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53156" w14:textId="081D1E62" w:rsidR="004D304F" w:rsidRPr="003A5B5F" w:rsidRDefault="004D304F" w:rsidP="004D304F">
      <w:pPr>
        <w:spacing w:after="0" w:line="240" w:lineRule="auto"/>
        <w:jc w:val="center"/>
        <w:rPr>
          <w:rFonts w:ascii="Times New Roman" w:eastAsia="Times New Roman" w:hAnsi="Times New Roman" w:cs="Times New Roman"/>
          <w:sz w:val="28"/>
          <w:szCs w:val="28"/>
        </w:rPr>
      </w:pPr>
      <w:bookmarkStart w:id="0" w:name="_GoBack"/>
      <w:bookmarkEnd w:id="0"/>
      <w:r w:rsidRPr="003A5B5F">
        <w:rPr>
          <w:rFonts w:ascii="Times New Roman" w:eastAsia="Times New Roman" w:hAnsi="Times New Roman" w:cs="Times New Roman"/>
          <w:sz w:val="28"/>
          <w:szCs w:val="28"/>
        </w:rPr>
        <w:t>Евразийский национальный университет имени Л.Н. Гумилева</w:t>
      </w:r>
    </w:p>
    <w:p w14:paraId="7A227180"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p>
    <w:p w14:paraId="166943B9"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p>
    <w:p w14:paraId="5F57CC5F"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p>
    <w:p w14:paraId="4648533F" w14:textId="77777777" w:rsidR="004D304F" w:rsidRPr="003A5B5F" w:rsidRDefault="004D304F" w:rsidP="004D304F">
      <w:pPr>
        <w:spacing w:after="0" w:line="240" w:lineRule="auto"/>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УДК 539.1</w:t>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b/>
          <w:sz w:val="28"/>
          <w:szCs w:val="28"/>
        </w:rPr>
        <w:tab/>
      </w:r>
      <w:r w:rsidRPr="003A5B5F">
        <w:rPr>
          <w:rFonts w:ascii="Times New Roman" w:eastAsia="Times New Roman" w:hAnsi="Times New Roman" w:cs="Times New Roman"/>
          <w:sz w:val="28"/>
          <w:szCs w:val="28"/>
        </w:rPr>
        <w:t>На правах рукописи</w:t>
      </w:r>
    </w:p>
    <w:p w14:paraId="5FAE5F97" w14:textId="77777777" w:rsidR="004D304F" w:rsidRPr="003A5B5F" w:rsidRDefault="004D304F" w:rsidP="004D304F">
      <w:pPr>
        <w:spacing w:after="0" w:line="240" w:lineRule="auto"/>
        <w:rPr>
          <w:rFonts w:ascii="Times New Roman" w:eastAsia="Times New Roman" w:hAnsi="Times New Roman" w:cs="Times New Roman"/>
          <w:b/>
          <w:sz w:val="28"/>
          <w:szCs w:val="28"/>
        </w:rPr>
      </w:pPr>
    </w:p>
    <w:p w14:paraId="3F961D8A" w14:textId="77777777" w:rsidR="004D304F" w:rsidRPr="003A5B5F" w:rsidRDefault="004D304F" w:rsidP="004D304F">
      <w:pPr>
        <w:spacing w:after="0" w:line="240" w:lineRule="auto"/>
        <w:rPr>
          <w:rFonts w:ascii="Times New Roman" w:eastAsia="Times New Roman" w:hAnsi="Times New Roman" w:cs="Times New Roman"/>
          <w:b/>
          <w:sz w:val="28"/>
          <w:szCs w:val="28"/>
        </w:rPr>
      </w:pPr>
    </w:p>
    <w:p w14:paraId="7CF8105E" w14:textId="77777777" w:rsidR="004D304F" w:rsidRPr="003A5B5F" w:rsidRDefault="004D304F" w:rsidP="004D304F">
      <w:pPr>
        <w:spacing w:after="0" w:line="240" w:lineRule="auto"/>
        <w:rPr>
          <w:rFonts w:ascii="Times New Roman" w:eastAsia="Times New Roman" w:hAnsi="Times New Roman" w:cs="Times New Roman"/>
          <w:b/>
          <w:sz w:val="28"/>
          <w:szCs w:val="28"/>
        </w:rPr>
      </w:pPr>
    </w:p>
    <w:p w14:paraId="731EB355" w14:textId="77777777" w:rsidR="000A0270" w:rsidRPr="003A5B5F" w:rsidRDefault="000A0270" w:rsidP="000A0270">
      <w:pPr>
        <w:spacing w:after="0" w:line="240" w:lineRule="auto"/>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b/>
          <w:sz w:val="28"/>
          <w:szCs w:val="28"/>
          <w:lang w:val="kk-KZ"/>
        </w:rPr>
        <w:t>ОМАРХАН АЙТОЛҚЫН ШАЯХМЕТХАНҚЫЗЫ</w:t>
      </w:r>
    </w:p>
    <w:p w14:paraId="2DB56667" w14:textId="77777777" w:rsidR="004D304F" w:rsidRPr="003A5B5F" w:rsidRDefault="004D304F" w:rsidP="004D304F">
      <w:pPr>
        <w:spacing w:after="0" w:line="240" w:lineRule="auto"/>
        <w:jc w:val="center"/>
        <w:rPr>
          <w:rFonts w:ascii="Times New Roman" w:eastAsia="Times New Roman" w:hAnsi="Times New Roman" w:cs="Times New Roman"/>
          <w:b/>
          <w:sz w:val="28"/>
          <w:szCs w:val="28"/>
        </w:rPr>
      </w:pPr>
    </w:p>
    <w:p w14:paraId="23265696" w14:textId="77777777" w:rsidR="004D304F" w:rsidRPr="003A5B5F" w:rsidRDefault="004D304F" w:rsidP="004D304F">
      <w:pPr>
        <w:spacing w:after="0" w:line="240" w:lineRule="auto"/>
        <w:jc w:val="center"/>
        <w:rPr>
          <w:rFonts w:ascii="Times New Roman" w:eastAsia="Times New Roman" w:hAnsi="Times New Roman" w:cs="Times New Roman"/>
          <w:b/>
          <w:sz w:val="28"/>
          <w:szCs w:val="28"/>
        </w:rPr>
      </w:pPr>
    </w:p>
    <w:p w14:paraId="10D471D1" w14:textId="77777777" w:rsidR="004D304F" w:rsidRPr="003A5B5F" w:rsidRDefault="004D304F" w:rsidP="004D304F">
      <w:pPr>
        <w:spacing w:after="0" w:line="240" w:lineRule="auto"/>
        <w:jc w:val="center"/>
        <w:rPr>
          <w:rFonts w:ascii="Times New Roman" w:eastAsia="Times New Roman" w:hAnsi="Times New Roman" w:cs="Times New Roman"/>
          <w:b/>
          <w:sz w:val="28"/>
          <w:szCs w:val="28"/>
        </w:rPr>
      </w:pPr>
    </w:p>
    <w:p w14:paraId="411F10AE" w14:textId="76228169" w:rsidR="004D304F" w:rsidRPr="003A5B5F" w:rsidRDefault="000A0270" w:rsidP="004D304F">
      <w:pPr>
        <w:spacing w:after="0" w:line="240" w:lineRule="auto"/>
        <w:jc w:val="center"/>
        <w:rPr>
          <w:rFonts w:ascii="Times New Roman" w:eastAsia="Times New Roman" w:hAnsi="Times New Roman" w:cs="Times New Roman"/>
          <w:b/>
          <w:sz w:val="28"/>
          <w:szCs w:val="28"/>
        </w:rPr>
      </w:pPr>
      <w:r w:rsidRPr="003A5B5F">
        <w:rPr>
          <w:rFonts w:ascii="Times New Roman" w:hAnsi="Times New Roman" w:cs="Times New Roman"/>
          <w:b/>
          <w:sz w:val="28"/>
          <w:szCs w:val="28"/>
          <w:lang w:val="kk-KZ"/>
        </w:rPr>
        <w:t>Кв</w:t>
      </w:r>
      <w:r w:rsidR="00514423">
        <w:rPr>
          <w:rFonts w:ascii="Times New Roman" w:hAnsi="Times New Roman" w:cs="Times New Roman"/>
          <w:b/>
          <w:sz w:val="28"/>
          <w:szCs w:val="28"/>
          <w:lang w:val="kk-KZ"/>
        </w:rPr>
        <w:t xml:space="preserve">антово-химическое исследование стабильных </w:t>
      </w:r>
      <w:r w:rsidRPr="003A5B5F">
        <w:rPr>
          <w:rFonts w:ascii="Times New Roman" w:hAnsi="Times New Roman" w:cs="Times New Roman"/>
          <w:b/>
          <w:sz w:val="28"/>
          <w:szCs w:val="28"/>
          <w:lang w:val="kk-KZ"/>
        </w:rPr>
        <w:t>боридов и нитридов марганца и их механических свойств при экстремальных давлениях</w:t>
      </w:r>
    </w:p>
    <w:p w14:paraId="5FCFAE10"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3D558743"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1532DAF3"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5B066C4D" w14:textId="6E8F90F3" w:rsidR="004D304F" w:rsidRPr="003A5B5F" w:rsidRDefault="000A0270" w:rsidP="004D30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8</w:t>
      </w:r>
      <w:r w:rsidR="004D304F" w:rsidRPr="003A5B5F">
        <w:rPr>
          <w:rFonts w:ascii="Times New Roman" w:eastAsia="Times New Roman" w:hAnsi="Times New Roman" w:cs="Times New Roman"/>
          <w:sz w:val="28"/>
          <w:szCs w:val="28"/>
          <w:lang w:val="en-US"/>
        </w:rPr>
        <w:t>D</w:t>
      </w:r>
      <w:r w:rsidR="004D304F" w:rsidRPr="003A5B5F">
        <w:rPr>
          <w:rFonts w:ascii="Times New Roman" w:eastAsia="Times New Roman" w:hAnsi="Times New Roman" w:cs="Times New Roman"/>
          <w:sz w:val="28"/>
          <w:szCs w:val="28"/>
        </w:rPr>
        <w:t>0</w:t>
      </w:r>
      <w:r w:rsidRPr="003A5B5F">
        <w:rPr>
          <w:rFonts w:ascii="Times New Roman" w:eastAsia="Times New Roman" w:hAnsi="Times New Roman" w:cs="Times New Roman"/>
          <w:sz w:val="28"/>
          <w:szCs w:val="28"/>
          <w:lang w:val="kk-KZ"/>
        </w:rPr>
        <w:t>5323</w:t>
      </w:r>
      <w:r w:rsidR="004D304F" w:rsidRPr="003A5B5F">
        <w:rPr>
          <w:rFonts w:ascii="Times New Roman" w:eastAsia="Times New Roman" w:hAnsi="Times New Roman" w:cs="Times New Roman"/>
          <w:sz w:val="28"/>
          <w:szCs w:val="28"/>
        </w:rPr>
        <w:t xml:space="preserve"> – Техническая физика</w:t>
      </w:r>
    </w:p>
    <w:p w14:paraId="20759F84" w14:textId="77777777" w:rsidR="004D304F" w:rsidRPr="003A5B5F" w:rsidRDefault="004D304F" w:rsidP="004D304F">
      <w:pPr>
        <w:spacing w:after="0" w:line="240" w:lineRule="auto"/>
        <w:jc w:val="center"/>
        <w:rPr>
          <w:rFonts w:ascii="Times New Roman" w:eastAsia="Times New Roman" w:hAnsi="Times New Roman" w:cs="Times New Roman"/>
          <w:b/>
          <w:sz w:val="28"/>
          <w:szCs w:val="28"/>
        </w:rPr>
      </w:pPr>
    </w:p>
    <w:p w14:paraId="5B7540C0" w14:textId="77777777" w:rsidR="004D304F" w:rsidRPr="003A5B5F" w:rsidRDefault="004D304F" w:rsidP="004D304F">
      <w:pPr>
        <w:spacing w:after="0" w:line="240" w:lineRule="auto"/>
        <w:jc w:val="center"/>
        <w:rPr>
          <w:rFonts w:ascii="Times New Roman" w:eastAsia="Times New Roman" w:hAnsi="Times New Roman" w:cs="Times New Roman"/>
          <w:b/>
          <w:sz w:val="28"/>
          <w:szCs w:val="28"/>
        </w:rPr>
      </w:pPr>
    </w:p>
    <w:p w14:paraId="3C41EFA0" w14:textId="77777777" w:rsidR="004D304F" w:rsidRPr="003A5B5F" w:rsidRDefault="004D304F" w:rsidP="004D304F">
      <w:pPr>
        <w:spacing w:after="0" w:line="240" w:lineRule="auto"/>
        <w:jc w:val="center"/>
        <w:rPr>
          <w:rFonts w:ascii="Times New Roman" w:eastAsia="Times New Roman" w:hAnsi="Times New Roman" w:cs="Times New Roman"/>
          <w:b/>
          <w:sz w:val="28"/>
          <w:szCs w:val="28"/>
        </w:rPr>
      </w:pPr>
    </w:p>
    <w:p w14:paraId="489299DA"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Диссертация на соискание степени</w:t>
      </w:r>
    </w:p>
    <w:p w14:paraId="3B251A09"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доктора философии (</w:t>
      </w:r>
      <w:r w:rsidRPr="003A5B5F">
        <w:rPr>
          <w:rFonts w:ascii="Times New Roman" w:eastAsia="Times New Roman" w:hAnsi="Times New Roman" w:cs="Times New Roman"/>
          <w:sz w:val="28"/>
          <w:szCs w:val="28"/>
          <w:lang w:val="en-US"/>
        </w:rPr>
        <w:t>PhD</w:t>
      </w:r>
      <w:r w:rsidRPr="003A5B5F">
        <w:rPr>
          <w:rFonts w:ascii="Times New Roman" w:eastAsia="Times New Roman" w:hAnsi="Times New Roman" w:cs="Times New Roman"/>
          <w:sz w:val="28"/>
          <w:szCs w:val="28"/>
        </w:rPr>
        <w:t>)</w:t>
      </w:r>
    </w:p>
    <w:p w14:paraId="19649CF2"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p>
    <w:p w14:paraId="43E5A2F1"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p>
    <w:p w14:paraId="5BA8C5C6" w14:textId="77777777" w:rsidR="004D304F" w:rsidRPr="003A5B5F" w:rsidRDefault="004D304F" w:rsidP="004D304F">
      <w:pPr>
        <w:spacing w:after="0" w:line="240" w:lineRule="auto"/>
        <w:jc w:val="center"/>
        <w:rPr>
          <w:rFonts w:ascii="Times New Roman" w:eastAsia="Times New Roman" w:hAnsi="Times New Roman" w:cs="Times New Roman"/>
          <w:sz w:val="28"/>
          <w:szCs w:val="28"/>
        </w:rPr>
      </w:pPr>
    </w:p>
    <w:p w14:paraId="74B82F0B" w14:textId="59334DF2" w:rsidR="004D304F" w:rsidRPr="003A5B5F" w:rsidRDefault="004D304F"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Научны</w:t>
      </w:r>
      <w:r w:rsidR="009C0528" w:rsidRPr="003A5B5F">
        <w:rPr>
          <w:rFonts w:ascii="Times New Roman" w:eastAsia="Times New Roman" w:hAnsi="Times New Roman" w:cs="Times New Roman"/>
          <w:sz w:val="28"/>
          <w:szCs w:val="28"/>
          <w:lang w:val="kk-KZ"/>
        </w:rPr>
        <w:t>й</w:t>
      </w:r>
      <w:r w:rsidRPr="003A5B5F">
        <w:rPr>
          <w:rFonts w:ascii="Times New Roman" w:eastAsia="Times New Roman" w:hAnsi="Times New Roman" w:cs="Times New Roman"/>
          <w:sz w:val="28"/>
          <w:szCs w:val="28"/>
        </w:rPr>
        <w:t xml:space="preserve"> консультант</w:t>
      </w:r>
    </w:p>
    <w:p w14:paraId="436D037A" w14:textId="77777777" w:rsidR="004D304F" w:rsidRPr="003A5B5F" w:rsidRDefault="004D304F"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доктор физико-математических наук,</w:t>
      </w:r>
    </w:p>
    <w:p w14:paraId="482B3244" w14:textId="77777777" w:rsidR="004D304F" w:rsidRPr="003A5B5F" w:rsidRDefault="004D304F"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профессор </w:t>
      </w:r>
    </w:p>
    <w:p w14:paraId="3C343777" w14:textId="77777777" w:rsidR="004D304F" w:rsidRPr="003A5B5F" w:rsidRDefault="004D304F"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А.Т. Акилбеков,</w:t>
      </w:r>
    </w:p>
    <w:p w14:paraId="3A40A520" w14:textId="77777777" w:rsidR="004D304F" w:rsidRPr="003A5B5F" w:rsidRDefault="004D304F" w:rsidP="004D304F">
      <w:pPr>
        <w:spacing w:after="0" w:line="240" w:lineRule="auto"/>
        <w:jc w:val="right"/>
        <w:rPr>
          <w:rFonts w:ascii="Times New Roman" w:eastAsia="Times New Roman" w:hAnsi="Times New Roman" w:cs="Times New Roman"/>
          <w:sz w:val="10"/>
          <w:szCs w:val="10"/>
        </w:rPr>
      </w:pPr>
    </w:p>
    <w:p w14:paraId="5D0B8EBF" w14:textId="77777777" w:rsidR="004D304F" w:rsidRPr="003A5B5F" w:rsidRDefault="004D304F"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доктор геолого-минералогических наук, </w:t>
      </w:r>
    </w:p>
    <w:p w14:paraId="1F70123A" w14:textId="77777777" w:rsidR="004D304F" w:rsidRPr="003A5B5F" w:rsidRDefault="004D304F"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профессор </w:t>
      </w:r>
    </w:p>
    <w:p w14:paraId="2977F092" w14:textId="184D42C2" w:rsidR="004D304F" w:rsidRPr="003A5B5F" w:rsidRDefault="009C0528" w:rsidP="004D304F">
      <w:pPr>
        <w:spacing w:after="0" w:line="240" w:lineRule="auto"/>
        <w:jc w:val="right"/>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Т</w:t>
      </w:r>
      <w:r w:rsidR="004D304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kk-KZ"/>
        </w:rPr>
        <w:t>Б</w:t>
      </w:r>
      <w:r w:rsidR="004D304F"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kk-KZ"/>
        </w:rPr>
        <w:t>Беккер</w:t>
      </w:r>
      <w:r w:rsidR="004D304F" w:rsidRPr="003A5B5F">
        <w:rPr>
          <w:rFonts w:ascii="Times New Roman" w:eastAsia="Times New Roman" w:hAnsi="Times New Roman" w:cs="Times New Roman"/>
          <w:sz w:val="28"/>
          <w:szCs w:val="28"/>
        </w:rPr>
        <w:t xml:space="preserve"> </w:t>
      </w:r>
    </w:p>
    <w:p w14:paraId="7954DF09"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47FD5FD8"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5E52B9CF"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26AF19F6"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2683AB17" w14:textId="77777777" w:rsidR="004D304F" w:rsidRPr="003A5B5F" w:rsidRDefault="004D304F" w:rsidP="004D304F">
      <w:pPr>
        <w:spacing w:after="0" w:line="240" w:lineRule="auto"/>
        <w:rPr>
          <w:rFonts w:ascii="Times New Roman" w:eastAsia="Times New Roman" w:hAnsi="Times New Roman" w:cs="Times New Roman"/>
          <w:sz w:val="28"/>
          <w:szCs w:val="28"/>
        </w:rPr>
      </w:pPr>
    </w:p>
    <w:p w14:paraId="12A87883" w14:textId="77777777" w:rsidR="009C0528" w:rsidRPr="003A5B5F" w:rsidRDefault="009C0528" w:rsidP="004D304F">
      <w:pPr>
        <w:spacing w:after="0" w:line="240" w:lineRule="auto"/>
        <w:jc w:val="center"/>
        <w:rPr>
          <w:rFonts w:ascii="Times New Roman" w:eastAsia="Times New Roman" w:hAnsi="Times New Roman" w:cs="Times New Roman"/>
          <w:sz w:val="28"/>
          <w:szCs w:val="28"/>
        </w:rPr>
      </w:pPr>
    </w:p>
    <w:p w14:paraId="52448B98" w14:textId="77777777" w:rsidR="009C0528" w:rsidRPr="003A5B5F" w:rsidRDefault="009C0528" w:rsidP="004D304F">
      <w:pPr>
        <w:spacing w:after="0" w:line="240" w:lineRule="auto"/>
        <w:jc w:val="center"/>
        <w:rPr>
          <w:rFonts w:ascii="Times New Roman" w:eastAsia="Times New Roman" w:hAnsi="Times New Roman" w:cs="Times New Roman"/>
          <w:sz w:val="28"/>
          <w:szCs w:val="28"/>
        </w:rPr>
      </w:pPr>
    </w:p>
    <w:p w14:paraId="2C086693" w14:textId="77777777" w:rsidR="009C0528" w:rsidRPr="003A5B5F" w:rsidRDefault="009C0528" w:rsidP="004D304F">
      <w:pPr>
        <w:spacing w:after="0" w:line="240" w:lineRule="auto"/>
        <w:jc w:val="center"/>
        <w:rPr>
          <w:rFonts w:ascii="Times New Roman" w:eastAsia="Times New Roman" w:hAnsi="Times New Roman" w:cs="Times New Roman"/>
          <w:sz w:val="28"/>
          <w:szCs w:val="28"/>
        </w:rPr>
      </w:pPr>
    </w:p>
    <w:p w14:paraId="0205A69B" w14:textId="77777777" w:rsidR="009C0528" w:rsidRPr="006766EE" w:rsidRDefault="009C0528" w:rsidP="004D304F">
      <w:pPr>
        <w:spacing w:after="0" w:line="240" w:lineRule="auto"/>
        <w:jc w:val="center"/>
        <w:rPr>
          <w:rFonts w:ascii="Times New Roman" w:eastAsia="Times New Roman" w:hAnsi="Times New Roman" w:cs="Times New Roman"/>
          <w:sz w:val="28"/>
          <w:szCs w:val="28"/>
        </w:rPr>
      </w:pPr>
    </w:p>
    <w:p w14:paraId="24475817" w14:textId="5953E1AE" w:rsidR="004D304F" w:rsidRPr="003A5B5F" w:rsidRDefault="004D304F" w:rsidP="004D30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Республика Казахстан</w:t>
      </w:r>
    </w:p>
    <w:p w14:paraId="600B2FD0" w14:textId="6A54E10E" w:rsidR="004D304F" w:rsidRPr="002B619D" w:rsidRDefault="004D304F" w:rsidP="004D304F">
      <w:pPr>
        <w:spacing w:after="0" w:line="240" w:lineRule="auto"/>
        <w:jc w:val="center"/>
        <w:rPr>
          <w:rFonts w:ascii="Times New Roman" w:eastAsia="Times New Roman" w:hAnsi="Times New Roman" w:cs="Times New Roman"/>
          <w:sz w:val="28"/>
          <w:szCs w:val="28"/>
          <w:lang w:val="kk-KZ"/>
        </w:rPr>
      </w:pPr>
      <w:r w:rsidRPr="003A5B5F">
        <w:rPr>
          <w:rFonts w:ascii="Times New Roman" w:eastAsia="Times New Roman" w:hAnsi="Times New Roman" w:cs="Times New Roman"/>
          <w:sz w:val="28"/>
          <w:szCs w:val="28"/>
          <w:lang w:val="kk-KZ"/>
        </w:rPr>
        <w:t>Астана</w:t>
      </w:r>
      <w:r w:rsidRPr="003A5B5F">
        <w:rPr>
          <w:rFonts w:ascii="Times New Roman" w:eastAsia="Times New Roman" w:hAnsi="Times New Roman" w:cs="Times New Roman"/>
          <w:sz w:val="28"/>
          <w:szCs w:val="28"/>
        </w:rPr>
        <w:t>, 202</w:t>
      </w:r>
      <w:r w:rsidR="002B619D">
        <w:rPr>
          <w:rFonts w:ascii="Times New Roman" w:eastAsia="Times New Roman" w:hAnsi="Times New Roman" w:cs="Times New Roman"/>
          <w:sz w:val="28"/>
          <w:szCs w:val="28"/>
          <w:lang w:val="kk-KZ"/>
        </w:rPr>
        <w:t>6</w:t>
      </w:r>
    </w:p>
    <w:p w14:paraId="6B750360" w14:textId="31CC7CD2" w:rsidR="006048C0" w:rsidRPr="001F0D40" w:rsidRDefault="00514423" w:rsidP="00514423">
      <w:pPr>
        <w:spacing w:after="0" w:line="240" w:lineRule="auto"/>
        <w:jc w:val="center"/>
        <w:rPr>
          <w:rFonts w:ascii="Times New Roman" w:hAnsi="Times New Roman" w:cs="Times New Roman"/>
          <w:b/>
          <w:sz w:val="28"/>
          <w:szCs w:val="28"/>
          <w:lang w:val="kk-KZ"/>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0CDD5C68" wp14:editId="72963A3B">
                <wp:simplePos x="0" y="0"/>
                <wp:positionH relativeFrom="column">
                  <wp:posOffset>2628671</wp:posOffset>
                </wp:positionH>
                <wp:positionV relativeFrom="paragraph">
                  <wp:posOffset>27838</wp:posOffset>
                </wp:positionV>
                <wp:extent cx="804139" cy="416967"/>
                <wp:effectExtent l="0" t="0" r="0" b="2540"/>
                <wp:wrapNone/>
                <wp:docPr id="8" name="Прямоугольник 8"/>
                <wp:cNvGraphicFramePr/>
                <a:graphic xmlns:a="http://schemas.openxmlformats.org/drawingml/2006/main">
                  <a:graphicData uri="http://schemas.microsoft.com/office/word/2010/wordprocessingShape">
                    <wps:wsp>
                      <wps:cNvSpPr/>
                      <wps:spPr>
                        <a:xfrm>
                          <a:off x="0" y="0"/>
                          <a:ext cx="804139" cy="41696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F6029" id="Прямоугольник 8" o:spid="_x0000_s1026" style="position:absolute;margin-left:207pt;margin-top:2.2pt;width:63.3pt;height:3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" fillcolor="white [3212]" stroked="f" strokeweight="2pt"/>
            </w:pict>
          </mc:Fallback>
        </mc:AlternateContent>
      </w:r>
      <w:r w:rsidR="009C0528" w:rsidRPr="003A5B5F">
        <w:rPr>
          <w:rFonts w:ascii="Times New Roman" w:eastAsia="Times New Roman" w:hAnsi="Times New Roman" w:cs="Times New Roman"/>
          <w:sz w:val="28"/>
          <w:szCs w:val="28"/>
        </w:rPr>
        <w:br w:type="page"/>
      </w:r>
      <w:r w:rsidR="006048C0" w:rsidRPr="001F0D40">
        <w:rPr>
          <w:rFonts w:ascii="Times New Roman" w:hAnsi="Times New Roman" w:cs="Times New Roman"/>
          <w:b/>
          <w:sz w:val="28"/>
          <w:szCs w:val="28"/>
          <w:lang w:val="kk-KZ"/>
        </w:rPr>
        <w:t>СОДЕРЖАНИЕ</w:t>
      </w:r>
    </w:p>
    <w:p w14:paraId="37EA1307" w14:textId="77777777" w:rsidR="00514423" w:rsidRDefault="00514423" w:rsidP="00514423">
      <w:pPr>
        <w:spacing w:after="0" w:line="240" w:lineRule="auto"/>
        <w:jc w:val="center"/>
        <w:rPr>
          <w:rFonts w:ascii="Times New Roman" w:hAnsi="Times New Roman" w:cs="Times New Roman"/>
          <w:sz w:val="28"/>
          <w:szCs w:val="28"/>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4"/>
      </w:tblGrid>
      <w:tr w:rsidR="001F0D40" w14:paraId="7AF2AE22" w14:textId="77777777" w:rsidTr="001F0D40">
        <w:tc>
          <w:tcPr>
            <w:tcW w:w="9180" w:type="dxa"/>
          </w:tcPr>
          <w:p w14:paraId="40526A62" w14:textId="14DFEE85" w:rsidR="001F0D40" w:rsidRDefault="001F0D40" w:rsidP="001F0D40">
            <w:pPr>
              <w:jc w:val="both"/>
              <w:rPr>
                <w:rFonts w:ascii="Times New Roman" w:hAnsi="Times New Roman" w:cs="Times New Roman"/>
                <w:sz w:val="28"/>
                <w:szCs w:val="28"/>
                <w:lang w:val="kk-KZ"/>
              </w:rPr>
            </w:pPr>
            <w:r w:rsidRPr="001F0D40">
              <w:rPr>
                <w:rFonts w:ascii="Times New Roman" w:hAnsi="Times New Roman" w:cs="Times New Roman"/>
                <w:b/>
                <w:sz w:val="28"/>
                <w:szCs w:val="28"/>
                <w:lang w:val="kk-KZ"/>
              </w:rPr>
              <w:t>ОБОЗНАЧЕНИЯ И СОКРАЩЕНИЯ</w:t>
            </w:r>
            <w:r w:rsidRPr="0038216F">
              <w:rPr>
                <w:rFonts w:ascii="Times New Roman" w:hAnsi="Times New Roman" w:cs="Times New Roman"/>
                <w:sz w:val="28"/>
                <w:szCs w:val="28"/>
                <w:lang w:val="kk-KZ"/>
              </w:rPr>
              <w:t>...........................................................</w:t>
            </w:r>
          </w:p>
        </w:tc>
        <w:tc>
          <w:tcPr>
            <w:tcW w:w="674" w:type="dxa"/>
          </w:tcPr>
          <w:p w14:paraId="34C815A2" w14:textId="2FF5B200"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1F0D40" w14:paraId="78556701" w14:textId="77777777" w:rsidTr="001F0D40">
        <w:tc>
          <w:tcPr>
            <w:tcW w:w="9180" w:type="dxa"/>
          </w:tcPr>
          <w:p w14:paraId="4B0F36BA" w14:textId="2FD08B47" w:rsidR="001F0D40" w:rsidRDefault="001F0D40" w:rsidP="001F0D40">
            <w:pPr>
              <w:jc w:val="both"/>
              <w:rPr>
                <w:rFonts w:ascii="Times New Roman" w:hAnsi="Times New Roman" w:cs="Times New Roman"/>
                <w:sz w:val="28"/>
                <w:szCs w:val="28"/>
                <w:lang w:val="kk-KZ"/>
              </w:rPr>
            </w:pPr>
            <w:r w:rsidRPr="001F0D40">
              <w:rPr>
                <w:rFonts w:ascii="Times New Roman" w:hAnsi="Times New Roman" w:cs="Times New Roman"/>
                <w:b/>
                <w:sz w:val="28"/>
                <w:szCs w:val="28"/>
                <w:lang w:val="kk-KZ"/>
              </w:rPr>
              <w:t>ВВЕДЕНИЕ</w:t>
            </w:r>
            <w:r w:rsidRPr="0038216F">
              <w:rPr>
                <w:rFonts w:ascii="Times New Roman" w:hAnsi="Times New Roman" w:cs="Times New Roman"/>
                <w:sz w:val="28"/>
                <w:szCs w:val="28"/>
                <w:lang w:val="kk-KZ"/>
              </w:rPr>
              <w:t>.......................................................................................................</w:t>
            </w:r>
          </w:p>
        </w:tc>
        <w:tc>
          <w:tcPr>
            <w:tcW w:w="674" w:type="dxa"/>
          </w:tcPr>
          <w:p w14:paraId="21B35876" w14:textId="7FBA86D5"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1F0D40" w14:paraId="22589189" w14:textId="77777777" w:rsidTr="001F0D40">
        <w:tc>
          <w:tcPr>
            <w:tcW w:w="9180" w:type="dxa"/>
          </w:tcPr>
          <w:p w14:paraId="7F5D7DC8" w14:textId="2808C6E4"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b/>
                <w:sz w:val="28"/>
                <w:szCs w:val="28"/>
                <w:lang w:val="kk-KZ"/>
              </w:rPr>
              <w:t>1 СОВРЕМЕННОЕ СОСТОЯНИЕ ИССЛЕДОВАНИЙ СВЕРХТВЕРДЫХ МАТЕРИАЛОВ ПРИ ВЫСОКИХ ДАВЛЕНИЯХ</w:t>
            </w:r>
            <w:r w:rsidRPr="0038216F">
              <w:rPr>
                <w:rFonts w:ascii="Times New Roman" w:hAnsi="Times New Roman" w:cs="Times New Roman"/>
                <w:bCs/>
                <w:sz w:val="28"/>
                <w:szCs w:val="28"/>
                <w:lang w:val="kk-KZ"/>
              </w:rPr>
              <w:t>.</w:t>
            </w:r>
            <w:r>
              <w:rPr>
                <w:rFonts w:ascii="Times New Roman" w:hAnsi="Times New Roman" w:cs="Times New Roman"/>
                <w:bCs/>
                <w:sz w:val="28"/>
                <w:szCs w:val="28"/>
                <w:lang w:val="kk-KZ"/>
              </w:rPr>
              <w:t>....</w:t>
            </w:r>
          </w:p>
        </w:tc>
        <w:tc>
          <w:tcPr>
            <w:tcW w:w="674" w:type="dxa"/>
          </w:tcPr>
          <w:p w14:paraId="31D39B9B" w14:textId="77777777" w:rsidR="001F0D40" w:rsidRPr="006766EE" w:rsidRDefault="001F0D40" w:rsidP="00F843E3">
            <w:pPr>
              <w:rPr>
                <w:rFonts w:ascii="Times New Roman" w:hAnsi="Times New Roman" w:cs="Times New Roman"/>
                <w:sz w:val="28"/>
                <w:szCs w:val="28"/>
              </w:rPr>
            </w:pPr>
          </w:p>
          <w:p w14:paraId="40AF5B91" w14:textId="1E055750" w:rsidR="00F843E3"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1F0D40" w14:paraId="1FE85C84" w14:textId="77777777" w:rsidTr="001F0D40">
        <w:tc>
          <w:tcPr>
            <w:tcW w:w="9180" w:type="dxa"/>
          </w:tcPr>
          <w:p w14:paraId="3AD3EFAA" w14:textId="31B9F534" w:rsidR="001F0D40" w:rsidRDefault="001F0D40" w:rsidP="001F0D40">
            <w:pPr>
              <w:jc w:val="both"/>
              <w:rPr>
                <w:rFonts w:ascii="Times New Roman" w:hAnsi="Times New Roman" w:cs="Times New Roman"/>
                <w:sz w:val="28"/>
                <w:szCs w:val="28"/>
                <w:lang w:val="kk-KZ"/>
              </w:rPr>
            </w:pPr>
            <w:r>
              <w:rPr>
                <w:rFonts w:ascii="Times New Roman" w:hAnsi="Times New Roman"/>
                <w:sz w:val="28"/>
                <w:szCs w:val="28"/>
                <w:lang w:val="kk-KZ"/>
              </w:rPr>
              <w:t xml:space="preserve">1.1 </w:t>
            </w:r>
            <w:r w:rsidRPr="0038216F">
              <w:rPr>
                <w:rFonts w:ascii="Times New Roman" w:hAnsi="Times New Roman"/>
                <w:sz w:val="28"/>
                <w:szCs w:val="28"/>
                <w:lang w:val="kk-KZ"/>
              </w:rPr>
              <w:t>Классификация твердых материалов..................................................</w:t>
            </w:r>
            <w:r>
              <w:rPr>
                <w:rFonts w:ascii="Times New Roman" w:hAnsi="Times New Roman"/>
                <w:sz w:val="28"/>
                <w:szCs w:val="28"/>
                <w:lang w:val="kk-KZ"/>
              </w:rPr>
              <w:t>.</w:t>
            </w:r>
            <w:r w:rsidRPr="0038216F">
              <w:rPr>
                <w:rFonts w:ascii="Times New Roman" w:hAnsi="Times New Roman"/>
                <w:sz w:val="28"/>
                <w:szCs w:val="28"/>
                <w:lang w:val="kk-KZ"/>
              </w:rPr>
              <w:t>........</w:t>
            </w:r>
          </w:p>
        </w:tc>
        <w:tc>
          <w:tcPr>
            <w:tcW w:w="674" w:type="dxa"/>
          </w:tcPr>
          <w:p w14:paraId="6F9E1DC1" w14:textId="4DF34EE9"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1F0D40" w14:paraId="4B761B11" w14:textId="77777777" w:rsidTr="001F0D40">
        <w:tc>
          <w:tcPr>
            <w:tcW w:w="9180" w:type="dxa"/>
          </w:tcPr>
          <w:p w14:paraId="303200E8" w14:textId="3A37B8DD" w:rsidR="001F0D40" w:rsidRDefault="001F0D40" w:rsidP="001F0D40">
            <w:pPr>
              <w:jc w:val="both"/>
              <w:rPr>
                <w:rFonts w:ascii="Times New Roman" w:hAnsi="Times New Roman" w:cs="Times New Roman"/>
                <w:sz w:val="28"/>
                <w:szCs w:val="28"/>
                <w:lang w:val="kk-KZ"/>
              </w:rPr>
            </w:pPr>
            <w:r w:rsidRPr="0038216F">
              <w:rPr>
                <w:rFonts w:ascii="Times New Roman" w:hAnsi="Times New Roman"/>
                <w:sz w:val="28"/>
                <w:szCs w:val="28"/>
                <w:lang w:val="kk-KZ"/>
              </w:rPr>
              <w:t xml:space="preserve">1.1.1 </w:t>
            </w:r>
            <w:r w:rsidRPr="0038216F">
              <w:rPr>
                <w:rFonts w:ascii="Times New Roman" w:hAnsi="Times New Roman"/>
                <w:sz w:val="28"/>
                <w:szCs w:val="28"/>
              </w:rPr>
              <w:t>Методы оценки твёрдости</w:t>
            </w:r>
            <w:r w:rsidRPr="0038216F">
              <w:rPr>
                <w:rFonts w:ascii="Times New Roman" w:hAnsi="Times New Roman"/>
                <w:sz w:val="28"/>
                <w:szCs w:val="28"/>
                <w:lang w:val="kk-KZ"/>
              </w:rPr>
              <w:t>.........................................................................</w:t>
            </w:r>
          </w:p>
        </w:tc>
        <w:tc>
          <w:tcPr>
            <w:tcW w:w="674" w:type="dxa"/>
          </w:tcPr>
          <w:p w14:paraId="09598CAA" w14:textId="0A2718FD"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1F0D40" w14:paraId="0418DA09" w14:textId="77777777" w:rsidTr="001F0D40">
        <w:tc>
          <w:tcPr>
            <w:tcW w:w="9180" w:type="dxa"/>
          </w:tcPr>
          <w:p w14:paraId="0CF935B1" w14:textId="267C9A9A"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1.1.2 </w:t>
            </w:r>
            <w:r w:rsidRPr="0038216F">
              <w:rPr>
                <w:rFonts w:ascii="Times New Roman" w:hAnsi="Times New Roman" w:cs="Times New Roman"/>
                <w:sz w:val="28"/>
                <w:szCs w:val="28"/>
              </w:rPr>
              <w:t>Процессы упрочнения и виды отклика в механике твёрдого тела</w:t>
            </w:r>
            <w:r w:rsidRPr="0038216F">
              <w:rPr>
                <w:rFonts w:ascii="Times New Roman" w:hAnsi="Times New Roman" w:cs="Times New Roman"/>
                <w:sz w:val="28"/>
                <w:szCs w:val="28"/>
                <w:lang w:val="kk-KZ"/>
              </w:rPr>
              <w:t>.........</w:t>
            </w:r>
          </w:p>
        </w:tc>
        <w:tc>
          <w:tcPr>
            <w:tcW w:w="674" w:type="dxa"/>
          </w:tcPr>
          <w:p w14:paraId="4F8D8AF6" w14:textId="18F65B4F"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12</w:t>
            </w:r>
          </w:p>
        </w:tc>
      </w:tr>
      <w:tr w:rsidR="001F0D40" w14:paraId="7B5153DD" w14:textId="77777777" w:rsidTr="001F0D40">
        <w:tc>
          <w:tcPr>
            <w:tcW w:w="9180" w:type="dxa"/>
          </w:tcPr>
          <w:p w14:paraId="48713681" w14:textId="064F77F7"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1.1.3 </w:t>
            </w:r>
            <w:r w:rsidRPr="0038216F">
              <w:rPr>
                <w:rFonts w:ascii="Times New Roman" w:hAnsi="Times New Roman" w:cs="Times New Roman"/>
                <w:sz w:val="28"/>
                <w:szCs w:val="28"/>
              </w:rPr>
              <w:t>Реакция твёрдых тел на внешнюю нагрузку</w:t>
            </w:r>
            <w:r w:rsidRPr="0038216F">
              <w:rPr>
                <w:rFonts w:ascii="Times New Roman" w:hAnsi="Times New Roman" w:cs="Times New Roman"/>
                <w:sz w:val="28"/>
                <w:szCs w:val="28"/>
                <w:lang w:val="kk-KZ"/>
              </w:rPr>
              <w:t>...................................</w:t>
            </w:r>
            <w:r>
              <w:rPr>
                <w:rFonts w:ascii="Times New Roman" w:hAnsi="Times New Roman" w:cs="Times New Roman"/>
                <w:sz w:val="28"/>
                <w:szCs w:val="28"/>
                <w:lang w:val="kk-KZ"/>
              </w:rPr>
              <w:t>.........</w:t>
            </w:r>
          </w:p>
        </w:tc>
        <w:tc>
          <w:tcPr>
            <w:tcW w:w="674" w:type="dxa"/>
          </w:tcPr>
          <w:p w14:paraId="3A44C549" w14:textId="77DF5BF7"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13</w:t>
            </w:r>
          </w:p>
        </w:tc>
      </w:tr>
      <w:tr w:rsidR="001F0D40" w14:paraId="21289033" w14:textId="77777777" w:rsidTr="001F0D40">
        <w:tc>
          <w:tcPr>
            <w:tcW w:w="9180" w:type="dxa"/>
          </w:tcPr>
          <w:p w14:paraId="7A0B3706" w14:textId="3E199E6C"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1.1.4 </w:t>
            </w:r>
            <w:r w:rsidRPr="0038216F">
              <w:rPr>
                <w:rFonts w:ascii="Times New Roman" w:hAnsi="Times New Roman" w:cs="Times New Roman"/>
                <w:sz w:val="28"/>
                <w:szCs w:val="28"/>
              </w:rPr>
              <w:t>Влияние структуры материала</w:t>
            </w:r>
            <w:r w:rsidRPr="0038216F">
              <w:rPr>
                <w:rFonts w:ascii="Times New Roman" w:hAnsi="Times New Roman" w:cs="Times New Roman"/>
                <w:sz w:val="28"/>
                <w:szCs w:val="28"/>
                <w:lang w:val="kk-KZ"/>
              </w:rPr>
              <w:t>.............................................................</w:t>
            </w:r>
            <w:r w:rsidR="00F843E3">
              <w:rPr>
                <w:rFonts w:ascii="Times New Roman" w:hAnsi="Times New Roman" w:cs="Times New Roman"/>
                <w:sz w:val="28"/>
                <w:szCs w:val="28"/>
                <w:lang w:val="en-US"/>
              </w:rPr>
              <w:t>.</w:t>
            </w:r>
            <w:r w:rsidRPr="0038216F">
              <w:rPr>
                <w:rFonts w:ascii="Times New Roman" w:hAnsi="Times New Roman" w:cs="Times New Roman"/>
                <w:sz w:val="28"/>
                <w:szCs w:val="28"/>
                <w:lang w:val="kk-KZ"/>
              </w:rPr>
              <w:t>....</w:t>
            </w:r>
          </w:p>
        </w:tc>
        <w:tc>
          <w:tcPr>
            <w:tcW w:w="674" w:type="dxa"/>
          </w:tcPr>
          <w:p w14:paraId="1B4AD70B" w14:textId="4ED7FE8D"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1F0D40" w14:paraId="06FCF4FE" w14:textId="77777777" w:rsidTr="001F0D40">
        <w:tc>
          <w:tcPr>
            <w:tcW w:w="9180" w:type="dxa"/>
          </w:tcPr>
          <w:p w14:paraId="2C30A7C8" w14:textId="195AD79B"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rPr>
              <w:t>1.1.5 Физическая природа твёрдости</w:t>
            </w:r>
            <w:r w:rsidRPr="0038216F">
              <w:rPr>
                <w:rFonts w:ascii="Times New Roman" w:hAnsi="Times New Roman" w:cs="Times New Roman"/>
                <w:sz w:val="28"/>
                <w:szCs w:val="28"/>
                <w:lang w:val="kk-KZ"/>
              </w:rPr>
              <w:t>.................................................................</w:t>
            </w:r>
          </w:p>
        </w:tc>
        <w:tc>
          <w:tcPr>
            <w:tcW w:w="674" w:type="dxa"/>
          </w:tcPr>
          <w:p w14:paraId="61A1606C" w14:textId="4F4D4FBF"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16</w:t>
            </w:r>
          </w:p>
        </w:tc>
      </w:tr>
      <w:tr w:rsidR="001F0D40" w14:paraId="1A437137" w14:textId="77777777" w:rsidTr="001F0D40">
        <w:tc>
          <w:tcPr>
            <w:tcW w:w="9180" w:type="dxa"/>
          </w:tcPr>
          <w:p w14:paraId="314F5B03" w14:textId="55F809AC"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rPr>
              <w:t>1.1.6 Классификация материалов по твёрдости</w:t>
            </w:r>
            <w:r w:rsidRPr="0038216F">
              <w:rPr>
                <w:rFonts w:ascii="Times New Roman" w:hAnsi="Times New Roman" w:cs="Times New Roman"/>
                <w:sz w:val="28"/>
                <w:szCs w:val="28"/>
                <w:lang w:val="kk-KZ"/>
              </w:rPr>
              <w:t xml:space="preserve"> </w:t>
            </w:r>
            <w:r w:rsidRPr="0038216F">
              <w:rPr>
                <w:rFonts w:ascii="Times New Roman" w:hAnsi="Times New Roman" w:cs="Times New Roman"/>
                <w:sz w:val="28"/>
                <w:szCs w:val="28"/>
              </w:rPr>
              <w:t>и её практическая значимость</w:t>
            </w:r>
            <w:r>
              <w:rPr>
                <w:rFonts w:ascii="Times New Roman" w:hAnsi="Times New Roman" w:cs="Times New Roman"/>
                <w:sz w:val="28"/>
                <w:szCs w:val="28"/>
              </w:rPr>
              <w:t>………………………………………………………………………</w:t>
            </w:r>
          </w:p>
        </w:tc>
        <w:tc>
          <w:tcPr>
            <w:tcW w:w="674" w:type="dxa"/>
          </w:tcPr>
          <w:p w14:paraId="63F93B22" w14:textId="77777777" w:rsidR="001F0D40" w:rsidRPr="006766EE" w:rsidRDefault="001F0D40" w:rsidP="00F843E3">
            <w:pPr>
              <w:rPr>
                <w:rFonts w:ascii="Times New Roman" w:hAnsi="Times New Roman" w:cs="Times New Roman"/>
                <w:sz w:val="28"/>
                <w:szCs w:val="28"/>
              </w:rPr>
            </w:pPr>
          </w:p>
          <w:p w14:paraId="4C635868" w14:textId="6B5E8501" w:rsidR="00F843E3"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1F0D40" w14:paraId="04A793AA" w14:textId="77777777" w:rsidTr="001F0D40">
        <w:tc>
          <w:tcPr>
            <w:tcW w:w="9180" w:type="dxa"/>
          </w:tcPr>
          <w:p w14:paraId="285AFFE2" w14:textId="0D3F6A87"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1.2 Физика высокого давления..........................................................................</w:t>
            </w:r>
          </w:p>
        </w:tc>
        <w:tc>
          <w:tcPr>
            <w:tcW w:w="674" w:type="dxa"/>
          </w:tcPr>
          <w:p w14:paraId="46173DB8" w14:textId="242168A8" w:rsidR="001F0D40" w:rsidRPr="00F843E3" w:rsidRDefault="00F843E3" w:rsidP="00F843E3">
            <w:pPr>
              <w:rPr>
                <w:rFonts w:ascii="Times New Roman" w:hAnsi="Times New Roman" w:cs="Times New Roman"/>
                <w:sz w:val="28"/>
                <w:szCs w:val="28"/>
                <w:lang w:val="en-US"/>
              </w:rPr>
            </w:pPr>
            <w:r>
              <w:rPr>
                <w:rFonts w:ascii="Times New Roman" w:hAnsi="Times New Roman" w:cs="Times New Roman"/>
                <w:sz w:val="28"/>
                <w:szCs w:val="28"/>
                <w:lang w:val="en-US"/>
              </w:rPr>
              <w:t>19</w:t>
            </w:r>
          </w:p>
        </w:tc>
      </w:tr>
      <w:tr w:rsidR="001F0D40" w14:paraId="14946A8C" w14:textId="77777777" w:rsidTr="001F0D40">
        <w:tc>
          <w:tcPr>
            <w:tcW w:w="9180" w:type="dxa"/>
          </w:tcPr>
          <w:p w14:paraId="2BD88FBD" w14:textId="3A35C965"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1.3 Твердые и сверхтвердые материалы под давлением.................................</w:t>
            </w:r>
          </w:p>
        </w:tc>
        <w:tc>
          <w:tcPr>
            <w:tcW w:w="674" w:type="dxa"/>
          </w:tcPr>
          <w:p w14:paraId="2E0F1B3B" w14:textId="64148AB8"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2</w:t>
            </w:r>
            <w:r w:rsidR="00A148DA">
              <w:rPr>
                <w:rFonts w:ascii="Times New Roman" w:hAnsi="Times New Roman" w:cs="Times New Roman"/>
                <w:sz w:val="28"/>
                <w:szCs w:val="28"/>
                <w:lang w:val="kk-KZ"/>
              </w:rPr>
              <w:t>0</w:t>
            </w:r>
          </w:p>
        </w:tc>
      </w:tr>
      <w:tr w:rsidR="001F0D40" w14:paraId="0689922B" w14:textId="77777777" w:rsidTr="001F0D40">
        <w:tc>
          <w:tcPr>
            <w:tcW w:w="9180" w:type="dxa"/>
          </w:tcPr>
          <w:p w14:paraId="1CC8349C" w14:textId="4A112CED"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1.3.1 Атом и кристаллы под давлением............................................................</w:t>
            </w:r>
          </w:p>
        </w:tc>
        <w:tc>
          <w:tcPr>
            <w:tcW w:w="674" w:type="dxa"/>
          </w:tcPr>
          <w:p w14:paraId="4796FD8B" w14:textId="2FB7E087"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2</w:t>
            </w:r>
            <w:r w:rsidR="00A148DA">
              <w:rPr>
                <w:rFonts w:ascii="Times New Roman" w:hAnsi="Times New Roman" w:cs="Times New Roman"/>
                <w:sz w:val="28"/>
                <w:szCs w:val="28"/>
                <w:lang w:val="kk-KZ"/>
              </w:rPr>
              <w:t>3</w:t>
            </w:r>
          </w:p>
        </w:tc>
      </w:tr>
      <w:tr w:rsidR="001F0D40" w14:paraId="5568C24A" w14:textId="77777777" w:rsidTr="001F0D40">
        <w:tc>
          <w:tcPr>
            <w:tcW w:w="9180" w:type="dxa"/>
          </w:tcPr>
          <w:p w14:paraId="66B938D6" w14:textId="04D33A11"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1.4</w:t>
            </w:r>
            <w:r>
              <w:rPr>
                <w:rFonts w:ascii="Times New Roman" w:hAnsi="Times New Roman" w:cs="Times New Roman"/>
                <w:sz w:val="28"/>
                <w:szCs w:val="28"/>
                <w:lang w:val="kk-KZ"/>
              </w:rPr>
              <w:t xml:space="preserve"> </w:t>
            </w:r>
            <w:r w:rsidRPr="0038216F">
              <w:rPr>
                <w:rFonts w:ascii="Times New Roman" w:hAnsi="Times New Roman" w:cs="Times New Roman"/>
                <w:sz w:val="28"/>
                <w:szCs w:val="28"/>
              </w:rPr>
              <w:t>Экспериментальное и теоретическое исследование при высоких давления</w:t>
            </w:r>
            <w:r w:rsidRPr="0038216F">
              <w:rPr>
                <w:rFonts w:ascii="Times New Roman" w:hAnsi="Times New Roman" w:cs="Times New Roman"/>
                <w:sz w:val="28"/>
                <w:szCs w:val="28"/>
                <w:lang w:val="kk-KZ"/>
              </w:rPr>
              <w:t>х</w:t>
            </w:r>
            <w:r>
              <w:rPr>
                <w:rFonts w:ascii="Times New Roman" w:hAnsi="Times New Roman" w:cs="Times New Roman"/>
                <w:sz w:val="28"/>
                <w:szCs w:val="28"/>
                <w:lang w:val="kk-KZ"/>
              </w:rPr>
              <w:t>..............................................................................................................</w:t>
            </w:r>
          </w:p>
        </w:tc>
        <w:tc>
          <w:tcPr>
            <w:tcW w:w="674" w:type="dxa"/>
          </w:tcPr>
          <w:p w14:paraId="786E8114" w14:textId="77777777" w:rsidR="001F0D40" w:rsidRPr="006766EE" w:rsidRDefault="001F0D40" w:rsidP="00F843E3">
            <w:pPr>
              <w:rPr>
                <w:rFonts w:ascii="Times New Roman" w:hAnsi="Times New Roman" w:cs="Times New Roman"/>
                <w:sz w:val="28"/>
                <w:szCs w:val="28"/>
              </w:rPr>
            </w:pPr>
          </w:p>
          <w:p w14:paraId="6AC652F0" w14:textId="35D31752" w:rsidR="00F843E3"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2</w:t>
            </w:r>
            <w:r w:rsidR="00A148DA">
              <w:rPr>
                <w:rFonts w:ascii="Times New Roman" w:hAnsi="Times New Roman" w:cs="Times New Roman"/>
                <w:sz w:val="28"/>
                <w:szCs w:val="28"/>
                <w:lang w:val="kk-KZ"/>
              </w:rPr>
              <w:t>4</w:t>
            </w:r>
          </w:p>
        </w:tc>
      </w:tr>
      <w:tr w:rsidR="001F0D40" w14:paraId="03954EE2" w14:textId="77777777" w:rsidTr="001F0D40">
        <w:tc>
          <w:tcPr>
            <w:tcW w:w="9180" w:type="dxa"/>
          </w:tcPr>
          <w:p w14:paraId="2EF26986" w14:textId="32361FDD"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1.4.1 Система </w:t>
            </w:r>
            <w:r w:rsidRPr="0038216F">
              <w:rPr>
                <w:rFonts w:ascii="Times New Roman" w:hAnsi="Times New Roman" w:cs="Times New Roman"/>
                <w:sz w:val="28"/>
                <w:szCs w:val="28"/>
                <w:lang w:val="en-US"/>
              </w:rPr>
              <w:t>Mn</w:t>
            </w:r>
            <w:r w:rsidRPr="0038216F">
              <w:rPr>
                <w:rFonts w:ascii="Times New Roman" w:hAnsi="Times New Roman" w:cs="Times New Roman"/>
                <w:sz w:val="28"/>
                <w:szCs w:val="28"/>
              </w:rPr>
              <w:t>-</w:t>
            </w:r>
            <w:r w:rsidRPr="0038216F">
              <w:rPr>
                <w:rFonts w:ascii="Times New Roman" w:hAnsi="Times New Roman" w:cs="Times New Roman"/>
                <w:sz w:val="28"/>
                <w:szCs w:val="28"/>
                <w:lang w:val="en-US"/>
              </w:rPr>
              <w:t>B</w:t>
            </w:r>
            <w:r w:rsidRPr="0038216F">
              <w:rPr>
                <w:rFonts w:ascii="Times New Roman" w:hAnsi="Times New Roman" w:cs="Times New Roman"/>
                <w:sz w:val="28"/>
                <w:szCs w:val="28"/>
                <w:lang w:val="kk-KZ"/>
              </w:rPr>
              <w:t>.......................................................................................</w:t>
            </w:r>
            <w:r w:rsidR="00F843E3">
              <w:rPr>
                <w:rFonts w:ascii="Times New Roman" w:hAnsi="Times New Roman" w:cs="Times New Roman"/>
                <w:sz w:val="28"/>
                <w:szCs w:val="28"/>
                <w:lang w:val="en-US"/>
              </w:rPr>
              <w:t>....</w:t>
            </w:r>
            <w:r w:rsidRPr="0038216F">
              <w:rPr>
                <w:rFonts w:ascii="Times New Roman" w:hAnsi="Times New Roman" w:cs="Times New Roman"/>
                <w:sz w:val="28"/>
                <w:szCs w:val="28"/>
                <w:lang w:val="kk-KZ"/>
              </w:rPr>
              <w:t>...</w:t>
            </w:r>
          </w:p>
        </w:tc>
        <w:tc>
          <w:tcPr>
            <w:tcW w:w="674" w:type="dxa"/>
          </w:tcPr>
          <w:p w14:paraId="24C70EF3" w14:textId="732DACC7"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2</w:t>
            </w:r>
            <w:r w:rsidR="00A148DA">
              <w:rPr>
                <w:rFonts w:ascii="Times New Roman" w:hAnsi="Times New Roman" w:cs="Times New Roman"/>
                <w:sz w:val="28"/>
                <w:szCs w:val="28"/>
                <w:lang w:val="kk-KZ"/>
              </w:rPr>
              <w:t>8</w:t>
            </w:r>
          </w:p>
        </w:tc>
      </w:tr>
      <w:tr w:rsidR="001F0D40" w14:paraId="56826FC5" w14:textId="77777777" w:rsidTr="001F0D40">
        <w:tc>
          <w:tcPr>
            <w:tcW w:w="9180" w:type="dxa"/>
          </w:tcPr>
          <w:p w14:paraId="11FFD5F9" w14:textId="7138A800"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1.4.</w:t>
            </w:r>
            <w:r w:rsidRPr="0038216F">
              <w:rPr>
                <w:rFonts w:ascii="Times New Roman" w:hAnsi="Times New Roman" w:cs="Times New Roman"/>
                <w:sz w:val="28"/>
                <w:szCs w:val="28"/>
              </w:rPr>
              <w:t>2</w:t>
            </w:r>
            <w:r w:rsidRPr="0038216F">
              <w:rPr>
                <w:rFonts w:ascii="Times New Roman" w:hAnsi="Times New Roman" w:cs="Times New Roman"/>
                <w:sz w:val="28"/>
                <w:szCs w:val="28"/>
                <w:lang w:val="kk-KZ"/>
              </w:rPr>
              <w:t xml:space="preserve"> Система </w:t>
            </w:r>
            <w:r w:rsidRPr="0038216F">
              <w:rPr>
                <w:rFonts w:ascii="Times New Roman" w:hAnsi="Times New Roman" w:cs="Times New Roman"/>
                <w:sz w:val="28"/>
                <w:szCs w:val="28"/>
                <w:lang w:val="en-US"/>
              </w:rPr>
              <w:t>Mn</w:t>
            </w:r>
            <w:r w:rsidRPr="0038216F">
              <w:rPr>
                <w:rFonts w:ascii="Times New Roman" w:hAnsi="Times New Roman" w:cs="Times New Roman"/>
                <w:sz w:val="28"/>
                <w:szCs w:val="28"/>
              </w:rPr>
              <w:t>-</w:t>
            </w:r>
            <w:r w:rsidRPr="0038216F">
              <w:rPr>
                <w:rFonts w:ascii="Times New Roman" w:hAnsi="Times New Roman" w:cs="Times New Roman"/>
                <w:sz w:val="28"/>
                <w:szCs w:val="28"/>
                <w:lang w:val="en-US"/>
              </w:rPr>
              <w:t>N</w:t>
            </w:r>
            <w:r w:rsidRPr="0038216F">
              <w:rPr>
                <w:rFonts w:ascii="Times New Roman" w:hAnsi="Times New Roman" w:cs="Times New Roman"/>
                <w:sz w:val="28"/>
                <w:szCs w:val="28"/>
                <w:lang w:val="kk-KZ"/>
              </w:rPr>
              <w:t>.............................................................................................</w:t>
            </w:r>
          </w:p>
        </w:tc>
        <w:tc>
          <w:tcPr>
            <w:tcW w:w="674" w:type="dxa"/>
          </w:tcPr>
          <w:p w14:paraId="1EC068D5" w14:textId="4D0BCE67"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0</w:t>
            </w:r>
          </w:p>
        </w:tc>
      </w:tr>
      <w:tr w:rsidR="001F0D40" w14:paraId="7A0E9E01" w14:textId="77777777" w:rsidTr="001F0D40">
        <w:tc>
          <w:tcPr>
            <w:tcW w:w="9180" w:type="dxa"/>
          </w:tcPr>
          <w:p w14:paraId="6506C1D7" w14:textId="6252EFAA"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b/>
                <w:sz w:val="28"/>
                <w:szCs w:val="28"/>
                <w:lang w:val="kk-KZ"/>
              </w:rPr>
              <w:t>2 МЕТОДЫ КВАНТОВО-ХИМИЧЕСКОГО МОДЕЛИРОВАНИЯ</w:t>
            </w:r>
            <w:r w:rsidRPr="0038216F">
              <w:rPr>
                <w:rFonts w:ascii="Times New Roman" w:hAnsi="Times New Roman" w:cs="Times New Roman"/>
                <w:bCs/>
                <w:sz w:val="28"/>
                <w:szCs w:val="28"/>
                <w:lang w:val="kk-KZ"/>
              </w:rPr>
              <w:t>.......</w:t>
            </w:r>
          </w:p>
        </w:tc>
        <w:tc>
          <w:tcPr>
            <w:tcW w:w="674" w:type="dxa"/>
          </w:tcPr>
          <w:p w14:paraId="4F4736D0" w14:textId="118D761F"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4</w:t>
            </w:r>
          </w:p>
        </w:tc>
      </w:tr>
      <w:tr w:rsidR="001F0D40" w14:paraId="3C8D5603" w14:textId="77777777" w:rsidTr="001F0D40">
        <w:tc>
          <w:tcPr>
            <w:tcW w:w="9180" w:type="dxa"/>
          </w:tcPr>
          <w:p w14:paraId="1DD08167" w14:textId="1D8AF4EA"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2.1 Квантово-химическая модель......................................................................</w:t>
            </w:r>
          </w:p>
        </w:tc>
        <w:tc>
          <w:tcPr>
            <w:tcW w:w="674" w:type="dxa"/>
          </w:tcPr>
          <w:p w14:paraId="63011B9E" w14:textId="47790E07"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4</w:t>
            </w:r>
          </w:p>
        </w:tc>
      </w:tr>
      <w:tr w:rsidR="001F0D40" w14:paraId="56B1A22F" w14:textId="77777777" w:rsidTr="001F0D40">
        <w:tc>
          <w:tcPr>
            <w:tcW w:w="9180" w:type="dxa"/>
          </w:tcPr>
          <w:p w14:paraId="15299439" w14:textId="034750F5"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2.2 Уравнение Шредингера.................................................................................</w:t>
            </w:r>
          </w:p>
        </w:tc>
        <w:tc>
          <w:tcPr>
            <w:tcW w:w="674" w:type="dxa"/>
          </w:tcPr>
          <w:p w14:paraId="77280E18" w14:textId="6F6604FE"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4</w:t>
            </w:r>
          </w:p>
        </w:tc>
      </w:tr>
      <w:tr w:rsidR="001F0D40" w14:paraId="526B2DA1" w14:textId="77777777" w:rsidTr="001F0D40">
        <w:tc>
          <w:tcPr>
            <w:tcW w:w="9180" w:type="dxa"/>
          </w:tcPr>
          <w:p w14:paraId="77A7BB77" w14:textId="5928D649"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2.3 Аппроксимация Борна-Опенгеймера...........................................................</w:t>
            </w:r>
          </w:p>
        </w:tc>
        <w:tc>
          <w:tcPr>
            <w:tcW w:w="674" w:type="dxa"/>
          </w:tcPr>
          <w:p w14:paraId="78CFAEA0" w14:textId="55BFC691"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6</w:t>
            </w:r>
          </w:p>
        </w:tc>
      </w:tr>
      <w:tr w:rsidR="001F0D40" w14:paraId="6CCDEFD4" w14:textId="77777777" w:rsidTr="001F0D40">
        <w:tc>
          <w:tcPr>
            <w:tcW w:w="9180" w:type="dxa"/>
          </w:tcPr>
          <w:p w14:paraId="74C25CEA" w14:textId="1A8F607E"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2.4 Метод Хартри-Фока.......................................................................................</w:t>
            </w:r>
          </w:p>
        </w:tc>
        <w:tc>
          <w:tcPr>
            <w:tcW w:w="674" w:type="dxa"/>
          </w:tcPr>
          <w:p w14:paraId="5F737EA2" w14:textId="3B0FB7A2"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7</w:t>
            </w:r>
          </w:p>
        </w:tc>
      </w:tr>
      <w:tr w:rsidR="001F0D40" w14:paraId="54AE3DCB" w14:textId="77777777" w:rsidTr="001F0D40">
        <w:tc>
          <w:tcPr>
            <w:tcW w:w="9180" w:type="dxa"/>
          </w:tcPr>
          <w:p w14:paraId="33769632" w14:textId="2EBEABD9"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2.5 Теория функционала плотности...................................................................</w:t>
            </w:r>
          </w:p>
        </w:tc>
        <w:tc>
          <w:tcPr>
            <w:tcW w:w="674" w:type="dxa"/>
          </w:tcPr>
          <w:p w14:paraId="676CD181" w14:textId="7EAA31E4"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3</w:t>
            </w:r>
            <w:r w:rsidR="00A148DA">
              <w:rPr>
                <w:rFonts w:ascii="Times New Roman" w:hAnsi="Times New Roman" w:cs="Times New Roman"/>
                <w:sz w:val="28"/>
                <w:szCs w:val="28"/>
                <w:lang w:val="kk-KZ"/>
              </w:rPr>
              <w:t>8</w:t>
            </w:r>
          </w:p>
        </w:tc>
      </w:tr>
      <w:tr w:rsidR="001F0D40" w14:paraId="2536F260" w14:textId="77777777" w:rsidTr="001F0D40">
        <w:tc>
          <w:tcPr>
            <w:tcW w:w="9180" w:type="dxa"/>
          </w:tcPr>
          <w:p w14:paraId="3B857F38" w14:textId="77DE5E37"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2.6 Уравнения Кона-Шэма..................................................................................</w:t>
            </w:r>
          </w:p>
        </w:tc>
        <w:tc>
          <w:tcPr>
            <w:tcW w:w="674" w:type="dxa"/>
          </w:tcPr>
          <w:p w14:paraId="0B6E6575" w14:textId="21609F1C"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4</w:t>
            </w:r>
            <w:r w:rsidR="00A148DA">
              <w:rPr>
                <w:rFonts w:ascii="Times New Roman" w:hAnsi="Times New Roman" w:cs="Times New Roman"/>
                <w:sz w:val="28"/>
                <w:szCs w:val="28"/>
                <w:lang w:val="kk-KZ"/>
              </w:rPr>
              <w:t>0</w:t>
            </w:r>
          </w:p>
        </w:tc>
      </w:tr>
      <w:tr w:rsidR="001F0D40" w14:paraId="7DBB8319" w14:textId="77777777" w:rsidTr="001F0D40">
        <w:tc>
          <w:tcPr>
            <w:tcW w:w="9180" w:type="dxa"/>
          </w:tcPr>
          <w:p w14:paraId="47FD218B" w14:textId="5B9DA690"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2.7 Обменно-корреляционные функционалы....................................................</w:t>
            </w:r>
          </w:p>
        </w:tc>
        <w:tc>
          <w:tcPr>
            <w:tcW w:w="674" w:type="dxa"/>
          </w:tcPr>
          <w:p w14:paraId="54FCB513" w14:textId="2160AD9F"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4</w:t>
            </w:r>
            <w:r w:rsidR="00A148DA">
              <w:rPr>
                <w:rFonts w:ascii="Times New Roman" w:hAnsi="Times New Roman" w:cs="Times New Roman"/>
                <w:sz w:val="28"/>
                <w:szCs w:val="28"/>
                <w:lang w:val="kk-KZ"/>
              </w:rPr>
              <w:t>2</w:t>
            </w:r>
          </w:p>
        </w:tc>
      </w:tr>
      <w:tr w:rsidR="001F0D40" w14:paraId="2EFC07C0" w14:textId="77777777" w:rsidTr="001F0D40">
        <w:tc>
          <w:tcPr>
            <w:tcW w:w="9180" w:type="dxa"/>
          </w:tcPr>
          <w:p w14:paraId="1DA15730" w14:textId="6BD2AD7A"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2.8 Наборы базисных функций...........................................................................</w:t>
            </w:r>
          </w:p>
        </w:tc>
        <w:tc>
          <w:tcPr>
            <w:tcW w:w="674" w:type="dxa"/>
          </w:tcPr>
          <w:p w14:paraId="519A7EB7" w14:textId="0BD7AC65"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4</w:t>
            </w:r>
            <w:r w:rsidR="00A148DA">
              <w:rPr>
                <w:rFonts w:ascii="Times New Roman" w:hAnsi="Times New Roman" w:cs="Times New Roman"/>
                <w:sz w:val="28"/>
                <w:szCs w:val="28"/>
                <w:lang w:val="kk-KZ"/>
              </w:rPr>
              <w:t>5</w:t>
            </w:r>
          </w:p>
        </w:tc>
      </w:tr>
      <w:tr w:rsidR="001F0D40" w14:paraId="61206CD5" w14:textId="77777777" w:rsidTr="001F0D40">
        <w:tc>
          <w:tcPr>
            <w:tcW w:w="9180" w:type="dxa"/>
          </w:tcPr>
          <w:p w14:paraId="15C21F5A" w14:textId="7BCAECE1"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2.9 Псевдопотенциалы..................................................................................</w:t>
            </w:r>
            <w:r w:rsidR="00F843E3">
              <w:rPr>
                <w:rFonts w:ascii="Times New Roman" w:hAnsi="Times New Roman" w:cs="Times New Roman"/>
                <w:sz w:val="28"/>
                <w:szCs w:val="28"/>
                <w:lang w:val="en-US"/>
              </w:rPr>
              <w:t>..</w:t>
            </w:r>
            <w:r w:rsidRPr="0038216F">
              <w:rPr>
                <w:rFonts w:ascii="Times New Roman" w:hAnsi="Times New Roman" w:cs="Times New Roman"/>
                <w:sz w:val="28"/>
                <w:szCs w:val="28"/>
                <w:lang w:val="kk-KZ"/>
              </w:rPr>
              <w:t>.....</w:t>
            </w:r>
          </w:p>
        </w:tc>
        <w:tc>
          <w:tcPr>
            <w:tcW w:w="674" w:type="dxa"/>
          </w:tcPr>
          <w:p w14:paraId="533987ED" w14:textId="711DA397"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4</w:t>
            </w:r>
            <w:r w:rsidR="00A148DA">
              <w:rPr>
                <w:rFonts w:ascii="Times New Roman" w:hAnsi="Times New Roman" w:cs="Times New Roman"/>
                <w:sz w:val="28"/>
                <w:szCs w:val="28"/>
                <w:lang w:val="kk-KZ"/>
              </w:rPr>
              <w:t>8</w:t>
            </w:r>
          </w:p>
        </w:tc>
      </w:tr>
      <w:tr w:rsidR="001F0D40" w14:paraId="771B12D4" w14:textId="77777777" w:rsidTr="001F0D40">
        <w:tc>
          <w:tcPr>
            <w:tcW w:w="9180" w:type="dxa"/>
          </w:tcPr>
          <w:p w14:paraId="33FC0A23" w14:textId="191B9DAD"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2.10 Метод расширенной волны проектора </w:t>
            </w:r>
            <w:r w:rsidRPr="0038216F">
              <w:rPr>
                <w:rFonts w:ascii="Times New Roman" w:hAnsi="Times New Roman" w:cs="Times New Roman"/>
                <w:sz w:val="28"/>
                <w:szCs w:val="28"/>
                <w:lang w:val="en-US"/>
              </w:rPr>
              <w:t>PAW</w:t>
            </w:r>
            <w:r w:rsidRPr="0038216F">
              <w:rPr>
                <w:rFonts w:ascii="Times New Roman" w:hAnsi="Times New Roman" w:cs="Times New Roman"/>
                <w:sz w:val="28"/>
                <w:szCs w:val="28"/>
                <w:lang w:val="kk-KZ"/>
              </w:rPr>
              <w:t>.........</w:t>
            </w:r>
            <w:r w:rsidR="00F843E3">
              <w:rPr>
                <w:rFonts w:ascii="Times New Roman" w:hAnsi="Times New Roman" w:cs="Times New Roman"/>
                <w:sz w:val="28"/>
                <w:szCs w:val="28"/>
                <w:lang w:val="kk-KZ"/>
              </w:rPr>
              <w:t>...............................</w:t>
            </w:r>
            <w:r w:rsidR="00F843E3" w:rsidRPr="00F843E3">
              <w:rPr>
                <w:rFonts w:ascii="Times New Roman" w:hAnsi="Times New Roman" w:cs="Times New Roman"/>
                <w:sz w:val="28"/>
                <w:szCs w:val="28"/>
              </w:rPr>
              <w:t>..</w:t>
            </w:r>
            <w:r w:rsidRPr="0038216F">
              <w:rPr>
                <w:rFonts w:ascii="Times New Roman" w:hAnsi="Times New Roman" w:cs="Times New Roman"/>
                <w:sz w:val="28"/>
                <w:szCs w:val="28"/>
                <w:lang w:val="kk-KZ"/>
              </w:rPr>
              <w:t>..</w:t>
            </w:r>
          </w:p>
        </w:tc>
        <w:tc>
          <w:tcPr>
            <w:tcW w:w="674" w:type="dxa"/>
          </w:tcPr>
          <w:p w14:paraId="671DA3A0" w14:textId="0F20CD99" w:rsidR="001F0D40"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5</w:t>
            </w:r>
            <w:r w:rsidR="00A148DA">
              <w:rPr>
                <w:rFonts w:ascii="Times New Roman" w:hAnsi="Times New Roman" w:cs="Times New Roman"/>
                <w:sz w:val="28"/>
                <w:szCs w:val="28"/>
                <w:lang w:val="kk-KZ"/>
              </w:rPr>
              <w:t>1</w:t>
            </w:r>
          </w:p>
        </w:tc>
      </w:tr>
      <w:tr w:rsidR="001F0D40" w14:paraId="422A2F96" w14:textId="77777777" w:rsidTr="001F0D40">
        <w:tc>
          <w:tcPr>
            <w:tcW w:w="9180" w:type="dxa"/>
          </w:tcPr>
          <w:p w14:paraId="64AE49D2" w14:textId="1B9F464F"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2.11 Программный пакет </w:t>
            </w:r>
            <w:r w:rsidRPr="0038216F">
              <w:rPr>
                <w:rFonts w:ascii="Times New Roman" w:hAnsi="Times New Roman" w:cs="Times New Roman"/>
                <w:sz w:val="28"/>
                <w:szCs w:val="28"/>
                <w:lang w:val="en-US"/>
              </w:rPr>
              <w:t>VASP</w:t>
            </w:r>
            <w:r w:rsidRPr="0038216F">
              <w:rPr>
                <w:rFonts w:ascii="Times New Roman" w:hAnsi="Times New Roman" w:cs="Times New Roman"/>
                <w:sz w:val="28"/>
                <w:szCs w:val="28"/>
              </w:rPr>
              <w:t xml:space="preserve"> </w:t>
            </w:r>
            <w:r w:rsidRPr="0038216F">
              <w:rPr>
                <w:rFonts w:ascii="Times New Roman" w:hAnsi="Times New Roman" w:cs="Times New Roman"/>
                <w:sz w:val="28"/>
                <w:szCs w:val="28"/>
                <w:lang w:val="kk-KZ"/>
              </w:rPr>
              <w:t>для компьютерного моделирования материалов...................................................................................................</w:t>
            </w:r>
            <w:r w:rsidR="00F843E3" w:rsidRPr="00F843E3">
              <w:rPr>
                <w:rFonts w:ascii="Times New Roman" w:hAnsi="Times New Roman" w:cs="Times New Roman"/>
                <w:sz w:val="28"/>
                <w:szCs w:val="28"/>
              </w:rPr>
              <w:t>...</w:t>
            </w:r>
            <w:r w:rsidRPr="0038216F">
              <w:rPr>
                <w:rFonts w:ascii="Times New Roman" w:hAnsi="Times New Roman" w:cs="Times New Roman"/>
                <w:sz w:val="28"/>
                <w:szCs w:val="28"/>
                <w:lang w:val="kk-KZ"/>
              </w:rPr>
              <w:t>.....</w:t>
            </w:r>
          </w:p>
        </w:tc>
        <w:tc>
          <w:tcPr>
            <w:tcW w:w="674" w:type="dxa"/>
          </w:tcPr>
          <w:p w14:paraId="72BD4CB3" w14:textId="77777777" w:rsidR="001F0D40" w:rsidRPr="006766EE" w:rsidRDefault="001F0D40" w:rsidP="00F843E3">
            <w:pPr>
              <w:rPr>
                <w:rFonts w:ascii="Times New Roman" w:hAnsi="Times New Roman" w:cs="Times New Roman"/>
                <w:sz w:val="28"/>
                <w:szCs w:val="28"/>
              </w:rPr>
            </w:pPr>
          </w:p>
          <w:p w14:paraId="0D52F268" w14:textId="4AFAEEE4" w:rsidR="00F843E3" w:rsidRPr="00A148DA" w:rsidRDefault="00F843E3" w:rsidP="00F843E3">
            <w:pPr>
              <w:rPr>
                <w:rFonts w:ascii="Times New Roman" w:hAnsi="Times New Roman" w:cs="Times New Roman"/>
                <w:sz w:val="28"/>
                <w:szCs w:val="28"/>
                <w:lang w:val="kk-KZ"/>
              </w:rPr>
            </w:pPr>
            <w:r>
              <w:rPr>
                <w:rFonts w:ascii="Times New Roman" w:hAnsi="Times New Roman" w:cs="Times New Roman"/>
                <w:sz w:val="28"/>
                <w:szCs w:val="28"/>
                <w:lang w:val="en-US"/>
              </w:rPr>
              <w:t>5</w:t>
            </w:r>
            <w:r w:rsidR="00A148DA">
              <w:rPr>
                <w:rFonts w:ascii="Times New Roman" w:hAnsi="Times New Roman" w:cs="Times New Roman"/>
                <w:sz w:val="28"/>
                <w:szCs w:val="28"/>
                <w:lang w:val="kk-KZ"/>
              </w:rPr>
              <w:t>3</w:t>
            </w:r>
          </w:p>
        </w:tc>
      </w:tr>
      <w:tr w:rsidR="001F0D40" w14:paraId="4ED671F4" w14:textId="77777777" w:rsidTr="001F0D40">
        <w:tc>
          <w:tcPr>
            <w:tcW w:w="9180" w:type="dxa"/>
          </w:tcPr>
          <w:p w14:paraId="677062FC" w14:textId="28C580AC"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2.12 Методы предсказания кристаллических структур..................................</w:t>
            </w:r>
          </w:p>
        </w:tc>
        <w:tc>
          <w:tcPr>
            <w:tcW w:w="674" w:type="dxa"/>
          </w:tcPr>
          <w:p w14:paraId="5D92410D" w14:textId="2734D350" w:rsidR="001F0D40" w:rsidRPr="00A148DA"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5</w:t>
            </w:r>
            <w:r w:rsidR="00A148DA">
              <w:rPr>
                <w:rFonts w:ascii="Times New Roman" w:hAnsi="Times New Roman" w:cs="Times New Roman"/>
                <w:sz w:val="28"/>
                <w:szCs w:val="28"/>
                <w:lang w:val="kk-KZ"/>
              </w:rPr>
              <w:t>5</w:t>
            </w:r>
          </w:p>
        </w:tc>
      </w:tr>
      <w:tr w:rsidR="001F0D40" w14:paraId="15E8E220" w14:textId="77777777" w:rsidTr="001F0D40">
        <w:tc>
          <w:tcPr>
            <w:tcW w:w="9180" w:type="dxa"/>
          </w:tcPr>
          <w:p w14:paraId="13DE7C81" w14:textId="76281494"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2.12.1 Метод случайной выборки, программный пакет AIRSS.....................</w:t>
            </w:r>
          </w:p>
        </w:tc>
        <w:tc>
          <w:tcPr>
            <w:tcW w:w="674" w:type="dxa"/>
          </w:tcPr>
          <w:p w14:paraId="595B12B0" w14:textId="5787A09B" w:rsidR="001F0D40" w:rsidRPr="00A148DA"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5</w:t>
            </w:r>
            <w:r w:rsidR="00A148DA">
              <w:rPr>
                <w:rFonts w:ascii="Times New Roman" w:hAnsi="Times New Roman" w:cs="Times New Roman"/>
                <w:sz w:val="28"/>
                <w:szCs w:val="28"/>
                <w:lang w:val="kk-KZ"/>
              </w:rPr>
              <w:t>7</w:t>
            </w:r>
          </w:p>
        </w:tc>
      </w:tr>
      <w:tr w:rsidR="001F0D40" w14:paraId="056C689C" w14:textId="77777777" w:rsidTr="001F0D40">
        <w:tc>
          <w:tcPr>
            <w:tcW w:w="9180" w:type="dxa"/>
          </w:tcPr>
          <w:p w14:paraId="2237A697" w14:textId="7301E956"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2.12.2 Эволюционные алгоритмы, программный пакет USPEX.....................</w:t>
            </w:r>
          </w:p>
        </w:tc>
        <w:tc>
          <w:tcPr>
            <w:tcW w:w="674" w:type="dxa"/>
          </w:tcPr>
          <w:p w14:paraId="4BFEB4D7" w14:textId="3F02F3A9" w:rsidR="001F0D40" w:rsidRPr="00A148DA" w:rsidRDefault="00A148DA" w:rsidP="00F843E3">
            <w:pPr>
              <w:rPr>
                <w:rFonts w:ascii="Times New Roman" w:hAnsi="Times New Roman" w:cs="Times New Roman"/>
                <w:sz w:val="28"/>
                <w:szCs w:val="28"/>
                <w:lang w:val="kk-KZ"/>
              </w:rPr>
            </w:pPr>
            <w:r>
              <w:rPr>
                <w:rFonts w:ascii="Times New Roman" w:hAnsi="Times New Roman" w:cs="Times New Roman"/>
                <w:sz w:val="28"/>
                <w:szCs w:val="28"/>
                <w:lang w:val="kk-KZ"/>
              </w:rPr>
              <w:t>59</w:t>
            </w:r>
          </w:p>
        </w:tc>
      </w:tr>
      <w:tr w:rsidR="003072D8" w14:paraId="70D6D53B" w14:textId="77777777" w:rsidTr="001F0D40">
        <w:tc>
          <w:tcPr>
            <w:tcW w:w="9180" w:type="dxa"/>
          </w:tcPr>
          <w:p w14:paraId="2AF5ED9C" w14:textId="1BF695E9" w:rsidR="003072D8" w:rsidRPr="003072D8" w:rsidRDefault="003072D8" w:rsidP="001F0D40">
            <w:pPr>
              <w:jc w:val="both"/>
              <w:rPr>
                <w:rFonts w:ascii="Times New Roman" w:hAnsi="Times New Roman" w:cs="Times New Roman"/>
                <w:sz w:val="28"/>
                <w:szCs w:val="28"/>
                <w:lang w:val="en-US"/>
              </w:rPr>
            </w:pPr>
            <w:r w:rsidRPr="0038216F">
              <w:rPr>
                <w:rFonts w:ascii="Times New Roman" w:hAnsi="Times New Roman" w:cs="Times New Roman"/>
                <w:b/>
                <w:sz w:val="28"/>
                <w:szCs w:val="28"/>
              </w:rPr>
              <w:t xml:space="preserve">3 </w:t>
            </w:r>
            <w:r w:rsidRPr="0038216F">
              <w:rPr>
                <w:rFonts w:ascii="Times New Roman" w:hAnsi="Times New Roman" w:cs="Times New Roman"/>
                <w:b/>
                <w:sz w:val="28"/>
                <w:szCs w:val="28"/>
                <w:lang w:val="kk-KZ"/>
              </w:rPr>
              <w:t>КВАНТОВО-ХИМИЧЕСКОЕ МОДЕЛИРОВАНИЕ ФАЗОВЫХ</w:t>
            </w:r>
            <w:r>
              <w:rPr>
                <w:rFonts w:ascii="Times New Roman" w:hAnsi="Times New Roman" w:cs="Times New Roman"/>
                <w:b/>
                <w:sz w:val="28"/>
                <w:szCs w:val="28"/>
                <w:lang w:val="en-US"/>
              </w:rPr>
              <w:t xml:space="preserve"> </w:t>
            </w:r>
          </w:p>
        </w:tc>
        <w:tc>
          <w:tcPr>
            <w:tcW w:w="674" w:type="dxa"/>
            <w:vMerge w:val="restart"/>
          </w:tcPr>
          <w:p w14:paraId="2DEFB8FA" w14:textId="77777777" w:rsidR="003072D8" w:rsidRDefault="003072D8" w:rsidP="00F843E3">
            <w:pPr>
              <w:rPr>
                <w:rFonts w:ascii="Times New Roman" w:hAnsi="Times New Roman" w:cs="Times New Roman"/>
                <w:sz w:val="28"/>
                <w:szCs w:val="28"/>
                <w:lang w:val="en-US"/>
              </w:rPr>
            </w:pPr>
          </w:p>
          <w:p w14:paraId="37A93158" w14:textId="173FE920" w:rsidR="003072D8" w:rsidRPr="00A148DA"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6</w:t>
            </w:r>
            <w:r w:rsidR="00A148DA">
              <w:rPr>
                <w:rFonts w:ascii="Times New Roman" w:hAnsi="Times New Roman" w:cs="Times New Roman"/>
                <w:sz w:val="28"/>
                <w:szCs w:val="28"/>
                <w:lang w:val="kk-KZ"/>
              </w:rPr>
              <w:t>1</w:t>
            </w:r>
          </w:p>
        </w:tc>
      </w:tr>
      <w:tr w:rsidR="003072D8" w14:paraId="5D8E7154" w14:textId="77777777" w:rsidTr="001F0D40">
        <w:tc>
          <w:tcPr>
            <w:tcW w:w="9180" w:type="dxa"/>
          </w:tcPr>
          <w:p w14:paraId="7CBF3795" w14:textId="5DC3693A" w:rsidR="003072D8" w:rsidRDefault="003072D8" w:rsidP="001F0D40">
            <w:pPr>
              <w:jc w:val="both"/>
              <w:rPr>
                <w:rFonts w:ascii="Times New Roman" w:hAnsi="Times New Roman" w:cs="Times New Roman"/>
                <w:sz w:val="28"/>
                <w:szCs w:val="28"/>
                <w:lang w:val="kk-KZ"/>
              </w:rPr>
            </w:pPr>
            <w:r w:rsidRPr="0038216F">
              <w:rPr>
                <w:rFonts w:ascii="Times New Roman" w:hAnsi="Times New Roman" w:cs="Times New Roman"/>
                <w:b/>
                <w:sz w:val="28"/>
                <w:szCs w:val="28"/>
                <w:lang w:val="kk-KZ"/>
              </w:rPr>
              <w:t xml:space="preserve">СООТНОШЕНИЙ В СИСТЕМАХ </w:t>
            </w:r>
            <w:r w:rsidRPr="0038216F">
              <w:rPr>
                <w:rFonts w:ascii="Times New Roman" w:hAnsi="Times New Roman" w:cs="Times New Roman"/>
                <w:b/>
                <w:sz w:val="28"/>
                <w:szCs w:val="28"/>
                <w:lang w:val="en-US"/>
              </w:rPr>
              <w:t>Mn</w:t>
            </w:r>
            <w:r w:rsidRPr="0038216F">
              <w:rPr>
                <w:rFonts w:ascii="Times New Roman" w:hAnsi="Times New Roman" w:cs="Times New Roman"/>
                <w:b/>
                <w:sz w:val="28"/>
                <w:szCs w:val="28"/>
              </w:rPr>
              <w:t>-</w:t>
            </w:r>
            <w:r w:rsidRPr="0038216F">
              <w:rPr>
                <w:rFonts w:ascii="Times New Roman" w:hAnsi="Times New Roman" w:cs="Times New Roman"/>
                <w:b/>
                <w:sz w:val="28"/>
                <w:szCs w:val="28"/>
                <w:lang w:val="en-US"/>
              </w:rPr>
              <w:t>B</w:t>
            </w:r>
            <w:r w:rsidRPr="0038216F">
              <w:rPr>
                <w:rFonts w:ascii="Times New Roman" w:hAnsi="Times New Roman" w:cs="Times New Roman"/>
                <w:b/>
                <w:sz w:val="28"/>
                <w:szCs w:val="28"/>
                <w:lang w:val="kk-KZ"/>
              </w:rPr>
              <w:t xml:space="preserve">, </w:t>
            </w:r>
            <w:r w:rsidRPr="0038216F">
              <w:rPr>
                <w:rFonts w:ascii="Times New Roman" w:hAnsi="Times New Roman" w:cs="Times New Roman"/>
                <w:b/>
                <w:sz w:val="28"/>
                <w:szCs w:val="28"/>
                <w:lang w:val="en-US"/>
              </w:rPr>
              <w:t>Mn</w:t>
            </w:r>
            <w:r w:rsidRPr="0038216F">
              <w:rPr>
                <w:rFonts w:ascii="Times New Roman" w:hAnsi="Times New Roman" w:cs="Times New Roman"/>
                <w:b/>
                <w:sz w:val="28"/>
                <w:szCs w:val="28"/>
              </w:rPr>
              <w:t>-</w:t>
            </w:r>
            <w:r w:rsidRPr="0038216F">
              <w:rPr>
                <w:rFonts w:ascii="Times New Roman" w:hAnsi="Times New Roman" w:cs="Times New Roman"/>
                <w:b/>
                <w:sz w:val="28"/>
                <w:szCs w:val="28"/>
                <w:lang w:val="en-US"/>
              </w:rPr>
              <w:t>N</w:t>
            </w:r>
            <w:r w:rsidRPr="0038216F">
              <w:rPr>
                <w:rFonts w:ascii="Times New Roman" w:hAnsi="Times New Roman" w:cs="Times New Roman"/>
                <w:bCs/>
                <w:sz w:val="28"/>
                <w:szCs w:val="28"/>
                <w:lang w:val="kk-KZ"/>
              </w:rPr>
              <w:t>........................................</w:t>
            </w:r>
          </w:p>
        </w:tc>
        <w:tc>
          <w:tcPr>
            <w:tcW w:w="674" w:type="dxa"/>
            <w:vMerge/>
          </w:tcPr>
          <w:p w14:paraId="4EC458C6" w14:textId="77777777" w:rsidR="003072D8" w:rsidRDefault="003072D8" w:rsidP="00F843E3">
            <w:pPr>
              <w:rPr>
                <w:rFonts w:ascii="Times New Roman" w:hAnsi="Times New Roman" w:cs="Times New Roman"/>
                <w:sz w:val="28"/>
                <w:szCs w:val="28"/>
                <w:lang w:val="kk-KZ"/>
              </w:rPr>
            </w:pPr>
          </w:p>
        </w:tc>
      </w:tr>
      <w:tr w:rsidR="001F0D40" w14:paraId="3E1A96CA" w14:textId="77777777" w:rsidTr="001F0D40">
        <w:tc>
          <w:tcPr>
            <w:tcW w:w="9180" w:type="dxa"/>
          </w:tcPr>
          <w:p w14:paraId="3C9E95B5" w14:textId="44615ED7"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3.1 Детали расчета...............................................................................................</w:t>
            </w:r>
          </w:p>
        </w:tc>
        <w:tc>
          <w:tcPr>
            <w:tcW w:w="674" w:type="dxa"/>
          </w:tcPr>
          <w:p w14:paraId="2AE213B3" w14:textId="52C330BC" w:rsidR="001F0D40" w:rsidRPr="00A148DA"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6</w:t>
            </w:r>
            <w:r w:rsidR="00A148DA">
              <w:rPr>
                <w:rFonts w:ascii="Times New Roman" w:hAnsi="Times New Roman" w:cs="Times New Roman"/>
                <w:sz w:val="28"/>
                <w:szCs w:val="28"/>
                <w:lang w:val="kk-KZ"/>
              </w:rPr>
              <w:t>1</w:t>
            </w:r>
          </w:p>
        </w:tc>
      </w:tr>
      <w:tr w:rsidR="001F0D40" w14:paraId="18D1C6D9" w14:textId="77777777" w:rsidTr="001F0D40">
        <w:tc>
          <w:tcPr>
            <w:tcW w:w="9180" w:type="dxa"/>
          </w:tcPr>
          <w:p w14:paraId="1D179847" w14:textId="1B1DD112"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3.2 Система Mn-B................................................................................................</w:t>
            </w:r>
          </w:p>
        </w:tc>
        <w:tc>
          <w:tcPr>
            <w:tcW w:w="674" w:type="dxa"/>
          </w:tcPr>
          <w:p w14:paraId="2D39ADEA" w14:textId="7B265FBD" w:rsidR="001F0D40" w:rsidRPr="0072349C"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6</w:t>
            </w:r>
            <w:r w:rsidR="0072349C">
              <w:rPr>
                <w:rFonts w:ascii="Times New Roman" w:hAnsi="Times New Roman" w:cs="Times New Roman"/>
                <w:sz w:val="28"/>
                <w:szCs w:val="28"/>
                <w:lang w:val="kk-KZ"/>
              </w:rPr>
              <w:t>2</w:t>
            </w:r>
          </w:p>
        </w:tc>
      </w:tr>
      <w:tr w:rsidR="001F0D40" w14:paraId="4F0F1EF3" w14:textId="77777777" w:rsidTr="001F0D40">
        <w:tc>
          <w:tcPr>
            <w:tcW w:w="9180" w:type="dxa"/>
          </w:tcPr>
          <w:p w14:paraId="42C62855" w14:textId="1F38F01B"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3.2.1 Поиск стабильных соединений и структур в системе Mn-B..................</w:t>
            </w:r>
          </w:p>
        </w:tc>
        <w:tc>
          <w:tcPr>
            <w:tcW w:w="674" w:type="dxa"/>
          </w:tcPr>
          <w:p w14:paraId="470612E1" w14:textId="01EB0DAC" w:rsidR="001F0D40" w:rsidRPr="0072349C"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6</w:t>
            </w:r>
            <w:r w:rsidR="0072349C">
              <w:rPr>
                <w:rFonts w:ascii="Times New Roman" w:hAnsi="Times New Roman" w:cs="Times New Roman"/>
                <w:sz w:val="28"/>
                <w:szCs w:val="28"/>
                <w:lang w:val="kk-KZ"/>
              </w:rPr>
              <w:t>2</w:t>
            </w:r>
          </w:p>
        </w:tc>
      </w:tr>
      <w:tr w:rsidR="001F0D40" w14:paraId="6E6A7E9D" w14:textId="77777777" w:rsidTr="001F0D40">
        <w:tc>
          <w:tcPr>
            <w:tcW w:w="9180" w:type="dxa"/>
          </w:tcPr>
          <w:p w14:paraId="1223289F" w14:textId="7DACF521"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 xml:space="preserve">3.2.2 Фазовые </w:t>
            </w:r>
            <w:r w:rsidRPr="0038216F">
              <w:rPr>
                <w:rFonts w:ascii="Times New Roman" w:hAnsi="Times New Roman" w:cs="Times New Roman"/>
                <w:i/>
                <w:iCs/>
                <w:sz w:val="28"/>
                <w:szCs w:val="28"/>
                <w:lang w:val="kk-KZ"/>
              </w:rPr>
              <w:t>P–T</w:t>
            </w:r>
            <w:r w:rsidRPr="0038216F">
              <w:rPr>
                <w:rFonts w:ascii="Times New Roman" w:hAnsi="Times New Roman" w:cs="Times New Roman"/>
                <w:sz w:val="28"/>
                <w:szCs w:val="28"/>
                <w:lang w:val="kk-KZ"/>
              </w:rPr>
              <w:t xml:space="preserve"> диаграммы предсказанных боридов марганца................</w:t>
            </w:r>
          </w:p>
        </w:tc>
        <w:tc>
          <w:tcPr>
            <w:tcW w:w="674" w:type="dxa"/>
          </w:tcPr>
          <w:p w14:paraId="69DA1528" w14:textId="3E1359E9" w:rsidR="001F0D40" w:rsidRPr="0072349C" w:rsidRDefault="0072349C" w:rsidP="00F843E3">
            <w:pPr>
              <w:rPr>
                <w:rFonts w:ascii="Times New Roman" w:hAnsi="Times New Roman" w:cs="Times New Roman"/>
                <w:sz w:val="28"/>
                <w:szCs w:val="28"/>
                <w:lang w:val="kk-KZ"/>
              </w:rPr>
            </w:pPr>
            <w:r>
              <w:rPr>
                <w:rFonts w:ascii="Times New Roman" w:hAnsi="Times New Roman" w:cs="Times New Roman"/>
                <w:sz w:val="28"/>
                <w:szCs w:val="28"/>
                <w:lang w:val="kk-KZ"/>
              </w:rPr>
              <w:t>69</w:t>
            </w:r>
          </w:p>
        </w:tc>
      </w:tr>
      <w:tr w:rsidR="001F0D40" w14:paraId="113EC0A7" w14:textId="77777777" w:rsidTr="001F0D40">
        <w:tc>
          <w:tcPr>
            <w:tcW w:w="9180" w:type="dxa"/>
          </w:tcPr>
          <w:p w14:paraId="06883A22" w14:textId="38FD501A"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3.2.3 Механические свойства стабильных боридов марганца........................</w:t>
            </w:r>
          </w:p>
        </w:tc>
        <w:tc>
          <w:tcPr>
            <w:tcW w:w="674" w:type="dxa"/>
          </w:tcPr>
          <w:p w14:paraId="332AEFD0" w14:textId="0026D3D6" w:rsidR="001F0D40" w:rsidRPr="0072349C"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7</w:t>
            </w:r>
            <w:r w:rsidR="0072349C">
              <w:rPr>
                <w:rFonts w:ascii="Times New Roman" w:hAnsi="Times New Roman" w:cs="Times New Roman"/>
                <w:sz w:val="28"/>
                <w:szCs w:val="28"/>
                <w:lang w:val="kk-KZ"/>
              </w:rPr>
              <w:t>4</w:t>
            </w:r>
          </w:p>
        </w:tc>
      </w:tr>
      <w:tr w:rsidR="001F0D40" w14:paraId="60DD9D55" w14:textId="77777777" w:rsidTr="001F0D40">
        <w:tc>
          <w:tcPr>
            <w:tcW w:w="9180" w:type="dxa"/>
          </w:tcPr>
          <w:p w14:paraId="2F718216" w14:textId="3CA93751" w:rsidR="001F0D40" w:rsidRDefault="001F0D40" w:rsidP="001F0D40">
            <w:pPr>
              <w:jc w:val="both"/>
              <w:rPr>
                <w:rFonts w:ascii="Times New Roman" w:hAnsi="Times New Roman" w:cs="Times New Roman"/>
                <w:sz w:val="28"/>
                <w:szCs w:val="28"/>
                <w:lang w:val="kk-KZ"/>
              </w:rPr>
            </w:pPr>
            <w:r w:rsidRPr="0038216F">
              <w:rPr>
                <w:rFonts w:ascii="Times New Roman" w:hAnsi="Times New Roman" w:cs="Times New Roman"/>
                <w:sz w:val="28"/>
                <w:szCs w:val="28"/>
                <w:lang w:val="kk-KZ"/>
              </w:rPr>
              <w:t>3.3 Система Mn-N................................................................................................</w:t>
            </w:r>
          </w:p>
        </w:tc>
        <w:tc>
          <w:tcPr>
            <w:tcW w:w="674" w:type="dxa"/>
          </w:tcPr>
          <w:p w14:paraId="30986168" w14:textId="519AB764" w:rsidR="001F0D40" w:rsidRPr="0072349C"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8</w:t>
            </w:r>
            <w:r w:rsidR="0072349C">
              <w:rPr>
                <w:rFonts w:ascii="Times New Roman" w:hAnsi="Times New Roman" w:cs="Times New Roman"/>
                <w:sz w:val="28"/>
                <w:szCs w:val="28"/>
                <w:lang w:val="kk-KZ"/>
              </w:rPr>
              <w:t>2</w:t>
            </w:r>
          </w:p>
        </w:tc>
      </w:tr>
      <w:tr w:rsidR="001F0D40" w14:paraId="0B5939A0" w14:textId="77777777" w:rsidTr="001F0D40">
        <w:tc>
          <w:tcPr>
            <w:tcW w:w="9180" w:type="dxa"/>
          </w:tcPr>
          <w:p w14:paraId="07A2979D" w14:textId="6D000D6D"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3.3.1 Исследование мононитрида марганца MnN............................................</w:t>
            </w:r>
          </w:p>
        </w:tc>
        <w:tc>
          <w:tcPr>
            <w:tcW w:w="674" w:type="dxa"/>
          </w:tcPr>
          <w:p w14:paraId="039F24F3" w14:textId="6CE45522" w:rsidR="001F0D40" w:rsidRPr="0072349C"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8</w:t>
            </w:r>
            <w:r w:rsidR="0072349C">
              <w:rPr>
                <w:rFonts w:ascii="Times New Roman" w:hAnsi="Times New Roman" w:cs="Times New Roman"/>
                <w:sz w:val="28"/>
                <w:szCs w:val="28"/>
                <w:lang w:val="kk-KZ"/>
              </w:rPr>
              <w:t>2</w:t>
            </w:r>
          </w:p>
        </w:tc>
      </w:tr>
      <w:tr w:rsidR="001F0D40" w14:paraId="2629E1A9" w14:textId="77777777" w:rsidTr="001F0D40">
        <w:tc>
          <w:tcPr>
            <w:tcW w:w="9180" w:type="dxa"/>
          </w:tcPr>
          <w:p w14:paraId="79045D34" w14:textId="0A187424"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3.3.1.1 Поиск стабильных структур MnN..........................................................</w:t>
            </w:r>
          </w:p>
        </w:tc>
        <w:tc>
          <w:tcPr>
            <w:tcW w:w="674" w:type="dxa"/>
          </w:tcPr>
          <w:p w14:paraId="377888EE" w14:textId="1A053419" w:rsidR="001F0D40" w:rsidRPr="0072349C"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8</w:t>
            </w:r>
            <w:r w:rsidR="0072349C">
              <w:rPr>
                <w:rFonts w:ascii="Times New Roman" w:hAnsi="Times New Roman" w:cs="Times New Roman"/>
                <w:sz w:val="28"/>
                <w:szCs w:val="28"/>
                <w:lang w:val="kk-KZ"/>
              </w:rPr>
              <w:t>2</w:t>
            </w:r>
          </w:p>
        </w:tc>
      </w:tr>
      <w:tr w:rsidR="001F0D40" w14:paraId="60BD844F" w14:textId="77777777" w:rsidTr="001F0D40">
        <w:tc>
          <w:tcPr>
            <w:tcW w:w="9180" w:type="dxa"/>
          </w:tcPr>
          <w:p w14:paraId="2FC2EA03" w14:textId="133E5A00"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 xml:space="preserve">3.3.1.2 Фазовая </w:t>
            </w:r>
            <w:r w:rsidRPr="009D11AC">
              <w:rPr>
                <w:rFonts w:ascii="Times New Roman" w:hAnsi="Times New Roman" w:cs="Times New Roman"/>
                <w:i/>
                <w:iCs/>
                <w:sz w:val="28"/>
                <w:szCs w:val="28"/>
                <w:lang w:val="kk-KZ"/>
              </w:rPr>
              <w:t>P–T</w:t>
            </w:r>
            <w:r w:rsidRPr="009D11AC">
              <w:rPr>
                <w:rFonts w:ascii="Times New Roman" w:hAnsi="Times New Roman" w:cs="Times New Roman"/>
                <w:sz w:val="28"/>
                <w:szCs w:val="28"/>
                <w:lang w:val="kk-KZ"/>
              </w:rPr>
              <w:t xml:space="preserve"> диаграмма MnN................................................................</w:t>
            </w:r>
          </w:p>
        </w:tc>
        <w:tc>
          <w:tcPr>
            <w:tcW w:w="674" w:type="dxa"/>
          </w:tcPr>
          <w:p w14:paraId="639831DB" w14:textId="3801CC28" w:rsidR="001F0D40" w:rsidRPr="0072349C" w:rsidRDefault="0072349C" w:rsidP="00F843E3">
            <w:pPr>
              <w:rPr>
                <w:rFonts w:ascii="Times New Roman" w:hAnsi="Times New Roman" w:cs="Times New Roman"/>
                <w:sz w:val="28"/>
                <w:szCs w:val="28"/>
                <w:lang w:val="kk-KZ"/>
              </w:rPr>
            </w:pPr>
            <w:r>
              <w:rPr>
                <w:rFonts w:ascii="Times New Roman" w:hAnsi="Times New Roman" w:cs="Times New Roman"/>
                <w:sz w:val="28"/>
                <w:szCs w:val="28"/>
                <w:lang w:val="kk-KZ"/>
              </w:rPr>
              <w:t>86</w:t>
            </w:r>
          </w:p>
        </w:tc>
      </w:tr>
      <w:tr w:rsidR="001F0D40" w14:paraId="506815D5" w14:textId="77777777" w:rsidTr="001F0D40">
        <w:tc>
          <w:tcPr>
            <w:tcW w:w="9180" w:type="dxa"/>
          </w:tcPr>
          <w:p w14:paraId="6189BE29" w14:textId="6A1A59CC"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3.3.1.3 Электронные свойства MnN...................................................................</w:t>
            </w:r>
          </w:p>
        </w:tc>
        <w:tc>
          <w:tcPr>
            <w:tcW w:w="674" w:type="dxa"/>
          </w:tcPr>
          <w:p w14:paraId="7C512792" w14:textId="592B273D" w:rsidR="001F0D40" w:rsidRPr="00904B1F"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9</w:t>
            </w:r>
            <w:r w:rsidR="00904B1F">
              <w:rPr>
                <w:rFonts w:ascii="Times New Roman" w:hAnsi="Times New Roman" w:cs="Times New Roman"/>
                <w:sz w:val="28"/>
                <w:szCs w:val="28"/>
                <w:lang w:val="kk-KZ"/>
              </w:rPr>
              <w:t>2</w:t>
            </w:r>
          </w:p>
        </w:tc>
      </w:tr>
      <w:tr w:rsidR="001F0D40" w14:paraId="454E6CA8" w14:textId="77777777" w:rsidTr="001F0D40">
        <w:tc>
          <w:tcPr>
            <w:tcW w:w="9180" w:type="dxa"/>
          </w:tcPr>
          <w:p w14:paraId="441A67B7" w14:textId="7950F1A5"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3.3.1.4 Механические свойства MnN.................................................................</w:t>
            </w:r>
          </w:p>
        </w:tc>
        <w:tc>
          <w:tcPr>
            <w:tcW w:w="674" w:type="dxa"/>
          </w:tcPr>
          <w:p w14:paraId="4409C16E" w14:textId="2CD81D45" w:rsidR="001F0D40" w:rsidRPr="00904B1F"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9</w:t>
            </w:r>
            <w:r w:rsidR="00904B1F">
              <w:rPr>
                <w:rFonts w:ascii="Times New Roman" w:hAnsi="Times New Roman" w:cs="Times New Roman"/>
                <w:sz w:val="28"/>
                <w:szCs w:val="28"/>
                <w:lang w:val="kk-KZ"/>
              </w:rPr>
              <w:t>3</w:t>
            </w:r>
          </w:p>
        </w:tc>
      </w:tr>
      <w:tr w:rsidR="001F0D40" w14:paraId="26EAF10E" w14:textId="77777777" w:rsidTr="001F0D40">
        <w:tc>
          <w:tcPr>
            <w:tcW w:w="9180" w:type="dxa"/>
          </w:tcPr>
          <w:p w14:paraId="6CAB3EBF" w14:textId="7B0A3534"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3.3.2 Поиск стабильных соединений и структур в системе Mn-N.................</w:t>
            </w:r>
          </w:p>
        </w:tc>
        <w:tc>
          <w:tcPr>
            <w:tcW w:w="674" w:type="dxa"/>
          </w:tcPr>
          <w:p w14:paraId="00931DCD" w14:textId="30102B43" w:rsidR="001F0D40" w:rsidRPr="00904B1F" w:rsidRDefault="00904B1F" w:rsidP="00F843E3">
            <w:pPr>
              <w:rPr>
                <w:rFonts w:ascii="Times New Roman" w:hAnsi="Times New Roman" w:cs="Times New Roman"/>
                <w:sz w:val="28"/>
                <w:szCs w:val="28"/>
                <w:lang w:val="kk-KZ"/>
              </w:rPr>
            </w:pPr>
            <w:r>
              <w:rPr>
                <w:rFonts w:ascii="Times New Roman" w:hAnsi="Times New Roman" w:cs="Times New Roman"/>
                <w:sz w:val="28"/>
                <w:szCs w:val="28"/>
                <w:lang w:val="kk-KZ"/>
              </w:rPr>
              <w:t>98</w:t>
            </w:r>
          </w:p>
        </w:tc>
      </w:tr>
      <w:tr w:rsidR="001F0D40" w14:paraId="46A3CDF3" w14:textId="77777777" w:rsidTr="001F0D40">
        <w:tc>
          <w:tcPr>
            <w:tcW w:w="9180" w:type="dxa"/>
          </w:tcPr>
          <w:p w14:paraId="1E2E66AD" w14:textId="4DF60103"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 xml:space="preserve">3.3.3 Фазовые </w:t>
            </w:r>
            <w:r w:rsidRPr="009D11AC">
              <w:rPr>
                <w:rFonts w:ascii="Times New Roman" w:hAnsi="Times New Roman" w:cs="Times New Roman"/>
                <w:i/>
                <w:iCs/>
                <w:sz w:val="28"/>
                <w:szCs w:val="28"/>
                <w:lang w:val="kk-KZ"/>
              </w:rPr>
              <w:t>P–T</w:t>
            </w:r>
            <w:r w:rsidRPr="009D11AC">
              <w:rPr>
                <w:rFonts w:ascii="Times New Roman" w:hAnsi="Times New Roman" w:cs="Times New Roman"/>
                <w:sz w:val="28"/>
                <w:szCs w:val="28"/>
                <w:lang w:val="kk-KZ"/>
              </w:rPr>
              <w:t xml:space="preserve"> диаграммы предсказанных нитридов марганца...............</w:t>
            </w:r>
          </w:p>
        </w:tc>
        <w:tc>
          <w:tcPr>
            <w:tcW w:w="674" w:type="dxa"/>
          </w:tcPr>
          <w:p w14:paraId="7525CFDA" w14:textId="15889D1B" w:rsidR="001F0D40" w:rsidRPr="00904B1F"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10</w:t>
            </w:r>
            <w:r w:rsidR="00904B1F">
              <w:rPr>
                <w:rFonts w:ascii="Times New Roman" w:hAnsi="Times New Roman" w:cs="Times New Roman"/>
                <w:sz w:val="28"/>
                <w:szCs w:val="28"/>
                <w:lang w:val="kk-KZ"/>
              </w:rPr>
              <w:t>5</w:t>
            </w:r>
          </w:p>
        </w:tc>
      </w:tr>
      <w:tr w:rsidR="001F0D40" w14:paraId="7666B407" w14:textId="77777777" w:rsidTr="001F0D40">
        <w:tc>
          <w:tcPr>
            <w:tcW w:w="9180" w:type="dxa"/>
          </w:tcPr>
          <w:p w14:paraId="1520CD27" w14:textId="3AC4FF13" w:rsidR="001F0D40" w:rsidRPr="0038216F" w:rsidRDefault="001F0D40" w:rsidP="001F0D40">
            <w:pPr>
              <w:jc w:val="both"/>
              <w:rPr>
                <w:rFonts w:ascii="Times New Roman" w:hAnsi="Times New Roman" w:cs="Times New Roman"/>
                <w:sz w:val="28"/>
                <w:szCs w:val="28"/>
                <w:lang w:val="kk-KZ"/>
              </w:rPr>
            </w:pPr>
            <w:r w:rsidRPr="009D11AC">
              <w:rPr>
                <w:rFonts w:ascii="Times New Roman" w:hAnsi="Times New Roman" w:cs="Times New Roman"/>
                <w:sz w:val="28"/>
                <w:szCs w:val="28"/>
                <w:lang w:val="kk-KZ"/>
              </w:rPr>
              <w:t>3.3.4 Механические свойства стабильных нитридов марганца......................</w:t>
            </w:r>
          </w:p>
        </w:tc>
        <w:tc>
          <w:tcPr>
            <w:tcW w:w="674" w:type="dxa"/>
          </w:tcPr>
          <w:p w14:paraId="266B1DE5" w14:textId="5751008C" w:rsidR="001F0D40" w:rsidRPr="00904B1F"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11</w:t>
            </w:r>
            <w:r w:rsidR="00904B1F">
              <w:rPr>
                <w:rFonts w:ascii="Times New Roman" w:hAnsi="Times New Roman" w:cs="Times New Roman"/>
                <w:sz w:val="28"/>
                <w:szCs w:val="28"/>
                <w:lang w:val="kk-KZ"/>
              </w:rPr>
              <w:t>0</w:t>
            </w:r>
          </w:p>
        </w:tc>
      </w:tr>
      <w:tr w:rsidR="001F0D40" w14:paraId="76F631C5" w14:textId="77777777" w:rsidTr="001F0D40">
        <w:tc>
          <w:tcPr>
            <w:tcW w:w="9180" w:type="dxa"/>
          </w:tcPr>
          <w:p w14:paraId="374698E8" w14:textId="63799755" w:rsidR="001F0D40" w:rsidRPr="0038216F" w:rsidRDefault="001F0D40" w:rsidP="001F0D40">
            <w:pPr>
              <w:jc w:val="both"/>
              <w:rPr>
                <w:rFonts w:ascii="Times New Roman" w:hAnsi="Times New Roman" w:cs="Times New Roman"/>
                <w:sz w:val="28"/>
                <w:szCs w:val="28"/>
                <w:lang w:val="kk-KZ"/>
              </w:rPr>
            </w:pPr>
            <w:r w:rsidRPr="001F0D40">
              <w:rPr>
                <w:rFonts w:ascii="Times New Roman" w:hAnsi="Times New Roman" w:cs="Times New Roman"/>
                <w:b/>
                <w:bCs/>
                <w:sz w:val="28"/>
                <w:szCs w:val="28"/>
                <w:lang w:val="kk-KZ"/>
              </w:rPr>
              <w:t>ЗАКЛЮЧЕНИЕ</w:t>
            </w:r>
            <w:r w:rsidRPr="009D11AC">
              <w:rPr>
                <w:rFonts w:ascii="Times New Roman" w:hAnsi="Times New Roman" w:cs="Times New Roman"/>
                <w:sz w:val="28"/>
                <w:szCs w:val="28"/>
                <w:lang w:val="kk-KZ"/>
              </w:rPr>
              <w:t>..................................................................................................</w:t>
            </w:r>
          </w:p>
        </w:tc>
        <w:tc>
          <w:tcPr>
            <w:tcW w:w="674" w:type="dxa"/>
          </w:tcPr>
          <w:p w14:paraId="2A64C56A" w14:textId="007C2477" w:rsidR="001F0D40" w:rsidRPr="00904B1F"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1</w:t>
            </w:r>
            <w:r w:rsidR="00904B1F">
              <w:rPr>
                <w:rFonts w:ascii="Times New Roman" w:hAnsi="Times New Roman" w:cs="Times New Roman"/>
                <w:sz w:val="28"/>
                <w:szCs w:val="28"/>
                <w:lang w:val="kk-KZ"/>
              </w:rPr>
              <w:t>17</w:t>
            </w:r>
          </w:p>
        </w:tc>
      </w:tr>
      <w:tr w:rsidR="001F0D40" w14:paraId="4411FBB8" w14:textId="77777777" w:rsidTr="001F0D40">
        <w:tc>
          <w:tcPr>
            <w:tcW w:w="9180" w:type="dxa"/>
          </w:tcPr>
          <w:p w14:paraId="5DE05098" w14:textId="3B364ACE" w:rsidR="001F0D40" w:rsidRPr="0038216F" w:rsidRDefault="001F0D40" w:rsidP="001F0D40">
            <w:pPr>
              <w:jc w:val="both"/>
              <w:rPr>
                <w:rFonts w:ascii="Times New Roman" w:hAnsi="Times New Roman" w:cs="Times New Roman"/>
                <w:sz w:val="28"/>
                <w:szCs w:val="28"/>
                <w:lang w:val="kk-KZ"/>
              </w:rPr>
            </w:pPr>
            <w:r w:rsidRPr="001F0D40">
              <w:rPr>
                <w:rFonts w:ascii="Times New Roman" w:hAnsi="Times New Roman" w:cs="Times New Roman"/>
                <w:b/>
                <w:bCs/>
                <w:sz w:val="28"/>
                <w:szCs w:val="28"/>
                <w:lang w:val="kk-KZ"/>
              </w:rPr>
              <w:t>СПИСОК ИСПОЛЬЗОВАННЫХ ИСТОЧНИКОВ</w:t>
            </w:r>
            <w:r w:rsidRPr="009D11AC">
              <w:rPr>
                <w:rFonts w:ascii="Times New Roman" w:hAnsi="Times New Roman" w:cs="Times New Roman"/>
                <w:sz w:val="28"/>
                <w:szCs w:val="28"/>
                <w:lang w:val="kk-KZ"/>
              </w:rPr>
              <w:t>...................................</w:t>
            </w:r>
          </w:p>
        </w:tc>
        <w:tc>
          <w:tcPr>
            <w:tcW w:w="674" w:type="dxa"/>
          </w:tcPr>
          <w:p w14:paraId="0180C4FE" w14:textId="1D00759E" w:rsidR="001F0D40" w:rsidRPr="00904B1F" w:rsidRDefault="003072D8" w:rsidP="00F843E3">
            <w:pPr>
              <w:rPr>
                <w:rFonts w:ascii="Times New Roman" w:hAnsi="Times New Roman" w:cs="Times New Roman"/>
                <w:sz w:val="28"/>
                <w:szCs w:val="28"/>
                <w:lang w:val="kk-KZ"/>
              </w:rPr>
            </w:pPr>
            <w:r>
              <w:rPr>
                <w:rFonts w:ascii="Times New Roman" w:hAnsi="Times New Roman" w:cs="Times New Roman"/>
                <w:sz w:val="28"/>
                <w:szCs w:val="28"/>
                <w:lang w:val="en-US"/>
              </w:rPr>
              <w:t>1</w:t>
            </w:r>
            <w:r w:rsidR="00904B1F">
              <w:rPr>
                <w:rFonts w:ascii="Times New Roman" w:hAnsi="Times New Roman" w:cs="Times New Roman"/>
                <w:sz w:val="28"/>
                <w:szCs w:val="28"/>
                <w:lang w:val="kk-KZ"/>
              </w:rPr>
              <w:t>19</w:t>
            </w:r>
          </w:p>
        </w:tc>
      </w:tr>
    </w:tbl>
    <w:p w14:paraId="590E809C" w14:textId="77777777" w:rsidR="001F0D40" w:rsidRDefault="001F0D40" w:rsidP="00514423">
      <w:pPr>
        <w:spacing w:after="0" w:line="240" w:lineRule="auto"/>
        <w:jc w:val="center"/>
        <w:rPr>
          <w:rFonts w:ascii="Times New Roman" w:hAnsi="Times New Roman" w:cs="Times New Roman"/>
          <w:sz w:val="28"/>
          <w:szCs w:val="28"/>
          <w:lang w:val="kk-KZ"/>
        </w:rPr>
      </w:pPr>
    </w:p>
    <w:p w14:paraId="4A0BD20D"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42862BC4"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3049DF63"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D0BA2FF"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6278D5CB"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50AEBFAF"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5AFC8ED7"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2600A805"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023AA076"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E2A7DC6"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5F27E388"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850B7A5"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6BA1E33F"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3C97CB78"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26657D82"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E8C9F92"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3D2787C"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0C64FBBA"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919B769"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0A9DEA66"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673607D2"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ED6E90B"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35B71819"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4C244D66"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27BA257D"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2B3CE150"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599C76AE"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6281C906"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2809E6E3"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1EEB6809"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2CE08F4A" w14:textId="77777777" w:rsidR="001F0D40" w:rsidRDefault="001F0D40" w:rsidP="00514423">
      <w:pPr>
        <w:spacing w:after="0" w:line="240" w:lineRule="auto"/>
        <w:jc w:val="center"/>
        <w:rPr>
          <w:rFonts w:ascii="Times New Roman" w:eastAsia="Times New Roman" w:hAnsi="Times New Roman" w:cs="Times New Roman"/>
          <w:b/>
          <w:sz w:val="28"/>
          <w:szCs w:val="28"/>
          <w:lang w:val="kk-KZ"/>
        </w:rPr>
      </w:pPr>
    </w:p>
    <w:p w14:paraId="3DE5C42D" w14:textId="77777777" w:rsidR="001F0D40" w:rsidRDefault="001F0D40" w:rsidP="00514423">
      <w:pPr>
        <w:spacing w:after="0" w:line="240" w:lineRule="auto"/>
        <w:jc w:val="center"/>
        <w:rPr>
          <w:rFonts w:ascii="Times New Roman" w:eastAsia="Times New Roman" w:hAnsi="Times New Roman" w:cs="Times New Roman"/>
          <w:b/>
          <w:sz w:val="28"/>
          <w:szCs w:val="28"/>
          <w:lang w:val="kk-KZ"/>
        </w:rPr>
      </w:pPr>
    </w:p>
    <w:p w14:paraId="4802E561"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32269859"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p w14:paraId="45231AFE" w14:textId="77777777" w:rsidR="00972821" w:rsidRDefault="00972821" w:rsidP="00514423">
      <w:pPr>
        <w:spacing w:after="0" w:line="240" w:lineRule="auto"/>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b/>
          <w:sz w:val="28"/>
          <w:szCs w:val="28"/>
          <w:lang w:val="kk-KZ"/>
        </w:rPr>
        <w:t>ОБОЗНАЧЕНИЯ И СОКРАЩЕНИЯ</w:t>
      </w:r>
    </w:p>
    <w:p w14:paraId="0DAF6D92" w14:textId="77777777" w:rsidR="00514423" w:rsidRDefault="00514423" w:rsidP="00514423">
      <w:pPr>
        <w:spacing w:after="0" w:line="240" w:lineRule="auto"/>
        <w:jc w:val="center"/>
        <w:rPr>
          <w:rFonts w:ascii="Times New Roman" w:eastAsia="Times New Roman" w:hAnsi="Times New Roman" w:cs="Times New Roman"/>
          <w:b/>
          <w:sz w:val="28"/>
          <w:szCs w:val="28"/>
          <w:lang w:val="kk-KZ"/>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612"/>
      </w:tblGrid>
      <w:tr w:rsidR="001F0D40" w:rsidRPr="00633654" w14:paraId="7224FCAC" w14:textId="77777777" w:rsidTr="001F0D40">
        <w:tc>
          <w:tcPr>
            <w:tcW w:w="1242" w:type="dxa"/>
          </w:tcPr>
          <w:p w14:paraId="2803B6BA" w14:textId="002734E5"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USPEX</w:t>
            </w:r>
          </w:p>
        </w:tc>
        <w:tc>
          <w:tcPr>
            <w:tcW w:w="8612" w:type="dxa"/>
          </w:tcPr>
          <w:p w14:paraId="3185B95D" w14:textId="1B24DADB"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xml:space="preserve">– </w:t>
            </w:r>
            <w:r w:rsidRPr="003A5B5F">
              <w:rPr>
                <w:rFonts w:ascii="Times New Roman" w:hAnsi="Times New Roman"/>
                <w:sz w:val="28"/>
                <w:szCs w:val="28"/>
                <w:lang w:val="kk-KZ"/>
              </w:rPr>
              <w:t>Universal Structure Predictor: Evolutional Xtallography</w:t>
            </w:r>
            <w:r>
              <w:rPr>
                <w:rFonts w:ascii="Times New Roman" w:hAnsi="Times New Roman"/>
                <w:sz w:val="28"/>
                <w:szCs w:val="28"/>
                <w:lang w:val="kk-KZ"/>
              </w:rPr>
              <w:t>/</w:t>
            </w:r>
            <w:r w:rsidRPr="003A5B5F">
              <w:rPr>
                <w:rFonts w:ascii="Times New Roman" w:hAnsi="Times New Roman"/>
                <w:sz w:val="28"/>
                <w:szCs w:val="28"/>
                <w:lang w:val="kk-KZ"/>
              </w:rPr>
              <w:t>программа для прогнозирования структур</w:t>
            </w:r>
          </w:p>
        </w:tc>
      </w:tr>
      <w:tr w:rsidR="001F0D40" w14:paraId="7FF30F73" w14:textId="77777777" w:rsidTr="001F0D40">
        <w:tc>
          <w:tcPr>
            <w:tcW w:w="1242" w:type="dxa"/>
          </w:tcPr>
          <w:p w14:paraId="0FFE552A" w14:textId="5BBDB6AE"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VASP</w:t>
            </w:r>
          </w:p>
        </w:tc>
        <w:tc>
          <w:tcPr>
            <w:tcW w:w="8612" w:type="dxa"/>
          </w:tcPr>
          <w:p w14:paraId="2B15D758" w14:textId="36EADCE6"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xml:space="preserve">– </w:t>
            </w:r>
            <w:r w:rsidRPr="003A5B5F">
              <w:rPr>
                <w:rFonts w:ascii="Times New Roman" w:hAnsi="Times New Roman"/>
                <w:sz w:val="28"/>
                <w:szCs w:val="28"/>
                <w:lang w:val="kk-KZ"/>
              </w:rPr>
              <w:t>Vienna Ab initio Simulation Package</w:t>
            </w:r>
            <w:r>
              <w:rPr>
                <w:rFonts w:ascii="Times New Roman" w:hAnsi="Times New Roman"/>
                <w:sz w:val="28"/>
                <w:szCs w:val="28"/>
                <w:lang w:val="kk-KZ"/>
              </w:rPr>
              <w:t>/</w:t>
            </w:r>
            <w:r w:rsidRPr="003A5B5F">
              <w:rPr>
                <w:rFonts w:ascii="Times New Roman" w:hAnsi="Times New Roman"/>
                <w:sz w:val="28"/>
                <w:szCs w:val="28"/>
                <w:lang w:val="kk-KZ"/>
              </w:rPr>
              <w:t>пакет для моделирования из первых принципов</w:t>
            </w:r>
          </w:p>
        </w:tc>
      </w:tr>
      <w:tr w:rsidR="001F0D40" w14:paraId="295941BA" w14:textId="77777777" w:rsidTr="001F0D40">
        <w:tc>
          <w:tcPr>
            <w:tcW w:w="1242" w:type="dxa"/>
          </w:tcPr>
          <w:p w14:paraId="2AA4AFBB" w14:textId="0E9617B0"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hAnsi="Times New Roman"/>
                <w:sz w:val="28"/>
                <w:szCs w:val="28"/>
                <w:lang w:val="en-US"/>
              </w:rPr>
              <w:t>AIRSS</w:t>
            </w:r>
          </w:p>
        </w:tc>
        <w:tc>
          <w:tcPr>
            <w:tcW w:w="8612" w:type="dxa"/>
          </w:tcPr>
          <w:p w14:paraId="0AF663A4" w14:textId="4695BC00" w:rsidR="001F0D40" w:rsidRDefault="001F0D40" w:rsidP="001F0D40">
            <w:pPr>
              <w:ind w:left="242" w:hanging="242"/>
              <w:rPr>
                <w:rFonts w:ascii="Times New Roman" w:eastAsia="Times New Roman" w:hAnsi="Times New Roman" w:cs="Times New Roman"/>
                <w:b/>
                <w:sz w:val="28"/>
                <w:szCs w:val="28"/>
                <w:lang w:val="kk-KZ"/>
              </w:rPr>
            </w:pPr>
            <w:r>
              <w:rPr>
                <w:rFonts w:ascii="Times New Roman" w:hAnsi="Times New Roman" w:cs="Times New Roman"/>
                <w:sz w:val="28"/>
                <w:szCs w:val="28"/>
              </w:rPr>
              <w:t>‒</w:t>
            </w:r>
            <w:r w:rsidRPr="003A5B5F">
              <w:rPr>
                <w:rFonts w:ascii="Times New Roman" w:hAnsi="Times New Roman"/>
                <w:sz w:val="28"/>
                <w:szCs w:val="28"/>
              </w:rPr>
              <w:t xml:space="preserve"> Поиск случайной структуры </w:t>
            </w:r>
            <w:r w:rsidRPr="003A5B5F">
              <w:rPr>
                <w:rFonts w:ascii="Times New Roman" w:hAnsi="Times New Roman"/>
                <w:sz w:val="28"/>
                <w:szCs w:val="28"/>
                <w:lang w:val="kk-KZ"/>
              </w:rPr>
              <w:t>из первых принципов</w:t>
            </w:r>
          </w:p>
        </w:tc>
      </w:tr>
      <w:tr w:rsidR="001F0D40" w14:paraId="4C8BBBCF" w14:textId="77777777" w:rsidTr="001F0D40">
        <w:tc>
          <w:tcPr>
            <w:tcW w:w="1242" w:type="dxa"/>
          </w:tcPr>
          <w:p w14:paraId="603B4A6B" w14:textId="00F3D6D5"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ГПа</w:t>
            </w:r>
          </w:p>
        </w:tc>
        <w:tc>
          <w:tcPr>
            <w:tcW w:w="8612" w:type="dxa"/>
          </w:tcPr>
          <w:p w14:paraId="5DA2E082" w14:textId="0503A8E1"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гигапаскаль</w:t>
            </w:r>
          </w:p>
        </w:tc>
      </w:tr>
      <w:tr w:rsidR="001F0D40" w14:paraId="2C343F2F" w14:textId="77777777" w:rsidTr="001F0D40">
        <w:tc>
          <w:tcPr>
            <w:tcW w:w="1242" w:type="dxa"/>
          </w:tcPr>
          <w:p w14:paraId="27B0D336" w14:textId="5D7288CE"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Mn-B</w:t>
            </w:r>
          </w:p>
        </w:tc>
        <w:tc>
          <w:tcPr>
            <w:tcW w:w="8612" w:type="dxa"/>
          </w:tcPr>
          <w:p w14:paraId="45A37E62" w14:textId="58E3A3D3"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Система марганец-бор</w:t>
            </w:r>
          </w:p>
        </w:tc>
      </w:tr>
      <w:tr w:rsidR="001F0D40" w14:paraId="0BB614CF" w14:textId="77777777" w:rsidTr="001F0D40">
        <w:tc>
          <w:tcPr>
            <w:tcW w:w="1242" w:type="dxa"/>
          </w:tcPr>
          <w:p w14:paraId="6B68AFC9" w14:textId="75041C49"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Mn-N</w:t>
            </w:r>
          </w:p>
        </w:tc>
        <w:tc>
          <w:tcPr>
            <w:tcW w:w="8612" w:type="dxa"/>
          </w:tcPr>
          <w:p w14:paraId="2A2C9753" w14:textId="694F9989"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Система марганец-азот</w:t>
            </w:r>
          </w:p>
        </w:tc>
      </w:tr>
      <w:tr w:rsidR="001F0D40" w14:paraId="7A98B8C3" w14:textId="77777777" w:rsidTr="001F0D40">
        <w:tc>
          <w:tcPr>
            <w:tcW w:w="1242" w:type="dxa"/>
          </w:tcPr>
          <w:p w14:paraId="634911E1" w14:textId="620B61A1"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DAC</w:t>
            </w:r>
          </w:p>
        </w:tc>
        <w:tc>
          <w:tcPr>
            <w:tcW w:w="8612" w:type="dxa"/>
          </w:tcPr>
          <w:p w14:paraId="053FC5ED" w14:textId="4430C7C6"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Ячейка с алмазными наковальнями</w:t>
            </w:r>
          </w:p>
        </w:tc>
      </w:tr>
      <w:tr w:rsidR="001F0D40" w14:paraId="1521C390" w14:textId="77777777" w:rsidTr="001F0D40">
        <w:tc>
          <w:tcPr>
            <w:tcW w:w="1242" w:type="dxa"/>
          </w:tcPr>
          <w:p w14:paraId="4FF4FC5C" w14:textId="65F4866D"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PAW</w:t>
            </w:r>
          </w:p>
        </w:tc>
        <w:tc>
          <w:tcPr>
            <w:tcW w:w="8612" w:type="dxa"/>
          </w:tcPr>
          <w:p w14:paraId="04824871" w14:textId="6211A49B"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метод проекционных волн</w:t>
            </w:r>
          </w:p>
        </w:tc>
      </w:tr>
      <w:tr w:rsidR="001F0D40" w14:paraId="349B8561" w14:textId="77777777" w:rsidTr="001F0D40">
        <w:tc>
          <w:tcPr>
            <w:tcW w:w="1242" w:type="dxa"/>
          </w:tcPr>
          <w:p w14:paraId="4B581ABE" w14:textId="48502155"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LDA</w:t>
            </w:r>
          </w:p>
        </w:tc>
        <w:tc>
          <w:tcPr>
            <w:tcW w:w="8612" w:type="dxa"/>
          </w:tcPr>
          <w:p w14:paraId="0E06C40B" w14:textId="080C8E49"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 приближение локальной плотности</w:t>
            </w:r>
          </w:p>
        </w:tc>
      </w:tr>
      <w:tr w:rsidR="001F0D40" w14:paraId="4646B111" w14:textId="77777777" w:rsidTr="001F0D40">
        <w:tc>
          <w:tcPr>
            <w:tcW w:w="1242" w:type="dxa"/>
          </w:tcPr>
          <w:p w14:paraId="4D58BA98" w14:textId="41703C0C"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GGA</w:t>
            </w:r>
          </w:p>
        </w:tc>
        <w:tc>
          <w:tcPr>
            <w:tcW w:w="8612" w:type="dxa"/>
          </w:tcPr>
          <w:p w14:paraId="5FFB49AF" w14:textId="2C87BC2F" w:rsidR="001F0D40" w:rsidRDefault="001F0D40" w:rsidP="001F0D40">
            <w:pPr>
              <w:ind w:left="242" w:hanging="242"/>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kk-KZ"/>
              </w:rPr>
              <w:t>–</w:t>
            </w:r>
            <w:r w:rsidRPr="003A5B5F">
              <w:rPr>
                <w:rFonts w:ascii="Times New Roman" w:eastAsia="Times New Roman" w:hAnsi="Times New Roman" w:cs="Times New Roman"/>
                <w:b/>
                <w:sz w:val="28"/>
                <w:szCs w:val="28"/>
                <w:lang w:val="kk-KZ"/>
              </w:rPr>
              <w:t xml:space="preserve"> </w:t>
            </w:r>
            <w:r w:rsidRPr="003A5B5F">
              <w:rPr>
                <w:rFonts w:ascii="Times New Roman" w:eastAsia="Times New Roman" w:hAnsi="Times New Roman" w:cs="Times New Roman"/>
                <w:sz w:val="28"/>
                <w:szCs w:val="28"/>
                <w:lang w:val="kk-KZ"/>
              </w:rPr>
              <w:t>приближение обобщенного градиента</w:t>
            </w:r>
          </w:p>
        </w:tc>
      </w:tr>
      <w:tr w:rsidR="001F0D40" w14:paraId="31121862" w14:textId="77777777" w:rsidTr="001F0D40">
        <w:tc>
          <w:tcPr>
            <w:tcW w:w="1242" w:type="dxa"/>
          </w:tcPr>
          <w:p w14:paraId="2103A1A2" w14:textId="674F6B91" w:rsidR="001F0D40" w:rsidRDefault="001F0D40" w:rsidP="00514423">
            <w:pPr>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sz w:val="28"/>
                <w:szCs w:val="28"/>
                <w:lang w:val="en-US"/>
              </w:rPr>
              <w:t>DFT</w:t>
            </w:r>
          </w:p>
        </w:tc>
        <w:tc>
          <w:tcPr>
            <w:tcW w:w="8612" w:type="dxa"/>
          </w:tcPr>
          <w:p w14:paraId="235C9021" w14:textId="53ED1E32" w:rsidR="001F0D40" w:rsidRDefault="001F0D40" w:rsidP="001F0D40">
            <w:pPr>
              <w:ind w:left="242" w:hanging="242"/>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Теория функционала плотности</w:t>
            </w:r>
          </w:p>
        </w:tc>
      </w:tr>
    </w:tbl>
    <w:p w14:paraId="32A3D854" w14:textId="77777777" w:rsidR="001F0D40" w:rsidRDefault="001F0D40" w:rsidP="00514423">
      <w:pPr>
        <w:spacing w:after="0" w:line="240" w:lineRule="auto"/>
        <w:jc w:val="center"/>
        <w:rPr>
          <w:rFonts w:ascii="Times New Roman" w:eastAsia="Times New Roman" w:hAnsi="Times New Roman" w:cs="Times New Roman"/>
          <w:b/>
          <w:sz w:val="28"/>
          <w:szCs w:val="28"/>
          <w:lang w:val="kk-KZ"/>
        </w:rPr>
      </w:pPr>
    </w:p>
    <w:p w14:paraId="52AECA28" w14:textId="77777777" w:rsidR="001F0D40" w:rsidRPr="003A5B5F" w:rsidRDefault="001F0D40" w:rsidP="00514423">
      <w:pPr>
        <w:spacing w:after="0" w:line="240" w:lineRule="auto"/>
        <w:jc w:val="center"/>
        <w:rPr>
          <w:rFonts w:ascii="Times New Roman" w:eastAsia="Times New Roman" w:hAnsi="Times New Roman" w:cs="Times New Roman"/>
          <w:b/>
          <w:sz w:val="28"/>
          <w:szCs w:val="28"/>
          <w:lang w:val="kk-KZ"/>
        </w:rPr>
      </w:pPr>
    </w:p>
    <w:p w14:paraId="13A4144F" w14:textId="303B671B" w:rsidR="00AE3EE8" w:rsidRPr="003A5B5F" w:rsidRDefault="00AE3EE8" w:rsidP="00514423">
      <w:pPr>
        <w:spacing w:after="0" w:line="240" w:lineRule="auto"/>
        <w:jc w:val="both"/>
        <w:rPr>
          <w:rFonts w:ascii="Times New Roman" w:eastAsia="Times New Roman" w:hAnsi="Times New Roman" w:cs="Times New Roman"/>
          <w:sz w:val="28"/>
          <w:szCs w:val="28"/>
          <w:lang w:val="kk-KZ"/>
        </w:rPr>
      </w:pPr>
    </w:p>
    <w:p w14:paraId="05C85105" w14:textId="043E62D6" w:rsidR="006048C0" w:rsidRPr="003A5B5F" w:rsidRDefault="006048C0" w:rsidP="00514423">
      <w:pPr>
        <w:spacing w:after="0" w:line="240" w:lineRule="auto"/>
        <w:jc w:val="both"/>
        <w:rPr>
          <w:rFonts w:ascii="Times New Roman" w:hAnsi="Times New Roman"/>
          <w:sz w:val="28"/>
          <w:szCs w:val="28"/>
          <w:lang w:val="kk-KZ"/>
        </w:rPr>
      </w:pPr>
    </w:p>
    <w:p w14:paraId="19882A90" w14:textId="1744D46B" w:rsidR="00B7324E" w:rsidRPr="003A5B5F" w:rsidRDefault="00B7324E" w:rsidP="00514423">
      <w:pPr>
        <w:spacing w:after="0" w:line="240" w:lineRule="auto"/>
        <w:jc w:val="both"/>
        <w:rPr>
          <w:rFonts w:ascii="Times New Roman" w:eastAsia="Times New Roman" w:hAnsi="Times New Roman" w:cs="Times New Roman"/>
          <w:sz w:val="28"/>
          <w:szCs w:val="28"/>
        </w:rPr>
      </w:pPr>
    </w:p>
    <w:p w14:paraId="32599F03" w14:textId="54E23477" w:rsidR="00AE3EE8" w:rsidRPr="003A5B5F" w:rsidRDefault="00AE3EE8" w:rsidP="00514423">
      <w:pPr>
        <w:spacing w:after="0" w:line="240" w:lineRule="auto"/>
        <w:jc w:val="both"/>
        <w:rPr>
          <w:rFonts w:ascii="Times New Roman" w:eastAsia="Times New Roman" w:hAnsi="Times New Roman" w:cs="Times New Roman"/>
          <w:sz w:val="28"/>
          <w:szCs w:val="28"/>
          <w:lang w:val="kk-KZ"/>
        </w:rPr>
      </w:pPr>
    </w:p>
    <w:p w14:paraId="333603A4" w14:textId="06968E74" w:rsidR="00AE3EE8" w:rsidRPr="003A5B5F" w:rsidRDefault="00AE3EE8" w:rsidP="00514423">
      <w:pPr>
        <w:spacing w:after="0" w:line="240" w:lineRule="auto"/>
        <w:jc w:val="both"/>
        <w:rPr>
          <w:rFonts w:ascii="Times New Roman" w:eastAsia="Times New Roman" w:hAnsi="Times New Roman" w:cs="Times New Roman"/>
          <w:sz w:val="28"/>
          <w:szCs w:val="28"/>
          <w:lang w:val="kk-KZ"/>
        </w:rPr>
      </w:pPr>
    </w:p>
    <w:p w14:paraId="27754873" w14:textId="6D507F4E" w:rsidR="00B577DE" w:rsidRPr="003A5B5F" w:rsidRDefault="00B577DE" w:rsidP="00514423">
      <w:pPr>
        <w:spacing w:after="0" w:line="240" w:lineRule="auto"/>
        <w:jc w:val="both"/>
        <w:rPr>
          <w:rFonts w:ascii="Times New Roman" w:eastAsia="Times New Roman" w:hAnsi="Times New Roman" w:cs="Times New Roman"/>
          <w:sz w:val="28"/>
          <w:szCs w:val="28"/>
          <w:lang w:val="kk-KZ"/>
        </w:rPr>
      </w:pPr>
    </w:p>
    <w:p w14:paraId="2E66DD28" w14:textId="59435B25" w:rsidR="00AE3EE8" w:rsidRPr="003A5B5F" w:rsidRDefault="00AE3EE8" w:rsidP="00514423">
      <w:pPr>
        <w:spacing w:after="0" w:line="240" w:lineRule="auto"/>
        <w:jc w:val="both"/>
        <w:rPr>
          <w:rFonts w:ascii="Times New Roman" w:eastAsia="Times New Roman" w:hAnsi="Times New Roman" w:cs="Times New Roman"/>
          <w:sz w:val="28"/>
          <w:szCs w:val="28"/>
          <w:lang w:val="kk-KZ"/>
        </w:rPr>
      </w:pPr>
    </w:p>
    <w:p w14:paraId="3B3F268A" w14:textId="04181FC7" w:rsidR="00AE3EE8" w:rsidRPr="003A5B5F" w:rsidRDefault="00AE3EE8" w:rsidP="00514423">
      <w:pPr>
        <w:spacing w:after="0" w:line="240" w:lineRule="auto"/>
        <w:jc w:val="both"/>
        <w:rPr>
          <w:rFonts w:ascii="Times New Roman" w:eastAsia="Times New Roman" w:hAnsi="Times New Roman" w:cs="Times New Roman"/>
          <w:sz w:val="28"/>
          <w:szCs w:val="28"/>
          <w:lang w:val="kk-KZ"/>
        </w:rPr>
      </w:pPr>
    </w:p>
    <w:p w14:paraId="1858ABBD" w14:textId="44678F31" w:rsidR="008B01A7" w:rsidRPr="003A5B5F" w:rsidRDefault="008B01A7" w:rsidP="00514423">
      <w:pPr>
        <w:spacing w:after="0" w:line="240" w:lineRule="auto"/>
        <w:jc w:val="both"/>
        <w:rPr>
          <w:rFonts w:ascii="Times New Roman" w:hAnsi="Times New Roman"/>
          <w:sz w:val="28"/>
          <w:szCs w:val="28"/>
        </w:rPr>
      </w:pPr>
    </w:p>
    <w:p w14:paraId="00B66244" w14:textId="0F6E8D2D" w:rsidR="003E275C" w:rsidRPr="003A5B5F" w:rsidRDefault="003E275C" w:rsidP="00514423">
      <w:pPr>
        <w:spacing w:after="0" w:line="240" w:lineRule="auto"/>
        <w:jc w:val="both"/>
        <w:rPr>
          <w:rFonts w:ascii="Times New Roman" w:eastAsia="Times New Roman" w:hAnsi="Times New Roman" w:cs="Times New Roman"/>
          <w:b/>
          <w:sz w:val="28"/>
          <w:szCs w:val="28"/>
          <w:lang w:val="kk-KZ"/>
        </w:rPr>
      </w:pPr>
    </w:p>
    <w:p w14:paraId="6FE46DEB" w14:textId="77777777" w:rsidR="00AE3EE8" w:rsidRPr="003A5B5F" w:rsidRDefault="00AE3EE8">
      <w:pPr>
        <w:rPr>
          <w:rFonts w:ascii="Times New Roman" w:eastAsia="Times New Roman" w:hAnsi="Times New Roman" w:cs="Times New Roman"/>
          <w:b/>
          <w:sz w:val="28"/>
          <w:szCs w:val="28"/>
          <w:lang w:val="kk-KZ"/>
        </w:rPr>
      </w:pPr>
      <w:r w:rsidRPr="003A5B5F">
        <w:rPr>
          <w:rFonts w:ascii="Times New Roman" w:eastAsia="Times New Roman" w:hAnsi="Times New Roman" w:cs="Times New Roman"/>
          <w:b/>
          <w:sz w:val="28"/>
          <w:szCs w:val="28"/>
          <w:lang w:val="kk-KZ"/>
        </w:rPr>
        <w:br w:type="page"/>
      </w:r>
    </w:p>
    <w:p w14:paraId="58550955" w14:textId="77777777" w:rsidR="00C63C46" w:rsidRPr="003A5B5F" w:rsidRDefault="00C63C46" w:rsidP="00514423">
      <w:pPr>
        <w:spacing w:after="0" w:line="240" w:lineRule="auto"/>
        <w:jc w:val="center"/>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ВВЕДЕНИЕ</w:t>
      </w:r>
    </w:p>
    <w:p w14:paraId="6071479D" w14:textId="77777777" w:rsidR="00514423" w:rsidRDefault="00514423" w:rsidP="00514423">
      <w:pPr>
        <w:spacing w:after="0" w:line="240" w:lineRule="auto"/>
        <w:ind w:firstLine="720"/>
        <w:jc w:val="both"/>
        <w:rPr>
          <w:rFonts w:ascii="Times New Roman" w:eastAsia="Times New Roman" w:hAnsi="Times New Roman" w:cs="Times New Roman"/>
          <w:b/>
          <w:sz w:val="28"/>
          <w:szCs w:val="28"/>
          <w:lang w:val="kk-KZ"/>
        </w:rPr>
      </w:pPr>
    </w:p>
    <w:p w14:paraId="5153F831"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Актуальность работы.</w:t>
      </w:r>
    </w:p>
    <w:p w14:paraId="1D654260" w14:textId="51D3C6E1" w:rsidR="00C63C46"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Твёрдые и сверхтвёрдые материалы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&gt; 20 и &gt; 40 ГПа, соответственно) критически важны для промышленных применений, включая обработку материалов. Их практическая значимость стимулировала активные исследования по теоретическому предсказанию и синтезу на протяжении последних двух десятилетий. Поскольку многие из этих материалов метастабильны при нормальных условиях, а их синтез зависит от кинетики процесса, оптимизация требует синергетической обратной связи между теорией и экспериментом. Развитие методов глобального поиска кристаллической структуры кардинально расширило возможности открытия функциональных материалов, позволяя идентифицировать новые соединения с исключительными механическими свойствами. Интеграция этих алгоритмов с расчётами из первых принципов создаёт мощную платформу для дизайна новых твёрдых и сверхтвёрдых материалов, направляя последующие экспериментальные усилия.</w:t>
      </w:r>
    </w:p>
    <w:p w14:paraId="44817AC8" w14:textId="3EF9605C" w:rsidR="00965CF4" w:rsidRPr="003A5B5F" w:rsidRDefault="00965CF4" w:rsidP="001F0D40">
      <w:pPr>
        <w:spacing w:after="0" w:line="240" w:lineRule="auto"/>
        <w:ind w:firstLine="709"/>
        <w:jc w:val="both"/>
        <w:rPr>
          <w:rFonts w:ascii="Times New Roman" w:eastAsia="Times New Roman" w:hAnsi="Times New Roman" w:cs="Times New Roman"/>
          <w:sz w:val="28"/>
          <w:szCs w:val="28"/>
        </w:rPr>
      </w:pPr>
      <w:r w:rsidRPr="00965CF4">
        <w:rPr>
          <w:rFonts w:ascii="Times New Roman" w:eastAsia="Times New Roman" w:hAnsi="Times New Roman" w:cs="Times New Roman"/>
          <w:sz w:val="28"/>
          <w:szCs w:val="28"/>
        </w:rPr>
        <w:t>Практическая значимость работы определяется тем, что борид</w:t>
      </w:r>
      <w:r>
        <w:rPr>
          <w:rFonts w:ascii="Times New Roman" w:eastAsia="Times New Roman" w:hAnsi="Times New Roman" w:cs="Times New Roman"/>
          <w:sz w:val="28"/>
          <w:szCs w:val="28"/>
          <w:lang w:val="kk-KZ"/>
        </w:rPr>
        <w:t>ы</w:t>
      </w:r>
      <w:r w:rsidRPr="00965CF4">
        <w:rPr>
          <w:rFonts w:ascii="Times New Roman" w:eastAsia="Times New Roman" w:hAnsi="Times New Roman" w:cs="Times New Roman"/>
          <w:sz w:val="28"/>
          <w:szCs w:val="28"/>
        </w:rPr>
        <w:t xml:space="preserve"> и нитрид</w:t>
      </w:r>
      <w:r>
        <w:rPr>
          <w:rFonts w:ascii="Times New Roman" w:eastAsia="Times New Roman" w:hAnsi="Times New Roman" w:cs="Times New Roman"/>
          <w:sz w:val="28"/>
          <w:szCs w:val="28"/>
          <w:lang w:val="kk-KZ"/>
        </w:rPr>
        <w:t>ы</w:t>
      </w:r>
      <w:r w:rsidRPr="00965CF4">
        <w:rPr>
          <w:rFonts w:ascii="Times New Roman" w:eastAsia="Times New Roman" w:hAnsi="Times New Roman" w:cs="Times New Roman"/>
          <w:sz w:val="28"/>
          <w:szCs w:val="28"/>
        </w:rPr>
        <w:t xml:space="preserve"> марганца, обладающие высокой твёрдостью (более 20 ГПа) и модулями упругости, могут быть использованы в качестве основы для создания износостойких защитных покрытий, а также как компоненты новых конструкционных материалов, предназначенных для эксплуатации в экстремальных условиях высоких давлений и температур, в том числе в аэрокосмической технике и энергетических установках. Кроме того, результаты исследования важны для развития геофизических моделей внутреннего строения планет.</w:t>
      </w:r>
    </w:p>
    <w:p w14:paraId="50B016CB" w14:textId="77777777" w:rsidR="00C63C46" w:rsidRPr="00514423"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В последние годы нитриды и бориды переходных металлов вызывают растущий интерес в качестве перспективных функциональных и твёрдых материалов. Помимо высокой прочности и износостойкости, они характеризуются уникальным сочетанием физических свойств, включая </w:t>
      </w:r>
      <w:r w:rsidRPr="00514423">
        <w:rPr>
          <w:rFonts w:ascii="Times New Roman" w:eastAsia="Times New Roman" w:hAnsi="Times New Roman" w:cs="Times New Roman"/>
          <w:sz w:val="28"/>
          <w:szCs w:val="28"/>
        </w:rPr>
        <w:t>хорошую электропроводность, низкую сжимаемость, высокую прочность на сдвиг и температуру плавления. Среди этих соединений наибольшие модули объёмного сжатия демонстрируют OsB</w:t>
      </w:r>
      <w:r w:rsidRPr="00514423">
        <w:rPr>
          <w:rFonts w:ascii="Cambria Math" w:eastAsia="Times New Roman" w:hAnsi="Cambria Math" w:cs="Cambria Math"/>
          <w:sz w:val="28"/>
          <w:szCs w:val="28"/>
        </w:rPr>
        <w:t>₂</w:t>
      </w:r>
      <w:r w:rsidRPr="00514423">
        <w:rPr>
          <w:rFonts w:ascii="Times New Roman" w:eastAsia="Times New Roman" w:hAnsi="Times New Roman" w:cs="Times New Roman"/>
          <w:sz w:val="28"/>
          <w:szCs w:val="28"/>
        </w:rPr>
        <w:t xml:space="preserve"> (361 ГПа), ReB</w:t>
      </w:r>
      <w:r w:rsidRPr="00514423">
        <w:rPr>
          <w:rFonts w:ascii="Cambria Math" w:eastAsia="Times New Roman" w:hAnsi="Cambria Math" w:cs="Cambria Math"/>
          <w:sz w:val="28"/>
          <w:szCs w:val="28"/>
        </w:rPr>
        <w:t>₂</w:t>
      </w:r>
      <w:r w:rsidRPr="00514423">
        <w:rPr>
          <w:rFonts w:ascii="Times New Roman" w:eastAsia="Times New Roman" w:hAnsi="Times New Roman" w:cs="Times New Roman"/>
          <w:sz w:val="28"/>
          <w:szCs w:val="28"/>
        </w:rPr>
        <w:t xml:space="preserve"> (359 ГПа), OsN</w:t>
      </w:r>
      <w:r w:rsidRPr="00514423">
        <w:rPr>
          <w:rFonts w:ascii="Cambria Math" w:eastAsia="Times New Roman" w:hAnsi="Cambria Math" w:cs="Cambria Math"/>
          <w:sz w:val="28"/>
          <w:szCs w:val="28"/>
        </w:rPr>
        <w:t>₂</w:t>
      </w:r>
      <w:r w:rsidRPr="00514423">
        <w:rPr>
          <w:rFonts w:ascii="Times New Roman" w:eastAsia="Times New Roman" w:hAnsi="Times New Roman" w:cs="Times New Roman"/>
          <w:sz w:val="28"/>
          <w:szCs w:val="28"/>
        </w:rPr>
        <w:t xml:space="preserve"> (358 ГПа), PtN</w:t>
      </w:r>
      <w:r w:rsidRPr="00514423">
        <w:rPr>
          <w:rFonts w:ascii="Cambria Math" w:eastAsia="Times New Roman" w:hAnsi="Cambria Math" w:cs="Cambria Math"/>
          <w:sz w:val="28"/>
          <w:szCs w:val="28"/>
        </w:rPr>
        <w:t>₂</w:t>
      </w:r>
      <w:r w:rsidRPr="00514423">
        <w:rPr>
          <w:rFonts w:ascii="Times New Roman" w:eastAsia="Times New Roman" w:hAnsi="Times New Roman" w:cs="Times New Roman"/>
          <w:sz w:val="28"/>
          <w:szCs w:val="28"/>
        </w:rPr>
        <w:t xml:space="preserve"> (372 ГПа) и IrN</w:t>
      </w:r>
      <w:r w:rsidRPr="00514423">
        <w:rPr>
          <w:rFonts w:ascii="Cambria Math" w:eastAsia="Times New Roman" w:hAnsi="Cambria Math" w:cs="Cambria Math"/>
          <w:sz w:val="28"/>
          <w:szCs w:val="28"/>
        </w:rPr>
        <w:t>₂</w:t>
      </w:r>
      <w:r w:rsidRPr="00514423">
        <w:rPr>
          <w:rFonts w:ascii="Times New Roman" w:eastAsia="Times New Roman" w:hAnsi="Times New Roman" w:cs="Times New Roman"/>
          <w:sz w:val="28"/>
          <w:szCs w:val="28"/>
        </w:rPr>
        <w:t xml:space="preserve"> (428 ГПа). Из всех известных нитридов и боридов переходных металлов самым твердым является борид WB</w:t>
      </w:r>
      <w:r w:rsidRPr="00514423">
        <w:rPr>
          <w:rFonts w:ascii="Times New Roman" w:eastAsia="Times New Roman" w:hAnsi="Times New Roman" w:cs="Times New Roman"/>
          <w:sz w:val="28"/>
          <w:szCs w:val="28"/>
          <w:vertAlign w:val="subscript"/>
        </w:rPr>
        <w:t>5</w:t>
      </w:r>
      <w:r w:rsidRPr="00514423">
        <w:rPr>
          <w:rFonts w:ascii="Times New Roman" w:eastAsia="Times New Roman" w:hAnsi="Times New Roman" w:cs="Times New Roman"/>
          <w:sz w:val="28"/>
          <w:szCs w:val="28"/>
        </w:rPr>
        <w:t xml:space="preserve">, который имеет твердость по Виккерсу равную 45 ГПа, что позволяет классифицировать его как сверхтвердый материал. Многие нитриды переходных металлов также проявляют свойства сверхпроводников. Например, критическая температура NbN достигает 17.8 </w:t>
      </w:r>
      <w:r w:rsidRPr="00514423">
        <w:rPr>
          <w:rFonts w:ascii="Times New Roman" w:eastAsia="Times New Roman" w:hAnsi="Times New Roman" w:cs="Times New Roman"/>
          <w:sz w:val="28"/>
          <w:szCs w:val="28"/>
          <w:lang w:val="en-US"/>
        </w:rPr>
        <w:t>K</w:t>
      </w:r>
      <w:r w:rsidRPr="00514423">
        <w:rPr>
          <w:rFonts w:ascii="Times New Roman" w:eastAsia="Times New Roman" w:hAnsi="Times New Roman" w:cs="Times New Roman"/>
          <w:sz w:val="28"/>
          <w:szCs w:val="28"/>
        </w:rPr>
        <w:t>. Соединение δ-MoN, являясь самым твёрдым сверхпроводящим нитридом (твёрдость по Виккерсу &gt; 30 ГПа), значительно превосходит по этому показателю коммерческие материалы, такие как цементированный карбид вольфрама (WC, ~20 ГПа) и карбид кремния (муассанит, ~22 ГПа).</w:t>
      </w:r>
    </w:p>
    <w:p w14:paraId="0E675340"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514423">
        <w:rPr>
          <w:rFonts w:ascii="Times New Roman" w:eastAsia="Times New Roman" w:hAnsi="Times New Roman" w:cs="Times New Roman"/>
          <w:sz w:val="28"/>
          <w:szCs w:val="28"/>
        </w:rPr>
        <w:t xml:space="preserve">Большинство нитридов и боридов переходных металлов, имеющие превосходные механические показатели, такие как высокая твердость, как правило, образуются при высоких давлениях и характеризуются специфической стехиометрией и структурой. Хотя в последние годы был достигнут значительный прогресс в предсказании и синтезе новых нитридов и боридов в системах </w:t>
      </w:r>
      <w:r w:rsidRPr="00514423">
        <w:rPr>
          <w:rFonts w:ascii="Times New Roman" w:eastAsia="Times New Roman" w:hAnsi="Times New Roman" w:cs="Times New Roman"/>
          <w:sz w:val="28"/>
          <w:szCs w:val="28"/>
          <w:lang w:val="en-US"/>
        </w:rPr>
        <w:t>Ti</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N</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Ti</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B</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Sc</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N</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Sc</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B</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Fe</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N</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Fe</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B</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Ni</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N</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Ni</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B</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Zr</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N</w:t>
      </w:r>
      <w:r w:rsidRPr="00514423">
        <w:rPr>
          <w:rFonts w:ascii="Times New Roman" w:eastAsia="Times New Roman" w:hAnsi="Times New Roman" w:cs="Times New Roman"/>
          <w:sz w:val="28"/>
          <w:szCs w:val="28"/>
        </w:rPr>
        <w:t xml:space="preserve">, </w:t>
      </w:r>
      <w:r w:rsidRPr="00514423">
        <w:rPr>
          <w:rFonts w:ascii="Times New Roman" w:eastAsia="Times New Roman" w:hAnsi="Times New Roman" w:cs="Times New Roman"/>
          <w:sz w:val="28"/>
          <w:szCs w:val="28"/>
          <w:lang w:val="en-US"/>
        </w:rPr>
        <w:t>Zr</w:t>
      </w:r>
      <w:r w:rsidRPr="00514423">
        <w:rPr>
          <w:rFonts w:ascii="Times New Roman" w:eastAsia="Times New Roman" w:hAnsi="Times New Roman" w:cs="Times New Roman"/>
          <w:sz w:val="28"/>
          <w:szCs w:val="28"/>
        </w:rPr>
        <w:t>–</w:t>
      </w:r>
      <w:r w:rsidRPr="00514423">
        <w:rPr>
          <w:rFonts w:ascii="Times New Roman" w:eastAsia="Times New Roman" w:hAnsi="Times New Roman" w:cs="Times New Roman"/>
          <w:sz w:val="28"/>
          <w:szCs w:val="28"/>
          <w:lang w:val="en-US"/>
        </w:rPr>
        <w:t>B</w:t>
      </w:r>
      <w:r w:rsidRPr="00514423">
        <w:rPr>
          <w:rFonts w:ascii="Times New Roman" w:eastAsia="Times New Roman" w:hAnsi="Times New Roman" w:cs="Times New Roman"/>
          <w:sz w:val="28"/>
          <w:szCs w:val="28"/>
        </w:rPr>
        <w:t xml:space="preserve"> и т.д.,</w:t>
      </w:r>
      <w:r w:rsidRPr="003A5B5F">
        <w:rPr>
          <w:rFonts w:ascii="Times New Roman" w:eastAsia="Times New Roman" w:hAnsi="Times New Roman" w:cs="Times New Roman"/>
          <w:sz w:val="28"/>
          <w:szCs w:val="28"/>
        </w:rPr>
        <w:t xml:space="preserve"> системы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при высоких давлениях изучены недостаточно и имеют ряд расхождений между имеющимися как теоретическими, так и экспериментальными данными. Это и мотивировало провести детальное исследование боридов и нитридов марганца.</w:t>
      </w:r>
    </w:p>
    <w:p w14:paraId="2CF16823"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Данное диссертационное исследование посвящено комплексному теоретическому исследованию термодинамической стабильности и механических свойств промежуточных соединений в системах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 xml:space="preserve"> в широком диапазоне давлений и температур (0–200 ГПа и 0–2000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w:t>
      </w:r>
    </w:p>
    <w:p w14:paraId="38EE37E9"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Объект исследования</w:t>
      </w:r>
    </w:p>
    <w:p w14:paraId="25E3AA48"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Промежуточные соединения в системах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p>
    <w:p w14:paraId="1BB1622E"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Предмет исследования</w:t>
      </w:r>
    </w:p>
    <w:p w14:paraId="7F102FA3"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Термодинамическая стабильность кристаллических структур соединений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x</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y</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x</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y</w:t>
      </w:r>
      <w:r w:rsidRPr="003A5B5F">
        <w:rPr>
          <w:rFonts w:ascii="Times New Roman" w:eastAsia="Times New Roman" w:hAnsi="Times New Roman" w:cs="Times New Roman"/>
          <w:sz w:val="28"/>
          <w:szCs w:val="28"/>
        </w:rPr>
        <w:t>, их механические свойства при высоких давлениях.</w:t>
      </w:r>
    </w:p>
    <w:p w14:paraId="4B0F5447"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Цель диссертационного исследования</w:t>
      </w:r>
    </w:p>
    <w:p w14:paraId="26210FA5" w14:textId="43274438" w:rsidR="00C63C46" w:rsidRPr="00E303D6" w:rsidRDefault="00E303D6" w:rsidP="001F0D40">
      <w:pPr>
        <w:spacing w:after="0" w:line="240" w:lineRule="auto"/>
        <w:ind w:firstLine="709"/>
        <w:jc w:val="both"/>
        <w:rPr>
          <w:rFonts w:ascii="Times New Roman" w:eastAsia="Times New Roman" w:hAnsi="Times New Roman" w:cs="Times New Roman"/>
          <w:sz w:val="28"/>
          <w:szCs w:val="28"/>
          <w:lang w:val="kk-KZ"/>
        </w:rPr>
      </w:pPr>
      <w:r w:rsidRPr="00E303D6">
        <w:rPr>
          <w:rFonts w:ascii="Times New Roman" w:eastAsia="Times New Roman" w:hAnsi="Times New Roman" w:cs="Times New Roman"/>
          <w:sz w:val="28"/>
          <w:szCs w:val="28"/>
          <w:lang w:val="kk-KZ"/>
        </w:rPr>
        <w:t>Целью диссертационного исследования является установление термодинамически стабильных фаз в системах Mn–B и Mn–N в диапазоне давлений до 200 ГПа и определение их механических характеристик (модулей упругости, твёрдости, параметров пластичности)</w:t>
      </w:r>
    </w:p>
    <w:p w14:paraId="1340C8A0"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Задачи исследования</w:t>
      </w:r>
    </w:p>
    <w:p w14:paraId="375D69AF"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Для реализации цели диссертационного исследования были поставлены и решены следующие задачи:</w:t>
      </w:r>
    </w:p>
    <w:p w14:paraId="15AC23F6" w14:textId="629ADA30"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1. </w:t>
      </w:r>
      <w:r w:rsidR="00C63C46" w:rsidRPr="003A5B5F">
        <w:rPr>
          <w:rFonts w:ascii="Times New Roman" w:eastAsia="Times New Roman" w:hAnsi="Times New Roman" w:cs="Times New Roman"/>
          <w:sz w:val="28"/>
          <w:szCs w:val="28"/>
        </w:rPr>
        <w:t xml:space="preserve">Провести теоретический поиску стабильных кристаллических структур в системах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en-US"/>
        </w:rPr>
        <w:t>B</w:t>
      </w:r>
      <w:r w:rsidR="00C63C46" w:rsidRPr="003A5B5F">
        <w:rPr>
          <w:rFonts w:ascii="Times New Roman" w:eastAsia="Times New Roman" w:hAnsi="Times New Roman" w:cs="Times New Roman"/>
          <w:sz w:val="28"/>
          <w:szCs w:val="28"/>
        </w:rPr>
        <w:t xml:space="preserve"> и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rPr>
        <w:t xml:space="preserve"> в диапазоне давлений 0–200 ГПа.</w:t>
      </w:r>
    </w:p>
    <w:p w14:paraId="07EC4F7D" w14:textId="6B17B222"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2. </w:t>
      </w:r>
      <w:r w:rsidR="00C63C46" w:rsidRPr="003A5B5F">
        <w:rPr>
          <w:rFonts w:ascii="Times New Roman" w:eastAsia="Times New Roman" w:hAnsi="Times New Roman" w:cs="Times New Roman"/>
          <w:sz w:val="28"/>
          <w:szCs w:val="28"/>
        </w:rPr>
        <w:t>Определить интервалы устойчивости обнаруженных структур боридов и нитридов марганца с учетом спин-поляризации.</w:t>
      </w:r>
    </w:p>
    <w:p w14:paraId="0FB22DF4" w14:textId="2DF7BD5C"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3. </w:t>
      </w:r>
      <w:r w:rsidR="00C63C46" w:rsidRPr="003A5B5F">
        <w:rPr>
          <w:rFonts w:ascii="Times New Roman" w:eastAsia="Times New Roman" w:hAnsi="Times New Roman" w:cs="Times New Roman"/>
          <w:sz w:val="28"/>
          <w:szCs w:val="28"/>
        </w:rPr>
        <w:t>Рассчитать фононные дисперсионные кривые и определить динамическую устойчивость найденных структур.</w:t>
      </w:r>
    </w:p>
    <w:p w14:paraId="41999E51" w14:textId="39EA9E9D"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4. </w:t>
      </w:r>
      <w:r w:rsidR="00C63C46" w:rsidRPr="003A5B5F">
        <w:rPr>
          <w:rFonts w:ascii="Times New Roman" w:eastAsia="Times New Roman" w:hAnsi="Times New Roman" w:cs="Times New Roman"/>
          <w:sz w:val="28"/>
          <w:szCs w:val="28"/>
        </w:rPr>
        <w:t xml:space="preserve">Рассчитать фазовые </w:t>
      </w:r>
      <w:r w:rsidR="00C63C46" w:rsidRPr="003A5B5F">
        <w:rPr>
          <w:rFonts w:ascii="Times New Roman" w:eastAsia="Times New Roman" w:hAnsi="Times New Roman" w:cs="Times New Roman"/>
          <w:i/>
          <w:sz w:val="28"/>
          <w:szCs w:val="28"/>
          <w:lang w:val="en-US"/>
        </w:rPr>
        <w:t>P</w:t>
      </w:r>
      <w:r w:rsidR="00C63C46" w:rsidRPr="003A5B5F">
        <w:rPr>
          <w:rFonts w:ascii="Times New Roman" w:eastAsia="Times New Roman" w:hAnsi="Times New Roman" w:cs="Times New Roman"/>
          <w:i/>
          <w:sz w:val="28"/>
          <w:szCs w:val="28"/>
        </w:rPr>
        <w:t>–</w:t>
      </w:r>
      <w:r w:rsidR="00C63C46" w:rsidRPr="003A5B5F">
        <w:rPr>
          <w:rFonts w:ascii="Times New Roman" w:eastAsia="Times New Roman" w:hAnsi="Times New Roman" w:cs="Times New Roman"/>
          <w:i/>
          <w:sz w:val="28"/>
          <w:szCs w:val="28"/>
          <w:lang w:val="en-US"/>
        </w:rPr>
        <w:t>T</w:t>
      </w:r>
      <w:r w:rsidR="00C63C46" w:rsidRPr="003A5B5F">
        <w:rPr>
          <w:rFonts w:ascii="Times New Roman" w:eastAsia="Times New Roman" w:hAnsi="Times New Roman" w:cs="Times New Roman"/>
          <w:sz w:val="28"/>
          <w:szCs w:val="28"/>
        </w:rPr>
        <w:t xml:space="preserve"> диаграммы найденных боридов и нитридов марганца.</w:t>
      </w:r>
    </w:p>
    <w:p w14:paraId="3D5B5780" w14:textId="2474DE00"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5. </w:t>
      </w:r>
      <w:r w:rsidR="00C63C46" w:rsidRPr="003A5B5F">
        <w:rPr>
          <w:rFonts w:ascii="Times New Roman" w:eastAsia="Times New Roman" w:hAnsi="Times New Roman" w:cs="Times New Roman"/>
          <w:sz w:val="28"/>
          <w:szCs w:val="28"/>
        </w:rPr>
        <w:t xml:space="preserve">Рассчитать упругие постоянные </w:t>
      </w:r>
      <w:r w:rsidR="00C63C46" w:rsidRPr="003A5B5F">
        <w:rPr>
          <w:rFonts w:ascii="Times New Roman" w:eastAsia="Times New Roman" w:hAnsi="Times New Roman" w:cs="Times New Roman"/>
          <w:i/>
          <w:sz w:val="28"/>
          <w:szCs w:val="28"/>
          <w:lang w:val="en-US"/>
        </w:rPr>
        <w:t>C</w:t>
      </w:r>
      <w:r w:rsidR="00C63C46" w:rsidRPr="003A5B5F">
        <w:rPr>
          <w:rFonts w:ascii="Times New Roman" w:eastAsia="Times New Roman" w:hAnsi="Times New Roman" w:cs="Times New Roman"/>
          <w:i/>
          <w:sz w:val="28"/>
          <w:szCs w:val="28"/>
          <w:vertAlign w:val="subscript"/>
          <w:lang w:val="en-US"/>
        </w:rPr>
        <w:t>ij</w:t>
      </w:r>
      <w:r w:rsidR="00C63C46" w:rsidRPr="003A5B5F">
        <w:rPr>
          <w:rFonts w:ascii="Times New Roman" w:eastAsia="Times New Roman" w:hAnsi="Times New Roman" w:cs="Times New Roman"/>
          <w:sz w:val="28"/>
          <w:szCs w:val="28"/>
        </w:rPr>
        <w:t xml:space="preserve"> и с помощью них оценить механические свойства боридов и нитридов марганца.</w:t>
      </w:r>
    </w:p>
    <w:p w14:paraId="3D6BC06E"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Методы исследования</w:t>
      </w:r>
    </w:p>
    <w:p w14:paraId="69C21C17"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В настоящем исследовании расчет по поиску стабильных кристаллических структур проводился с помощью эволюционных алгоритмов реализованных в программном пакете USPEX. Все расчеты проводились в рамках теории функционала плотности с использованием программного пакета </w:t>
      </w:r>
      <w:r w:rsidRPr="003A5B5F">
        <w:rPr>
          <w:rFonts w:ascii="Times New Roman" w:eastAsia="Times New Roman" w:hAnsi="Times New Roman" w:cs="Times New Roman"/>
          <w:sz w:val="28"/>
          <w:szCs w:val="28"/>
          <w:lang w:val="en-US"/>
        </w:rPr>
        <w:t>VASP</w:t>
      </w:r>
      <w:r w:rsidRPr="003A5B5F">
        <w:rPr>
          <w:rFonts w:ascii="Times New Roman" w:eastAsia="Times New Roman" w:hAnsi="Times New Roman" w:cs="Times New Roman"/>
          <w:sz w:val="28"/>
          <w:szCs w:val="28"/>
        </w:rPr>
        <w:t xml:space="preserve">. Фононные дисперисонные кривые рассчитывались с помощью метода сверхячейки и метода конечных сдвигов реализованных в программе </w:t>
      </w:r>
      <w:r w:rsidRPr="003A5B5F">
        <w:rPr>
          <w:rFonts w:ascii="Times New Roman" w:eastAsia="Times New Roman" w:hAnsi="Times New Roman" w:cs="Times New Roman"/>
          <w:sz w:val="28"/>
          <w:szCs w:val="28"/>
          <w:lang w:val="en-US"/>
        </w:rPr>
        <w:t>Phonopy</w:t>
      </w:r>
      <w:r w:rsidRPr="003A5B5F">
        <w:rPr>
          <w:rFonts w:ascii="Times New Roman" w:eastAsia="Times New Roman" w:hAnsi="Times New Roman" w:cs="Times New Roman"/>
          <w:sz w:val="28"/>
          <w:szCs w:val="28"/>
        </w:rPr>
        <w:t xml:space="preserve">. Упругие постоянные </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i/>
          <w:sz w:val="28"/>
          <w:szCs w:val="28"/>
          <w:vertAlign w:val="subscript"/>
          <w:lang w:val="en-US"/>
        </w:rPr>
        <w:t>ij</w:t>
      </w:r>
      <w:r w:rsidRPr="003A5B5F">
        <w:rPr>
          <w:rFonts w:ascii="Times New Roman" w:eastAsia="Times New Roman" w:hAnsi="Times New Roman" w:cs="Times New Roman"/>
          <w:sz w:val="28"/>
          <w:szCs w:val="28"/>
        </w:rPr>
        <w:t xml:space="preserve"> рассчитывались с помощью соотношения «деформация–напряжение» и далее упругие модули рассчитывались с помощью усреднения Фойгта-Рейсса-Хилла. Твердость по Виккерсу оценивалась с помощью эмпирических моделей Чена и Тиана.</w:t>
      </w:r>
    </w:p>
    <w:p w14:paraId="1D5DC2A6"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Научная новизна исследования</w:t>
      </w:r>
    </w:p>
    <w:p w14:paraId="310121A3"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Основные результаты, полученные автором, являются новыми:</w:t>
      </w:r>
    </w:p>
    <w:p w14:paraId="1374410F" w14:textId="2E31DAFE"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1. </w:t>
      </w:r>
      <w:r w:rsidR="00C63C46" w:rsidRPr="003A5B5F">
        <w:rPr>
          <w:rFonts w:ascii="Times New Roman" w:eastAsia="Times New Roman" w:hAnsi="Times New Roman" w:cs="Times New Roman"/>
          <w:sz w:val="28"/>
          <w:szCs w:val="28"/>
        </w:rPr>
        <w:t xml:space="preserve">Впервые были рассчитаны все фаозвые взаимоотношения промежуточных соединений в системах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en-US"/>
        </w:rPr>
        <w:t>B</w:t>
      </w:r>
      <w:r w:rsidR="00C63C46" w:rsidRPr="003A5B5F">
        <w:rPr>
          <w:rFonts w:ascii="Times New Roman" w:eastAsia="Times New Roman" w:hAnsi="Times New Roman" w:cs="Times New Roman"/>
          <w:sz w:val="28"/>
          <w:szCs w:val="28"/>
        </w:rPr>
        <w:t xml:space="preserve"> и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rPr>
        <w:t xml:space="preserve"> и построены соответствующие </w:t>
      </w:r>
      <w:r w:rsidR="00C63C46" w:rsidRPr="003A5B5F">
        <w:rPr>
          <w:rFonts w:ascii="Times New Roman" w:eastAsia="Times New Roman" w:hAnsi="Times New Roman" w:cs="Times New Roman"/>
          <w:i/>
          <w:sz w:val="28"/>
          <w:szCs w:val="28"/>
          <w:lang w:val="en-US"/>
        </w:rPr>
        <w:t>P</w:t>
      </w:r>
      <w:r w:rsidR="00C63C46" w:rsidRPr="003A5B5F">
        <w:rPr>
          <w:rFonts w:ascii="Times New Roman" w:eastAsia="Times New Roman" w:hAnsi="Times New Roman" w:cs="Times New Roman"/>
          <w:i/>
          <w:sz w:val="28"/>
          <w:szCs w:val="28"/>
        </w:rPr>
        <w:t>–</w:t>
      </w:r>
      <w:r w:rsidR="00C63C46" w:rsidRPr="003A5B5F">
        <w:rPr>
          <w:rFonts w:ascii="Times New Roman" w:eastAsia="Times New Roman" w:hAnsi="Times New Roman" w:cs="Times New Roman"/>
          <w:i/>
          <w:sz w:val="28"/>
          <w:szCs w:val="28"/>
          <w:lang w:val="en-US"/>
        </w:rPr>
        <w:t>T</w:t>
      </w:r>
      <w:r w:rsidR="00C63C46" w:rsidRPr="003A5B5F">
        <w:rPr>
          <w:rFonts w:ascii="Times New Roman" w:eastAsia="Times New Roman" w:hAnsi="Times New Roman" w:cs="Times New Roman"/>
          <w:sz w:val="28"/>
          <w:szCs w:val="28"/>
        </w:rPr>
        <w:t xml:space="preserve"> диаграммы.</w:t>
      </w:r>
    </w:p>
    <w:p w14:paraId="6DF0A3EE" w14:textId="58D9CAE4"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2. </w:t>
      </w:r>
      <w:r w:rsidR="00C63C46" w:rsidRPr="003A5B5F">
        <w:rPr>
          <w:rFonts w:ascii="Times New Roman" w:eastAsia="Times New Roman" w:hAnsi="Times New Roman" w:cs="Times New Roman"/>
          <w:sz w:val="28"/>
          <w:szCs w:val="28"/>
        </w:rPr>
        <w:t>Предсказан один новый нитрид марганца Mn</w:t>
      </w:r>
      <w:r w:rsidR="00C63C46" w:rsidRPr="003A5B5F">
        <w:rPr>
          <w:rFonts w:ascii="Times New Roman" w:eastAsia="Times New Roman" w:hAnsi="Times New Roman" w:cs="Times New Roman"/>
          <w:sz w:val="28"/>
          <w:szCs w:val="28"/>
          <w:vertAlign w:val="subscript"/>
        </w:rPr>
        <w:t>5</w:t>
      </w:r>
      <w:r w:rsidR="00C63C46" w:rsidRPr="003A5B5F">
        <w:rPr>
          <w:rFonts w:ascii="Times New Roman" w:eastAsia="Times New Roman" w:hAnsi="Times New Roman" w:cs="Times New Roman"/>
          <w:sz w:val="28"/>
          <w:szCs w:val="28"/>
        </w:rPr>
        <w:t>N</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rPr>
        <w:t xml:space="preserve">, который стабилизируется выше 180 ГПа и имеет структуру </w:t>
      </w:r>
      <w:r w:rsidR="00C63C46" w:rsidRPr="003A5B5F">
        <w:rPr>
          <w:rFonts w:ascii="Times New Roman" w:eastAsia="Times New Roman" w:hAnsi="Times New Roman" w:cs="Times New Roman"/>
          <w:i/>
          <w:sz w:val="28"/>
          <w:szCs w:val="28"/>
          <w:lang w:val="en-US"/>
        </w:rPr>
        <w:t>C</w:t>
      </w:r>
      <w:r w:rsidR="00C63C46" w:rsidRPr="003A5B5F">
        <w:rPr>
          <w:rFonts w:ascii="Times New Roman" w:eastAsia="Times New Roman" w:hAnsi="Times New Roman" w:cs="Times New Roman"/>
          <w:sz w:val="28"/>
          <w:szCs w:val="28"/>
        </w:rPr>
        <w:t>2/</w:t>
      </w:r>
      <w:r w:rsidR="00C63C46" w:rsidRPr="003A5B5F">
        <w:rPr>
          <w:rFonts w:ascii="Times New Roman" w:eastAsia="Times New Roman" w:hAnsi="Times New Roman" w:cs="Times New Roman"/>
          <w:i/>
          <w:sz w:val="28"/>
          <w:szCs w:val="28"/>
          <w:lang w:val="en-US"/>
        </w:rPr>
        <w:t>m</w:t>
      </w:r>
      <w:r w:rsidR="00C63C46" w:rsidRPr="003A5B5F">
        <w:rPr>
          <w:rFonts w:ascii="Times New Roman" w:eastAsia="Times New Roman" w:hAnsi="Times New Roman" w:cs="Times New Roman"/>
          <w:sz w:val="28"/>
          <w:szCs w:val="28"/>
        </w:rPr>
        <w:t>.</w:t>
      </w:r>
    </w:p>
    <w:p w14:paraId="43CDC63D" w14:textId="6EB52316"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3. </w:t>
      </w:r>
      <w:r w:rsidR="00C63C46" w:rsidRPr="003A5B5F">
        <w:rPr>
          <w:rFonts w:ascii="Times New Roman" w:eastAsia="Times New Roman" w:hAnsi="Times New Roman" w:cs="Times New Roman"/>
          <w:sz w:val="28"/>
          <w:szCs w:val="28"/>
        </w:rPr>
        <w:t>Было</w:t>
      </w:r>
      <w:r w:rsidR="00C63C46" w:rsidRPr="003A5B5F">
        <w:t xml:space="preserve"> </w:t>
      </w:r>
      <w:r w:rsidR="00C63C46" w:rsidRPr="003A5B5F">
        <w:rPr>
          <w:rFonts w:ascii="Times New Roman" w:eastAsia="Times New Roman" w:hAnsi="Times New Roman" w:cs="Times New Roman"/>
          <w:sz w:val="28"/>
          <w:szCs w:val="28"/>
        </w:rPr>
        <w:t>установлено, что недавно экспериментально синтезированная выше ~55 ГПа новая высокобарическая фаза MnN должна иметь искаженную структуру типа NiAs ромбической симметрии (</w:t>
      </w:r>
      <w:r w:rsidR="00C63C46" w:rsidRPr="003A5B5F">
        <w:rPr>
          <w:rFonts w:ascii="Times New Roman" w:eastAsia="Times New Roman" w:hAnsi="Times New Roman" w:cs="Times New Roman"/>
          <w:i/>
          <w:sz w:val="28"/>
          <w:szCs w:val="28"/>
          <w:lang w:val="en-US"/>
        </w:rPr>
        <w:t>Pnma</w:t>
      </w:r>
      <w:r w:rsidR="00C63C46" w:rsidRPr="003A5B5F">
        <w:rPr>
          <w:rFonts w:ascii="Times New Roman" w:eastAsia="Times New Roman" w:hAnsi="Times New Roman" w:cs="Times New Roman"/>
          <w:sz w:val="28"/>
          <w:szCs w:val="28"/>
        </w:rPr>
        <w:t>).</w:t>
      </w:r>
    </w:p>
    <w:p w14:paraId="483AF7D6" w14:textId="3D419C2E" w:rsidR="00C63C46" w:rsidRPr="003A5B5F" w:rsidRDefault="005558D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4. </w:t>
      </w:r>
      <w:r w:rsidR="00C63C46" w:rsidRPr="003A5B5F">
        <w:rPr>
          <w:rFonts w:ascii="Times New Roman" w:eastAsia="Times New Roman" w:hAnsi="Times New Roman" w:cs="Times New Roman"/>
          <w:sz w:val="28"/>
          <w:szCs w:val="28"/>
        </w:rPr>
        <w:t xml:space="preserve">Впервые были оценены механические свойства всех промежуточных соединений в системах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en-US"/>
        </w:rPr>
        <w:t>B</w:t>
      </w:r>
      <w:r w:rsidR="00C63C46" w:rsidRPr="003A5B5F">
        <w:rPr>
          <w:rFonts w:ascii="Times New Roman" w:eastAsia="Times New Roman" w:hAnsi="Times New Roman" w:cs="Times New Roman"/>
          <w:sz w:val="28"/>
          <w:szCs w:val="28"/>
        </w:rPr>
        <w:t xml:space="preserve"> и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rPr>
        <w:t>.</w:t>
      </w:r>
    </w:p>
    <w:p w14:paraId="2FC9339A"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Основные положения, выносимые на защиту:</w:t>
      </w:r>
    </w:p>
    <w:p w14:paraId="54CD57A3" w14:textId="55613B52" w:rsidR="00C63C46" w:rsidRPr="003A5B5F" w:rsidRDefault="00C127E3"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1. </w:t>
      </w:r>
      <w:r w:rsidR="00C63C46" w:rsidRPr="003A5B5F">
        <w:rPr>
          <w:rFonts w:ascii="Times New Roman" w:eastAsia="Times New Roman" w:hAnsi="Times New Roman" w:cs="Times New Roman"/>
          <w:sz w:val="28"/>
          <w:szCs w:val="28"/>
        </w:rPr>
        <w:t xml:space="preserve">В системе Mn–B в интервале давлений 0–200 ГПа присутствуют восемь стабильных промежуточных соединений: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lang w:val="en-US"/>
        </w:rPr>
        <w:t>B</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MnB</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vertAlign w:val="subscript"/>
        </w:rPr>
        <w:t>3</w:t>
      </w:r>
      <w:r w:rsidR="00C63C46" w:rsidRPr="003A5B5F">
        <w:rPr>
          <w:rFonts w:ascii="Times New Roman" w:eastAsia="Times New Roman" w:hAnsi="Times New Roman" w:cs="Times New Roman"/>
          <w:sz w:val="28"/>
          <w:szCs w:val="28"/>
          <w:lang w:val="en-US"/>
        </w:rPr>
        <w:t>B</w:t>
      </w:r>
      <w:r w:rsidR="00C63C46" w:rsidRPr="003A5B5F">
        <w:rPr>
          <w:rFonts w:ascii="Times New Roman" w:eastAsia="Times New Roman" w:hAnsi="Times New Roman" w:cs="Times New Roman"/>
          <w:sz w:val="28"/>
          <w:szCs w:val="28"/>
          <w:vertAlign w:val="subscript"/>
        </w:rPr>
        <w:t>4</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lang w:val="en-US"/>
        </w:rPr>
        <w:t>B</w:t>
      </w:r>
      <w:r w:rsidR="00C63C46" w:rsidRPr="003A5B5F">
        <w:rPr>
          <w:rFonts w:ascii="Times New Roman" w:eastAsia="Times New Roman" w:hAnsi="Times New Roman" w:cs="Times New Roman"/>
          <w:sz w:val="28"/>
          <w:szCs w:val="28"/>
          <w:vertAlign w:val="subscript"/>
        </w:rPr>
        <w:t>3</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MnB</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MnB</w:t>
      </w:r>
      <w:r w:rsidR="00C63C46" w:rsidRPr="003A5B5F">
        <w:rPr>
          <w:rFonts w:ascii="Times New Roman" w:eastAsia="Times New Roman" w:hAnsi="Times New Roman" w:cs="Times New Roman"/>
          <w:sz w:val="28"/>
          <w:szCs w:val="28"/>
          <w:vertAlign w:val="subscript"/>
        </w:rPr>
        <w:t>3</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MnB</w:t>
      </w:r>
      <w:r w:rsidR="00C63C46" w:rsidRPr="003A5B5F">
        <w:rPr>
          <w:rFonts w:ascii="Times New Roman" w:eastAsia="Times New Roman" w:hAnsi="Times New Roman" w:cs="Times New Roman"/>
          <w:sz w:val="28"/>
          <w:szCs w:val="28"/>
          <w:vertAlign w:val="subscript"/>
        </w:rPr>
        <w:t>4</w:t>
      </w:r>
      <w:r w:rsidR="00C63C46" w:rsidRPr="003A5B5F">
        <w:rPr>
          <w:rFonts w:ascii="Times New Roman" w:eastAsia="Times New Roman" w:hAnsi="Times New Roman" w:cs="Times New Roman"/>
          <w:sz w:val="28"/>
          <w:szCs w:val="28"/>
        </w:rPr>
        <w:t xml:space="preserve"> и </w:t>
      </w:r>
      <w:r w:rsidR="00C63C46" w:rsidRPr="003A5B5F">
        <w:rPr>
          <w:rFonts w:ascii="Times New Roman" w:eastAsia="Times New Roman" w:hAnsi="Times New Roman" w:cs="Times New Roman"/>
          <w:sz w:val="28"/>
          <w:szCs w:val="28"/>
          <w:lang w:val="en-US"/>
        </w:rPr>
        <w:t>MnB</w:t>
      </w:r>
      <w:r w:rsidR="00C63C46" w:rsidRPr="003A5B5F">
        <w:rPr>
          <w:rFonts w:ascii="Times New Roman" w:eastAsia="Times New Roman" w:hAnsi="Times New Roman" w:cs="Times New Roman"/>
          <w:sz w:val="28"/>
          <w:szCs w:val="28"/>
          <w:vertAlign w:val="subscript"/>
        </w:rPr>
        <w:t>6</w:t>
      </w:r>
      <w:r w:rsidR="00C63C46" w:rsidRPr="003A5B5F">
        <w:rPr>
          <w:rFonts w:ascii="Times New Roman" w:eastAsia="Times New Roman" w:hAnsi="Times New Roman" w:cs="Times New Roman"/>
          <w:sz w:val="28"/>
          <w:szCs w:val="28"/>
        </w:rPr>
        <w:t xml:space="preserve">. </w:t>
      </w:r>
      <w:r w:rsidR="005378D9">
        <w:rPr>
          <w:rFonts w:ascii="Times New Roman" w:eastAsia="Times New Roman" w:hAnsi="Times New Roman" w:cs="Times New Roman"/>
          <w:sz w:val="28"/>
          <w:szCs w:val="28"/>
          <w:lang w:val="kk-KZ"/>
        </w:rPr>
        <w:t>П</w:t>
      </w:r>
      <w:r w:rsidR="003545DA" w:rsidRPr="003545DA">
        <w:rPr>
          <w:rFonts w:ascii="Times New Roman" w:eastAsia="Times New Roman" w:hAnsi="Times New Roman" w:cs="Times New Roman"/>
          <w:sz w:val="28"/>
          <w:szCs w:val="28"/>
        </w:rPr>
        <w:t xml:space="preserve">ри этом шесть из указанных фаз </w:t>
      </w:r>
      <w:r w:rsid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sz w:val="28"/>
          <w:szCs w:val="28"/>
        </w:rPr>
        <w:t>Mn</w:t>
      </w:r>
      <w:r w:rsidR="00A74569" w:rsidRPr="00A74569">
        <w:rPr>
          <w:rFonts w:ascii="Times New Roman" w:eastAsia="Times New Roman" w:hAnsi="Times New Roman" w:cs="Times New Roman"/>
          <w:sz w:val="28"/>
          <w:szCs w:val="28"/>
          <w:vertAlign w:val="subscript"/>
        </w:rPr>
        <w:t>2</w:t>
      </w:r>
      <w:r w:rsidR="00A74569" w:rsidRPr="00A74569">
        <w:rPr>
          <w:rFonts w:ascii="Times New Roman" w:eastAsia="Times New Roman" w:hAnsi="Times New Roman" w:cs="Times New Roman"/>
          <w:sz w:val="28"/>
          <w:szCs w:val="28"/>
        </w:rPr>
        <w:t>B-</w:t>
      </w:r>
      <w:r w:rsidR="00A74569" w:rsidRPr="00A74569">
        <w:rPr>
          <w:rFonts w:ascii="Times New Roman" w:eastAsia="Times New Roman" w:hAnsi="Times New Roman" w:cs="Times New Roman"/>
          <w:i/>
          <w:iCs/>
          <w:sz w:val="28"/>
          <w:szCs w:val="28"/>
        </w:rPr>
        <w:t>Fddd</w:t>
      </w:r>
      <w:r w:rsidR="00A74569" w:rsidRPr="00A74569">
        <w:rPr>
          <w:rFonts w:ascii="Times New Roman" w:eastAsia="Times New Roman" w:hAnsi="Times New Roman" w:cs="Times New Roman"/>
          <w:sz w:val="28"/>
          <w:szCs w:val="28"/>
        </w:rPr>
        <w:t>, MnB-</w:t>
      </w:r>
      <w:r w:rsidR="00A74569" w:rsidRPr="00A74569">
        <w:rPr>
          <w:rFonts w:ascii="Times New Roman" w:eastAsia="Times New Roman" w:hAnsi="Times New Roman" w:cs="Times New Roman"/>
          <w:i/>
          <w:iCs/>
          <w:sz w:val="28"/>
          <w:szCs w:val="28"/>
        </w:rPr>
        <w:t>Pnma</w:t>
      </w:r>
      <w:r w:rsidR="00A74569" w:rsidRPr="00A74569">
        <w:rPr>
          <w:rFonts w:ascii="Times New Roman" w:eastAsia="Times New Roman" w:hAnsi="Times New Roman" w:cs="Times New Roman"/>
          <w:sz w:val="28"/>
          <w:szCs w:val="28"/>
        </w:rPr>
        <w:t>, Mn</w:t>
      </w:r>
      <w:r w:rsidR="00A74569" w:rsidRPr="00A74569">
        <w:rPr>
          <w:rFonts w:ascii="Times New Roman" w:eastAsia="Times New Roman" w:hAnsi="Times New Roman" w:cs="Times New Roman"/>
          <w:sz w:val="28"/>
          <w:szCs w:val="28"/>
          <w:vertAlign w:val="subscript"/>
        </w:rPr>
        <w:t>3</w:t>
      </w:r>
      <w:r w:rsidR="00A74569" w:rsidRPr="00A74569">
        <w:rPr>
          <w:rFonts w:ascii="Times New Roman" w:eastAsia="Times New Roman" w:hAnsi="Times New Roman" w:cs="Times New Roman"/>
          <w:sz w:val="28"/>
          <w:szCs w:val="28"/>
        </w:rPr>
        <w:t>B</w:t>
      </w:r>
      <w:r w:rsidR="00A74569" w:rsidRPr="00A74569">
        <w:rPr>
          <w:rFonts w:ascii="Times New Roman" w:eastAsia="Times New Roman" w:hAnsi="Times New Roman" w:cs="Times New Roman"/>
          <w:sz w:val="28"/>
          <w:szCs w:val="28"/>
          <w:vertAlign w:val="subscript"/>
        </w:rPr>
        <w:t>4</w:t>
      </w:r>
      <w:r w:rsidR="00A74569" w:rsidRP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i/>
          <w:iCs/>
          <w:sz w:val="28"/>
          <w:szCs w:val="28"/>
        </w:rPr>
        <w:t>C</w:t>
      </w:r>
      <w:r w:rsidR="00A74569" w:rsidRPr="00A74569">
        <w:rPr>
          <w:rFonts w:ascii="Times New Roman" w:eastAsia="Times New Roman" w:hAnsi="Times New Roman" w:cs="Times New Roman"/>
          <w:sz w:val="28"/>
          <w:szCs w:val="28"/>
        </w:rPr>
        <w:t>2/</w:t>
      </w:r>
      <w:r w:rsidR="00A74569" w:rsidRPr="00A74569">
        <w:rPr>
          <w:rFonts w:ascii="Times New Roman" w:eastAsia="Times New Roman" w:hAnsi="Times New Roman" w:cs="Times New Roman"/>
          <w:i/>
          <w:iCs/>
          <w:sz w:val="28"/>
          <w:szCs w:val="28"/>
        </w:rPr>
        <w:t>m</w:t>
      </w:r>
      <w:r w:rsidR="00A74569" w:rsidRPr="00A74569">
        <w:rPr>
          <w:rFonts w:ascii="Times New Roman" w:eastAsia="Times New Roman" w:hAnsi="Times New Roman" w:cs="Times New Roman"/>
          <w:sz w:val="28"/>
          <w:szCs w:val="28"/>
        </w:rPr>
        <w:t>, MnB</w:t>
      </w:r>
      <w:r w:rsidR="00A74569" w:rsidRPr="00A74569">
        <w:rPr>
          <w:rFonts w:ascii="Times New Roman" w:eastAsia="Times New Roman" w:hAnsi="Times New Roman" w:cs="Times New Roman"/>
          <w:sz w:val="28"/>
          <w:szCs w:val="28"/>
          <w:vertAlign w:val="subscript"/>
        </w:rPr>
        <w:t>3</w:t>
      </w:r>
      <w:r w:rsidR="00A74569" w:rsidRP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i/>
          <w:iCs/>
          <w:sz w:val="28"/>
          <w:szCs w:val="28"/>
        </w:rPr>
        <w:t>C</w:t>
      </w:r>
      <w:r w:rsidR="00A74569" w:rsidRPr="00A74569">
        <w:rPr>
          <w:rFonts w:ascii="Times New Roman" w:eastAsia="Times New Roman" w:hAnsi="Times New Roman" w:cs="Times New Roman"/>
          <w:sz w:val="28"/>
          <w:szCs w:val="28"/>
        </w:rPr>
        <w:t>2/</w:t>
      </w:r>
      <w:r w:rsidR="00A74569" w:rsidRPr="00A74569">
        <w:rPr>
          <w:rFonts w:ascii="Times New Roman" w:eastAsia="Times New Roman" w:hAnsi="Times New Roman" w:cs="Times New Roman"/>
          <w:i/>
          <w:iCs/>
          <w:sz w:val="28"/>
          <w:szCs w:val="28"/>
        </w:rPr>
        <w:t>m</w:t>
      </w:r>
      <w:r w:rsidR="00A74569" w:rsidRPr="00A74569">
        <w:rPr>
          <w:rFonts w:ascii="Times New Roman" w:eastAsia="Times New Roman" w:hAnsi="Times New Roman" w:cs="Times New Roman"/>
          <w:sz w:val="28"/>
          <w:szCs w:val="28"/>
        </w:rPr>
        <w:t>, MnB</w:t>
      </w:r>
      <w:r w:rsidR="00A74569" w:rsidRPr="00A74569">
        <w:rPr>
          <w:rFonts w:ascii="Times New Roman" w:eastAsia="Times New Roman" w:hAnsi="Times New Roman" w:cs="Times New Roman"/>
          <w:sz w:val="28"/>
          <w:szCs w:val="28"/>
          <w:vertAlign w:val="subscript"/>
        </w:rPr>
        <w:t>4</w:t>
      </w:r>
      <w:r w:rsidR="00A74569" w:rsidRP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i/>
          <w:iCs/>
          <w:sz w:val="28"/>
          <w:szCs w:val="28"/>
        </w:rPr>
        <w:t>P</w:t>
      </w:r>
      <w:r w:rsidR="00A74569" w:rsidRPr="00A74569">
        <w:rPr>
          <w:rFonts w:ascii="Times New Roman" w:eastAsia="Times New Roman" w:hAnsi="Times New Roman" w:cs="Times New Roman"/>
          <w:sz w:val="28"/>
          <w:szCs w:val="28"/>
        </w:rPr>
        <w:t>2</w:t>
      </w:r>
      <w:r w:rsidR="00A74569" w:rsidRPr="00A74569">
        <w:rPr>
          <w:rFonts w:ascii="Times New Roman" w:eastAsia="Times New Roman" w:hAnsi="Times New Roman" w:cs="Times New Roman"/>
          <w:sz w:val="28"/>
          <w:szCs w:val="28"/>
          <w:vertAlign w:val="subscript"/>
        </w:rPr>
        <w:t>1</w:t>
      </w:r>
      <w:r w:rsidR="00A74569" w:rsidRP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i/>
          <w:iCs/>
          <w:sz w:val="28"/>
          <w:szCs w:val="28"/>
        </w:rPr>
        <w:t>c</w:t>
      </w:r>
      <w:r w:rsidR="00A74569" w:rsidRPr="00A74569">
        <w:rPr>
          <w:rFonts w:ascii="Times New Roman" w:eastAsia="Times New Roman" w:hAnsi="Times New Roman" w:cs="Times New Roman"/>
          <w:sz w:val="28"/>
          <w:szCs w:val="28"/>
        </w:rPr>
        <w:t xml:space="preserve"> и MnB</w:t>
      </w:r>
      <w:r w:rsidR="00A74569" w:rsidRPr="00A74569">
        <w:rPr>
          <w:rFonts w:ascii="Times New Roman" w:eastAsia="Times New Roman" w:hAnsi="Times New Roman" w:cs="Times New Roman"/>
          <w:sz w:val="28"/>
          <w:szCs w:val="28"/>
          <w:vertAlign w:val="subscript"/>
        </w:rPr>
        <w:t>6</w:t>
      </w:r>
      <w:r w:rsidR="00A74569" w:rsidRP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i/>
          <w:iCs/>
          <w:sz w:val="28"/>
          <w:szCs w:val="28"/>
        </w:rPr>
        <w:t>P</w:t>
      </w: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6</m:t>
            </m:r>
          </m:e>
        </m:acc>
      </m:oMath>
      <w:r w:rsidR="00A74569" w:rsidRPr="00A74569">
        <w:rPr>
          <w:rFonts w:ascii="Times New Roman" w:eastAsia="Times New Roman" w:hAnsi="Times New Roman" w:cs="Times New Roman"/>
          <w:i/>
          <w:iCs/>
          <w:sz w:val="28"/>
          <w:szCs w:val="28"/>
        </w:rPr>
        <w:t>m</w:t>
      </w:r>
      <w:r w:rsidR="00A74569" w:rsidRPr="00A74569">
        <w:rPr>
          <w:rFonts w:ascii="Times New Roman" w:eastAsia="Times New Roman" w:hAnsi="Times New Roman" w:cs="Times New Roman"/>
          <w:sz w:val="28"/>
          <w:szCs w:val="28"/>
        </w:rPr>
        <w:t>2</w:t>
      </w:r>
      <w:r w:rsidR="00A74569">
        <w:rPr>
          <w:rFonts w:ascii="Times New Roman" w:eastAsia="Times New Roman" w:hAnsi="Times New Roman" w:cs="Times New Roman"/>
          <w:sz w:val="28"/>
          <w:szCs w:val="28"/>
        </w:rPr>
        <w:t>)</w:t>
      </w:r>
      <w:r w:rsidR="00A74569" w:rsidRPr="00A74569">
        <w:rPr>
          <w:rFonts w:ascii="Times New Roman" w:eastAsia="Times New Roman" w:hAnsi="Times New Roman" w:cs="Times New Roman"/>
          <w:sz w:val="28"/>
          <w:szCs w:val="28"/>
        </w:rPr>
        <w:t xml:space="preserve"> </w:t>
      </w:r>
      <w:r w:rsidR="005378D9" w:rsidRPr="005378D9">
        <w:rPr>
          <w:rFonts w:ascii="Times New Roman" w:eastAsia="Times New Roman" w:hAnsi="Times New Roman" w:cs="Times New Roman"/>
          <w:sz w:val="28"/>
          <w:szCs w:val="28"/>
        </w:rPr>
        <w:t>обладают высокой твёрдостью (H &gt; 20 ГПа)</w:t>
      </w:r>
      <w:r w:rsidR="00C63C46" w:rsidRPr="003A5B5F">
        <w:rPr>
          <w:rFonts w:ascii="Times New Roman" w:eastAsia="Times New Roman" w:hAnsi="Times New Roman" w:cs="Times New Roman"/>
          <w:sz w:val="28"/>
          <w:szCs w:val="28"/>
        </w:rPr>
        <w:t>.</w:t>
      </w:r>
    </w:p>
    <w:p w14:paraId="64A7E6FF" w14:textId="2223BFE4" w:rsidR="00C63C46" w:rsidRPr="003A5B5F" w:rsidRDefault="00C127E3"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2. </w:t>
      </w:r>
      <w:r w:rsidR="00C63C46" w:rsidRPr="003A5B5F">
        <w:rPr>
          <w:rFonts w:ascii="Times New Roman" w:eastAsia="Times New Roman" w:hAnsi="Times New Roman" w:cs="Times New Roman"/>
          <w:sz w:val="28"/>
          <w:szCs w:val="28"/>
        </w:rPr>
        <w:t xml:space="preserve">Учёт влияния температуры на фазовые равновесия в системе MnN снимает противоречия между ранее опубликованными теоретическими и экспериментальными результатами. Таким образом, в интервале давлений 0–200 ГПа существует четыре термодинамически стабильные модификации MnN: </w:t>
      </w:r>
      <w:r w:rsidR="00C63C46"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00C63C46" w:rsidRPr="003A5B5F">
        <w:rPr>
          <w:rFonts w:ascii="Times New Roman" w:eastAsia="Times New Roman" w:hAnsi="Times New Roman" w:cs="Times New Roman"/>
          <w:sz w:val="28"/>
          <w:szCs w:val="28"/>
        </w:rPr>
        <w:t>3</w:t>
      </w:r>
      <w:r w:rsidR="00C63C46" w:rsidRPr="003A5B5F">
        <w:rPr>
          <w:rFonts w:ascii="Times New Roman" w:eastAsia="Times New Roman" w:hAnsi="Times New Roman" w:cs="Times New Roman"/>
          <w:i/>
          <w:sz w:val="28"/>
          <w:szCs w:val="28"/>
          <w:lang w:val="en-US"/>
        </w:rPr>
        <w:t>m</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i/>
          <w:sz w:val="28"/>
          <w:szCs w:val="28"/>
          <w:lang w:val="en-US"/>
        </w:rPr>
        <w:t>I</w:t>
      </w:r>
      <w:r w:rsidR="00C63C46" w:rsidRPr="003A5B5F">
        <w:rPr>
          <w:rFonts w:ascii="Times New Roman" w:eastAsia="Times New Roman" w:hAnsi="Times New Roman" w:cs="Times New Roman"/>
          <w:sz w:val="28"/>
          <w:szCs w:val="28"/>
        </w:rPr>
        <w:t>4/</w:t>
      </w:r>
      <w:r w:rsidR="00C63C46" w:rsidRPr="003A5B5F">
        <w:rPr>
          <w:rFonts w:ascii="Times New Roman" w:eastAsia="Times New Roman" w:hAnsi="Times New Roman" w:cs="Times New Roman"/>
          <w:i/>
          <w:sz w:val="28"/>
          <w:szCs w:val="28"/>
          <w:lang w:val="en-US"/>
        </w:rPr>
        <w:t>mmm</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i/>
          <w:sz w:val="28"/>
          <w:szCs w:val="28"/>
          <w:lang w:val="en-US"/>
        </w:rPr>
        <w:t>P</w:t>
      </w:r>
      <w:r w:rsidR="00C63C46" w:rsidRPr="003A5B5F">
        <w:rPr>
          <w:rFonts w:ascii="Times New Roman" w:eastAsia="Times New Roman" w:hAnsi="Times New Roman" w:cs="Times New Roman"/>
          <w:sz w:val="28"/>
          <w:szCs w:val="28"/>
        </w:rPr>
        <w:t>6</w:t>
      </w:r>
      <w:r w:rsidR="00C63C46" w:rsidRPr="003A5B5F">
        <w:rPr>
          <w:rFonts w:ascii="Times New Roman" w:eastAsia="Times New Roman" w:hAnsi="Times New Roman" w:cs="Times New Roman"/>
          <w:sz w:val="28"/>
          <w:szCs w:val="28"/>
          <w:vertAlign w:val="subscript"/>
        </w:rPr>
        <w:t>3</w:t>
      </w:r>
      <w:r w:rsidR="00C63C46" w:rsidRPr="003A5B5F">
        <w:rPr>
          <w:rFonts w:ascii="Times New Roman" w:eastAsia="Times New Roman" w:hAnsi="Times New Roman" w:cs="Times New Roman"/>
          <w:sz w:val="28"/>
          <w:szCs w:val="28"/>
        </w:rPr>
        <w:t>/</w:t>
      </w:r>
      <w:r w:rsidR="00C63C46" w:rsidRPr="003A5B5F">
        <w:rPr>
          <w:rFonts w:ascii="Times New Roman" w:eastAsia="Times New Roman" w:hAnsi="Times New Roman" w:cs="Times New Roman"/>
          <w:i/>
          <w:sz w:val="28"/>
          <w:szCs w:val="28"/>
          <w:lang w:val="en-US"/>
        </w:rPr>
        <w:t>mmc</w:t>
      </w:r>
      <w:r w:rsidR="00C63C46" w:rsidRPr="003A5B5F">
        <w:rPr>
          <w:rFonts w:ascii="Times New Roman" w:eastAsia="Times New Roman" w:hAnsi="Times New Roman" w:cs="Times New Roman"/>
          <w:sz w:val="28"/>
          <w:szCs w:val="28"/>
        </w:rPr>
        <w:t xml:space="preserve"> и </w:t>
      </w:r>
      <w:r w:rsidR="00C63C46" w:rsidRPr="003A5B5F">
        <w:rPr>
          <w:rFonts w:ascii="Times New Roman" w:eastAsia="Times New Roman" w:hAnsi="Times New Roman" w:cs="Times New Roman"/>
          <w:i/>
          <w:sz w:val="28"/>
          <w:szCs w:val="28"/>
          <w:lang w:val="en-US"/>
        </w:rPr>
        <w:t>Pnma</w:t>
      </w:r>
      <w:r w:rsidR="00C63C46" w:rsidRPr="003A5B5F">
        <w:rPr>
          <w:rFonts w:ascii="Times New Roman" w:eastAsia="Times New Roman" w:hAnsi="Times New Roman" w:cs="Times New Roman"/>
          <w:sz w:val="28"/>
          <w:szCs w:val="28"/>
        </w:rPr>
        <w:t>.</w:t>
      </w:r>
    </w:p>
    <w:p w14:paraId="1855BC3A" w14:textId="79D8412F" w:rsidR="00C63C46" w:rsidRPr="003A5B5F" w:rsidRDefault="00C127E3"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3. </w:t>
      </w:r>
      <w:r w:rsidR="00C63C46" w:rsidRPr="003A5B5F">
        <w:rPr>
          <w:rFonts w:ascii="Times New Roman" w:eastAsia="Times New Roman" w:hAnsi="Times New Roman" w:cs="Times New Roman"/>
          <w:sz w:val="28"/>
          <w:szCs w:val="28"/>
        </w:rPr>
        <w:t>В системе Mn–</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rPr>
        <w:t xml:space="preserve"> в интервале давлений 0–200 ГПа присутствуют шесть стабильных промежуточных соединений: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vertAlign w:val="subscript"/>
        </w:rPr>
        <w:t>3</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vertAlign w:val="subscript"/>
        </w:rPr>
        <w:t>5</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lang w:val="en-US"/>
        </w:rPr>
        <w:t>N</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MnN</w:t>
      </w:r>
      <w:r w:rsidR="00C63C46" w:rsidRPr="003A5B5F">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lang w:val="en-US"/>
        </w:rPr>
        <w:t>MnN</w:t>
      </w:r>
      <w:r w:rsidR="00C63C46" w:rsidRPr="003A5B5F">
        <w:rPr>
          <w:rFonts w:ascii="Times New Roman" w:eastAsia="Times New Roman" w:hAnsi="Times New Roman" w:cs="Times New Roman"/>
          <w:sz w:val="28"/>
          <w:szCs w:val="28"/>
          <w:vertAlign w:val="subscript"/>
        </w:rPr>
        <w:t>2</w:t>
      </w:r>
      <w:r w:rsidR="00C63C46" w:rsidRPr="003A5B5F">
        <w:rPr>
          <w:rFonts w:ascii="Times New Roman" w:eastAsia="Times New Roman" w:hAnsi="Times New Roman" w:cs="Times New Roman"/>
          <w:sz w:val="28"/>
          <w:szCs w:val="28"/>
        </w:rPr>
        <w:t xml:space="preserve"> и </w:t>
      </w:r>
      <w:r w:rsidR="00C63C46" w:rsidRPr="003A5B5F">
        <w:rPr>
          <w:rFonts w:ascii="Times New Roman" w:eastAsia="Times New Roman" w:hAnsi="Times New Roman" w:cs="Times New Roman"/>
          <w:sz w:val="28"/>
          <w:szCs w:val="28"/>
          <w:lang w:val="en-US"/>
        </w:rPr>
        <w:t>MnN</w:t>
      </w:r>
      <w:r w:rsidR="00C63C46" w:rsidRPr="003A5B5F">
        <w:rPr>
          <w:rFonts w:ascii="Times New Roman" w:eastAsia="Times New Roman" w:hAnsi="Times New Roman" w:cs="Times New Roman"/>
          <w:sz w:val="28"/>
          <w:szCs w:val="28"/>
          <w:vertAlign w:val="subscript"/>
        </w:rPr>
        <w:t>4</w:t>
      </w:r>
      <w:r w:rsidR="00C63C46" w:rsidRPr="003A5B5F">
        <w:rPr>
          <w:rFonts w:ascii="Times New Roman" w:eastAsia="Times New Roman" w:hAnsi="Times New Roman" w:cs="Times New Roman"/>
          <w:sz w:val="28"/>
          <w:szCs w:val="28"/>
        </w:rPr>
        <w:t xml:space="preserve">. Четыре из этих соединений </w:t>
      </w:r>
      <w:r w:rsidR="008A2C0C" w:rsidRPr="008A2C0C">
        <w:rPr>
          <w:rFonts w:ascii="Times New Roman" w:eastAsia="Times New Roman" w:hAnsi="Times New Roman" w:cs="Times New Roman"/>
          <w:sz w:val="28"/>
          <w:szCs w:val="28"/>
        </w:rPr>
        <w:t>(</w:t>
      </w:r>
      <w:r w:rsidR="008A2C0C" w:rsidRPr="008A2C0C">
        <w:rPr>
          <w:rFonts w:ascii="Times New Roman" w:eastAsia="Times New Roman" w:hAnsi="Times New Roman" w:cs="Times New Roman"/>
          <w:sz w:val="28"/>
          <w:szCs w:val="28"/>
          <w:lang w:val="en-US"/>
        </w:rPr>
        <w:t>MnN</w:t>
      </w:r>
      <w:r w:rsidR="008A2C0C" w:rsidRPr="008A2C0C">
        <w:rPr>
          <w:rFonts w:ascii="Times New Roman" w:eastAsia="Times New Roman" w:hAnsi="Times New Roman" w:cs="Times New Roman"/>
          <w:sz w:val="28"/>
          <w:szCs w:val="28"/>
          <w:vertAlign w:val="subscript"/>
        </w:rPr>
        <w:t>4</w:t>
      </w:r>
      <w:r w:rsidR="008A2C0C" w:rsidRPr="008A2C0C">
        <w:rPr>
          <w:rFonts w:ascii="Times New Roman" w:eastAsia="Times New Roman" w:hAnsi="Times New Roman" w:cs="Times New Roman"/>
          <w:sz w:val="28"/>
          <w:szCs w:val="28"/>
        </w:rPr>
        <w:t>-</w:t>
      </w:r>
      <w:r w:rsidR="008A2C0C" w:rsidRPr="008A2C0C">
        <w:rPr>
          <w:rFonts w:ascii="Times New Roman" w:eastAsia="Times New Roman" w:hAnsi="Times New Roman" w:cs="Times New Roman"/>
          <w:i/>
          <w:iCs/>
          <w:sz w:val="28"/>
          <w:szCs w:val="28"/>
          <w:lang w:val="en-US"/>
        </w:rPr>
        <w:t>P</w:t>
      </w: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1</m:t>
            </m:r>
          </m:e>
        </m:acc>
      </m:oMath>
      <w:r w:rsidR="008A2C0C" w:rsidRPr="008A2C0C">
        <w:rPr>
          <w:rFonts w:ascii="Times New Roman" w:eastAsia="Times New Roman" w:hAnsi="Times New Roman" w:cs="Times New Roman"/>
          <w:sz w:val="28"/>
          <w:szCs w:val="28"/>
        </w:rPr>
        <w:t xml:space="preserve">, </w:t>
      </w:r>
      <w:r w:rsidR="008A2C0C" w:rsidRPr="008A2C0C">
        <w:rPr>
          <w:rFonts w:ascii="Times New Roman" w:eastAsia="Times New Roman" w:hAnsi="Times New Roman" w:cs="Times New Roman"/>
          <w:sz w:val="28"/>
          <w:szCs w:val="28"/>
          <w:lang w:val="en-US"/>
        </w:rPr>
        <w:t>Mn</w:t>
      </w:r>
      <w:r w:rsidR="008A2C0C" w:rsidRPr="008A2C0C">
        <w:rPr>
          <w:rFonts w:ascii="Times New Roman" w:eastAsia="Times New Roman" w:hAnsi="Times New Roman" w:cs="Times New Roman"/>
          <w:sz w:val="28"/>
          <w:szCs w:val="28"/>
          <w:vertAlign w:val="subscript"/>
        </w:rPr>
        <w:t>3</w:t>
      </w:r>
      <w:r w:rsidR="008A2C0C" w:rsidRPr="008A2C0C">
        <w:rPr>
          <w:rFonts w:ascii="Times New Roman" w:eastAsia="Times New Roman" w:hAnsi="Times New Roman" w:cs="Times New Roman"/>
          <w:sz w:val="28"/>
          <w:szCs w:val="28"/>
          <w:lang w:val="en-US"/>
        </w:rPr>
        <w:t>N</w:t>
      </w:r>
      <w:r w:rsidR="008A2C0C" w:rsidRPr="008A2C0C">
        <w:rPr>
          <w:rFonts w:ascii="Times New Roman" w:eastAsia="Times New Roman" w:hAnsi="Times New Roman" w:cs="Times New Roman"/>
          <w:sz w:val="28"/>
          <w:szCs w:val="28"/>
        </w:rPr>
        <w:t>-</w:t>
      </w:r>
      <w:r w:rsidR="008A2C0C" w:rsidRPr="008A2C0C">
        <w:rPr>
          <w:rFonts w:ascii="Times New Roman" w:eastAsia="Times New Roman" w:hAnsi="Times New Roman" w:cs="Times New Roman"/>
          <w:i/>
          <w:iCs/>
          <w:sz w:val="28"/>
          <w:szCs w:val="28"/>
          <w:lang w:val="en-US"/>
        </w:rPr>
        <w:t>P</w:t>
      </w:r>
      <m:oMath>
        <m:acc>
          <m:accPr>
            <m:chr m:val="̅"/>
            <m:ctrlPr>
              <w:rPr>
                <w:rFonts w:ascii="Cambria Math" w:eastAsia="Times New Roman" w:hAnsi="Cambria Math" w:cs="Times New Roman"/>
                <w:i/>
                <w:iCs/>
                <w:sz w:val="28"/>
                <w:szCs w:val="28"/>
              </w:rPr>
            </m:ctrlPr>
          </m:accPr>
          <m:e>
            <m:r>
              <w:rPr>
                <w:rFonts w:ascii="Cambria Math" w:eastAsia="Times New Roman" w:hAnsi="Cambria Math" w:cs="Times New Roman"/>
                <w:sz w:val="28"/>
                <w:szCs w:val="28"/>
              </w:rPr>
              <m:t>6</m:t>
            </m:r>
          </m:e>
        </m:acc>
      </m:oMath>
      <w:r w:rsidR="008A2C0C" w:rsidRPr="008A2C0C">
        <w:rPr>
          <w:rFonts w:ascii="Times New Roman" w:eastAsia="Times New Roman" w:hAnsi="Times New Roman" w:cs="Times New Roman"/>
          <w:i/>
          <w:iCs/>
          <w:sz w:val="28"/>
          <w:szCs w:val="28"/>
          <w:lang w:val="en-US"/>
        </w:rPr>
        <w:t>m</w:t>
      </w:r>
      <w:r w:rsidR="008A2C0C" w:rsidRPr="008A2C0C">
        <w:rPr>
          <w:rFonts w:ascii="Times New Roman" w:eastAsia="Times New Roman" w:hAnsi="Times New Roman" w:cs="Times New Roman"/>
          <w:sz w:val="28"/>
          <w:szCs w:val="28"/>
        </w:rPr>
        <w:t xml:space="preserve">2, </w:t>
      </w:r>
      <w:r w:rsidR="008A2C0C" w:rsidRPr="008A2C0C">
        <w:rPr>
          <w:rFonts w:ascii="Times New Roman" w:eastAsia="Times New Roman" w:hAnsi="Times New Roman" w:cs="Times New Roman"/>
          <w:sz w:val="28"/>
          <w:szCs w:val="28"/>
          <w:lang w:val="en-US"/>
        </w:rPr>
        <w:t>Mn</w:t>
      </w:r>
      <w:r w:rsidR="008A2C0C" w:rsidRPr="008A2C0C">
        <w:rPr>
          <w:rFonts w:ascii="Times New Roman" w:eastAsia="Times New Roman" w:hAnsi="Times New Roman" w:cs="Times New Roman"/>
          <w:sz w:val="28"/>
          <w:szCs w:val="28"/>
          <w:vertAlign w:val="subscript"/>
        </w:rPr>
        <w:t>5</w:t>
      </w:r>
      <w:r w:rsidR="008A2C0C" w:rsidRPr="008A2C0C">
        <w:rPr>
          <w:rFonts w:ascii="Times New Roman" w:eastAsia="Times New Roman" w:hAnsi="Times New Roman" w:cs="Times New Roman"/>
          <w:sz w:val="28"/>
          <w:szCs w:val="28"/>
          <w:lang w:val="en-US"/>
        </w:rPr>
        <w:t>N</w:t>
      </w:r>
      <w:r w:rsidR="008A2C0C" w:rsidRPr="008A2C0C">
        <w:rPr>
          <w:rFonts w:ascii="Times New Roman" w:eastAsia="Times New Roman" w:hAnsi="Times New Roman" w:cs="Times New Roman"/>
          <w:sz w:val="28"/>
          <w:szCs w:val="28"/>
          <w:vertAlign w:val="subscript"/>
        </w:rPr>
        <w:t>2</w:t>
      </w:r>
      <w:r w:rsidR="008A2C0C" w:rsidRPr="008A2C0C">
        <w:rPr>
          <w:rFonts w:ascii="Times New Roman" w:eastAsia="Times New Roman" w:hAnsi="Times New Roman" w:cs="Times New Roman"/>
          <w:sz w:val="28"/>
          <w:szCs w:val="28"/>
        </w:rPr>
        <w:t>-</w:t>
      </w:r>
      <w:r w:rsidR="008A2C0C" w:rsidRPr="008A2C0C">
        <w:rPr>
          <w:rFonts w:ascii="Times New Roman" w:eastAsia="Times New Roman" w:hAnsi="Times New Roman" w:cs="Times New Roman"/>
          <w:i/>
          <w:iCs/>
          <w:sz w:val="28"/>
          <w:szCs w:val="28"/>
          <w:lang w:val="en-US"/>
        </w:rPr>
        <w:t>C</w:t>
      </w:r>
      <w:r w:rsidR="008A2C0C" w:rsidRPr="008A2C0C">
        <w:rPr>
          <w:rFonts w:ascii="Times New Roman" w:eastAsia="Times New Roman" w:hAnsi="Times New Roman" w:cs="Times New Roman"/>
          <w:sz w:val="28"/>
          <w:szCs w:val="28"/>
        </w:rPr>
        <w:t>2/</w:t>
      </w:r>
      <w:r w:rsidR="008A2C0C" w:rsidRPr="008A2C0C">
        <w:rPr>
          <w:rFonts w:ascii="Times New Roman" w:eastAsia="Times New Roman" w:hAnsi="Times New Roman" w:cs="Times New Roman"/>
          <w:i/>
          <w:iCs/>
          <w:sz w:val="28"/>
          <w:szCs w:val="28"/>
          <w:lang w:val="en-US"/>
        </w:rPr>
        <w:t>m</w:t>
      </w:r>
      <w:r w:rsidR="008A2C0C" w:rsidRPr="008A2C0C">
        <w:rPr>
          <w:rFonts w:ascii="Times New Roman" w:eastAsia="Times New Roman" w:hAnsi="Times New Roman" w:cs="Times New Roman"/>
          <w:sz w:val="28"/>
          <w:szCs w:val="28"/>
        </w:rPr>
        <w:t xml:space="preserve"> и </w:t>
      </w:r>
      <w:r w:rsidR="008A2C0C" w:rsidRPr="008A2C0C">
        <w:rPr>
          <w:rFonts w:ascii="Times New Roman" w:eastAsia="Times New Roman" w:hAnsi="Times New Roman" w:cs="Times New Roman"/>
          <w:sz w:val="28"/>
          <w:szCs w:val="28"/>
          <w:lang w:val="en-US"/>
        </w:rPr>
        <w:t>MnN</w:t>
      </w:r>
      <w:r w:rsidR="008A2C0C" w:rsidRPr="008A2C0C">
        <w:rPr>
          <w:rFonts w:ascii="Times New Roman" w:eastAsia="Times New Roman" w:hAnsi="Times New Roman" w:cs="Times New Roman"/>
          <w:sz w:val="28"/>
          <w:szCs w:val="28"/>
          <w:vertAlign w:val="subscript"/>
        </w:rPr>
        <w:t>2</w:t>
      </w:r>
      <w:r w:rsidR="008A2C0C" w:rsidRPr="008A2C0C">
        <w:rPr>
          <w:rFonts w:ascii="Times New Roman" w:eastAsia="Times New Roman" w:hAnsi="Times New Roman" w:cs="Times New Roman"/>
          <w:sz w:val="28"/>
          <w:szCs w:val="28"/>
        </w:rPr>
        <w:t>-</w:t>
      </w:r>
      <w:r w:rsidR="008A2C0C" w:rsidRPr="008A2C0C">
        <w:rPr>
          <w:rFonts w:ascii="Times New Roman" w:eastAsia="Times New Roman" w:hAnsi="Times New Roman" w:cs="Times New Roman"/>
          <w:i/>
          <w:iCs/>
          <w:sz w:val="28"/>
          <w:szCs w:val="28"/>
          <w:lang w:val="en-US"/>
        </w:rPr>
        <w:t>P</w:t>
      </w:r>
      <w:r w:rsidR="008A2C0C" w:rsidRPr="008A2C0C">
        <w:rPr>
          <w:rFonts w:ascii="Times New Roman" w:eastAsia="Times New Roman" w:hAnsi="Times New Roman" w:cs="Times New Roman"/>
          <w:sz w:val="28"/>
          <w:szCs w:val="28"/>
        </w:rPr>
        <w:t>2</w:t>
      </w:r>
      <w:r w:rsidR="008A2C0C" w:rsidRPr="008A2C0C">
        <w:rPr>
          <w:rFonts w:ascii="Times New Roman" w:eastAsia="Times New Roman" w:hAnsi="Times New Roman" w:cs="Times New Roman"/>
          <w:sz w:val="28"/>
          <w:szCs w:val="28"/>
          <w:vertAlign w:val="subscript"/>
        </w:rPr>
        <w:t>1</w:t>
      </w:r>
      <w:r w:rsidR="008A2C0C" w:rsidRPr="008A2C0C">
        <w:rPr>
          <w:rFonts w:ascii="Times New Roman" w:eastAsia="Times New Roman" w:hAnsi="Times New Roman" w:cs="Times New Roman"/>
          <w:sz w:val="28"/>
          <w:szCs w:val="28"/>
        </w:rPr>
        <w:t>/</w:t>
      </w:r>
      <w:r w:rsidR="008A2C0C" w:rsidRPr="008A2C0C">
        <w:rPr>
          <w:rFonts w:ascii="Times New Roman" w:eastAsia="Times New Roman" w:hAnsi="Times New Roman" w:cs="Times New Roman"/>
          <w:i/>
          <w:iCs/>
          <w:sz w:val="28"/>
          <w:szCs w:val="28"/>
          <w:lang w:val="en-US"/>
        </w:rPr>
        <w:t>m</w:t>
      </w:r>
      <w:r w:rsidR="008A2C0C" w:rsidRPr="008A2C0C">
        <w:rPr>
          <w:rFonts w:ascii="Times New Roman" w:eastAsia="Times New Roman" w:hAnsi="Times New Roman" w:cs="Times New Roman"/>
          <w:sz w:val="28"/>
          <w:szCs w:val="28"/>
        </w:rPr>
        <w:t xml:space="preserve">) </w:t>
      </w:r>
      <w:r w:rsidR="00C63C46" w:rsidRPr="003A5B5F">
        <w:rPr>
          <w:rFonts w:ascii="Times New Roman" w:eastAsia="Times New Roman" w:hAnsi="Times New Roman" w:cs="Times New Roman"/>
          <w:sz w:val="28"/>
          <w:szCs w:val="28"/>
        </w:rPr>
        <w:t xml:space="preserve">классифицируются </w:t>
      </w:r>
      <w:r w:rsidR="008B2A34" w:rsidRPr="005069BF">
        <w:rPr>
          <w:rFonts w:ascii="Times New Roman" w:hAnsi="Times New Roman" w:cs="Times New Roman"/>
          <w:sz w:val="28"/>
          <w:szCs w:val="28"/>
        </w:rPr>
        <w:t>как материалы</w:t>
      </w:r>
      <w:r w:rsidR="008B2A34" w:rsidRPr="003C4020">
        <w:rPr>
          <w:rFonts w:ascii="Times New Roman" w:hAnsi="Times New Roman" w:cs="Times New Roman"/>
          <w:sz w:val="28"/>
          <w:szCs w:val="28"/>
        </w:rPr>
        <w:t xml:space="preserve"> </w:t>
      </w:r>
      <w:r w:rsidR="008B2A34">
        <w:rPr>
          <w:rFonts w:ascii="Times New Roman" w:hAnsi="Times New Roman" w:cs="Times New Roman"/>
          <w:sz w:val="28"/>
          <w:szCs w:val="28"/>
        </w:rPr>
        <w:t xml:space="preserve">с высокой </w:t>
      </w:r>
      <w:r w:rsidR="008B2A34" w:rsidRPr="005069BF">
        <w:rPr>
          <w:rFonts w:ascii="Times New Roman" w:hAnsi="Times New Roman" w:cs="Times New Roman"/>
          <w:sz w:val="28"/>
          <w:szCs w:val="28"/>
        </w:rPr>
        <w:t>твёрд</w:t>
      </w:r>
      <w:r w:rsidR="008B2A34">
        <w:rPr>
          <w:rFonts w:ascii="Times New Roman" w:hAnsi="Times New Roman" w:cs="Times New Roman"/>
          <w:sz w:val="28"/>
          <w:szCs w:val="28"/>
        </w:rPr>
        <w:t>остью</w:t>
      </w:r>
      <w:r w:rsidR="00C63C46" w:rsidRPr="003A5B5F">
        <w:rPr>
          <w:rFonts w:ascii="Times New Roman" w:eastAsia="Times New Roman" w:hAnsi="Times New Roman" w:cs="Times New Roman"/>
          <w:sz w:val="28"/>
          <w:szCs w:val="28"/>
        </w:rPr>
        <w:t>.</w:t>
      </w:r>
    </w:p>
    <w:p w14:paraId="49464342"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Практическая значимость полученных результатов</w:t>
      </w:r>
    </w:p>
    <w:p w14:paraId="278F047C"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Полученные в ходе настоящего исследования результаты носят фундаментальный характер и имеют важное значение для дальнейшего исследования соединений переходных металлов с легкими элементами. Полученные данные заполняют существовавший пробел в понимании фазового состава и стабильности исследуемых систем. Также данные, полученные в настоящем исследовании, помогут определить приоритетные направления для дальнейших теоретических и экспериментальных исследований.</w:t>
      </w:r>
    </w:p>
    <w:p w14:paraId="3C8305CF" w14:textId="77777777"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Личный вклад соискателя.</w:t>
      </w:r>
    </w:p>
    <w:p w14:paraId="31727D21" w14:textId="56B0D12F" w:rsidR="003D30F2" w:rsidRPr="003A5B5F" w:rsidRDefault="003D30F2"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Все теоретические расчёты, составляющие основу диссертационного исследования, были выполнены автором при поддержке научных сотрудников Лаборатории фазовых превращений и диаграмм состояния вещества Земли при высоких давлениях Института геологии и минералогии им. В.С. Соболева СО РАН. Автором была проведена полная интерпретация, обработка и анализ полученных результатов в тесном взаимодействии с научными руководителями и консультантами, включая постановку задач и обсуждение ключевых выводов.</w:t>
      </w:r>
    </w:p>
    <w:p w14:paraId="2014BCE4"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Апробация работы</w:t>
      </w:r>
    </w:p>
    <w:p w14:paraId="569F3EFC" w14:textId="2CD130B6"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Результаты диссертационной работы были представлены на </w:t>
      </w:r>
    </w:p>
    <w:p w14:paraId="7E595B19" w14:textId="50FD8CDE" w:rsidR="00B47190" w:rsidRPr="003A5B5F" w:rsidRDefault="00B47190"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международной научной конференции студентов и молодых ученых «Наука и образование – 20</w:t>
      </w:r>
      <w:r w:rsidRPr="003A5B5F">
        <w:rPr>
          <w:rFonts w:ascii="Times New Roman" w:eastAsia="Times New Roman" w:hAnsi="Times New Roman" w:cs="Times New Roman"/>
          <w:sz w:val="28"/>
          <w:szCs w:val="28"/>
          <w:lang w:val="kk-KZ"/>
        </w:rPr>
        <w:t>23</w:t>
      </w:r>
      <w:r w:rsidRPr="003A5B5F">
        <w:rPr>
          <w:rFonts w:ascii="Times New Roman" w:eastAsia="Times New Roman" w:hAnsi="Times New Roman" w:cs="Times New Roman"/>
          <w:sz w:val="28"/>
          <w:szCs w:val="28"/>
        </w:rPr>
        <w:t>» (</w:t>
      </w:r>
      <w:r w:rsidR="00D769E2" w:rsidRPr="003A5B5F">
        <w:rPr>
          <w:rFonts w:ascii="Times New Roman" w:eastAsia="Times New Roman" w:hAnsi="Times New Roman" w:cs="Times New Roman"/>
          <w:sz w:val="28"/>
          <w:szCs w:val="28"/>
          <w:lang w:val="kk-KZ"/>
        </w:rPr>
        <w:t>Астана</w:t>
      </w:r>
      <w:r w:rsidRPr="003A5B5F">
        <w:rPr>
          <w:rFonts w:ascii="Times New Roman" w:eastAsia="Times New Roman" w:hAnsi="Times New Roman" w:cs="Times New Roman"/>
          <w:sz w:val="28"/>
          <w:szCs w:val="28"/>
        </w:rPr>
        <w:t>, 20</w:t>
      </w:r>
      <w:r w:rsidRPr="003A5B5F">
        <w:rPr>
          <w:rFonts w:ascii="Times New Roman" w:eastAsia="Times New Roman" w:hAnsi="Times New Roman" w:cs="Times New Roman"/>
          <w:sz w:val="28"/>
          <w:szCs w:val="28"/>
          <w:lang w:val="kk-KZ"/>
        </w:rPr>
        <w:t>23</w:t>
      </w:r>
      <w:r w:rsidRPr="003A5B5F">
        <w:rPr>
          <w:rFonts w:ascii="Times New Roman" w:eastAsia="Times New Roman" w:hAnsi="Times New Roman" w:cs="Times New Roman"/>
          <w:sz w:val="28"/>
          <w:szCs w:val="28"/>
        </w:rPr>
        <w:t xml:space="preserve">); </w:t>
      </w:r>
    </w:p>
    <w:p w14:paraId="7046817E" w14:textId="3913D690" w:rsidR="00B47190" w:rsidRPr="003A5B5F" w:rsidRDefault="00B47190"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международной научной конференции студентов и молодых ученых «Фараби әлемі - 20</w:t>
      </w:r>
      <w:r w:rsidR="00D769E2" w:rsidRPr="003A5B5F">
        <w:rPr>
          <w:rFonts w:ascii="Times New Roman" w:eastAsia="Times New Roman" w:hAnsi="Times New Roman" w:cs="Times New Roman"/>
          <w:sz w:val="28"/>
          <w:szCs w:val="28"/>
          <w:lang w:val="kk-KZ"/>
        </w:rPr>
        <w:t>23</w:t>
      </w:r>
      <w:r w:rsidRPr="003A5B5F">
        <w:rPr>
          <w:rFonts w:ascii="Times New Roman" w:eastAsia="Times New Roman" w:hAnsi="Times New Roman" w:cs="Times New Roman"/>
          <w:sz w:val="28"/>
          <w:szCs w:val="28"/>
        </w:rPr>
        <w:t>» (Алматы, 20</w:t>
      </w:r>
      <w:r w:rsidR="00D769E2" w:rsidRPr="003A5B5F">
        <w:rPr>
          <w:rFonts w:ascii="Times New Roman" w:eastAsia="Times New Roman" w:hAnsi="Times New Roman" w:cs="Times New Roman"/>
          <w:sz w:val="28"/>
          <w:szCs w:val="28"/>
          <w:lang w:val="kk-KZ"/>
        </w:rPr>
        <w:t>23</w:t>
      </w:r>
      <w:r w:rsidRPr="003A5B5F">
        <w:rPr>
          <w:rFonts w:ascii="Times New Roman" w:eastAsia="Times New Roman" w:hAnsi="Times New Roman" w:cs="Times New Roman"/>
          <w:sz w:val="28"/>
          <w:szCs w:val="28"/>
        </w:rPr>
        <w:t>);</w:t>
      </w:r>
    </w:p>
    <w:p w14:paraId="36402051" w14:textId="6C3B7DF6"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Основные результаты диссертационного исследования опубликованы в печатных работах, полностью соответствующих теме диссертации: 3 статьи в рецензируемых научных журналах, входящий в базу Web of Science и Scopus и относящиеся к квартилю Q2 в соответствии JCR Thomson Reuters, </w:t>
      </w:r>
      <w:r w:rsidR="00BC507A" w:rsidRPr="003A5B5F">
        <w:rPr>
          <w:rFonts w:ascii="Times New Roman" w:eastAsia="Times New Roman" w:hAnsi="Times New Roman" w:cs="Times New Roman"/>
          <w:sz w:val="28"/>
          <w:szCs w:val="28"/>
          <w:lang w:val="kk-KZ"/>
        </w:rPr>
        <w:t>2</w:t>
      </w:r>
      <w:r w:rsidRPr="003A5B5F">
        <w:rPr>
          <w:rFonts w:ascii="Times New Roman" w:eastAsia="Times New Roman" w:hAnsi="Times New Roman" w:cs="Times New Roman"/>
          <w:sz w:val="28"/>
          <w:szCs w:val="28"/>
        </w:rPr>
        <w:t xml:space="preserve"> тезисов и докладов в трудах международных научных конференций.</w:t>
      </w:r>
    </w:p>
    <w:p w14:paraId="74E67716"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Структура и объем работы.</w:t>
      </w:r>
    </w:p>
    <w:p w14:paraId="48736C38" w14:textId="7ABBD04E"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68381F">
        <w:rPr>
          <w:rFonts w:ascii="Times New Roman" w:eastAsia="Times New Roman" w:hAnsi="Times New Roman" w:cs="Times New Roman"/>
          <w:sz w:val="28"/>
          <w:szCs w:val="28"/>
        </w:rPr>
        <w:t xml:space="preserve">Диссертация состоит из введения, трех разделов, заключения и списка используемых источников. Объем диссертации составляет </w:t>
      </w:r>
      <w:r w:rsidR="0068381F" w:rsidRPr="0068381F">
        <w:rPr>
          <w:rFonts w:ascii="Times New Roman" w:eastAsia="Times New Roman" w:hAnsi="Times New Roman" w:cs="Times New Roman"/>
          <w:sz w:val="28"/>
          <w:szCs w:val="28"/>
        </w:rPr>
        <w:t>1</w:t>
      </w:r>
      <w:r w:rsidR="003072D8" w:rsidRPr="003072D8">
        <w:rPr>
          <w:rFonts w:ascii="Times New Roman" w:eastAsia="Times New Roman" w:hAnsi="Times New Roman" w:cs="Times New Roman"/>
          <w:sz w:val="28"/>
          <w:szCs w:val="28"/>
        </w:rPr>
        <w:t>3</w:t>
      </w:r>
      <w:r w:rsidR="007A1168">
        <w:rPr>
          <w:rFonts w:ascii="Times New Roman" w:eastAsia="Times New Roman" w:hAnsi="Times New Roman" w:cs="Times New Roman"/>
          <w:sz w:val="28"/>
          <w:szCs w:val="28"/>
          <w:lang w:val="kk-KZ"/>
        </w:rPr>
        <w:t>2</w:t>
      </w:r>
      <w:r w:rsidRPr="0068381F">
        <w:rPr>
          <w:rFonts w:ascii="Times New Roman" w:eastAsia="Times New Roman" w:hAnsi="Times New Roman" w:cs="Times New Roman"/>
          <w:sz w:val="28"/>
          <w:szCs w:val="28"/>
        </w:rPr>
        <w:t xml:space="preserve"> страниц, включает </w:t>
      </w:r>
      <w:r w:rsidR="001E4A1E">
        <w:rPr>
          <w:rFonts w:ascii="Times New Roman" w:eastAsia="Times New Roman" w:hAnsi="Times New Roman" w:cs="Times New Roman"/>
          <w:sz w:val="28"/>
          <w:szCs w:val="28"/>
          <w:lang w:val="kk-KZ"/>
        </w:rPr>
        <w:t>46</w:t>
      </w:r>
      <w:r w:rsidRPr="0068381F">
        <w:rPr>
          <w:rFonts w:ascii="Times New Roman" w:eastAsia="Times New Roman" w:hAnsi="Times New Roman" w:cs="Times New Roman"/>
          <w:sz w:val="28"/>
          <w:szCs w:val="28"/>
        </w:rPr>
        <w:t xml:space="preserve"> рисунков, </w:t>
      </w:r>
      <w:r w:rsidR="0068381F" w:rsidRPr="0068381F">
        <w:rPr>
          <w:rFonts w:ascii="Times New Roman" w:eastAsia="Times New Roman" w:hAnsi="Times New Roman" w:cs="Times New Roman"/>
          <w:sz w:val="28"/>
          <w:szCs w:val="28"/>
        </w:rPr>
        <w:t>24</w:t>
      </w:r>
      <w:r w:rsidRPr="0068381F">
        <w:rPr>
          <w:rFonts w:ascii="Times New Roman" w:eastAsia="Times New Roman" w:hAnsi="Times New Roman" w:cs="Times New Roman"/>
          <w:sz w:val="28"/>
          <w:szCs w:val="28"/>
        </w:rPr>
        <w:t xml:space="preserve"> таблицы и </w:t>
      </w:r>
      <w:r w:rsidR="00483FCD" w:rsidRPr="0068381F">
        <w:rPr>
          <w:rFonts w:ascii="Times New Roman" w:eastAsia="Times New Roman" w:hAnsi="Times New Roman" w:cs="Times New Roman"/>
          <w:sz w:val="28"/>
          <w:szCs w:val="28"/>
          <w:lang w:val="kk-KZ"/>
        </w:rPr>
        <w:t>236</w:t>
      </w:r>
      <w:r w:rsidRPr="0068381F">
        <w:rPr>
          <w:rFonts w:ascii="Times New Roman" w:eastAsia="Times New Roman" w:hAnsi="Times New Roman" w:cs="Times New Roman"/>
          <w:sz w:val="28"/>
          <w:szCs w:val="28"/>
        </w:rPr>
        <w:t xml:space="preserve"> использованных источников источника.</w:t>
      </w:r>
    </w:p>
    <w:p w14:paraId="534CDF9C" w14:textId="77777777" w:rsidR="00514423" w:rsidRDefault="00514423" w:rsidP="001F0D40">
      <w:pPr>
        <w:spacing w:after="0" w:line="240" w:lineRule="auto"/>
        <w:ind w:firstLine="709"/>
        <w:jc w:val="both"/>
        <w:rPr>
          <w:rFonts w:ascii="Times New Roman" w:eastAsia="Times New Roman" w:hAnsi="Times New Roman" w:cs="Times New Roman"/>
          <w:b/>
          <w:sz w:val="28"/>
          <w:szCs w:val="28"/>
          <w:lang w:val="kk-KZ"/>
        </w:rPr>
      </w:pPr>
    </w:p>
    <w:p w14:paraId="48A5945D"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Основное содержание работы:</w:t>
      </w:r>
    </w:p>
    <w:p w14:paraId="13399079" w14:textId="73CB0AB3"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Введение.</w:t>
      </w:r>
      <w:r w:rsidRPr="003A5B5F">
        <w:rPr>
          <w:rFonts w:ascii="Times New Roman" w:eastAsia="Times New Roman" w:hAnsi="Times New Roman" w:cs="Times New Roman"/>
          <w:sz w:val="28"/>
          <w:szCs w:val="28"/>
        </w:rPr>
        <w:t xml:space="preserve"> </w:t>
      </w:r>
      <w:r w:rsidR="00F74FEB" w:rsidRPr="003A5B5F">
        <w:rPr>
          <w:rFonts w:ascii="Times New Roman" w:eastAsia="Times New Roman" w:hAnsi="Times New Roman" w:cs="Times New Roman"/>
          <w:sz w:val="28"/>
          <w:szCs w:val="28"/>
        </w:rPr>
        <w:t>Во введении обосновывается актуальность исследования и формулируется проблематика диссертационной работы. Определены её цель, конкретные задачи, а также положения, выносимые на защиту. Приведена характеристика научной новизны полученных результатов и оценка их теоретической и практической значимости.</w:t>
      </w:r>
    </w:p>
    <w:p w14:paraId="22683FE2" w14:textId="0A475B1A" w:rsidR="00C63C46" w:rsidRPr="003A5B5F" w:rsidRDefault="00C63C46" w:rsidP="001F0D40">
      <w:pPr>
        <w:spacing w:after="0" w:line="240" w:lineRule="auto"/>
        <w:ind w:firstLine="709"/>
        <w:jc w:val="both"/>
        <w:rPr>
          <w:rFonts w:ascii="Times New Roman" w:eastAsia="Times New Roman" w:hAnsi="Times New Roman" w:cs="Times New Roman"/>
          <w:sz w:val="28"/>
          <w:szCs w:val="28"/>
          <w:lang w:val="kk-KZ"/>
        </w:rPr>
      </w:pPr>
      <w:r w:rsidRPr="003A5B5F">
        <w:rPr>
          <w:rFonts w:ascii="Times New Roman" w:eastAsia="Times New Roman" w:hAnsi="Times New Roman" w:cs="Times New Roman"/>
          <w:b/>
          <w:sz w:val="28"/>
          <w:szCs w:val="28"/>
        </w:rPr>
        <w:t>Первый раздел.</w:t>
      </w:r>
      <w:r w:rsidRPr="003A5B5F">
        <w:rPr>
          <w:rFonts w:ascii="Times New Roman" w:eastAsia="Times New Roman" w:hAnsi="Times New Roman" w:cs="Times New Roman"/>
          <w:sz w:val="28"/>
          <w:szCs w:val="28"/>
        </w:rPr>
        <w:t xml:space="preserve"> </w:t>
      </w:r>
      <w:r w:rsidR="00A32B17" w:rsidRPr="003A5B5F">
        <w:rPr>
          <w:rFonts w:ascii="Times New Roman" w:eastAsia="Times New Roman" w:hAnsi="Times New Roman" w:cs="Times New Roman"/>
          <w:sz w:val="28"/>
          <w:szCs w:val="28"/>
          <w:lang w:val="kk-KZ"/>
        </w:rPr>
        <w:t>В перво</w:t>
      </w:r>
      <w:r w:rsidR="007457DA">
        <w:rPr>
          <w:rFonts w:ascii="Times New Roman" w:eastAsia="Times New Roman" w:hAnsi="Times New Roman" w:cs="Times New Roman"/>
          <w:sz w:val="28"/>
          <w:szCs w:val="28"/>
          <w:lang w:val="kk-KZ"/>
        </w:rPr>
        <w:t>м</w:t>
      </w:r>
      <w:r w:rsidR="00A32B17" w:rsidRPr="003A5B5F">
        <w:rPr>
          <w:rFonts w:ascii="Times New Roman" w:eastAsia="Times New Roman" w:hAnsi="Times New Roman" w:cs="Times New Roman"/>
          <w:sz w:val="28"/>
          <w:szCs w:val="28"/>
          <w:lang w:val="kk-KZ"/>
        </w:rPr>
        <w:t xml:space="preserve"> </w:t>
      </w:r>
      <w:r w:rsidR="007457DA">
        <w:rPr>
          <w:rFonts w:ascii="Times New Roman" w:eastAsia="Times New Roman" w:hAnsi="Times New Roman" w:cs="Times New Roman"/>
          <w:sz w:val="28"/>
          <w:szCs w:val="28"/>
          <w:lang w:val="kk-KZ"/>
        </w:rPr>
        <w:t>разделе</w:t>
      </w:r>
      <w:r w:rsidR="00A32B17" w:rsidRPr="003A5B5F">
        <w:rPr>
          <w:rFonts w:ascii="Times New Roman" w:eastAsia="Times New Roman" w:hAnsi="Times New Roman" w:cs="Times New Roman"/>
          <w:sz w:val="28"/>
          <w:szCs w:val="28"/>
          <w:lang w:val="kk-KZ"/>
        </w:rPr>
        <w:t xml:space="preserve"> представлен анализ современного состояния исследований в области, непосредственно связанной с темой диссертационной работы. Представлены данные о механических свойствах твёрдых тел и фундаментальных аспектах физики высокого давления, лежащих в основе синтеза и стабилизации новых фаз. Систематизированы результаты экспериментальных и теоретических исследований бинарных и многокомпонентных систем на основе боридов и нитридов переходных металлов (в частности, марганца) при экстремальных давлениях. </w:t>
      </w:r>
    </w:p>
    <w:p w14:paraId="14679759" w14:textId="6CEBE05F"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Второй раздел.</w:t>
      </w:r>
      <w:r w:rsidRPr="003A5B5F">
        <w:rPr>
          <w:rFonts w:ascii="Times New Roman" w:eastAsia="Times New Roman" w:hAnsi="Times New Roman" w:cs="Times New Roman"/>
          <w:sz w:val="28"/>
          <w:szCs w:val="28"/>
        </w:rPr>
        <w:t xml:space="preserve"> </w:t>
      </w:r>
      <w:r w:rsidR="00F74FEB" w:rsidRPr="003A5B5F">
        <w:rPr>
          <w:rFonts w:ascii="Times New Roman" w:eastAsia="Times New Roman" w:hAnsi="Times New Roman" w:cs="Times New Roman"/>
          <w:sz w:val="28"/>
          <w:szCs w:val="28"/>
        </w:rPr>
        <w:t>Во второ</w:t>
      </w:r>
      <w:r w:rsidR="007457DA">
        <w:rPr>
          <w:rFonts w:ascii="Times New Roman" w:eastAsia="Times New Roman" w:hAnsi="Times New Roman" w:cs="Times New Roman"/>
          <w:sz w:val="28"/>
          <w:szCs w:val="28"/>
        </w:rPr>
        <w:t>м</w:t>
      </w:r>
      <w:r w:rsidR="00F74FEB" w:rsidRPr="003A5B5F">
        <w:rPr>
          <w:rFonts w:ascii="Times New Roman" w:eastAsia="Times New Roman" w:hAnsi="Times New Roman" w:cs="Times New Roman"/>
          <w:sz w:val="28"/>
          <w:szCs w:val="28"/>
        </w:rPr>
        <w:t xml:space="preserve"> </w:t>
      </w:r>
      <w:r w:rsidR="007457DA">
        <w:rPr>
          <w:rFonts w:ascii="Times New Roman" w:eastAsia="Times New Roman" w:hAnsi="Times New Roman" w:cs="Times New Roman"/>
          <w:sz w:val="28"/>
          <w:szCs w:val="28"/>
        </w:rPr>
        <w:t>разделе</w:t>
      </w:r>
      <w:r w:rsidR="00F74FEB" w:rsidRPr="003A5B5F">
        <w:rPr>
          <w:rFonts w:ascii="Times New Roman" w:eastAsia="Times New Roman" w:hAnsi="Times New Roman" w:cs="Times New Roman"/>
          <w:sz w:val="28"/>
          <w:szCs w:val="28"/>
        </w:rPr>
        <w:t xml:space="preserve"> изложена методология, применённая в рамках настоящей работы для компьютерного моделирования и прогнозирования свойств материалов. Детально рассмотрены базовые принципы и реализация методов расчёта из первых принципов (ab initio), основанных на квантовой механике, которые составляют основу для моделирования электронной структуры, термодинамической стабильности и механических характеристик многокомпонентных кристаллических систем. Представлено обоснование выбора конкретных вычислительных подходов и программных комплексов, а также описаны использованные модельные параметры и критерии сходимости расчётов.</w:t>
      </w:r>
    </w:p>
    <w:p w14:paraId="6525E76E" w14:textId="54DA72CD"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Третий раздел.</w:t>
      </w:r>
      <w:r w:rsidRPr="003A5B5F">
        <w:rPr>
          <w:rFonts w:ascii="Times New Roman" w:eastAsia="Times New Roman" w:hAnsi="Times New Roman" w:cs="Times New Roman"/>
          <w:sz w:val="28"/>
          <w:szCs w:val="28"/>
        </w:rPr>
        <w:t xml:space="preserve"> </w:t>
      </w:r>
      <w:r w:rsidR="009C4EDD" w:rsidRPr="003A5B5F">
        <w:rPr>
          <w:rFonts w:ascii="Times New Roman" w:eastAsia="Times New Roman" w:hAnsi="Times New Roman" w:cs="Times New Roman"/>
          <w:sz w:val="28"/>
          <w:szCs w:val="28"/>
        </w:rPr>
        <w:t>В третье</w:t>
      </w:r>
      <w:r w:rsidR="007457DA">
        <w:rPr>
          <w:rFonts w:ascii="Times New Roman" w:eastAsia="Times New Roman" w:hAnsi="Times New Roman" w:cs="Times New Roman"/>
          <w:sz w:val="28"/>
          <w:szCs w:val="28"/>
        </w:rPr>
        <w:t>м разделе</w:t>
      </w:r>
      <w:r w:rsidR="009C4EDD" w:rsidRPr="003A5B5F">
        <w:rPr>
          <w:rFonts w:ascii="Times New Roman" w:eastAsia="Times New Roman" w:hAnsi="Times New Roman" w:cs="Times New Roman"/>
          <w:sz w:val="28"/>
          <w:szCs w:val="28"/>
        </w:rPr>
        <w:t xml:space="preserve"> представлены результаты расчётов из первых принципов, направленных на установление структурного разнообразия, термодинамической стабильности и фазовых равновесий в бинарных системах марганец–бор (Mn–B) и марганец–азот (Mn–N). Проведён сравнительный анализ предсказанных кристаллических структур и их физико-химических свойств с опубликованными теоретическими и экспериментальными данными. На основе этого анализа выполнена верификация расчётных методов и дана интерпретация выявленных закономерностей фазообразования в условиях высоких давлений.</w:t>
      </w:r>
    </w:p>
    <w:p w14:paraId="7A2C4657" w14:textId="45EF0C9B" w:rsidR="00C63C46" w:rsidRPr="003A5B5F" w:rsidRDefault="00C63C46" w:rsidP="001F0D40">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t>Заключение.</w:t>
      </w:r>
      <w:r w:rsidRPr="003A5B5F">
        <w:rPr>
          <w:rFonts w:ascii="Times New Roman" w:eastAsia="Times New Roman" w:hAnsi="Times New Roman" w:cs="Times New Roman"/>
          <w:sz w:val="28"/>
          <w:szCs w:val="28"/>
        </w:rPr>
        <w:t xml:space="preserve"> </w:t>
      </w:r>
      <w:r w:rsidR="009C4EDD" w:rsidRPr="003A5B5F">
        <w:rPr>
          <w:rFonts w:ascii="Times New Roman" w:eastAsia="Times New Roman" w:hAnsi="Times New Roman" w:cs="Times New Roman"/>
          <w:sz w:val="28"/>
          <w:szCs w:val="28"/>
        </w:rPr>
        <w:t>В заключении сформулированы основные итоги и выводы, полученные в ходе диссертационного исследования.</w:t>
      </w:r>
    </w:p>
    <w:p w14:paraId="2FEA8714" w14:textId="77777777" w:rsidR="00514423" w:rsidRDefault="00514423" w:rsidP="001F0D40">
      <w:pPr>
        <w:spacing w:after="0" w:line="240" w:lineRule="auto"/>
        <w:ind w:firstLine="709"/>
        <w:jc w:val="both"/>
        <w:rPr>
          <w:rFonts w:ascii="Times New Roman" w:eastAsia="Times New Roman" w:hAnsi="Times New Roman" w:cs="Times New Roman"/>
          <w:b/>
          <w:sz w:val="28"/>
          <w:szCs w:val="28"/>
          <w:lang w:val="kk-KZ"/>
        </w:rPr>
      </w:pPr>
    </w:p>
    <w:p w14:paraId="28B862BE" w14:textId="77777777" w:rsidR="00C63C46" w:rsidRPr="003A5B5F" w:rsidRDefault="00C63C46"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Благодарности</w:t>
      </w:r>
    </w:p>
    <w:p w14:paraId="155D459E" w14:textId="5952C1B3" w:rsidR="002272F5" w:rsidRPr="003A5B5F" w:rsidRDefault="002272F5" w:rsidP="001F0D40">
      <w:pPr>
        <w:spacing w:after="0" w:line="240" w:lineRule="auto"/>
        <w:ind w:firstLine="709"/>
        <w:jc w:val="both"/>
        <w:rPr>
          <w:rFonts w:ascii="Times New Roman" w:hAnsi="Times New Roman"/>
          <w:sz w:val="28"/>
          <w:szCs w:val="28"/>
        </w:rPr>
      </w:pPr>
      <w:r w:rsidRPr="003A5B5F">
        <w:rPr>
          <w:rFonts w:ascii="Times New Roman" w:hAnsi="Times New Roman"/>
          <w:sz w:val="28"/>
          <w:szCs w:val="28"/>
        </w:rPr>
        <w:t>Автор выражает глубокую признательность и благодарность научному руководителю, доктору физико-математических наук, профессору</w:t>
      </w:r>
      <w:r w:rsidR="009A7073" w:rsidRPr="003A5B5F">
        <w:rPr>
          <w:rFonts w:ascii="Times New Roman" w:hAnsi="Times New Roman"/>
          <w:sz w:val="28"/>
          <w:szCs w:val="28"/>
          <w:lang w:val="kk-KZ"/>
        </w:rPr>
        <w:t xml:space="preserve"> </w:t>
      </w:r>
      <w:r w:rsidRPr="003A5B5F">
        <w:rPr>
          <w:rFonts w:ascii="Times New Roman" w:hAnsi="Times New Roman"/>
          <w:sz w:val="28"/>
          <w:szCs w:val="28"/>
        </w:rPr>
        <w:t>А.Т.</w:t>
      </w:r>
      <w:r w:rsidR="006766EE">
        <w:rPr>
          <w:rFonts w:ascii="Times New Roman" w:hAnsi="Times New Roman"/>
          <w:sz w:val="28"/>
          <w:szCs w:val="28"/>
          <w:lang w:val="en-US"/>
        </w:rPr>
        <w:t> </w:t>
      </w:r>
      <w:r w:rsidRPr="003A5B5F">
        <w:rPr>
          <w:rFonts w:ascii="Times New Roman" w:hAnsi="Times New Roman"/>
          <w:sz w:val="28"/>
          <w:szCs w:val="28"/>
        </w:rPr>
        <w:t>Акилбекову за научное руководство, постоянное внимание, всестороннюю поддержку и ценные консультации в ходе выполнения данной диссертационной работы.</w:t>
      </w:r>
    </w:p>
    <w:p w14:paraId="795EA0BA" w14:textId="77777777" w:rsidR="002272F5" w:rsidRPr="003A5B5F" w:rsidRDefault="002272F5" w:rsidP="001F0D40">
      <w:pPr>
        <w:spacing w:after="0" w:line="240" w:lineRule="auto"/>
        <w:ind w:firstLine="709"/>
        <w:jc w:val="both"/>
        <w:rPr>
          <w:rFonts w:ascii="Times New Roman" w:hAnsi="Times New Roman"/>
          <w:sz w:val="28"/>
          <w:szCs w:val="28"/>
        </w:rPr>
      </w:pPr>
      <w:r w:rsidRPr="003A5B5F">
        <w:rPr>
          <w:rFonts w:ascii="Times New Roman" w:hAnsi="Times New Roman"/>
          <w:sz w:val="28"/>
          <w:szCs w:val="28"/>
        </w:rPr>
        <w:t>Особая благодарность выражается зарубежному научному консультанту, доктору геолого-минералогических наук Т.Б. Беккер за руководство и экспертизу на всех этапах исследования.</w:t>
      </w:r>
    </w:p>
    <w:p w14:paraId="27CA2DC7" w14:textId="10A60AD2" w:rsidR="00972821" w:rsidRPr="003A5B5F" w:rsidRDefault="002272F5" w:rsidP="001F0D40">
      <w:pPr>
        <w:spacing w:after="0" w:line="240" w:lineRule="auto"/>
        <w:ind w:firstLine="709"/>
        <w:jc w:val="both"/>
        <w:rPr>
          <w:rFonts w:ascii="Times New Roman" w:eastAsia="Times New Roman" w:hAnsi="Times New Roman" w:cs="Times New Roman"/>
          <w:b/>
          <w:sz w:val="28"/>
          <w:szCs w:val="28"/>
        </w:rPr>
      </w:pPr>
      <w:r w:rsidRPr="003A5B5F">
        <w:rPr>
          <w:rFonts w:ascii="Times New Roman" w:hAnsi="Times New Roman"/>
          <w:sz w:val="28"/>
          <w:szCs w:val="28"/>
        </w:rPr>
        <w:t>Автор также искренне благодарит коллектив Института геологии и минералогии в Новосибирске за сотрудничество, помощь и обсуждения, способствовавшие успешному проведению исследований по тематике диссертации.</w:t>
      </w:r>
      <w:r w:rsidR="00972821" w:rsidRPr="003A5B5F">
        <w:rPr>
          <w:rFonts w:ascii="Times New Roman" w:eastAsia="Times New Roman" w:hAnsi="Times New Roman" w:cs="Times New Roman"/>
          <w:b/>
          <w:sz w:val="28"/>
          <w:szCs w:val="28"/>
        </w:rPr>
        <w:br w:type="page"/>
      </w:r>
    </w:p>
    <w:p w14:paraId="5CBD8D1E" w14:textId="6C3C8BB8" w:rsidR="00C63C46" w:rsidRPr="007457DA" w:rsidRDefault="007457DA" w:rsidP="007457DA">
      <w:pPr>
        <w:spacing w:after="0" w:line="240" w:lineRule="auto"/>
        <w:ind w:firstLine="709"/>
        <w:jc w:val="both"/>
        <w:rPr>
          <w:rFonts w:ascii="Times New Roman" w:hAnsi="Times New Roman"/>
          <w:b/>
          <w:sz w:val="28"/>
          <w:szCs w:val="28"/>
          <w:lang w:val="kk-KZ"/>
        </w:rPr>
      </w:pPr>
      <w:r>
        <w:rPr>
          <w:rFonts w:ascii="Times New Roman" w:hAnsi="Times New Roman"/>
          <w:b/>
          <w:sz w:val="28"/>
          <w:szCs w:val="28"/>
          <w:lang w:val="kk-KZ"/>
        </w:rPr>
        <w:t xml:space="preserve">1 </w:t>
      </w:r>
      <w:r w:rsidR="00C63C46" w:rsidRPr="007457DA">
        <w:rPr>
          <w:rFonts w:ascii="Times New Roman" w:hAnsi="Times New Roman"/>
          <w:b/>
          <w:sz w:val="28"/>
          <w:szCs w:val="28"/>
          <w:lang w:val="kk-KZ"/>
        </w:rPr>
        <w:t>СОВРЕМЕННОЕ СОСТОЯНИЕ ИССЛЕДОВАНИЙ СВЕРХТВЕРДЫХ МАТЕРИАЛОВ ПРИ ВЫСОКИХ ДАВЛЕНИЯХ</w:t>
      </w:r>
    </w:p>
    <w:p w14:paraId="6EDBA2D2" w14:textId="77777777" w:rsidR="00C63C46" w:rsidRPr="003A5B5F" w:rsidRDefault="00C63C46" w:rsidP="007457DA">
      <w:pPr>
        <w:pStyle w:val="af0"/>
        <w:spacing w:after="0" w:line="240" w:lineRule="auto"/>
        <w:ind w:left="0" w:firstLine="709"/>
        <w:rPr>
          <w:rFonts w:ascii="Times New Roman" w:hAnsi="Times New Roman"/>
          <w:b/>
          <w:sz w:val="28"/>
          <w:szCs w:val="28"/>
          <w:lang w:val="kk-KZ"/>
        </w:rPr>
      </w:pPr>
    </w:p>
    <w:p w14:paraId="7B0233D8" w14:textId="6894397F" w:rsidR="00C63C46" w:rsidRPr="007457DA" w:rsidRDefault="00C63C46" w:rsidP="007457DA">
      <w:pPr>
        <w:spacing w:after="0" w:line="240" w:lineRule="auto"/>
        <w:ind w:firstLine="709"/>
        <w:jc w:val="both"/>
        <w:rPr>
          <w:rFonts w:ascii="Times New Roman" w:hAnsi="Times New Roman" w:cs="Times New Roman"/>
          <w:b/>
          <w:sz w:val="28"/>
          <w:szCs w:val="28"/>
          <w:lang w:val="kk-KZ"/>
        </w:rPr>
      </w:pPr>
      <w:r w:rsidRPr="007457DA">
        <w:rPr>
          <w:rFonts w:ascii="Times New Roman" w:hAnsi="Times New Roman" w:cs="Times New Roman"/>
          <w:b/>
          <w:sz w:val="28"/>
          <w:szCs w:val="28"/>
          <w:lang w:val="kk-KZ"/>
        </w:rPr>
        <w:t>1.</w:t>
      </w:r>
      <w:r w:rsidR="00FF0CAE" w:rsidRPr="007457DA">
        <w:rPr>
          <w:rFonts w:ascii="Times New Roman" w:hAnsi="Times New Roman" w:cs="Times New Roman"/>
          <w:b/>
          <w:sz w:val="28"/>
          <w:szCs w:val="28"/>
          <w:lang w:val="kk-KZ"/>
        </w:rPr>
        <w:t>1</w:t>
      </w:r>
      <w:r w:rsidRPr="007457DA">
        <w:rPr>
          <w:rFonts w:ascii="Times New Roman" w:hAnsi="Times New Roman" w:cs="Times New Roman"/>
          <w:b/>
          <w:sz w:val="28"/>
          <w:szCs w:val="28"/>
          <w:lang w:val="kk-KZ"/>
        </w:rPr>
        <w:t xml:space="preserve"> Классификация твердых материалов</w:t>
      </w:r>
    </w:p>
    <w:p w14:paraId="3FB6B8BE" w14:textId="32EC2152" w:rsidR="00662A3F" w:rsidRPr="003A5B5F" w:rsidRDefault="00662A3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В материаловедении твёрдость (как противоположность мягкости)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это характеристика материала, описывающая его способность сопротивляться локальным пластическим деформациям, в частности вмятинам и царапинам, возникающим вследствие прессования или износа</w:t>
      </w:r>
      <w:r w:rsidR="0005444C">
        <w:rPr>
          <w:rFonts w:ascii="Times New Roman" w:hAnsi="Times New Roman" w:cs="Times New Roman"/>
          <w:sz w:val="28"/>
          <w:szCs w:val="28"/>
        </w:rPr>
        <w:t xml:space="preserve"> </w:t>
      </w:r>
      <w:r w:rsidR="0005444C" w:rsidRPr="0005444C">
        <w:rPr>
          <w:rFonts w:ascii="Times New Roman" w:hAnsi="Times New Roman" w:cs="Times New Roman"/>
          <w:sz w:val="28"/>
          <w:szCs w:val="28"/>
        </w:rPr>
        <w:t>[1]</w:t>
      </w:r>
      <w:r w:rsidRPr="003A5B5F">
        <w:rPr>
          <w:rFonts w:ascii="Times New Roman" w:hAnsi="Times New Roman" w:cs="Times New Roman"/>
          <w:sz w:val="28"/>
          <w:szCs w:val="28"/>
        </w:rPr>
        <w:t xml:space="preserve">. Уровень твёрдости каждого материала определяется его структурой и характером внутренних связей. Например, такие металлы, как титан и бериллий, обладают значительно большей твёрдостью по сравнению с мягкими металлами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натрием или оловом, а также по сравнению с древесиной и пластмассами</w:t>
      </w:r>
      <w:r w:rsidR="000B19F2" w:rsidRPr="000B19F2">
        <w:rPr>
          <w:rFonts w:ascii="Times New Roman" w:hAnsi="Times New Roman" w:cs="Times New Roman"/>
          <w:sz w:val="28"/>
          <w:szCs w:val="28"/>
        </w:rPr>
        <w:t xml:space="preserve"> [</w:t>
      </w:r>
      <w:r w:rsidR="001A7E34">
        <w:rPr>
          <w:rFonts w:ascii="Times New Roman" w:hAnsi="Times New Roman" w:cs="Times New Roman"/>
          <w:sz w:val="28"/>
          <w:szCs w:val="28"/>
          <w:lang w:val="kk-KZ"/>
        </w:rPr>
        <w:t>2</w:t>
      </w:r>
      <w:r w:rsidR="000B19F2" w:rsidRPr="000B19F2">
        <w:rPr>
          <w:rFonts w:ascii="Times New Roman" w:hAnsi="Times New Roman" w:cs="Times New Roman"/>
          <w:sz w:val="28"/>
          <w:szCs w:val="28"/>
        </w:rPr>
        <w:t>]</w:t>
      </w:r>
      <w:r w:rsidRPr="003A5B5F">
        <w:rPr>
          <w:rFonts w:ascii="Times New Roman" w:hAnsi="Times New Roman" w:cs="Times New Roman"/>
          <w:sz w:val="28"/>
          <w:szCs w:val="28"/>
        </w:rPr>
        <w:t>.</w:t>
      </w:r>
    </w:p>
    <w:p w14:paraId="5099C739" w14:textId="744F1E04" w:rsidR="00662A3F" w:rsidRPr="003A5B5F" w:rsidRDefault="00662A3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На макроструктурном уровне твёрдость материала в основном определяется прочностью межмолекулярных связей</w:t>
      </w:r>
      <w:r w:rsidR="003F1725" w:rsidRPr="003F1725">
        <w:rPr>
          <w:rFonts w:ascii="Times New Roman" w:hAnsi="Times New Roman" w:cs="Times New Roman"/>
          <w:sz w:val="28"/>
          <w:szCs w:val="28"/>
        </w:rPr>
        <w:t xml:space="preserve"> [</w:t>
      </w:r>
      <w:r w:rsidR="001A7E34">
        <w:rPr>
          <w:rFonts w:ascii="Times New Roman" w:hAnsi="Times New Roman" w:cs="Times New Roman"/>
          <w:sz w:val="28"/>
          <w:szCs w:val="28"/>
          <w:lang w:val="kk-KZ"/>
        </w:rPr>
        <w:t>3</w:t>
      </w:r>
      <w:r w:rsidR="003F1725" w:rsidRPr="003F1725">
        <w:rPr>
          <w:rFonts w:ascii="Times New Roman" w:hAnsi="Times New Roman" w:cs="Times New Roman"/>
          <w:sz w:val="28"/>
          <w:szCs w:val="28"/>
        </w:rPr>
        <w:t>]</w:t>
      </w:r>
      <w:r w:rsidRPr="003A5B5F">
        <w:rPr>
          <w:rFonts w:ascii="Times New Roman" w:hAnsi="Times New Roman" w:cs="Times New Roman"/>
          <w:sz w:val="28"/>
          <w:szCs w:val="28"/>
        </w:rPr>
        <w:t>. Однако реакция материала на внешнюю нагрузку может быть неоднозначной и носить сложный характер. По этой причине для количественного и качественного описания твёрдости применяют различные методы, такие как сопротивление царапанию, стойкость к деформации при вдавливании или уровень упругого восстановления после ударного воздействия</w:t>
      </w:r>
      <w:r w:rsidR="003F1725" w:rsidRPr="003F1725">
        <w:rPr>
          <w:rFonts w:ascii="Times New Roman" w:hAnsi="Times New Roman" w:cs="Times New Roman"/>
          <w:sz w:val="28"/>
          <w:szCs w:val="28"/>
        </w:rPr>
        <w:t xml:space="preserve"> [</w:t>
      </w:r>
      <w:r w:rsidR="001A7E34">
        <w:rPr>
          <w:rFonts w:ascii="Times New Roman" w:hAnsi="Times New Roman" w:cs="Times New Roman"/>
          <w:sz w:val="28"/>
          <w:szCs w:val="28"/>
          <w:lang w:val="kk-KZ"/>
        </w:rPr>
        <w:t>4</w:t>
      </w:r>
      <w:r w:rsidR="003F1725" w:rsidRPr="003F1725">
        <w:rPr>
          <w:rFonts w:ascii="Times New Roman" w:hAnsi="Times New Roman" w:cs="Times New Roman"/>
          <w:sz w:val="28"/>
          <w:szCs w:val="28"/>
        </w:rPr>
        <w:t>]</w:t>
      </w:r>
      <w:r w:rsidRPr="003A5B5F">
        <w:rPr>
          <w:rFonts w:ascii="Times New Roman" w:hAnsi="Times New Roman" w:cs="Times New Roman"/>
          <w:sz w:val="28"/>
          <w:szCs w:val="28"/>
        </w:rPr>
        <w:t>.</w:t>
      </w:r>
    </w:p>
    <w:p w14:paraId="579AC60B" w14:textId="0220CDA8" w:rsidR="00662A3F" w:rsidRPr="003A5B5F" w:rsidRDefault="00662A3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Твёрдость тесно связана с другими механическими свойствами материала: упругостью, пластичностью, деформационной устойчивостью, прочностью и вязкостью, которые рассматриваются в совокупности</w:t>
      </w:r>
      <w:r w:rsidR="001A7E34">
        <w:rPr>
          <w:rFonts w:ascii="Times New Roman" w:hAnsi="Times New Roman" w:cs="Times New Roman"/>
          <w:sz w:val="28"/>
          <w:szCs w:val="28"/>
          <w:lang w:val="kk-KZ"/>
        </w:rPr>
        <w:t xml:space="preserve"> </w:t>
      </w:r>
      <w:r w:rsidR="001A7E34" w:rsidRPr="001A7E34">
        <w:rPr>
          <w:rFonts w:ascii="Times New Roman" w:hAnsi="Times New Roman" w:cs="Times New Roman"/>
          <w:sz w:val="28"/>
          <w:szCs w:val="28"/>
        </w:rPr>
        <w:t>[</w:t>
      </w:r>
      <w:r w:rsidR="001A7E34" w:rsidRPr="00647B51">
        <w:rPr>
          <w:rFonts w:ascii="Times New Roman" w:hAnsi="Times New Roman" w:cs="Times New Roman"/>
          <w:sz w:val="28"/>
          <w:szCs w:val="28"/>
        </w:rPr>
        <w:t>5</w:t>
      </w:r>
      <w:r w:rsidR="001A7E34" w:rsidRPr="001A7E34">
        <w:rPr>
          <w:rFonts w:ascii="Times New Roman" w:hAnsi="Times New Roman" w:cs="Times New Roman"/>
          <w:sz w:val="28"/>
          <w:szCs w:val="28"/>
        </w:rPr>
        <w:t>]</w:t>
      </w:r>
      <w:r w:rsidRPr="003A5B5F">
        <w:rPr>
          <w:rFonts w:ascii="Times New Roman" w:hAnsi="Times New Roman" w:cs="Times New Roman"/>
          <w:sz w:val="28"/>
          <w:szCs w:val="28"/>
        </w:rPr>
        <w:t>.</w:t>
      </w:r>
      <w:r w:rsidR="00B6423B"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К твёрдым материалам обычно относят керамику, бетон и различные металлы. Особую группу составляют сверхтвёрдые материалы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структуры, обладающие исключительно высокой прочностью и противопоставляемые мягким материалам; они имеют особое значение в научных исследованиях и промышленности.</w:t>
      </w:r>
    </w:p>
    <w:p w14:paraId="2A4F301C" w14:textId="6E36B6A6" w:rsidR="00662A3F" w:rsidRPr="003A5B5F" w:rsidRDefault="00662A3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Материалы, такие как керамика, бетон и ряд металлов, традиционно относят к твёрдым, тогда как материалы с чрезвычайно высокой твёрдостью выделяют в отдельную категорию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сверхтвёрдые материалы, противопоставляемые мягким телам</w:t>
      </w:r>
      <w:r w:rsidR="00647B51" w:rsidRPr="00647B51">
        <w:rPr>
          <w:rFonts w:ascii="Times New Roman" w:hAnsi="Times New Roman" w:cs="Times New Roman"/>
          <w:sz w:val="28"/>
          <w:szCs w:val="28"/>
        </w:rPr>
        <w:t xml:space="preserve"> [</w:t>
      </w:r>
      <w:r w:rsidR="00647B51" w:rsidRPr="00F9439C">
        <w:rPr>
          <w:rFonts w:ascii="Times New Roman" w:hAnsi="Times New Roman" w:cs="Times New Roman"/>
          <w:sz w:val="28"/>
          <w:szCs w:val="28"/>
        </w:rPr>
        <w:t>6</w:t>
      </w:r>
      <w:r w:rsidR="00647B51" w:rsidRPr="00647B51">
        <w:rPr>
          <w:rFonts w:ascii="Times New Roman" w:hAnsi="Times New Roman" w:cs="Times New Roman"/>
          <w:sz w:val="28"/>
          <w:szCs w:val="28"/>
        </w:rPr>
        <w:t>]</w:t>
      </w:r>
      <w:r w:rsidRPr="003A5B5F">
        <w:rPr>
          <w:rFonts w:ascii="Times New Roman" w:hAnsi="Times New Roman" w:cs="Times New Roman"/>
          <w:sz w:val="28"/>
          <w:szCs w:val="28"/>
        </w:rPr>
        <w:t>.</w:t>
      </w:r>
    </w:p>
    <w:p w14:paraId="61C95E37" w14:textId="77777777" w:rsidR="007457DA" w:rsidRDefault="007457DA" w:rsidP="007457DA">
      <w:pPr>
        <w:spacing w:after="0" w:line="240" w:lineRule="auto"/>
        <w:ind w:firstLine="709"/>
        <w:jc w:val="both"/>
        <w:rPr>
          <w:rFonts w:ascii="Times New Roman" w:hAnsi="Times New Roman" w:cs="Times New Roman"/>
          <w:sz w:val="28"/>
          <w:szCs w:val="28"/>
          <w:lang w:val="kk-KZ"/>
        </w:rPr>
      </w:pPr>
    </w:p>
    <w:p w14:paraId="47C3A2BC" w14:textId="646456C0" w:rsidR="00662A3F" w:rsidRPr="003A5B5F" w:rsidRDefault="0095193D"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 xml:space="preserve">1.1.1 </w:t>
      </w:r>
      <w:r w:rsidR="00662A3F" w:rsidRPr="003A5B5F">
        <w:rPr>
          <w:rFonts w:ascii="Times New Roman" w:hAnsi="Times New Roman" w:cs="Times New Roman"/>
          <w:sz w:val="28"/>
          <w:szCs w:val="28"/>
        </w:rPr>
        <w:t>Методы оценки твёрдости</w:t>
      </w:r>
    </w:p>
    <w:p w14:paraId="2422802C" w14:textId="6E7787C3" w:rsidR="00734EDA" w:rsidRPr="003A5B5F" w:rsidRDefault="00734EDA"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В современном материаловедении сложилась система оценки твёрдости, базирующаяся на трёх фундаментальных принципах воздействия на материал: царапании, статическом вдавливании и упругом отскоке</w:t>
      </w:r>
      <w:r w:rsidR="001959BF">
        <w:rPr>
          <w:rFonts w:ascii="Times New Roman" w:hAnsi="Times New Roman" w:cs="Times New Roman"/>
          <w:sz w:val="28"/>
          <w:szCs w:val="28"/>
          <w:lang w:val="kk-KZ"/>
        </w:rPr>
        <w:t xml:space="preserve"> </w:t>
      </w:r>
      <w:r w:rsidR="001959BF" w:rsidRPr="001959BF">
        <w:rPr>
          <w:rFonts w:ascii="Times New Roman" w:hAnsi="Times New Roman" w:cs="Times New Roman"/>
          <w:sz w:val="28"/>
          <w:szCs w:val="28"/>
        </w:rPr>
        <w:t>[7]</w:t>
      </w:r>
      <w:r w:rsidRPr="003A5B5F">
        <w:rPr>
          <w:rFonts w:ascii="Times New Roman" w:hAnsi="Times New Roman" w:cs="Times New Roman"/>
          <w:sz w:val="28"/>
          <w:szCs w:val="28"/>
        </w:rPr>
        <w:t>. Выбор конкретного метода и соответствующей шкалы определяется как свойствами исследуемого материала, так и задачами измерения.</w:t>
      </w:r>
    </w:p>
    <w:p w14:paraId="288E0060" w14:textId="7138D13E" w:rsidR="00734EDA" w:rsidRPr="003A5B5F" w:rsidRDefault="00734EDA"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Метод царапания основывается на оценке сопротивления материала локальной пластической деформации при резании. Критерием твёрдости служит способность более твёрдого тела оставить царапину на поверхности более мягкого. Классической качественной системой, реализующей этот принцип, является минералогическая шкала Мооса. Для количественных измерений применяются склерометры, регистрирующие усилие, необходимое для образования царапины калиброванным остриём под заданной нагрузкой</w:t>
      </w:r>
      <w:r w:rsidR="001959BF" w:rsidRPr="001959BF">
        <w:rPr>
          <w:rFonts w:ascii="Times New Roman" w:hAnsi="Times New Roman" w:cs="Times New Roman"/>
          <w:sz w:val="28"/>
          <w:szCs w:val="28"/>
        </w:rPr>
        <w:t xml:space="preserve"> [</w:t>
      </w:r>
      <w:r w:rsidR="001959BF" w:rsidRPr="00A25A90">
        <w:rPr>
          <w:rFonts w:ascii="Times New Roman" w:hAnsi="Times New Roman" w:cs="Times New Roman"/>
          <w:sz w:val="28"/>
          <w:szCs w:val="28"/>
        </w:rPr>
        <w:t>8</w:t>
      </w:r>
      <w:r w:rsidR="001959BF" w:rsidRPr="001959BF">
        <w:rPr>
          <w:rFonts w:ascii="Times New Roman" w:hAnsi="Times New Roman" w:cs="Times New Roman"/>
          <w:sz w:val="28"/>
          <w:szCs w:val="28"/>
        </w:rPr>
        <w:t>]</w:t>
      </w:r>
      <w:r w:rsidRPr="003A5B5F">
        <w:rPr>
          <w:rFonts w:ascii="Times New Roman" w:hAnsi="Times New Roman" w:cs="Times New Roman"/>
          <w:sz w:val="28"/>
          <w:szCs w:val="28"/>
        </w:rPr>
        <w:t>.</w:t>
      </w:r>
    </w:p>
    <w:p w14:paraId="2745E5C6" w14:textId="74C7B295" w:rsidR="00734EDA" w:rsidRPr="003A5B5F" w:rsidRDefault="00734EDA"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Метод статического вдавливания является наиболее разработанным и стандартизированным. Он заключается в измерении параметров остаточного отпечатка от вдавливания индентора (шарик, алмазная пирамида или конус) под определённой нагрузкой. Твёрдость вычисляется по отношению нагрузки к площади проекции отпечатка (Бринелль, Виккерс, Кнуп) или связана с глубиной внедрения (Роквелл). Ключевыми шкалами являются Бринелля (HB), Виккерса (HV), Роквелла (HRA, HRB, HRC) и Шора, каждая из которых оптимальна для определённого диапазона твёрдости и типа материала</w:t>
      </w:r>
      <w:r w:rsidR="00A25A90" w:rsidRPr="00A25A90">
        <w:rPr>
          <w:rFonts w:ascii="Times New Roman" w:hAnsi="Times New Roman" w:cs="Times New Roman"/>
          <w:sz w:val="28"/>
          <w:szCs w:val="28"/>
        </w:rPr>
        <w:t xml:space="preserve"> [9]</w:t>
      </w:r>
      <w:r w:rsidRPr="003A5B5F">
        <w:rPr>
          <w:rFonts w:ascii="Times New Roman" w:hAnsi="Times New Roman" w:cs="Times New Roman"/>
          <w:sz w:val="28"/>
          <w:szCs w:val="28"/>
        </w:rPr>
        <w:t>.</w:t>
      </w:r>
    </w:p>
    <w:p w14:paraId="4F715B32" w14:textId="7AB30C6A" w:rsidR="00734EDA" w:rsidRPr="003A5B5F" w:rsidRDefault="00734EDA"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Метод упругого отскока (динамический) характеризует энергоупругие свойства материала. Твёрдость оценивается по высоте отскока ударного бойка с алмазным наконечником от поверхности образца, что коррелирует с величиной упругих потерь. Стандартным прибором для таких измерений служит склероскоп. Данный метод, представленный, в частности, испытанием по Либу и шкалой Беннетта, удобен для оперативного контроля массивных изделий, но в меньшей степени пригоден для точной лабораторной диагностики сверхтвёрдых фаз из-за косвенного характера измерений</w:t>
      </w:r>
      <w:r w:rsidR="00A25A90" w:rsidRPr="00A25A90">
        <w:rPr>
          <w:rFonts w:ascii="Times New Roman" w:hAnsi="Times New Roman" w:cs="Times New Roman"/>
          <w:sz w:val="28"/>
          <w:szCs w:val="28"/>
        </w:rPr>
        <w:t xml:space="preserve"> [10]</w:t>
      </w:r>
      <w:r w:rsidRPr="003A5B5F">
        <w:rPr>
          <w:rFonts w:ascii="Times New Roman" w:hAnsi="Times New Roman" w:cs="Times New Roman"/>
          <w:sz w:val="28"/>
          <w:szCs w:val="28"/>
        </w:rPr>
        <w:t>.</w:t>
      </w:r>
    </w:p>
    <w:p w14:paraId="05CAA397" w14:textId="69FC2D5A" w:rsidR="00662A3F" w:rsidRPr="003A5B5F" w:rsidRDefault="00662A3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Кроме того, применяется метод ультразвукового контактного импеданса (UCI). Он основан на измерении частоты колебаний резонансного стержня, что позволяет вычислить значение твёрдости. В приборе используется металлический стержень с алмазным наконечником пирамидальной формы</w:t>
      </w:r>
      <w:r w:rsidR="00AC041C">
        <w:rPr>
          <w:rFonts w:ascii="Times New Roman" w:hAnsi="Times New Roman" w:cs="Times New Roman"/>
          <w:sz w:val="28"/>
          <w:szCs w:val="28"/>
        </w:rPr>
        <w:t> </w:t>
      </w:r>
      <w:r w:rsidR="00A25A90" w:rsidRPr="00A25A90">
        <w:rPr>
          <w:rFonts w:ascii="Times New Roman" w:hAnsi="Times New Roman" w:cs="Times New Roman"/>
          <w:sz w:val="28"/>
          <w:szCs w:val="28"/>
        </w:rPr>
        <w:t>[11]</w:t>
      </w:r>
      <w:r w:rsidRPr="003A5B5F">
        <w:rPr>
          <w:rFonts w:ascii="Times New Roman" w:hAnsi="Times New Roman" w:cs="Times New Roman"/>
          <w:sz w:val="28"/>
          <w:szCs w:val="28"/>
        </w:rPr>
        <w:t>.</w:t>
      </w:r>
    </w:p>
    <w:p w14:paraId="778D7C6C" w14:textId="01CFC578" w:rsidR="00662A3F" w:rsidRDefault="00662A3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Примеры сверхтвёрдых материалов и области их применения представлены в таблице 1</w:t>
      </w:r>
      <w:r w:rsidR="00A25A90" w:rsidRPr="00A25A90">
        <w:rPr>
          <w:rFonts w:ascii="Times New Roman" w:hAnsi="Times New Roman" w:cs="Times New Roman"/>
          <w:sz w:val="28"/>
          <w:szCs w:val="28"/>
        </w:rPr>
        <w:t xml:space="preserve"> [12]</w:t>
      </w:r>
      <w:r w:rsidRPr="003A5B5F">
        <w:rPr>
          <w:rFonts w:ascii="Times New Roman" w:hAnsi="Times New Roman" w:cs="Times New Roman"/>
          <w:sz w:val="28"/>
          <w:szCs w:val="28"/>
        </w:rPr>
        <w:t>.</w:t>
      </w:r>
    </w:p>
    <w:p w14:paraId="05304D2F" w14:textId="77777777" w:rsidR="007457DA" w:rsidRPr="003A5B5F" w:rsidRDefault="007457DA" w:rsidP="007457DA">
      <w:pPr>
        <w:spacing w:after="0" w:line="240" w:lineRule="auto"/>
        <w:ind w:firstLine="709"/>
        <w:jc w:val="both"/>
        <w:rPr>
          <w:rFonts w:ascii="Times New Roman" w:hAnsi="Times New Roman" w:cs="Times New Roman"/>
          <w:sz w:val="28"/>
          <w:szCs w:val="28"/>
        </w:rPr>
      </w:pPr>
    </w:p>
    <w:p w14:paraId="139D6333" w14:textId="155CD10D" w:rsidR="00C63C46" w:rsidRDefault="004B109C" w:rsidP="007457DA">
      <w:pPr>
        <w:spacing w:after="0" w:line="240" w:lineRule="auto"/>
        <w:rPr>
          <w:rFonts w:ascii="Times New Roman" w:hAnsi="Times New Roman" w:cs="Times New Roman"/>
          <w:sz w:val="28"/>
          <w:szCs w:val="28"/>
          <w:lang w:val="kk-KZ"/>
        </w:rPr>
      </w:pPr>
      <w:r w:rsidRPr="003A5B5F">
        <w:rPr>
          <w:rFonts w:ascii="Times New Roman" w:hAnsi="Times New Roman" w:cs="Times New Roman"/>
          <w:sz w:val="28"/>
          <w:szCs w:val="28"/>
          <w:lang w:val="kk-KZ"/>
        </w:rPr>
        <w:t>Таблица 1 – Свойства и области применения сверхтвёрдых материалов</w:t>
      </w:r>
    </w:p>
    <w:p w14:paraId="508686DE" w14:textId="77777777" w:rsidR="007457DA" w:rsidRPr="007457DA" w:rsidRDefault="007457DA" w:rsidP="007457DA">
      <w:pPr>
        <w:spacing w:after="0" w:line="240" w:lineRule="auto"/>
        <w:rPr>
          <w:rFonts w:ascii="Times New Roman" w:hAnsi="Times New Roman" w:cs="Times New Roman"/>
          <w:sz w:val="16"/>
          <w:szCs w:val="16"/>
          <w:lang w:val="kk-KZ"/>
        </w:rPr>
      </w:pPr>
    </w:p>
    <w:tbl>
      <w:tblPr>
        <w:tblStyle w:val="af2"/>
        <w:tblW w:w="0" w:type="auto"/>
        <w:tblInd w:w="178" w:type="dxa"/>
        <w:tblLook w:val="04A0" w:firstRow="1" w:lastRow="0" w:firstColumn="1" w:lastColumn="0" w:noHBand="0" w:noVBand="1"/>
      </w:tblPr>
      <w:tblGrid>
        <w:gridCol w:w="1773"/>
        <w:gridCol w:w="3645"/>
        <w:gridCol w:w="4073"/>
      </w:tblGrid>
      <w:tr w:rsidR="00065DFF" w:rsidRPr="003A5B5F" w14:paraId="756A34BE" w14:textId="77777777" w:rsidTr="007457DA">
        <w:tc>
          <w:tcPr>
            <w:tcW w:w="1773" w:type="dxa"/>
            <w:vAlign w:val="center"/>
          </w:tcPr>
          <w:p w14:paraId="09BE60D9" w14:textId="0FF0FB68" w:rsidR="00065DFF" w:rsidRPr="007457DA" w:rsidRDefault="00065DFF" w:rsidP="007457DA">
            <w:pPr>
              <w:jc w:val="center"/>
              <w:rPr>
                <w:rFonts w:ascii="Times New Roman" w:hAnsi="Times New Roman" w:cs="Times New Roman"/>
                <w:sz w:val="24"/>
                <w:szCs w:val="24"/>
                <w:lang w:val="kk-KZ"/>
              </w:rPr>
            </w:pPr>
            <w:r w:rsidRPr="007457DA">
              <w:rPr>
                <w:rFonts w:ascii="Times New Roman" w:hAnsi="Times New Roman" w:cs="Times New Roman"/>
                <w:sz w:val="24"/>
                <w:szCs w:val="24"/>
                <w:lang w:val="kk-KZ"/>
              </w:rPr>
              <w:t>Материалы</w:t>
            </w:r>
          </w:p>
        </w:tc>
        <w:tc>
          <w:tcPr>
            <w:tcW w:w="3645" w:type="dxa"/>
            <w:vAlign w:val="center"/>
          </w:tcPr>
          <w:p w14:paraId="6796165C" w14:textId="12BB1436" w:rsidR="00065DFF" w:rsidRPr="007457DA" w:rsidRDefault="00065DFF" w:rsidP="007457DA">
            <w:pPr>
              <w:jc w:val="center"/>
              <w:rPr>
                <w:rFonts w:ascii="Times New Roman" w:hAnsi="Times New Roman" w:cs="Times New Roman"/>
                <w:sz w:val="24"/>
                <w:szCs w:val="24"/>
                <w:lang w:val="kk-KZ"/>
              </w:rPr>
            </w:pPr>
            <w:r w:rsidRPr="007457DA">
              <w:rPr>
                <w:rFonts w:ascii="Times New Roman" w:hAnsi="Times New Roman" w:cs="Times New Roman"/>
                <w:sz w:val="24"/>
                <w:szCs w:val="24"/>
              </w:rPr>
              <w:t>Твердость по Виккерсу (ГПа)</w:t>
            </w:r>
          </w:p>
        </w:tc>
        <w:tc>
          <w:tcPr>
            <w:tcW w:w="4073" w:type="dxa"/>
            <w:vAlign w:val="center"/>
          </w:tcPr>
          <w:p w14:paraId="03E4A3BD" w14:textId="2E03043B" w:rsidR="00065DFF" w:rsidRPr="007457DA" w:rsidRDefault="00065DFF" w:rsidP="007457DA">
            <w:pPr>
              <w:jc w:val="center"/>
              <w:rPr>
                <w:rFonts w:ascii="Times New Roman" w:hAnsi="Times New Roman" w:cs="Times New Roman"/>
                <w:sz w:val="24"/>
                <w:szCs w:val="24"/>
                <w:lang w:val="kk-KZ"/>
              </w:rPr>
            </w:pPr>
            <w:r w:rsidRPr="007457DA">
              <w:rPr>
                <w:rFonts w:ascii="Times New Roman" w:hAnsi="Times New Roman" w:cs="Times New Roman"/>
                <w:sz w:val="24"/>
                <w:szCs w:val="24"/>
              </w:rPr>
              <w:t>Модуль объемной упругости (ГПа)</w:t>
            </w:r>
          </w:p>
        </w:tc>
      </w:tr>
      <w:tr w:rsidR="009559CB" w:rsidRPr="003A5B5F" w14:paraId="2EB7E7BB" w14:textId="77777777" w:rsidTr="007457DA">
        <w:tc>
          <w:tcPr>
            <w:tcW w:w="1773" w:type="dxa"/>
          </w:tcPr>
          <w:p w14:paraId="067647E0" w14:textId="21355B6D"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Алмаз</w:t>
            </w:r>
          </w:p>
        </w:tc>
        <w:tc>
          <w:tcPr>
            <w:tcW w:w="3645" w:type="dxa"/>
          </w:tcPr>
          <w:p w14:paraId="02B010C1" w14:textId="17012F87"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115</w:t>
            </w:r>
          </w:p>
        </w:tc>
        <w:tc>
          <w:tcPr>
            <w:tcW w:w="4073" w:type="dxa"/>
          </w:tcPr>
          <w:p w14:paraId="377F6E51" w14:textId="23891A19"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440</w:t>
            </w:r>
          </w:p>
        </w:tc>
      </w:tr>
      <w:tr w:rsidR="009559CB" w:rsidRPr="003A5B5F" w14:paraId="29A4E4A4" w14:textId="77777777" w:rsidTr="007457DA">
        <w:tc>
          <w:tcPr>
            <w:tcW w:w="1773" w:type="dxa"/>
          </w:tcPr>
          <w:p w14:paraId="6041B44B" w14:textId="2FCF894F"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lang w:val="en-US"/>
              </w:rPr>
              <w:t>c</w:t>
            </w:r>
            <w:r w:rsidRPr="007457DA">
              <w:rPr>
                <w:rFonts w:ascii="Times New Roman" w:hAnsi="Times New Roman" w:cs="Times New Roman"/>
                <w:sz w:val="24"/>
                <w:szCs w:val="24"/>
              </w:rPr>
              <w:t>-BC</w:t>
            </w:r>
            <w:r w:rsidRPr="007457DA">
              <w:rPr>
                <w:rFonts w:ascii="Cambria Math" w:hAnsi="Cambria Math" w:cs="Cambria Math"/>
                <w:sz w:val="24"/>
                <w:szCs w:val="24"/>
              </w:rPr>
              <w:t>₂</w:t>
            </w:r>
            <w:r w:rsidRPr="007457DA">
              <w:rPr>
                <w:rFonts w:ascii="Times New Roman" w:hAnsi="Times New Roman" w:cs="Times New Roman"/>
                <w:sz w:val="24"/>
                <w:szCs w:val="24"/>
              </w:rPr>
              <w:t>N</w:t>
            </w:r>
          </w:p>
        </w:tc>
        <w:tc>
          <w:tcPr>
            <w:tcW w:w="3645" w:type="dxa"/>
          </w:tcPr>
          <w:p w14:paraId="53AE8666" w14:textId="67F89B6F"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76</w:t>
            </w:r>
          </w:p>
        </w:tc>
        <w:tc>
          <w:tcPr>
            <w:tcW w:w="4073" w:type="dxa"/>
          </w:tcPr>
          <w:p w14:paraId="6966D922" w14:textId="476FEDB4"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282</w:t>
            </w:r>
          </w:p>
        </w:tc>
      </w:tr>
      <w:tr w:rsidR="009559CB" w:rsidRPr="003A5B5F" w14:paraId="2F8A44B8" w14:textId="77777777" w:rsidTr="007457DA">
        <w:tc>
          <w:tcPr>
            <w:tcW w:w="1773" w:type="dxa"/>
          </w:tcPr>
          <w:p w14:paraId="35E421A6" w14:textId="14F53075"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lang w:val="en-US"/>
              </w:rPr>
              <w:t>c</w:t>
            </w:r>
            <w:r w:rsidRPr="007457DA">
              <w:rPr>
                <w:rFonts w:ascii="Times New Roman" w:hAnsi="Times New Roman" w:cs="Times New Roman"/>
                <w:sz w:val="24"/>
                <w:szCs w:val="24"/>
              </w:rPr>
              <w:t>-BC</w:t>
            </w:r>
            <w:r w:rsidRPr="007457DA">
              <w:rPr>
                <w:rFonts w:ascii="Times New Roman" w:hAnsi="Times New Roman" w:cs="Times New Roman"/>
                <w:sz w:val="24"/>
                <w:szCs w:val="24"/>
                <w:vertAlign w:val="subscript"/>
                <w:lang w:val="kk-KZ"/>
              </w:rPr>
              <w:t>5</w:t>
            </w:r>
          </w:p>
        </w:tc>
        <w:tc>
          <w:tcPr>
            <w:tcW w:w="3645" w:type="dxa"/>
          </w:tcPr>
          <w:p w14:paraId="0BEBAE61" w14:textId="70BBC272"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71</w:t>
            </w:r>
          </w:p>
        </w:tc>
        <w:tc>
          <w:tcPr>
            <w:tcW w:w="4073" w:type="dxa"/>
          </w:tcPr>
          <w:p w14:paraId="6B8D873E" w14:textId="0A64C7F7" w:rsidR="009559CB" w:rsidRPr="007457DA" w:rsidRDefault="00AC041C" w:rsidP="00514423">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9559CB" w:rsidRPr="003A5B5F" w14:paraId="3C6328CA" w14:textId="77777777" w:rsidTr="007457DA">
        <w:tc>
          <w:tcPr>
            <w:tcW w:w="1773" w:type="dxa"/>
          </w:tcPr>
          <w:p w14:paraId="667B0F99" w14:textId="7EFE22F4"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γ-Boron</w:t>
            </w:r>
          </w:p>
        </w:tc>
        <w:tc>
          <w:tcPr>
            <w:tcW w:w="3645" w:type="dxa"/>
          </w:tcPr>
          <w:p w14:paraId="1A1248BC" w14:textId="473AE72B"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58</w:t>
            </w:r>
          </w:p>
        </w:tc>
        <w:tc>
          <w:tcPr>
            <w:tcW w:w="4073" w:type="dxa"/>
          </w:tcPr>
          <w:p w14:paraId="4A7D1A34" w14:textId="39C33EB4"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227</w:t>
            </w:r>
          </w:p>
        </w:tc>
      </w:tr>
      <w:tr w:rsidR="009559CB" w:rsidRPr="003A5B5F" w14:paraId="45A9DA4B" w14:textId="77777777" w:rsidTr="007457DA">
        <w:tc>
          <w:tcPr>
            <w:tcW w:w="1773" w:type="dxa"/>
          </w:tcPr>
          <w:p w14:paraId="43209670" w14:textId="12495051"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B</w:t>
            </w:r>
            <w:r w:rsidRPr="007457DA">
              <w:rPr>
                <w:rFonts w:ascii="Cambria Math" w:hAnsi="Cambria Math" w:cs="Cambria Math"/>
                <w:sz w:val="24"/>
                <w:szCs w:val="24"/>
              </w:rPr>
              <w:t>₄</w:t>
            </w:r>
            <w:r w:rsidRPr="007457DA">
              <w:rPr>
                <w:rFonts w:ascii="Times New Roman" w:hAnsi="Times New Roman" w:cs="Times New Roman"/>
                <w:sz w:val="24"/>
                <w:szCs w:val="24"/>
              </w:rPr>
              <w:t>C</w:t>
            </w:r>
          </w:p>
        </w:tc>
        <w:tc>
          <w:tcPr>
            <w:tcW w:w="3645" w:type="dxa"/>
          </w:tcPr>
          <w:p w14:paraId="54382459" w14:textId="219AED7F" w:rsidR="009559CB" w:rsidRPr="007457DA" w:rsidRDefault="009559CB" w:rsidP="00514423">
            <w:pPr>
              <w:jc w:val="both"/>
              <w:rPr>
                <w:rFonts w:ascii="Times New Roman" w:hAnsi="Times New Roman" w:cs="Times New Roman"/>
                <w:sz w:val="24"/>
                <w:szCs w:val="24"/>
                <w:lang w:val="kk-KZ"/>
              </w:rPr>
            </w:pPr>
            <w:r w:rsidRPr="007457DA">
              <w:rPr>
                <w:rFonts w:ascii="Times New Roman" w:hAnsi="Times New Roman" w:cs="Times New Roman"/>
                <w:sz w:val="24"/>
                <w:szCs w:val="24"/>
              </w:rPr>
              <w:t>35,38</w:t>
            </w:r>
          </w:p>
        </w:tc>
        <w:tc>
          <w:tcPr>
            <w:tcW w:w="4073" w:type="dxa"/>
          </w:tcPr>
          <w:p w14:paraId="08D7461F" w14:textId="57580248" w:rsidR="009559CB" w:rsidRPr="007457DA" w:rsidRDefault="00AC041C" w:rsidP="00514423">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r>
    </w:tbl>
    <w:p w14:paraId="10550000" w14:textId="77777777" w:rsidR="009161DF" w:rsidRPr="003A5B5F" w:rsidRDefault="009161DF" w:rsidP="00514423">
      <w:pPr>
        <w:spacing w:after="0" w:line="240" w:lineRule="auto"/>
        <w:ind w:firstLine="708"/>
        <w:jc w:val="both"/>
        <w:rPr>
          <w:rFonts w:ascii="Times New Roman" w:hAnsi="Times New Roman" w:cs="Times New Roman"/>
          <w:sz w:val="28"/>
          <w:szCs w:val="28"/>
        </w:rPr>
      </w:pPr>
    </w:p>
    <w:p w14:paraId="6DA1BD03" w14:textId="76FD27F8" w:rsidR="004B109C" w:rsidRPr="003A5B5F" w:rsidRDefault="004B109C"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Согласно измерению твёрдости по методу Виккерса, алмаз на сегодняшний день считается самым твёрдым известным материалом: его твёрдость составляет 70–150 ГПа. Алмаз</w:t>
      </w:r>
      <w:r w:rsidR="00313107" w:rsidRPr="003A5B5F">
        <w:rPr>
          <w:rFonts w:ascii="Times New Roman" w:hAnsi="Times New Roman" w:cs="Times New Roman"/>
          <w:sz w:val="28"/>
          <w:szCs w:val="28"/>
          <w:lang w:val="kk-KZ"/>
        </w:rPr>
        <w:t xml:space="preserve"> </w:t>
      </w:r>
      <w:r w:rsidR="00313107" w:rsidRPr="003A5B5F">
        <w:rPr>
          <w:rFonts w:ascii="Times New Roman" w:hAnsi="Times New Roman" w:cs="Times New Roman"/>
          <w:sz w:val="28"/>
          <w:szCs w:val="28"/>
        </w:rPr>
        <w:t>(рисунок 1.1)</w:t>
      </w:r>
      <w:r w:rsidRPr="003A5B5F">
        <w:rPr>
          <w:rFonts w:ascii="Times New Roman" w:hAnsi="Times New Roman" w:cs="Times New Roman"/>
          <w:sz w:val="28"/>
          <w:szCs w:val="28"/>
        </w:rPr>
        <w:t xml:space="preserve"> отличается высокой теплопроводностью и электроизоляционными свойствами, что делает его востребованным в различных технологических и промышленный приложениях.</w:t>
      </w:r>
    </w:p>
    <w:p w14:paraId="73619546" w14:textId="7AC87E6D" w:rsidR="00313107" w:rsidRPr="003A5B5F" w:rsidRDefault="00313107" w:rsidP="007457DA">
      <w:pPr>
        <w:spacing w:after="0" w:line="240" w:lineRule="auto"/>
        <w:jc w:val="center"/>
        <w:rPr>
          <w:rFonts w:ascii="Times New Roman" w:hAnsi="Times New Roman" w:cs="Times New Roman"/>
          <w:sz w:val="28"/>
          <w:szCs w:val="28"/>
        </w:rPr>
      </w:pPr>
      <w:r w:rsidRPr="003A5B5F">
        <w:rPr>
          <w:noProof/>
        </w:rPr>
        <w:drawing>
          <wp:inline distT="0" distB="0" distL="0" distR="0" wp14:anchorId="1A5721C6" wp14:editId="02831BA7">
            <wp:extent cx="5137150" cy="17248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0584" cy="1729330"/>
                    </a:xfrm>
                    <a:prstGeom prst="rect">
                      <a:avLst/>
                    </a:prstGeom>
                    <a:noFill/>
                    <a:ln>
                      <a:noFill/>
                    </a:ln>
                  </pic:spPr>
                </pic:pic>
              </a:graphicData>
            </a:graphic>
          </wp:inline>
        </w:drawing>
      </w:r>
    </w:p>
    <w:p w14:paraId="46AA4778" w14:textId="77777777" w:rsidR="007457DA" w:rsidRPr="007457DA" w:rsidRDefault="007457DA" w:rsidP="00514423">
      <w:pPr>
        <w:spacing w:after="0" w:line="240" w:lineRule="auto"/>
        <w:ind w:firstLine="708"/>
        <w:jc w:val="center"/>
        <w:rPr>
          <w:rFonts w:ascii="Times New Roman" w:hAnsi="Times New Roman" w:cs="Times New Roman"/>
          <w:sz w:val="16"/>
          <w:szCs w:val="16"/>
          <w:lang w:val="kk-KZ"/>
        </w:rPr>
      </w:pPr>
    </w:p>
    <w:p w14:paraId="2FD01EA5" w14:textId="77777777" w:rsidR="007457DA" w:rsidRDefault="00313107" w:rsidP="007457DA">
      <w:pPr>
        <w:spacing w:after="0" w:line="240" w:lineRule="auto"/>
        <w:jc w:val="center"/>
        <w:rPr>
          <w:rFonts w:ascii="Times New Roman" w:hAnsi="Times New Roman" w:cs="Times New Roman"/>
          <w:sz w:val="28"/>
          <w:szCs w:val="28"/>
        </w:rPr>
      </w:pPr>
      <w:r w:rsidRPr="003A5B5F">
        <w:rPr>
          <w:rFonts w:ascii="Times New Roman" w:hAnsi="Times New Roman" w:cs="Times New Roman"/>
          <w:sz w:val="28"/>
          <w:szCs w:val="28"/>
          <w:lang w:val="kk-KZ"/>
        </w:rPr>
        <w:t xml:space="preserve">Рисунок 1.1 </w:t>
      </w:r>
      <w:r w:rsidR="00A25A90">
        <w:rPr>
          <w:rFonts w:ascii="Times New Roman" w:hAnsi="Times New Roman" w:cs="Times New Roman"/>
          <w:sz w:val="28"/>
          <w:szCs w:val="28"/>
          <w:lang w:val="kk-KZ"/>
        </w:rPr>
        <w:t>–</w:t>
      </w:r>
      <w:r w:rsidRPr="003A5B5F">
        <w:rPr>
          <w:rFonts w:ascii="Times New Roman" w:hAnsi="Times New Roman" w:cs="Times New Roman"/>
          <w:sz w:val="28"/>
          <w:szCs w:val="28"/>
          <w:lang w:val="kk-KZ"/>
        </w:rPr>
        <w:t xml:space="preserve"> Алмаз</w:t>
      </w:r>
      <w:r w:rsidR="00A25A90" w:rsidRPr="00AF5323">
        <w:rPr>
          <w:rFonts w:ascii="Times New Roman" w:hAnsi="Times New Roman" w:cs="Times New Roman"/>
          <w:sz w:val="28"/>
          <w:szCs w:val="28"/>
        </w:rPr>
        <w:t xml:space="preserve"> </w:t>
      </w:r>
    </w:p>
    <w:p w14:paraId="1BD23A9E" w14:textId="77777777" w:rsidR="007457DA" w:rsidRPr="007457DA" w:rsidRDefault="007457DA" w:rsidP="007457DA">
      <w:pPr>
        <w:spacing w:after="0" w:line="240" w:lineRule="auto"/>
        <w:jc w:val="center"/>
        <w:rPr>
          <w:rFonts w:ascii="Times New Roman" w:hAnsi="Times New Roman" w:cs="Times New Roman"/>
          <w:sz w:val="16"/>
          <w:szCs w:val="16"/>
        </w:rPr>
      </w:pPr>
    </w:p>
    <w:p w14:paraId="78A7149B" w14:textId="7F094DC5" w:rsidR="00313107" w:rsidRPr="007457DA" w:rsidRDefault="007457DA" w:rsidP="007457DA">
      <w:pPr>
        <w:spacing w:after="0" w:line="240" w:lineRule="auto"/>
        <w:ind w:firstLine="709"/>
        <w:jc w:val="both"/>
        <w:rPr>
          <w:rFonts w:ascii="Times New Roman" w:hAnsi="Times New Roman" w:cs="Times New Roman"/>
          <w:sz w:val="24"/>
          <w:szCs w:val="24"/>
        </w:rPr>
      </w:pPr>
      <w:r w:rsidRPr="007457DA">
        <w:rPr>
          <w:rFonts w:ascii="Times New Roman" w:hAnsi="Times New Roman" w:cs="Times New Roman"/>
          <w:sz w:val="24"/>
          <w:szCs w:val="24"/>
        </w:rPr>
        <w:t xml:space="preserve">Примечание – Составлено по источнику </w:t>
      </w:r>
      <w:r w:rsidR="00A25A90" w:rsidRPr="007457DA">
        <w:rPr>
          <w:rFonts w:ascii="Times New Roman" w:hAnsi="Times New Roman" w:cs="Times New Roman"/>
          <w:sz w:val="24"/>
          <w:szCs w:val="24"/>
        </w:rPr>
        <w:t>[13]</w:t>
      </w:r>
    </w:p>
    <w:p w14:paraId="7825368A" w14:textId="77777777" w:rsidR="007457DA" w:rsidRDefault="007457DA" w:rsidP="00514423">
      <w:pPr>
        <w:spacing w:after="0" w:line="240" w:lineRule="auto"/>
        <w:ind w:firstLine="708"/>
        <w:jc w:val="both"/>
        <w:rPr>
          <w:rFonts w:ascii="Times New Roman" w:hAnsi="Times New Roman" w:cs="Times New Roman"/>
          <w:sz w:val="28"/>
          <w:szCs w:val="28"/>
        </w:rPr>
      </w:pPr>
    </w:p>
    <w:p w14:paraId="24512DC5" w14:textId="3B555981" w:rsidR="004B109C" w:rsidRPr="00694BAD" w:rsidRDefault="004B109C" w:rsidP="007457DA">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rPr>
        <w:t>С 1950 года синтетические алмазы получили широкое распространение в промышленности. Они используются в телекоммуникациях, лазерных системах, медицине, технологиях резки и бурения. Кроме того, синтетические алмазы служат основным сырьём для производства PDC-резцов (polycrystalline diamond compact)</w:t>
      </w:r>
      <w:r w:rsidR="00A84C0B" w:rsidRPr="00A84C0B">
        <w:rPr>
          <w:rFonts w:ascii="Times New Roman" w:hAnsi="Times New Roman" w:cs="Times New Roman"/>
          <w:sz w:val="28"/>
          <w:szCs w:val="28"/>
        </w:rPr>
        <w:t xml:space="preserve"> [14]</w:t>
      </w:r>
      <w:r w:rsidRPr="003A5B5F">
        <w:rPr>
          <w:rFonts w:ascii="Times New Roman" w:hAnsi="Times New Roman" w:cs="Times New Roman"/>
          <w:sz w:val="28"/>
          <w:szCs w:val="28"/>
        </w:rPr>
        <w:t>.</w:t>
      </w:r>
    </w:p>
    <w:p w14:paraId="16CF145E" w14:textId="77777777" w:rsidR="007457DA" w:rsidRDefault="007457DA" w:rsidP="007457DA">
      <w:pPr>
        <w:spacing w:after="0" w:line="240" w:lineRule="auto"/>
        <w:ind w:firstLine="709"/>
        <w:jc w:val="both"/>
        <w:rPr>
          <w:rFonts w:ascii="Times New Roman" w:hAnsi="Times New Roman" w:cs="Times New Roman"/>
          <w:sz w:val="28"/>
          <w:szCs w:val="28"/>
          <w:lang w:val="kk-KZ"/>
        </w:rPr>
      </w:pPr>
    </w:p>
    <w:p w14:paraId="6A55A50E" w14:textId="15929801" w:rsidR="004B109C" w:rsidRPr="003A5B5F" w:rsidRDefault="009161DF"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 xml:space="preserve">1.1.2 </w:t>
      </w:r>
      <w:r w:rsidR="004B109C" w:rsidRPr="003A5B5F">
        <w:rPr>
          <w:rFonts w:ascii="Times New Roman" w:hAnsi="Times New Roman" w:cs="Times New Roman"/>
          <w:sz w:val="28"/>
          <w:szCs w:val="28"/>
        </w:rPr>
        <w:t>Процессы упрочнения и виды отклика в механике твёрдого тела</w:t>
      </w:r>
    </w:p>
    <w:p w14:paraId="2850CC95" w14:textId="3947DEFA"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Повышение твёрдости и прочности конструкционных и функциональных материалов достигается за счёт целенаправленного управления их микроструктурой через ряд фундаментальных механизмов упрочнения. Ключевыми из них являются дислокационное (деформационное) упрочнение, механическое упрочнение, упрочнение твёрдым раствором, атмосферное (поверхностное) упрочнение и упрочнение посредством мартенситного превращения</w:t>
      </w:r>
      <w:r w:rsidR="00694BAD">
        <w:rPr>
          <w:rFonts w:ascii="Times New Roman" w:hAnsi="Times New Roman" w:cs="Times New Roman"/>
          <w:sz w:val="28"/>
          <w:szCs w:val="28"/>
          <w:lang w:val="kk-KZ"/>
        </w:rPr>
        <w:t xml:space="preserve"> </w:t>
      </w:r>
      <w:r w:rsidR="00694BAD" w:rsidRPr="00694BAD">
        <w:rPr>
          <w:rFonts w:ascii="Times New Roman" w:hAnsi="Times New Roman" w:cs="Times New Roman"/>
          <w:sz w:val="28"/>
          <w:szCs w:val="28"/>
        </w:rPr>
        <w:t>[15]</w:t>
      </w:r>
      <w:r w:rsidRPr="003A5B5F">
        <w:rPr>
          <w:rFonts w:ascii="Times New Roman" w:hAnsi="Times New Roman" w:cs="Times New Roman"/>
          <w:sz w:val="28"/>
          <w:szCs w:val="28"/>
        </w:rPr>
        <w:t>. Эти механизмы, воздействуя на плотность и подвижность дефектов кристаллического строения, повышают сопротивление материала пластической деформации, увеличивая тем самым его твёрдость и предел прочности.</w:t>
      </w:r>
    </w:p>
    <w:p w14:paraId="2C809CA5" w14:textId="64733E33"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Дислокационное (деформационное) упрочнение связано с накоплением линейных дефектов – дислокаций – в кристаллической решётке в процессе пластической деформации. Повышение плотности дислокаций приводит к их взаимному блокированию, что существенно затрудняет дальнейшее сдвиговое деформирование. Этот механизм является доминирующим для металлов и сплавов, где он может эффективно сочетаться с последующей термообработкой для достижения оптимального баланса прочностных и пластических характеристик</w:t>
      </w:r>
      <w:r w:rsidR="00A928C9" w:rsidRPr="00A928C9">
        <w:rPr>
          <w:rFonts w:ascii="Times New Roman" w:hAnsi="Times New Roman" w:cs="Times New Roman"/>
          <w:sz w:val="28"/>
          <w:szCs w:val="28"/>
        </w:rPr>
        <w:t xml:space="preserve"> [16]</w:t>
      </w:r>
      <w:r w:rsidRPr="003A5B5F">
        <w:rPr>
          <w:rFonts w:ascii="Times New Roman" w:hAnsi="Times New Roman" w:cs="Times New Roman"/>
          <w:sz w:val="28"/>
          <w:szCs w:val="28"/>
        </w:rPr>
        <w:t>.</w:t>
      </w:r>
    </w:p>
    <w:p w14:paraId="52345F90" w14:textId="08D53947"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Механическое упрочнение реализуется посредством внешних силовых воздействий, таких как холодная или горячая прокатка, ковка, волочение. Эти процессы не только формируют заданную геометрию изделия, но и индуцируют в материале сложную картину внутренних напряжений и структурных дефектов, создающих дополнительные барьеры для движения дислокаций</w:t>
      </w:r>
      <w:r w:rsidR="00A928C9" w:rsidRPr="00A928C9">
        <w:rPr>
          <w:rFonts w:ascii="Times New Roman" w:hAnsi="Times New Roman" w:cs="Times New Roman"/>
          <w:sz w:val="28"/>
          <w:szCs w:val="28"/>
        </w:rPr>
        <w:t xml:space="preserve"> [17]</w:t>
      </w:r>
      <w:r w:rsidRPr="003A5B5F">
        <w:rPr>
          <w:rFonts w:ascii="Times New Roman" w:hAnsi="Times New Roman" w:cs="Times New Roman"/>
          <w:sz w:val="28"/>
          <w:szCs w:val="28"/>
        </w:rPr>
        <w:t>. В результате повышаются твёрдость, усталостная прочность и износостойкость, что обуславливает широкое применение данного метода при производстве листового металла, проволоки и ответственных конструкционных элементов.</w:t>
      </w:r>
    </w:p>
    <w:p w14:paraId="29F08DEB" w14:textId="3B4D538C"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Упрочнение твёрдым раствором основано на введении в основную кристаллическую решётку атомов легирующих элементов. Примесные атомы, располагаясь в узлах (замещение) или междоузлиях (внедрение), создают поля упругих напряжений, которые эффективно тормозят дислокации</w:t>
      </w:r>
      <w:r w:rsidR="00A928C9" w:rsidRPr="00A928C9">
        <w:rPr>
          <w:rFonts w:ascii="Times New Roman" w:hAnsi="Times New Roman" w:cs="Times New Roman"/>
          <w:sz w:val="28"/>
          <w:szCs w:val="28"/>
        </w:rPr>
        <w:t xml:space="preserve"> [18]</w:t>
      </w:r>
      <w:r w:rsidRPr="003A5B5F">
        <w:rPr>
          <w:rFonts w:ascii="Times New Roman" w:hAnsi="Times New Roman" w:cs="Times New Roman"/>
          <w:sz w:val="28"/>
          <w:szCs w:val="28"/>
        </w:rPr>
        <w:t>. Данный механизм позволяет значительно повысить прочность и твёрдость без катастрофической потери пластичности, что является основой создания высокопрочных сплавов на основе меди, алюминия, никеля и титана.</w:t>
      </w:r>
    </w:p>
    <w:p w14:paraId="5499075A" w14:textId="238F1A1F"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Атмосферное (поверхностное) упрочнение представляет собой процесс модификации поверхностного слоя материала под воздействием окружающей среды или специальных химико-термических обработок. К таким процессам относятся цементация, азотирование, борирование, а также окисление. В результате на поверхности образуется твёрдый износостойкий слой (карбиды, нитриды, бориды), который значительно повышает сопротивление контактным нагрузкам и трению, что критически важно для повышения долговечности деталей машин, инструментов и узлов трения</w:t>
      </w:r>
      <w:r w:rsidR="00A928C9" w:rsidRPr="00A928C9">
        <w:rPr>
          <w:rFonts w:ascii="Times New Roman" w:hAnsi="Times New Roman" w:cs="Times New Roman"/>
          <w:sz w:val="28"/>
          <w:szCs w:val="28"/>
        </w:rPr>
        <w:t xml:space="preserve"> [19]</w:t>
      </w:r>
      <w:r w:rsidRPr="003A5B5F">
        <w:rPr>
          <w:rFonts w:ascii="Times New Roman" w:hAnsi="Times New Roman" w:cs="Times New Roman"/>
          <w:sz w:val="28"/>
          <w:szCs w:val="28"/>
        </w:rPr>
        <w:t>.</w:t>
      </w:r>
    </w:p>
    <w:p w14:paraId="7D7FE2A7" w14:textId="26692689"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Упрочнение посредством мартенситного превращения является одним из наиболее эффективных способов достижения экстремальных значений твёрдости в сплавах на основе железа, а также в ряде цветных металлов и керамик. Быстрое охлаждение (закалка) из высокотемпературной области приводит к бездиффузионному фазовому превращению с образованием мартенсита – пересыщенного твёрдого раствора с высокой плотностью дефектов и искажений кристаллической решётки</w:t>
      </w:r>
      <w:r w:rsidR="00A928C9" w:rsidRPr="00A928C9">
        <w:rPr>
          <w:rFonts w:ascii="Times New Roman" w:hAnsi="Times New Roman" w:cs="Times New Roman"/>
          <w:sz w:val="28"/>
          <w:szCs w:val="28"/>
        </w:rPr>
        <w:t xml:space="preserve"> [20]</w:t>
      </w:r>
      <w:r w:rsidRPr="003A5B5F">
        <w:rPr>
          <w:rFonts w:ascii="Times New Roman" w:hAnsi="Times New Roman" w:cs="Times New Roman"/>
          <w:sz w:val="28"/>
          <w:szCs w:val="28"/>
        </w:rPr>
        <w:t>. Эта метастабильная фаза характеризуется исключительно высокой твёрдостью и прочностью, что делает её основой для производства режущего и штампового инструмента, высоконагруженных пружин и подшипников.</w:t>
      </w:r>
    </w:p>
    <w:p w14:paraId="0113118A" w14:textId="19B86702"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Для сверхтвёрдых материалов, синтезируемых, как правило, в условиях высоких давлений, классические механизмы упрочнения, основанные на дислокационных процессах, часто отходят на второй план. Их исключительная твёрдость в первую очередь обусловлена особенностями межатомного связывания (ковалентные, ионно-ковалентные связи высокой плотности), предельно высокой когерентностью и совершенством кристаллической решётки, а также наноструктурированием, ограничивающим размер зёрен до масштабов, неприемлемых для генерации и движения дислокаций</w:t>
      </w:r>
      <w:r w:rsidR="00FF555B" w:rsidRPr="00FF555B">
        <w:rPr>
          <w:rFonts w:ascii="Times New Roman" w:hAnsi="Times New Roman" w:cs="Times New Roman"/>
          <w:sz w:val="28"/>
          <w:szCs w:val="28"/>
        </w:rPr>
        <w:t xml:space="preserve"> [21]</w:t>
      </w:r>
      <w:r w:rsidRPr="003A5B5F">
        <w:rPr>
          <w:rFonts w:ascii="Times New Roman" w:hAnsi="Times New Roman" w:cs="Times New Roman"/>
          <w:sz w:val="28"/>
          <w:szCs w:val="28"/>
        </w:rPr>
        <w:t>. Понимание этих взаимосвязей является ключевым для направленного синтеза новых ультратвёрдых фаз.</w:t>
      </w:r>
    </w:p>
    <w:p w14:paraId="7ADDA1F2" w14:textId="77777777" w:rsidR="007457DA" w:rsidRDefault="007457DA" w:rsidP="007457DA">
      <w:pPr>
        <w:spacing w:after="0" w:line="240" w:lineRule="auto"/>
        <w:ind w:firstLine="709"/>
        <w:jc w:val="both"/>
        <w:rPr>
          <w:rFonts w:ascii="Times New Roman" w:hAnsi="Times New Roman" w:cs="Times New Roman"/>
          <w:sz w:val="28"/>
          <w:szCs w:val="28"/>
          <w:lang w:val="kk-KZ"/>
        </w:rPr>
      </w:pPr>
    </w:p>
    <w:p w14:paraId="0EA2CE07" w14:textId="745C8364" w:rsidR="00A62BF9"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 xml:space="preserve">1.1.3 </w:t>
      </w:r>
      <w:r w:rsidR="00A62BF9" w:rsidRPr="003A5B5F">
        <w:rPr>
          <w:rFonts w:ascii="Times New Roman" w:hAnsi="Times New Roman" w:cs="Times New Roman"/>
          <w:sz w:val="28"/>
          <w:szCs w:val="28"/>
        </w:rPr>
        <w:t>Реакция твёрдых тел на внешнюю нагрузку</w:t>
      </w:r>
    </w:p>
    <w:p w14:paraId="22EC93A4" w14:textId="44F79F5B" w:rsidR="007A1C12" w:rsidRPr="003A5B5F" w:rsidRDefault="007A1C12"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Отклик твёрдого тела на механическую нагрузку определяется последовательностью взаимосвязанных стадий, каждая из которых вносит вклад в интегральное свойство, измеряемое как твёрдость. Эти стадии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упругая деформация, пластическое течение и разрушение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представляют собой иерархию пороговых переходов, управляемых микроструктурой и типом межатомной связи</w:t>
      </w:r>
      <w:r w:rsidR="00FF555B" w:rsidRPr="00FF555B">
        <w:rPr>
          <w:rFonts w:ascii="Times New Roman" w:hAnsi="Times New Roman" w:cs="Times New Roman"/>
          <w:sz w:val="28"/>
          <w:szCs w:val="28"/>
        </w:rPr>
        <w:t xml:space="preserve"> [22]</w:t>
      </w:r>
      <w:r w:rsidRPr="003A5B5F">
        <w:rPr>
          <w:rFonts w:ascii="Times New Roman" w:hAnsi="Times New Roman" w:cs="Times New Roman"/>
          <w:sz w:val="28"/>
          <w:szCs w:val="28"/>
        </w:rPr>
        <w:t>.</w:t>
      </w:r>
    </w:p>
    <w:p w14:paraId="41618125" w14:textId="3CEED69B" w:rsidR="007A1C12" w:rsidRPr="003A5B5F" w:rsidRDefault="007A1C12"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Начальной стадией является упругий отклик, при котором материал обратимо изменяет свою форму в соответствии с законом Гука. В этой области деформация пропорциональна приложенному напряжению, а ключевой характеристикой выступает модуль упругости (Юнга). Для оценки твёрдости упругий отклик важен, поскольку определяет начальное сопротивление внедрению индентора и влияет на «кажущуюся» твёрдость материалов с высоким модулем упругости, таких как многие керамики и сверхтвёрдые фазы</w:t>
      </w:r>
      <w:r w:rsidR="007457DA">
        <w:rPr>
          <w:rFonts w:ascii="Times New Roman" w:hAnsi="Times New Roman" w:cs="Times New Roman"/>
          <w:sz w:val="28"/>
          <w:szCs w:val="28"/>
        </w:rPr>
        <w:t> </w:t>
      </w:r>
      <w:r w:rsidR="00FF555B" w:rsidRPr="00FF555B">
        <w:rPr>
          <w:rFonts w:ascii="Times New Roman" w:hAnsi="Times New Roman" w:cs="Times New Roman"/>
          <w:sz w:val="28"/>
          <w:szCs w:val="28"/>
        </w:rPr>
        <w:t>[23]</w:t>
      </w:r>
      <w:r w:rsidRPr="003A5B5F">
        <w:rPr>
          <w:rFonts w:ascii="Times New Roman" w:hAnsi="Times New Roman" w:cs="Times New Roman"/>
          <w:sz w:val="28"/>
          <w:szCs w:val="28"/>
        </w:rPr>
        <w:t>.</w:t>
      </w:r>
    </w:p>
    <w:p w14:paraId="3E58A144" w14:textId="7B865AE5" w:rsidR="007A1C12" w:rsidRPr="003A5B5F" w:rsidRDefault="007A1C12"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При достижении критического напряжения, известного как предел текучести, материал переходит в состояние пластической деформации. Это необратимое изменение формы обусловлено движением и размножением дислокаций в кристаллах или иными механизмами сдвига в аморфных телах. Кривая «напряжение-деформация» становится нелинейной, отражая процессы упрочнения. Именно сопротивление пластическому течению, то есть способность материала препятствовать необратимому внедрению инородного тела, составляет физическую основу большинства методов определения твёрдости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как по вдавливанию, так и по царапанию</w:t>
      </w:r>
      <w:r w:rsidR="00FF555B" w:rsidRPr="00FF555B">
        <w:rPr>
          <w:rFonts w:ascii="Times New Roman" w:hAnsi="Times New Roman" w:cs="Times New Roman"/>
          <w:sz w:val="28"/>
          <w:szCs w:val="28"/>
        </w:rPr>
        <w:t xml:space="preserve"> [2</w:t>
      </w:r>
      <w:r w:rsidR="00FF555B" w:rsidRPr="00AF5323">
        <w:rPr>
          <w:rFonts w:ascii="Times New Roman" w:hAnsi="Times New Roman" w:cs="Times New Roman"/>
          <w:sz w:val="28"/>
          <w:szCs w:val="28"/>
        </w:rPr>
        <w:t>4]</w:t>
      </w:r>
      <w:r w:rsidRPr="003A5B5F">
        <w:rPr>
          <w:rFonts w:ascii="Times New Roman" w:hAnsi="Times New Roman" w:cs="Times New Roman"/>
          <w:sz w:val="28"/>
          <w:szCs w:val="28"/>
        </w:rPr>
        <w:t>. В ряде материалов, особенно полимеров и при высоких температурах, наблюдается вязко-пластическое поведение, где деформация зависит ещё и от времени приложения нагрузки.</w:t>
      </w:r>
    </w:p>
    <w:p w14:paraId="5EE8973F" w14:textId="51EB2656" w:rsidR="007A1C12" w:rsidRPr="003A5B5F" w:rsidRDefault="007A1C12"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Конечной стадией является разрушение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макроскопическое разделение материала на части при превышении его предела прочности. Характер разрушения может быть хрупким (быстрым, без значительной макропластической деформации) или вязким (предваряемым существенным пластическим течением). В контексте твёрдости принципиально важно разграничивать прочность (сопротивление разрушению), хрупкость (склонность к разрушению без пластичности) и собственно твёрдость (сопротивление пластическому внедрению)</w:t>
      </w:r>
      <w:r w:rsidR="00FF555B" w:rsidRPr="00FF555B">
        <w:rPr>
          <w:rFonts w:ascii="Times New Roman" w:hAnsi="Times New Roman" w:cs="Times New Roman"/>
          <w:sz w:val="28"/>
          <w:szCs w:val="28"/>
        </w:rPr>
        <w:t xml:space="preserve"> </w:t>
      </w:r>
      <w:r w:rsidR="00FF555B" w:rsidRPr="00AF5323">
        <w:rPr>
          <w:rFonts w:ascii="Times New Roman" w:hAnsi="Times New Roman" w:cs="Times New Roman"/>
          <w:sz w:val="28"/>
          <w:szCs w:val="28"/>
        </w:rPr>
        <w:t>[25]</w:t>
      </w:r>
      <w:r w:rsidRPr="003A5B5F">
        <w:rPr>
          <w:rFonts w:ascii="Times New Roman" w:hAnsi="Times New Roman" w:cs="Times New Roman"/>
          <w:sz w:val="28"/>
          <w:szCs w:val="28"/>
        </w:rPr>
        <w:t>. Хрупкий материал может обладать очень высокой твёрдостью и прочностью, но разрушиться внезапно, что характерно для многих сверхтвёрдых керамик и алмаза при определённых условиях нагружения.</w:t>
      </w:r>
    </w:p>
    <w:p w14:paraId="268DBFC9" w14:textId="0F1D5429" w:rsidR="007A1C12" w:rsidRPr="003A5B5F" w:rsidRDefault="007A1C12"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Ключевым интегральным свойством, связывающим прочность и пластичность, является ударная вязкость (toughness)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способность материала поглощать энергию вплоть до разрушения. Это свойство количественно определяется работой, затрачиваемой на зарождение и развитие трещины. Высокая твёрдость, достигаемая за счёт ограничения подвижности дислокаций и увеличения прочности, часто сопровождается снижением пластичности и, как следствие, низкой ударной вязкостью. Это порождает классический прочностно-пластичностный парадокс: методы, эффективно повышающие твёрдость (легирование, дисперсное упрочнение, наноструктурирование), одновременно могут делать материал более хрупким</w:t>
      </w:r>
      <w:r w:rsidR="00FF555B" w:rsidRPr="00FF555B">
        <w:rPr>
          <w:rFonts w:ascii="Times New Roman" w:hAnsi="Times New Roman" w:cs="Times New Roman"/>
          <w:sz w:val="28"/>
          <w:szCs w:val="28"/>
        </w:rPr>
        <w:t xml:space="preserve"> [26]</w:t>
      </w:r>
      <w:r w:rsidRPr="003A5B5F">
        <w:rPr>
          <w:rFonts w:ascii="Times New Roman" w:hAnsi="Times New Roman" w:cs="Times New Roman"/>
          <w:sz w:val="28"/>
          <w:szCs w:val="28"/>
        </w:rPr>
        <w:t>. Для сверхтвёрдых материалов, синтезируемых при высоких давлениях, поиск путей управления дефектной структурой для одновременного достижения экстремальной твёрдости и приемлемой ударной вязкости представляет собой одну из центральных научно-технических проблем.</w:t>
      </w:r>
    </w:p>
    <w:p w14:paraId="1C29975B" w14:textId="4DD52FD5" w:rsidR="007A1C12" w:rsidRPr="003A5B5F" w:rsidRDefault="00B96F18"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Из этого следует, что</w:t>
      </w:r>
      <w:r w:rsidR="007A1C12" w:rsidRPr="003A5B5F">
        <w:rPr>
          <w:rFonts w:ascii="Times New Roman" w:hAnsi="Times New Roman" w:cs="Times New Roman"/>
          <w:sz w:val="28"/>
          <w:szCs w:val="28"/>
        </w:rPr>
        <w:t>, твёрдость не является изолированным свойством, а представляет собой специфическое проявление сложного механического отклика материала, тесно связанного с его упругостью, пластичностью и сопротивлением разрушению. Понимание этой взаимосвязи критически важно для корректной интерпретации данных измерений твёрдости и для прогнозирования поведения сверхтвёрдых материалов в условиях эксплуатации.</w:t>
      </w:r>
    </w:p>
    <w:p w14:paraId="31ABBF1E" w14:textId="77777777" w:rsidR="007457DA" w:rsidRDefault="007457DA" w:rsidP="00514423">
      <w:pPr>
        <w:spacing w:after="0" w:line="240" w:lineRule="auto"/>
        <w:ind w:firstLine="708"/>
        <w:jc w:val="both"/>
        <w:rPr>
          <w:rFonts w:ascii="Times New Roman" w:hAnsi="Times New Roman" w:cs="Times New Roman"/>
          <w:sz w:val="28"/>
          <w:szCs w:val="28"/>
          <w:lang w:val="kk-KZ"/>
        </w:rPr>
      </w:pPr>
    </w:p>
    <w:p w14:paraId="481C0B8C" w14:textId="3C78D4CB" w:rsidR="001B558A" w:rsidRPr="003A5B5F" w:rsidRDefault="003F331A"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lang w:val="kk-KZ"/>
        </w:rPr>
        <w:t xml:space="preserve">1.1.4 </w:t>
      </w:r>
      <w:r w:rsidR="001B558A" w:rsidRPr="003A5B5F">
        <w:rPr>
          <w:rFonts w:ascii="Times New Roman" w:hAnsi="Times New Roman" w:cs="Times New Roman"/>
          <w:sz w:val="28"/>
          <w:szCs w:val="28"/>
        </w:rPr>
        <w:t>Влияние структуры материала</w:t>
      </w:r>
    </w:p>
    <w:p w14:paraId="41618E0D" w14:textId="4E5F8A7B" w:rsidR="00215F49" w:rsidRPr="003A5B5F" w:rsidRDefault="00215F49"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Структура материала на микро- и наноуровне является определяющим фактором, который устанавливает баланс между его твёрдостью, прочностью и ударной вязкостью. Одним из ключевых параметров, управляющих этим балансом, является размер зерна. Классическое соотношение Холла</w:t>
      </w:r>
      <w:r w:rsidR="007457DA">
        <w:rPr>
          <w:rFonts w:ascii="Times New Roman" w:hAnsi="Times New Roman" w:cs="Times New Roman"/>
          <w:sz w:val="28"/>
          <w:szCs w:val="28"/>
        </w:rPr>
        <w:t>‒</w:t>
      </w:r>
      <w:r w:rsidRPr="003A5B5F">
        <w:rPr>
          <w:rFonts w:ascii="Times New Roman" w:hAnsi="Times New Roman" w:cs="Times New Roman"/>
          <w:sz w:val="28"/>
          <w:szCs w:val="28"/>
        </w:rPr>
        <w:t>Петча описывает увеличение предела текучести (и, как следствие, твёрдости) с уменьшением среднего размера зерна, что объясняется затруднением движения дислокаций, накапливающихся у границ зёрен, которые выступают эффективными барьерами</w:t>
      </w:r>
      <w:r w:rsidR="004E19BE" w:rsidRPr="004E19BE">
        <w:rPr>
          <w:rFonts w:ascii="Times New Roman" w:hAnsi="Times New Roman" w:cs="Times New Roman"/>
          <w:sz w:val="28"/>
          <w:szCs w:val="28"/>
        </w:rPr>
        <w:t xml:space="preserve"> [27]</w:t>
      </w:r>
      <w:r w:rsidRPr="003A5B5F">
        <w:rPr>
          <w:rFonts w:ascii="Times New Roman" w:hAnsi="Times New Roman" w:cs="Times New Roman"/>
          <w:sz w:val="28"/>
          <w:szCs w:val="28"/>
        </w:rPr>
        <w:t>. В области наноструктурных материалов (&lt;100</w:t>
      </w:r>
      <w:r w:rsidR="007457DA">
        <w:rPr>
          <w:rFonts w:ascii="Times New Roman" w:hAnsi="Times New Roman" w:cs="Times New Roman"/>
          <w:sz w:val="28"/>
          <w:szCs w:val="28"/>
        </w:rPr>
        <w:t> </w:t>
      </w:r>
      <w:r w:rsidRPr="003A5B5F">
        <w:rPr>
          <w:rFonts w:ascii="Times New Roman" w:hAnsi="Times New Roman" w:cs="Times New Roman"/>
          <w:sz w:val="28"/>
          <w:szCs w:val="28"/>
        </w:rPr>
        <w:t>нм) данная зависимость часто нарушается, и наблюдается обратный эффект Холла</w:t>
      </w:r>
      <w:r w:rsidR="007457DA">
        <w:rPr>
          <w:rFonts w:ascii="Times New Roman" w:hAnsi="Times New Roman" w:cs="Times New Roman"/>
          <w:sz w:val="28"/>
          <w:szCs w:val="28"/>
        </w:rPr>
        <w:t>‒</w:t>
      </w:r>
      <w:r w:rsidRPr="003A5B5F">
        <w:rPr>
          <w:rFonts w:ascii="Times New Roman" w:hAnsi="Times New Roman" w:cs="Times New Roman"/>
          <w:sz w:val="28"/>
          <w:szCs w:val="28"/>
        </w:rPr>
        <w:t>Петча: чрезмерное уменьшение размера зерна может приводить к доминированию механизмов деформации, связанных с диффузионным скольжением по границам или их разупрочнением, что в итоге снижает прочность и ударную вязкость</w:t>
      </w:r>
      <w:r w:rsidR="004E19BE" w:rsidRPr="004E19BE">
        <w:rPr>
          <w:rFonts w:ascii="Times New Roman" w:hAnsi="Times New Roman" w:cs="Times New Roman"/>
          <w:sz w:val="28"/>
          <w:szCs w:val="28"/>
        </w:rPr>
        <w:t xml:space="preserve"> [28]</w:t>
      </w:r>
      <w:r w:rsidRPr="003A5B5F">
        <w:rPr>
          <w:rFonts w:ascii="Times New Roman" w:hAnsi="Times New Roman" w:cs="Times New Roman"/>
          <w:sz w:val="28"/>
          <w:szCs w:val="28"/>
        </w:rPr>
        <w:t>. Это явление имеет критическое значение при разработке наноструктурированных сверхтвёрдых материалов и покрытий, где оптимизация размера зерна является основным инструментом для достижения требуемого комплекса свойств.</w:t>
      </w:r>
    </w:p>
    <w:p w14:paraId="245D210F" w14:textId="31B7BB03" w:rsidR="00215F49" w:rsidRPr="003A5B5F" w:rsidRDefault="00215F49"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Принципиально важно проводить чёткое разграничение между твёрдостью (hardness) и ударной вязкостью (toughness). Твёрдость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это, прежде всего, мера сопротивления локализованной пластической деформации (внедрению, царапанию). Ударная вязкость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это энергетическая характеристика, отражающая способность материала поглощать энергию и сопротивляться развитию трещины, то есть хрупкому разрушению</w:t>
      </w:r>
      <w:r w:rsidR="004E19BE" w:rsidRPr="004E19BE">
        <w:rPr>
          <w:rFonts w:ascii="Times New Roman" w:hAnsi="Times New Roman" w:cs="Times New Roman"/>
          <w:sz w:val="28"/>
          <w:szCs w:val="28"/>
        </w:rPr>
        <w:t xml:space="preserve"> </w:t>
      </w:r>
      <w:r w:rsidR="004E19BE" w:rsidRPr="00AF5323">
        <w:rPr>
          <w:rFonts w:ascii="Times New Roman" w:hAnsi="Times New Roman" w:cs="Times New Roman"/>
          <w:sz w:val="28"/>
          <w:szCs w:val="28"/>
        </w:rPr>
        <w:t>[29]</w:t>
      </w:r>
      <w:r w:rsidRPr="003A5B5F">
        <w:rPr>
          <w:rFonts w:ascii="Times New Roman" w:hAnsi="Times New Roman" w:cs="Times New Roman"/>
          <w:sz w:val="28"/>
          <w:szCs w:val="28"/>
        </w:rPr>
        <w:t>. Эти свойства зачастую являются разнонаправленными. Яркой иллюстрацией служит сравнение алмаза и осмия. Осмий</w:t>
      </w:r>
      <w:r w:rsidR="00CB7ACE" w:rsidRPr="003A5B5F">
        <w:rPr>
          <w:rFonts w:ascii="Times New Roman" w:hAnsi="Times New Roman" w:cs="Times New Roman"/>
          <w:sz w:val="28"/>
          <w:szCs w:val="28"/>
        </w:rPr>
        <w:t xml:space="preserve"> (рисунок 1.2)</w:t>
      </w:r>
      <w:r w:rsidRPr="003A5B5F">
        <w:rPr>
          <w:rFonts w:ascii="Times New Roman" w:hAnsi="Times New Roman" w:cs="Times New Roman"/>
          <w:sz w:val="28"/>
          <w:szCs w:val="28"/>
        </w:rPr>
        <w:t>, обладая очень высоким модулем сжатия, может демонстрировать исключительную твёрдость по некоторым критериям (например, сопротивление объёмному сжатию), но при этом является хрупким материалом с низкой ударной вязкостью, разрушаясь по плоскостям спайности с образованием чешуйчатых фрагментов. Алмаз же, являясь эталоном твёрдости, также может проявлять хрупкость, но его ударная вязкость в значительной степени зависит от кристаллографической ориентации, наличия примесей и структурных дефектов</w:t>
      </w:r>
      <w:r w:rsidR="004E19BE" w:rsidRPr="004E19BE">
        <w:rPr>
          <w:rFonts w:ascii="Times New Roman" w:hAnsi="Times New Roman" w:cs="Times New Roman"/>
          <w:sz w:val="28"/>
          <w:szCs w:val="28"/>
        </w:rPr>
        <w:t xml:space="preserve"> [3</w:t>
      </w:r>
      <w:r w:rsidR="00850ADF">
        <w:rPr>
          <w:rFonts w:ascii="Times New Roman" w:hAnsi="Times New Roman" w:cs="Times New Roman"/>
          <w:sz w:val="28"/>
          <w:szCs w:val="28"/>
          <w:lang w:val="kk-KZ"/>
        </w:rPr>
        <w:t>0</w:t>
      </w:r>
      <w:r w:rsidR="004E19BE" w:rsidRPr="004E19BE">
        <w:rPr>
          <w:rFonts w:ascii="Times New Roman" w:hAnsi="Times New Roman" w:cs="Times New Roman"/>
          <w:sz w:val="28"/>
          <w:szCs w:val="28"/>
        </w:rPr>
        <w:t>]</w:t>
      </w:r>
      <w:r w:rsidRPr="003A5B5F">
        <w:rPr>
          <w:rFonts w:ascii="Times New Roman" w:hAnsi="Times New Roman" w:cs="Times New Roman"/>
          <w:sz w:val="28"/>
          <w:szCs w:val="28"/>
        </w:rPr>
        <w:t>.</w:t>
      </w:r>
    </w:p>
    <w:p w14:paraId="7121B638" w14:textId="5D4887AD" w:rsidR="00CB7ACE" w:rsidRPr="003A5B5F" w:rsidRDefault="00CB7ACE" w:rsidP="007457DA">
      <w:pPr>
        <w:spacing w:after="0" w:line="240" w:lineRule="auto"/>
        <w:jc w:val="center"/>
        <w:rPr>
          <w:rFonts w:ascii="Times New Roman" w:hAnsi="Times New Roman" w:cs="Times New Roman"/>
          <w:sz w:val="28"/>
          <w:szCs w:val="28"/>
        </w:rPr>
      </w:pPr>
      <w:r w:rsidRPr="003A5B5F">
        <w:rPr>
          <w:noProof/>
        </w:rPr>
        <w:drawing>
          <wp:inline distT="0" distB="0" distL="0" distR="0" wp14:anchorId="153F38B4" wp14:editId="008DDC49">
            <wp:extent cx="4009390" cy="266862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4469" cy="2672008"/>
                    </a:xfrm>
                    <a:prstGeom prst="rect">
                      <a:avLst/>
                    </a:prstGeom>
                    <a:noFill/>
                    <a:ln>
                      <a:noFill/>
                    </a:ln>
                  </pic:spPr>
                </pic:pic>
              </a:graphicData>
            </a:graphic>
          </wp:inline>
        </w:drawing>
      </w:r>
    </w:p>
    <w:p w14:paraId="23527A00" w14:textId="77777777" w:rsidR="007457DA" w:rsidRDefault="00CB7ACE" w:rsidP="007457DA">
      <w:pPr>
        <w:spacing w:after="0" w:line="240" w:lineRule="auto"/>
        <w:jc w:val="center"/>
        <w:rPr>
          <w:rFonts w:ascii="Times New Roman" w:hAnsi="Times New Roman" w:cs="Times New Roman"/>
          <w:sz w:val="28"/>
          <w:szCs w:val="28"/>
        </w:rPr>
      </w:pPr>
      <w:r w:rsidRPr="003A5B5F">
        <w:rPr>
          <w:rFonts w:ascii="Times New Roman" w:hAnsi="Times New Roman" w:cs="Times New Roman"/>
          <w:sz w:val="28"/>
          <w:szCs w:val="28"/>
        </w:rPr>
        <w:t xml:space="preserve">Рисунок 1.2 </w:t>
      </w:r>
      <w:r w:rsidR="004E19BE">
        <w:rPr>
          <w:rFonts w:ascii="Times New Roman" w:hAnsi="Times New Roman" w:cs="Times New Roman"/>
          <w:sz w:val="28"/>
          <w:szCs w:val="28"/>
        </w:rPr>
        <w:t>–</w:t>
      </w:r>
      <w:r w:rsidRPr="003A5B5F">
        <w:rPr>
          <w:rFonts w:ascii="Times New Roman" w:hAnsi="Times New Roman" w:cs="Times New Roman"/>
          <w:sz w:val="28"/>
          <w:szCs w:val="28"/>
        </w:rPr>
        <w:t xml:space="preserve"> Осьмий</w:t>
      </w:r>
      <w:r w:rsidR="004E19BE" w:rsidRPr="00AF5323">
        <w:rPr>
          <w:rFonts w:ascii="Times New Roman" w:hAnsi="Times New Roman" w:cs="Times New Roman"/>
          <w:sz w:val="28"/>
          <w:szCs w:val="28"/>
        </w:rPr>
        <w:t xml:space="preserve"> </w:t>
      </w:r>
    </w:p>
    <w:p w14:paraId="7780C6B9" w14:textId="77777777" w:rsidR="007457DA" w:rsidRPr="007457DA" w:rsidRDefault="007457DA" w:rsidP="007457DA">
      <w:pPr>
        <w:spacing w:after="0" w:line="240" w:lineRule="auto"/>
        <w:jc w:val="center"/>
        <w:rPr>
          <w:rFonts w:ascii="Times New Roman" w:hAnsi="Times New Roman" w:cs="Times New Roman"/>
          <w:sz w:val="16"/>
          <w:szCs w:val="16"/>
        </w:rPr>
      </w:pPr>
    </w:p>
    <w:p w14:paraId="4289E9AA" w14:textId="42E41D23" w:rsidR="00CB7ACE" w:rsidRPr="007457DA" w:rsidRDefault="007457DA" w:rsidP="007457DA">
      <w:pPr>
        <w:spacing w:after="0" w:line="240" w:lineRule="auto"/>
        <w:ind w:firstLine="709"/>
        <w:jc w:val="both"/>
        <w:rPr>
          <w:rFonts w:ascii="Times New Roman" w:hAnsi="Times New Roman" w:cs="Times New Roman"/>
          <w:sz w:val="24"/>
          <w:szCs w:val="24"/>
        </w:rPr>
      </w:pPr>
      <w:r w:rsidRPr="007457DA">
        <w:rPr>
          <w:rFonts w:ascii="Times New Roman" w:hAnsi="Times New Roman" w:cs="Times New Roman"/>
          <w:sz w:val="24"/>
          <w:szCs w:val="24"/>
        </w:rPr>
        <w:t xml:space="preserve">Примечание – Составлено по источнику </w:t>
      </w:r>
      <w:r w:rsidR="004E19BE" w:rsidRPr="007457DA">
        <w:rPr>
          <w:rFonts w:ascii="Times New Roman" w:hAnsi="Times New Roman" w:cs="Times New Roman"/>
          <w:sz w:val="24"/>
          <w:szCs w:val="24"/>
        </w:rPr>
        <w:t>[3</w:t>
      </w:r>
      <w:r w:rsidR="00850ADF" w:rsidRPr="007457DA">
        <w:rPr>
          <w:rFonts w:ascii="Times New Roman" w:hAnsi="Times New Roman" w:cs="Times New Roman"/>
          <w:sz w:val="24"/>
          <w:szCs w:val="24"/>
          <w:lang w:val="kk-KZ"/>
        </w:rPr>
        <w:t>1</w:t>
      </w:r>
      <w:r w:rsidR="004E19BE" w:rsidRPr="007457DA">
        <w:rPr>
          <w:rFonts w:ascii="Times New Roman" w:hAnsi="Times New Roman" w:cs="Times New Roman"/>
          <w:sz w:val="24"/>
          <w:szCs w:val="24"/>
        </w:rPr>
        <w:t>]</w:t>
      </w:r>
    </w:p>
    <w:p w14:paraId="425072D7" w14:textId="77777777" w:rsidR="007457DA" w:rsidRDefault="007457DA" w:rsidP="007457DA">
      <w:pPr>
        <w:spacing w:after="0" w:line="240" w:lineRule="auto"/>
        <w:ind w:firstLine="709"/>
        <w:jc w:val="both"/>
        <w:rPr>
          <w:rFonts w:ascii="Times New Roman" w:hAnsi="Times New Roman" w:cs="Times New Roman"/>
          <w:sz w:val="28"/>
          <w:szCs w:val="28"/>
        </w:rPr>
      </w:pPr>
    </w:p>
    <w:p w14:paraId="5A6D1CDE" w14:textId="75BBA9B3" w:rsidR="00215F49" w:rsidRPr="003A5B5F" w:rsidRDefault="00B96F18"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В результате</w:t>
      </w:r>
      <w:r w:rsidR="00215F49" w:rsidRPr="003A5B5F">
        <w:rPr>
          <w:rFonts w:ascii="Times New Roman" w:hAnsi="Times New Roman" w:cs="Times New Roman"/>
          <w:sz w:val="28"/>
          <w:szCs w:val="28"/>
        </w:rPr>
        <w:t>, для сверхтвёрдых материалов, предназначенных для эксплуатации в экстремальных условиях, ключевой задачей является не только достижение максимальной твёрдости, но и управление микроструктурой (размер зерна, фазовая чистота, граничные состояния) для обеспечения приемлемой ударной вязкости, то есть способности подавлять распространение трещин. Этот структурный компромисс лежит в основе современных стратегий создания новых классов ультратвёрдых композитов и наноструктурированных материалов.</w:t>
      </w:r>
    </w:p>
    <w:p w14:paraId="64E0558E" w14:textId="77777777" w:rsidR="007457DA" w:rsidRDefault="007457DA" w:rsidP="007457DA">
      <w:pPr>
        <w:spacing w:after="0" w:line="240" w:lineRule="auto"/>
        <w:ind w:firstLine="709"/>
        <w:jc w:val="both"/>
        <w:rPr>
          <w:rFonts w:ascii="Times New Roman" w:hAnsi="Times New Roman" w:cs="Times New Roman"/>
          <w:sz w:val="28"/>
          <w:szCs w:val="28"/>
        </w:rPr>
      </w:pPr>
    </w:p>
    <w:p w14:paraId="207BD429" w14:textId="7731B0D4" w:rsidR="00C64F1A" w:rsidRPr="003A5B5F" w:rsidRDefault="00C64F1A"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1.1.5 Физическая природа твёрдости</w:t>
      </w:r>
    </w:p>
    <w:p w14:paraId="1D3C6339" w14:textId="18D50B35" w:rsidR="00C64F1A" w:rsidRDefault="00C64F1A" w:rsidP="007457DA">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Физическая природа твёрдости коренится в атомно-кристаллическом строении материала и характере сил межатомного взаимодействия. Макроскопическое сопротивление пластической деформации является производным от энергии, необходимой для преодоления этих связей и перемещения структурных несовершенств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дефектов кристаллической решётки</w:t>
      </w:r>
      <w:r w:rsidR="001C747B" w:rsidRPr="003A5B5F">
        <w:rPr>
          <w:rFonts w:ascii="Times New Roman" w:hAnsi="Times New Roman" w:cs="Times New Roman"/>
          <w:sz w:val="28"/>
          <w:szCs w:val="28"/>
          <w:lang w:val="kk-KZ"/>
        </w:rPr>
        <w:t xml:space="preserve"> </w:t>
      </w:r>
      <w:r w:rsidR="001C747B" w:rsidRPr="003A5B5F">
        <w:rPr>
          <w:rFonts w:ascii="Times New Roman" w:hAnsi="Times New Roman" w:cs="Times New Roman"/>
          <w:sz w:val="28"/>
          <w:szCs w:val="28"/>
        </w:rPr>
        <w:t>(рисунок 1.3)</w:t>
      </w:r>
      <w:r w:rsidRPr="003A5B5F">
        <w:rPr>
          <w:rFonts w:ascii="Times New Roman" w:hAnsi="Times New Roman" w:cs="Times New Roman"/>
          <w:sz w:val="28"/>
          <w:szCs w:val="28"/>
        </w:rPr>
        <w:t>.</w:t>
      </w:r>
    </w:p>
    <w:p w14:paraId="0D3F0653" w14:textId="77777777" w:rsidR="007457DA" w:rsidRPr="003A5B5F" w:rsidRDefault="007457DA" w:rsidP="007457DA">
      <w:pPr>
        <w:spacing w:after="0" w:line="240" w:lineRule="auto"/>
        <w:ind w:firstLine="709"/>
        <w:jc w:val="both"/>
        <w:rPr>
          <w:rFonts w:ascii="Times New Roman" w:hAnsi="Times New Roman" w:cs="Times New Roman"/>
          <w:sz w:val="28"/>
          <w:szCs w:val="28"/>
        </w:rPr>
      </w:pPr>
    </w:p>
    <w:p w14:paraId="64772207" w14:textId="0884A934" w:rsidR="00712572" w:rsidRPr="003A5B5F" w:rsidRDefault="00712572"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0B2BFDD" wp14:editId="40048590">
            <wp:extent cx="4648200" cy="147349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7457" cy="1476428"/>
                    </a:xfrm>
                    <a:prstGeom prst="rect">
                      <a:avLst/>
                    </a:prstGeom>
                    <a:noFill/>
                    <a:ln>
                      <a:noFill/>
                    </a:ln>
                  </pic:spPr>
                </pic:pic>
              </a:graphicData>
            </a:graphic>
          </wp:inline>
        </w:drawing>
      </w:r>
    </w:p>
    <w:p w14:paraId="17B86FC6" w14:textId="77777777" w:rsidR="007457DA" w:rsidRPr="007457DA" w:rsidRDefault="007457DA" w:rsidP="00514423">
      <w:pPr>
        <w:spacing w:after="0" w:line="240" w:lineRule="auto"/>
        <w:jc w:val="center"/>
        <w:rPr>
          <w:rFonts w:ascii="Times New Roman" w:eastAsia="Times New Roman" w:hAnsi="Times New Roman" w:cs="Times New Roman"/>
          <w:sz w:val="16"/>
          <w:szCs w:val="16"/>
          <w:lang w:val="kk-KZ"/>
        </w:rPr>
      </w:pPr>
    </w:p>
    <w:p w14:paraId="6E54D70C" w14:textId="77777777" w:rsidR="007457DA" w:rsidRDefault="00712572" w:rsidP="00514423">
      <w:pPr>
        <w:spacing w:after="0" w:line="240" w:lineRule="auto"/>
        <w:jc w:val="center"/>
        <w:rPr>
          <w:rFonts w:ascii="Times New Roman" w:eastAsia="Times New Roman" w:hAnsi="Times New Roman" w:cs="Times New Roman"/>
          <w:sz w:val="28"/>
          <w:szCs w:val="28"/>
          <w:lang w:val="kk-KZ"/>
        </w:rPr>
      </w:pPr>
      <w:r w:rsidRPr="003A5B5F">
        <w:rPr>
          <w:rFonts w:ascii="Times New Roman" w:eastAsia="Times New Roman" w:hAnsi="Times New Roman" w:cs="Times New Roman"/>
          <w:sz w:val="28"/>
          <w:szCs w:val="28"/>
          <w:lang w:val="kk-KZ"/>
        </w:rPr>
        <w:t>Рисунок 1.3 – Дефекты в кристаллах</w:t>
      </w:r>
    </w:p>
    <w:p w14:paraId="6A7DD055" w14:textId="77777777" w:rsidR="007457DA" w:rsidRPr="007457DA" w:rsidRDefault="007457DA" w:rsidP="00514423">
      <w:pPr>
        <w:spacing w:after="0" w:line="240" w:lineRule="auto"/>
        <w:jc w:val="center"/>
        <w:rPr>
          <w:rFonts w:ascii="Times New Roman" w:eastAsia="Times New Roman" w:hAnsi="Times New Roman" w:cs="Times New Roman"/>
          <w:sz w:val="16"/>
          <w:szCs w:val="16"/>
        </w:rPr>
      </w:pPr>
    </w:p>
    <w:p w14:paraId="645BD2BB" w14:textId="0F57FC07" w:rsidR="00712572" w:rsidRPr="007457DA" w:rsidRDefault="007457DA" w:rsidP="007457DA">
      <w:pPr>
        <w:spacing w:after="0" w:line="240" w:lineRule="auto"/>
        <w:ind w:firstLine="709"/>
        <w:jc w:val="both"/>
        <w:rPr>
          <w:rFonts w:ascii="Times New Roman" w:eastAsia="Times New Roman" w:hAnsi="Times New Roman" w:cs="Times New Roman"/>
          <w:sz w:val="24"/>
          <w:szCs w:val="24"/>
        </w:rPr>
      </w:pPr>
      <w:r w:rsidRPr="007457DA">
        <w:rPr>
          <w:rFonts w:ascii="Times New Roman" w:eastAsia="Times New Roman" w:hAnsi="Times New Roman" w:cs="Times New Roman"/>
          <w:sz w:val="24"/>
          <w:szCs w:val="24"/>
        </w:rPr>
        <w:t xml:space="preserve">Примечание – Составлено по источнику </w:t>
      </w:r>
      <w:r w:rsidR="004E19BE" w:rsidRPr="007457DA">
        <w:rPr>
          <w:rFonts w:ascii="Times New Roman" w:eastAsia="Times New Roman" w:hAnsi="Times New Roman" w:cs="Times New Roman"/>
          <w:sz w:val="24"/>
          <w:szCs w:val="24"/>
        </w:rPr>
        <w:t>[3</w:t>
      </w:r>
      <w:r w:rsidR="00850ADF" w:rsidRPr="007457DA">
        <w:rPr>
          <w:rFonts w:ascii="Times New Roman" w:eastAsia="Times New Roman" w:hAnsi="Times New Roman" w:cs="Times New Roman"/>
          <w:sz w:val="24"/>
          <w:szCs w:val="24"/>
          <w:lang w:val="kk-KZ"/>
        </w:rPr>
        <w:t>2</w:t>
      </w:r>
      <w:r w:rsidR="004E19BE" w:rsidRPr="007457DA">
        <w:rPr>
          <w:rFonts w:ascii="Times New Roman" w:eastAsia="Times New Roman" w:hAnsi="Times New Roman" w:cs="Times New Roman"/>
          <w:sz w:val="24"/>
          <w:szCs w:val="24"/>
        </w:rPr>
        <w:t>]</w:t>
      </w:r>
    </w:p>
    <w:p w14:paraId="45E25A8B" w14:textId="77777777" w:rsidR="007457DA" w:rsidRDefault="007457DA" w:rsidP="00514423">
      <w:pPr>
        <w:spacing w:after="0" w:line="240" w:lineRule="auto"/>
        <w:ind w:firstLine="708"/>
        <w:jc w:val="both"/>
        <w:rPr>
          <w:rFonts w:ascii="Times New Roman" w:hAnsi="Times New Roman" w:cs="Times New Roman"/>
          <w:sz w:val="28"/>
          <w:szCs w:val="28"/>
        </w:rPr>
      </w:pPr>
    </w:p>
    <w:p w14:paraId="7F663EE8" w14:textId="0302A4F7" w:rsidR="00C64F1A" w:rsidRPr="003A5B5F" w:rsidRDefault="00C64F1A"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В идеальной кристаллической решётке сопротивление сдвигу определяется теоретической прочностью, которая на порядки превышает экспериментально наблюдаемые значения. Реальная твёрдость материалов контролируется наличием и плотностью дефектов. Ключевое значение имеют точечные дефекты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вакансии, межузельные и примесные атомы, и линейные дефекты (дислокации). Именно относительная лёгкость зарождения и движения дислокаций, а не прочность идеальной решётки, определяет твёрдость большинства кристаллических материалов</w:t>
      </w:r>
      <w:r w:rsidR="004E19BE" w:rsidRPr="004E19BE">
        <w:rPr>
          <w:rFonts w:ascii="Times New Roman" w:hAnsi="Times New Roman" w:cs="Times New Roman"/>
          <w:sz w:val="28"/>
          <w:szCs w:val="28"/>
        </w:rPr>
        <w:t xml:space="preserve"> [3</w:t>
      </w:r>
      <w:r w:rsidR="00850ADF">
        <w:rPr>
          <w:rFonts w:ascii="Times New Roman" w:hAnsi="Times New Roman" w:cs="Times New Roman"/>
          <w:sz w:val="28"/>
          <w:szCs w:val="28"/>
          <w:lang w:val="kk-KZ"/>
        </w:rPr>
        <w:t>3</w:t>
      </w:r>
      <w:r w:rsidR="004E19BE" w:rsidRPr="004E19BE">
        <w:rPr>
          <w:rFonts w:ascii="Times New Roman" w:hAnsi="Times New Roman" w:cs="Times New Roman"/>
          <w:sz w:val="28"/>
          <w:szCs w:val="28"/>
        </w:rPr>
        <w:t>]</w:t>
      </w:r>
      <w:r w:rsidRPr="003A5B5F">
        <w:rPr>
          <w:rFonts w:ascii="Times New Roman" w:hAnsi="Times New Roman" w:cs="Times New Roman"/>
          <w:sz w:val="28"/>
          <w:szCs w:val="28"/>
        </w:rPr>
        <w:t>.</w:t>
      </w:r>
    </w:p>
    <w:p w14:paraId="575C2BB1" w14:textId="59F218D0" w:rsidR="00C64F1A" w:rsidRPr="003A5B5F" w:rsidRDefault="00C64F1A"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Пластическое течение осуществляется посредством скольжения дислокаций, поэтому основная стратегия упрочнения заключается в создании эффективных барьеров для этого движения. К таким барьерам относятся скопления дислокаций, точечные дефекты (эффект Коттрелла), границы зёрен и дисперсные частицы. В аморфных материалах твёрдость коррелирует со средней координацией атомов (числом топологических связей)</w:t>
      </w:r>
      <w:r w:rsidR="004E19BE" w:rsidRPr="004E19BE">
        <w:rPr>
          <w:rFonts w:ascii="Times New Roman" w:hAnsi="Times New Roman" w:cs="Times New Roman"/>
          <w:sz w:val="28"/>
          <w:szCs w:val="28"/>
        </w:rPr>
        <w:t xml:space="preserve"> [3</w:t>
      </w:r>
      <w:r w:rsidR="00850ADF">
        <w:rPr>
          <w:rFonts w:ascii="Times New Roman" w:hAnsi="Times New Roman" w:cs="Times New Roman"/>
          <w:sz w:val="28"/>
          <w:szCs w:val="28"/>
          <w:lang w:val="kk-KZ"/>
        </w:rPr>
        <w:t>4</w:t>
      </w:r>
      <w:r w:rsidR="004E19BE" w:rsidRPr="004E19BE">
        <w:rPr>
          <w:rFonts w:ascii="Times New Roman" w:hAnsi="Times New Roman" w:cs="Times New Roman"/>
          <w:sz w:val="28"/>
          <w:szCs w:val="28"/>
        </w:rPr>
        <w:t>]</w:t>
      </w:r>
      <w:r w:rsidRPr="003A5B5F">
        <w:rPr>
          <w:rFonts w:ascii="Times New Roman" w:hAnsi="Times New Roman" w:cs="Times New Roman"/>
          <w:sz w:val="28"/>
          <w:szCs w:val="28"/>
        </w:rPr>
        <w:t>.</w:t>
      </w:r>
    </w:p>
    <w:p w14:paraId="0B605B5D" w14:textId="471D7926" w:rsidR="00C64F1A" w:rsidRPr="003A5B5F" w:rsidRDefault="00C64F1A"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Существует эмпирическая корреляция между твёрдостью по вдавливанию и прочностными характеристиками из диаграммы «напряжение–деформация». Однако установление прямой количественной связи является сложной задачей из-за принципиального различия в напряжённо-деформированных состояниях</w:t>
      </w:r>
      <w:r w:rsidR="00F71639" w:rsidRPr="00F71639">
        <w:rPr>
          <w:rFonts w:ascii="Times New Roman" w:hAnsi="Times New Roman" w:cs="Times New Roman"/>
          <w:sz w:val="28"/>
          <w:szCs w:val="28"/>
        </w:rPr>
        <w:t xml:space="preserve"> [3</w:t>
      </w:r>
      <w:r w:rsidR="00850ADF">
        <w:rPr>
          <w:rFonts w:ascii="Times New Roman" w:hAnsi="Times New Roman" w:cs="Times New Roman"/>
          <w:sz w:val="28"/>
          <w:szCs w:val="28"/>
          <w:lang w:val="kk-KZ"/>
        </w:rPr>
        <w:t>5</w:t>
      </w:r>
      <w:r w:rsidR="00F71639" w:rsidRPr="00F71639">
        <w:rPr>
          <w:rFonts w:ascii="Times New Roman" w:hAnsi="Times New Roman" w:cs="Times New Roman"/>
          <w:sz w:val="28"/>
          <w:szCs w:val="28"/>
        </w:rPr>
        <w:t>]</w:t>
      </w:r>
      <w:r w:rsidRPr="003A5B5F">
        <w:rPr>
          <w:rFonts w:ascii="Times New Roman" w:hAnsi="Times New Roman" w:cs="Times New Roman"/>
          <w:sz w:val="28"/>
          <w:szCs w:val="28"/>
        </w:rPr>
        <w:t>. Решение этой проблемы стало возможным с развитием методов инструментированного индентирования в сочетании с обратным анализом на основе моделирования методом конечных элементов (МКЭ).</w:t>
      </w:r>
    </w:p>
    <w:p w14:paraId="5D53F6F4" w14:textId="3F18A9C1" w:rsidR="00C64F1A" w:rsidRPr="003A5B5F" w:rsidRDefault="00E44C3D"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П</w:t>
      </w:r>
      <w:r w:rsidRPr="003A5B5F">
        <w:rPr>
          <w:rFonts w:ascii="Times New Roman" w:hAnsi="Times New Roman" w:cs="Times New Roman"/>
          <w:sz w:val="28"/>
          <w:szCs w:val="28"/>
        </w:rPr>
        <w:t>оиск и синтез новых сверхтвёрдых фаз часто направлен на материалы с исключительно высокими значениями модуля сдвига, обусловленными высокой плотностью и направленностью ковалентных связей.</w:t>
      </w:r>
      <w:r w:rsidRPr="003A5B5F">
        <w:rPr>
          <w:rFonts w:ascii="Times New Roman" w:hAnsi="Times New Roman" w:cs="Times New Roman"/>
          <w:sz w:val="28"/>
          <w:szCs w:val="28"/>
          <w:lang w:val="kk-KZ"/>
        </w:rPr>
        <w:t xml:space="preserve"> </w:t>
      </w:r>
      <w:r w:rsidR="00C64F1A" w:rsidRPr="003A5B5F">
        <w:rPr>
          <w:rFonts w:ascii="Times New Roman" w:hAnsi="Times New Roman" w:cs="Times New Roman"/>
          <w:sz w:val="28"/>
          <w:szCs w:val="28"/>
        </w:rPr>
        <w:t>Для класса сверхтвёрдых материалов (H&gt;40 ГПа) ключевую роль играют фундаментальные параметры, вытекающие из природы химической связи. Высокая твёрдость коррелирует с большими значениями модуля сдвига (G), модуля Юнга (E) и объёмного модуля упругости (K), а также с высокой плотностью ковалентных связей</w:t>
      </w:r>
      <w:r w:rsidR="00F71639" w:rsidRPr="00F71639">
        <w:rPr>
          <w:rFonts w:ascii="Times New Roman" w:hAnsi="Times New Roman" w:cs="Times New Roman"/>
          <w:sz w:val="28"/>
          <w:szCs w:val="28"/>
        </w:rPr>
        <w:t xml:space="preserve"> [3</w:t>
      </w:r>
      <w:r w:rsidR="00850ADF">
        <w:rPr>
          <w:rFonts w:ascii="Times New Roman" w:hAnsi="Times New Roman" w:cs="Times New Roman"/>
          <w:sz w:val="28"/>
          <w:szCs w:val="28"/>
          <w:lang w:val="kk-KZ"/>
        </w:rPr>
        <w:t>6</w:t>
      </w:r>
      <w:r w:rsidR="00F71639" w:rsidRPr="00F71639">
        <w:rPr>
          <w:rFonts w:ascii="Times New Roman" w:hAnsi="Times New Roman" w:cs="Times New Roman"/>
          <w:sz w:val="28"/>
          <w:szCs w:val="28"/>
        </w:rPr>
        <w:t>]</w:t>
      </w:r>
      <w:r w:rsidR="00C64F1A" w:rsidRPr="003A5B5F">
        <w:rPr>
          <w:rFonts w:ascii="Times New Roman" w:hAnsi="Times New Roman" w:cs="Times New Roman"/>
          <w:sz w:val="28"/>
          <w:szCs w:val="28"/>
        </w:rPr>
        <w:t>. Поэтому физическая природа твёрдости в этом случае определяется электронной структурой и устойчивостью решётки к сдвигу.</w:t>
      </w:r>
    </w:p>
    <w:p w14:paraId="5D058349" w14:textId="2CFBBB3A" w:rsidR="00215F49" w:rsidRPr="003A5B5F" w:rsidRDefault="00214FD8"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Следовательно</w:t>
      </w:r>
      <w:r w:rsidR="00C64F1A" w:rsidRPr="003A5B5F">
        <w:rPr>
          <w:rFonts w:ascii="Times New Roman" w:hAnsi="Times New Roman" w:cs="Times New Roman"/>
          <w:sz w:val="28"/>
          <w:szCs w:val="28"/>
        </w:rPr>
        <w:t>, физическая природа твёрдости представляет собой иерархию от квантово-механических основ межатомного связывания через микроскопические механизмы деформации до макроскопического интегрального отклика. Это понимание служит теоретическим фундаментом для интерпретации экспериментальных данных и для целенаправленного поиска новых материалов, сочетающих экстремальную твёрдость с необходимыми эксплуатационными характеристиками в условиях высоких давлений.</w:t>
      </w:r>
    </w:p>
    <w:p w14:paraId="30353285" w14:textId="77777777" w:rsidR="007457DA" w:rsidRDefault="007457DA" w:rsidP="00514423">
      <w:pPr>
        <w:spacing w:after="0" w:line="240" w:lineRule="auto"/>
        <w:ind w:firstLine="708"/>
        <w:jc w:val="both"/>
        <w:rPr>
          <w:rFonts w:ascii="Times New Roman" w:hAnsi="Times New Roman" w:cs="Times New Roman"/>
          <w:sz w:val="28"/>
          <w:szCs w:val="28"/>
        </w:rPr>
      </w:pPr>
    </w:p>
    <w:p w14:paraId="3C8704B0" w14:textId="77777777" w:rsidR="00214FD8" w:rsidRPr="003A5B5F" w:rsidRDefault="00214FD8"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1.1.6 Классификация материалов по твёрдости и её практическая значимость</w:t>
      </w:r>
    </w:p>
    <w:p w14:paraId="22CBB246" w14:textId="2C8F2E1B" w:rsidR="00214FD8" w:rsidRPr="003A5B5F" w:rsidRDefault="00214FD8"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Для систематизации многообразия материалов и корректного сопоставления их свойств применяется классификация по абсолютным значениям твёрдости, наиболее часто определяемым методом Виккерса (HV) и выражаемым в гигапаскалях (ГПа). Данная классификация позволяет не только ранжировать материалы, но и соотносить их с областями потенциального применения, исходя из способности сопротивляться пластической деформации и износу</w:t>
      </w:r>
      <w:r w:rsidR="00F71639" w:rsidRPr="00F71639">
        <w:rPr>
          <w:rFonts w:ascii="Times New Roman" w:hAnsi="Times New Roman" w:cs="Times New Roman"/>
          <w:sz w:val="28"/>
          <w:szCs w:val="28"/>
        </w:rPr>
        <w:t xml:space="preserve"> [3</w:t>
      </w:r>
      <w:r w:rsidR="00850ADF">
        <w:rPr>
          <w:rFonts w:ascii="Times New Roman" w:hAnsi="Times New Roman" w:cs="Times New Roman"/>
          <w:sz w:val="28"/>
          <w:szCs w:val="28"/>
          <w:lang w:val="kk-KZ"/>
        </w:rPr>
        <w:t>7</w:t>
      </w:r>
      <w:r w:rsidR="00F71639" w:rsidRPr="00F71639">
        <w:rPr>
          <w:rFonts w:ascii="Times New Roman" w:hAnsi="Times New Roman" w:cs="Times New Roman"/>
          <w:sz w:val="28"/>
          <w:szCs w:val="28"/>
        </w:rPr>
        <w:t>]</w:t>
      </w:r>
      <w:r w:rsidRPr="003A5B5F">
        <w:rPr>
          <w:rFonts w:ascii="Times New Roman" w:hAnsi="Times New Roman" w:cs="Times New Roman"/>
          <w:sz w:val="28"/>
          <w:szCs w:val="28"/>
        </w:rPr>
        <w:t>.</w:t>
      </w:r>
    </w:p>
    <w:p w14:paraId="6A05BA8F" w14:textId="421D3169" w:rsidR="00214FD8" w:rsidRPr="003A5B5F" w:rsidRDefault="00214FD8"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К категории твёрдых материалов (твёрдость до 20–40 ГПа) относятся большинство конструкционных металлов и сплавов, таких как легированные и закалённые стали (7–10 ГПа), а также ряд технических керамик (10–15 ГПа). К ним же принадлежат цветные металлы, включая медь и алюминий (1–2 ГПа). Эти материалы составляют основу современного машиностроения, строительства и приборостроения, поскольку обеспечивают оптимальный баланс между прочностью, пластичностью, технологичностью и стоимостью</w:t>
      </w:r>
      <w:r w:rsidR="007457DA">
        <w:rPr>
          <w:rFonts w:ascii="Times New Roman" w:hAnsi="Times New Roman" w:cs="Times New Roman"/>
          <w:sz w:val="28"/>
          <w:szCs w:val="28"/>
        </w:rPr>
        <w:t> </w:t>
      </w:r>
      <w:r w:rsidR="00F71639" w:rsidRPr="00AF5323">
        <w:rPr>
          <w:rFonts w:ascii="Times New Roman" w:hAnsi="Times New Roman" w:cs="Times New Roman"/>
          <w:sz w:val="28"/>
          <w:szCs w:val="28"/>
        </w:rPr>
        <w:t>[3</w:t>
      </w:r>
      <w:r w:rsidR="00850ADF">
        <w:rPr>
          <w:rFonts w:ascii="Times New Roman" w:hAnsi="Times New Roman" w:cs="Times New Roman"/>
          <w:sz w:val="28"/>
          <w:szCs w:val="28"/>
          <w:lang w:val="kk-KZ"/>
        </w:rPr>
        <w:t>8</w:t>
      </w:r>
      <w:r w:rsidR="00F71639" w:rsidRPr="00AF5323">
        <w:rPr>
          <w:rFonts w:ascii="Times New Roman" w:hAnsi="Times New Roman" w:cs="Times New Roman"/>
          <w:sz w:val="28"/>
          <w:szCs w:val="28"/>
        </w:rPr>
        <w:t>]</w:t>
      </w:r>
      <w:r w:rsidRPr="003A5B5F">
        <w:rPr>
          <w:rFonts w:ascii="Times New Roman" w:hAnsi="Times New Roman" w:cs="Times New Roman"/>
          <w:sz w:val="28"/>
          <w:szCs w:val="28"/>
        </w:rPr>
        <w:t>.</w:t>
      </w:r>
    </w:p>
    <w:p w14:paraId="4D9D992C" w14:textId="35809895" w:rsidR="00214FD8" w:rsidRPr="007457DA" w:rsidRDefault="00214FD8"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Очень твёрдые материалы (твёрдость от 40 до 80 ГПа) характеризуются </w:t>
      </w:r>
      <w:r w:rsidRPr="007457DA">
        <w:rPr>
          <w:rFonts w:ascii="Times New Roman" w:hAnsi="Times New Roman" w:cs="Times New Roman"/>
          <w:sz w:val="28"/>
          <w:szCs w:val="28"/>
        </w:rPr>
        <w:t>повышенной устойчивостью к абразивному износу и резанию. В эту категорию входят такие соединения, как кубический нитрид бора (c-BN, 45–50 ГПа), борид бора (B</w:t>
      </w:r>
      <w:r w:rsidRPr="007457DA">
        <w:rPr>
          <w:rFonts w:ascii="Cambria Math" w:hAnsi="Cambria Math" w:cs="Cambria Math"/>
          <w:sz w:val="28"/>
          <w:szCs w:val="28"/>
        </w:rPr>
        <w:t>₄</w:t>
      </w:r>
      <w:r w:rsidRPr="007457DA">
        <w:rPr>
          <w:rFonts w:ascii="Times New Roman" w:hAnsi="Times New Roman" w:cs="Times New Roman"/>
          <w:sz w:val="28"/>
          <w:szCs w:val="28"/>
        </w:rPr>
        <w:t>C, 30–45 ГПа), нитрид кремния (Si</w:t>
      </w:r>
      <w:r w:rsidRPr="007457DA">
        <w:rPr>
          <w:rFonts w:ascii="Cambria Math" w:hAnsi="Cambria Math" w:cs="Cambria Math"/>
          <w:sz w:val="28"/>
          <w:szCs w:val="28"/>
        </w:rPr>
        <w:t>₃</w:t>
      </w:r>
      <w:r w:rsidRPr="007457DA">
        <w:rPr>
          <w:rFonts w:ascii="Times New Roman" w:hAnsi="Times New Roman" w:cs="Times New Roman"/>
          <w:sz w:val="28"/>
          <w:szCs w:val="28"/>
        </w:rPr>
        <w:t>N</w:t>
      </w:r>
      <w:r w:rsidRPr="007457DA">
        <w:rPr>
          <w:rFonts w:ascii="Cambria Math" w:hAnsi="Cambria Math" w:cs="Cambria Math"/>
          <w:sz w:val="28"/>
          <w:szCs w:val="28"/>
        </w:rPr>
        <w:t>₄</w:t>
      </w:r>
      <w:r w:rsidRPr="007457DA">
        <w:rPr>
          <w:rFonts w:ascii="Times New Roman" w:hAnsi="Times New Roman" w:cs="Times New Roman"/>
          <w:sz w:val="28"/>
          <w:szCs w:val="28"/>
        </w:rPr>
        <w:t>, 20–30 ГПа), а также ряд синтетических фаз, разработанных в качестве заменителей алмаза</w:t>
      </w:r>
      <w:r w:rsidR="00F71639" w:rsidRPr="007457DA">
        <w:rPr>
          <w:rFonts w:ascii="Times New Roman" w:hAnsi="Times New Roman" w:cs="Times New Roman"/>
          <w:sz w:val="28"/>
          <w:szCs w:val="28"/>
        </w:rPr>
        <w:t xml:space="preserve"> [</w:t>
      </w:r>
      <w:r w:rsidR="00850ADF" w:rsidRPr="007457DA">
        <w:rPr>
          <w:rFonts w:ascii="Times New Roman" w:hAnsi="Times New Roman" w:cs="Times New Roman"/>
          <w:sz w:val="28"/>
          <w:szCs w:val="28"/>
          <w:lang w:val="kk-KZ"/>
        </w:rPr>
        <w:t>39</w:t>
      </w:r>
      <w:r w:rsidR="00F71639" w:rsidRPr="007457DA">
        <w:rPr>
          <w:rFonts w:ascii="Times New Roman" w:hAnsi="Times New Roman" w:cs="Times New Roman"/>
          <w:sz w:val="28"/>
          <w:szCs w:val="28"/>
        </w:rPr>
        <w:t>]</w:t>
      </w:r>
      <w:r w:rsidRPr="007457DA">
        <w:rPr>
          <w:rFonts w:ascii="Times New Roman" w:hAnsi="Times New Roman" w:cs="Times New Roman"/>
          <w:sz w:val="28"/>
          <w:szCs w:val="28"/>
        </w:rPr>
        <w:t>. Они находят применение в качестве режущего и абразивного инструмента, защитных покрытий и элементов конструкций, работающих в условиях интенсивного износа.</w:t>
      </w:r>
    </w:p>
    <w:p w14:paraId="47750A26" w14:textId="0824A04C" w:rsidR="00214FD8" w:rsidRPr="007457DA" w:rsidRDefault="00214FD8" w:rsidP="00514423">
      <w:pPr>
        <w:spacing w:after="0" w:line="240" w:lineRule="auto"/>
        <w:ind w:firstLine="708"/>
        <w:jc w:val="both"/>
        <w:rPr>
          <w:rFonts w:ascii="Times New Roman" w:hAnsi="Times New Roman" w:cs="Times New Roman"/>
          <w:sz w:val="28"/>
          <w:szCs w:val="28"/>
        </w:rPr>
      </w:pPr>
      <w:r w:rsidRPr="007457DA">
        <w:rPr>
          <w:rFonts w:ascii="Times New Roman" w:hAnsi="Times New Roman" w:cs="Times New Roman"/>
          <w:sz w:val="28"/>
          <w:szCs w:val="28"/>
        </w:rPr>
        <w:t>К классу сверхтвёрдых (ультратвёрдых) материалов (твёрдость свыше 80–100 ГПа) относятся фазы с предельно высоким сопротивлением пластическому течению. Безусловным эталоном здесь выступают алмаз (природный и синтетический, 70–100 ГПа) и его нанокристаллические формы (до 110–120 ГПа), а также перспективные наноструктурированные фазы на основе кубического нитрида бора. Особый научный интерес представляют гипотетические и синтезируемые при высоких давлениях фазы углерода и родственных элементов (например, лонсдейлит, углеродные нанотрубки в определённых конфигурациях, агрегированные алмазные наностержни – ADNR), для которых предсказывается твёрдость, соизмеримая с алмазной или превышающая её</w:t>
      </w:r>
      <w:r w:rsidR="00F71639" w:rsidRPr="007457DA">
        <w:rPr>
          <w:rFonts w:ascii="Times New Roman" w:hAnsi="Times New Roman" w:cs="Times New Roman"/>
          <w:sz w:val="28"/>
          <w:szCs w:val="28"/>
        </w:rPr>
        <w:t xml:space="preserve"> [4</w:t>
      </w:r>
      <w:r w:rsidR="00850ADF" w:rsidRPr="007457DA">
        <w:rPr>
          <w:rFonts w:ascii="Times New Roman" w:hAnsi="Times New Roman" w:cs="Times New Roman"/>
          <w:sz w:val="28"/>
          <w:szCs w:val="28"/>
          <w:lang w:val="kk-KZ"/>
        </w:rPr>
        <w:t>0</w:t>
      </w:r>
      <w:r w:rsidR="00F71639" w:rsidRPr="007457DA">
        <w:rPr>
          <w:rFonts w:ascii="Times New Roman" w:hAnsi="Times New Roman" w:cs="Times New Roman"/>
          <w:sz w:val="28"/>
          <w:szCs w:val="28"/>
        </w:rPr>
        <w:t>]</w:t>
      </w:r>
      <w:r w:rsidRPr="007457DA">
        <w:rPr>
          <w:rFonts w:ascii="Times New Roman" w:hAnsi="Times New Roman" w:cs="Times New Roman"/>
          <w:sz w:val="28"/>
          <w:szCs w:val="28"/>
        </w:rPr>
        <w:t>. Следует отметить, что экспериментальное подтверждение сверхвысоких значений твёрдости для таких материалов часто сопряжено с методологическими трудностями и сильно зависит от условий измерения (кристаллографическая ориентация, чистота фазы, режим индентирования).</w:t>
      </w:r>
    </w:p>
    <w:p w14:paraId="2C1E155B" w14:textId="564FAAD3" w:rsidR="00214FD8" w:rsidRPr="003A5B5F" w:rsidRDefault="00B0680B" w:rsidP="00514423">
      <w:pPr>
        <w:spacing w:after="0" w:line="240" w:lineRule="auto"/>
        <w:ind w:firstLine="708"/>
        <w:jc w:val="both"/>
        <w:rPr>
          <w:rFonts w:ascii="Times New Roman" w:hAnsi="Times New Roman" w:cs="Times New Roman"/>
          <w:sz w:val="28"/>
          <w:szCs w:val="28"/>
        </w:rPr>
      </w:pPr>
      <w:r w:rsidRPr="007457DA">
        <w:rPr>
          <w:rFonts w:ascii="Times New Roman" w:hAnsi="Times New Roman" w:cs="Times New Roman"/>
          <w:sz w:val="28"/>
          <w:szCs w:val="28"/>
          <w:lang w:val="kk-KZ"/>
        </w:rPr>
        <w:t>Как итог,</w:t>
      </w:r>
      <w:r w:rsidR="00214FD8" w:rsidRPr="007457DA">
        <w:rPr>
          <w:rFonts w:ascii="Times New Roman" w:hAnsi="Times New Roman" w:cs="Times New Roman"/>
          <w:sz w:val="28"/>
          <w:szCs w:val="28"/>
        </w:rPr>
        <w:t xml:space="preserve"> </w:t>
      </w:r>
      <w:r w:rsidRPr="007457DA">
        <w:rPr>
          <w:rFonts w:ascii="Times New Roman" w:hAnsi="Times New Roman" w:cs="Times New Roman"/>
          <w:sz w:val="28"/>
          <w:szCs w:val="28"/>
          <w:lang w:val="kk-KZ"/>
        </w:rPr>
        <w:t>т</w:t>
      </w:r>
      <w:r w:rsidR="00214FD8" w:rsidRPr="007457DA">
        <w:rPr>
          <w:rFonts w:ascii="Times New Roman" w:hAnsi="Times New Roman" w:cs="Times New Roman"/>
          <w:sz w:val="28"/>
          <w:szCs w:val="28"/>
        </w:rPr>
        <w:t>вёрдость представляет собой сложное комплексное свойство, интегрирующее в себе влияние микроструктуры, типа и плотности дефектов, пластичности и доминирующих механизмов деформации. Хотя измеренные значения твёрдости чрезвычайно полезны для оперативного сравнительного анализа и неразрушающего контроля, они не всегда позволяют однозначно экстраполировать данные на прочность при одноосном нагружении или точно определить предел пластического течения материала</w:t>
      </w:r>
      <w:r w:rsidR="00F71639" w:rsidRPr="007457DA">
        <w:rPr>
          <w:rFonts w:ascii="Times New Roman" w:hAnsi="Times New Roman" w:cs="Times New Roman"/>
          <w:sz w:val="28"/>
          <w:szCs w:val="28"/>
        </w:rPr>
        <w:t xml:space="preserve"> [4</w:t>
      </w:r>
      <w:r w:rsidR="00850ADF" w:rsidRPr="007457DA">
        <w:rPr>
          <w:rFonts w:ascii="Times New Roman" w:hAnsi="Times New Roman" w:cs="Times New Roman"/>
          <w:sz w:val="28"/>
          <w:szCs w:val="28"/>
          <w:lang w:val="kk-KZ"/>
        </w:rPr>
        <w:t>1</w:t>
      </w:r>
      <w:r w:rsidR="00F71639" w:rsidRPr="007457DA">
        <w:rPr>
          <w:rFonts w:ascii="Times New Roman" w:hAnsi="Times New Roman" w:cs="Times New Roman"/>
          <w:sz w:val="28"/>
          <w:szCs w:val="28"/>
        </w:rPr>
        <w:t>]</w:t>
      </w:r>
      <w:r w:rsidR="00214FD8" w:rsidRPr="007457DA">
        <w:rPr>
          <w:rFonts w:ascii="Times New Roman" w:hAnsi="Times New Roman" w:cs="Times New Roman"/>
          <w:sz w:val="28"/>
          <w:szCs w:val="28"/>
        </w:rPr>
        <w:t>. Это связано с фундаментальным отличием сложного объёмного напряжённого состояния под индентором от условий стандартных прочностных испытаний. Поэтому в инженерной практике и при проектировании новых материалов твёрдость следует рассматривать как важный дополнительный, но не абсолютный п</w:t>
      </w:r>
      <w:r w:rsidR="00214FD8" w:rsidRPr="003A5B5F">
        <w:rPr>
          <w:rFonts w:ascii="Times New Roman" w:hAnsi="Times New Roman" w:cs="Times New Roman"/>
          <w:sz w:val="28"/>
          <w:szCs w:val="28"/>
        </w:rPr>
        <w:t>араметр, необходимый для комплексной оценки механических свойств. Понимание физической природы твёрдости и корректное использование её классификации является основой для осмысленного выбора материалов, способных функционировать в экстремальных условиях, в том числе под воздействием высоких давлений.</w:t>
      </w:r>
    </w:p>
    <w:p w14:paraId="61BD38A7" w14:textId="77777777" w:rsidR="007457DA" w:rsidRDefault="007457DA" w:rsidP="00514423">
      <w:pPr>
        <w:spacing w:after="0" w:line="240" w:lineRule="auto"/>
        <w:ind w:firstLine="708"/>
        <w:jc w:val="both"/>
        <w:rPr>
          <w:rFonts w:ascii="Times New Roman" w:hAnsi="Times New Roman" w:cs="Times New Roman"/>
          <w:sz w:val="28"/>
          <w:szCs w:val="28"/>
          <w:lang w:val="kk-KZ"/>
        </w:rPr>
      </w:pPr>
    </w:p>
    <w:p w14:paraId="19B5E2B6" w14:textId="70C69203" w:rsidR="00C63C46" w:rsidRDefault="00FB31ED" w:rsidP="007457DA">
      <w:pPr>
        <w:spacing w:after="0" w:line="240" w:lineRule="auto"/>
        <w:jc w:val="both"/>
        <w:rPr>
          <w:rFonts w:ascii="Times New Roman" w:hAnsi="Times New Roman" w:cs="Times New Roman"/>
          <w:sz w:val="28"/>
          <w:szCs w:val="28"/>
        </w:rPr>
      </w:pPr>
      <w:r w:rsidRPr="003A5B5F">
        <w:rPr>
          <w:rFonts w:ascii="Times New Roman" w:hAnsi="Times New Roman" w:cs="Times New Roman"/>
          <w:sz w:val="28"/>
          <w:szCs w:val="28"/>
          <w:lang w:val="kk-KZ"/>
        </w:rPr>
        <w:t>Таблица 2 – Классификация твёрдых материалов по диапазону твёрдости</w:t>
      </w:r>
      <w:r w:rsidR="0098781F" w:rsidRPr="0098781F">
        <w:rPr>
          <w:rFonts w:ascii="Times New Roman" w:hAnsi="Times New Roman" w:cs="Times New Roman"/>
          <w:sz w:val="28"/>
          <w:szCs w:val="28"/>
        </w:rPr>
        <w:t xml:space="preserve"> </w:t>
      </w:r>
    </w:p>
    <w:p w14:paraId="0586063F" w14:textId="77777777" w:rsidR="007457DA" w:rsidRPr="007457DA" w:rsidRDefault="007457DA" w:rsidP="007457DA">
      <w:pPr>
        <w:spacing w:after="0" w:line="240" w:lineRule="auto"/>
        <w:jc w:val="both"/>
        <w:rPr>
          <w:rFonts w:ascii="Times New Roman" w:hAnsi="Times New Roman" w:cs="Times New Roman"/>
          <w:sz w:val="16"/>
          <w:szCs w:val="16"/>
        </w:rPr>
      </w:pPr>
    </w:p>
    <w:tbl>
      <w:tblPr>
        <w:tblStyle w:val="af2"/>
        <w:tblW w:w="0" w:type="auto"/>
        <w:jc w:val="center"/>
        <w:tblLook w:val="04A0" w:firstRow="1" w:lastRow="0" w:firstColumn="1" w:lastColumn="0" w:noHBand="0" w:noVBand="1"/>
      </w:tblPr>
      <w:tblGrid>
        <w:gridCol w:w="3233"/>
        <w:gridCol w:w="3115"/>
        <w:gridCol w:w="3115"/>
      </w:tblGrid>
      <w:tr w:rsidR="00C63C46" w:rsidRPr="003A5B5F" w14:paraId="46D47BE9" w14:textId="77777777" w:rsidTr="007457DA">
        <w:trPr>
          <w:jc w:val="center"/>
        </w:trPr>
        <w:tc>
          <w:tcPr>
            <w:tcW w:w="3233" w:type="dxa"/>
            <w:vAlign w:val="center"/>
          </w:tcPr>
          <w:p w14:paraId="71C718E9" w14:textId="77777777" w:rsidR="00C63C46" w:rsidRPr="007457DA" w:rsidRDefault="00C63C46" w:rsidP="007457DA">
            <w:pPr>
              <w:jc w:val="center"/>
              <w:rPr>
                <w:rFonts w:ascii="Times New Roman" w:hAnsi="Times New Roman" w:cs="Times New Roman"/>
                <w:sz w:val="28"/>
                <w:szCs w:val="28"/>
                <w:lang w:val="kk-KZ"/>
              </w:rPr>
            </w:pPr>
            <w:r w:rsidRPr="007457DA">
              <w:rPr>
                <w:rFonts w:ascii="Times New Roman" w:eastAsia="Times New Roman" w:hAnsi="Times New Roman" w:cs="Times New Roman"/>
                <w:bCs/>
                <w:sz w:val="24"/>
                <w:szCs w:val="24"/>
                <w:lang w:eastAsia="ru-RU"/>
              </w:rPr>
              <w:t>Категория</w:t>
            </w:r>
          </w:p>
        </w:tc>
        <w:tc>
          <w:tcPr>
            <w:tcW w:w="3115" w:type="dxa"/>
            <w:vAlign w:val="center"/>
          </w:tcPr>
          <w:p w14:paraId="7E1396B4" w14:textId="77777777" w:rsidR="00C63C46" w:rsidRPr="007457DA" w:rsidRDefault="00C63C46" w:rsidP="007457DA">
            <w:pPr>
              <w:jc w:val="center"/>
              <w:rPr>
                <w:rFonts w:ascii="Times New Roman" w:hAnsi="Times New Roman" w:cs="Times New Roman"/>
                <w:sz w:val="28"/>
                <w:szCs w:val="28"/>
                <w:lang w:val="kk-KZ"/>
              </w:rPr>
            </w:pPr>
            <w:r w:rsidRPr="007457DA">
              <w:rPr>
                <w:rFonts w:ascii="Times New Roman" w:eastAsia="Times New Roman" w:hAnsi="Times New Roman" w:cs="Times New Roman"/>
                <w:bCs/>
                <w:sz w:val="24"/>
                <w:szCs w:val="24"/>
                <w:lang w:eastAsia="ru-RU"/>
              </w:rPr>
              <w:t>Диапазон твёрдости (ГПа)</w:t>
            </w:r>
          </w:p>
        </w:tc>
        <w:tc>
          <w:tcPr>
            <w:tcW w:w="3115" w:type="dxa"/>
            <w:vAlign w:val="center"/>
          </w:tcPr>
          <w:p w14:paraId="50898587" w14:textId="77777777" w:rsidR="00C63C46" w:rsidRPr="007457DA" w:rsidRDefault="00C63C46" w:rsidP="007457DA">
            <w:pPr>
              <w:jc w:val="center"/>
              <w:rPr>
                <w:rFonts w:ascii="Times New Roman" w:hAnsi="Times New Roman" w:cs="Times New Roman"/>
                <w:sz w:val="28"/>
                <w:szCs w:val="28"/>
                <w:lang w:val="kk-KZ"/>
              </w:rPr>
            </w:pPr>
            <w:r w:rsidRPr="007457DA">
              <w:rPr>
                <w:rFonts w:ascii="Times New Roman" w:eastAsia="Times New Roman" w:hAnsi="Times New Roman" w:cs="Times New Roman"/>
                <w:bCs/>
                <w:sz w:val="24"/>
                <w:szCs w:val="24"/>
                <w:lang w:eastAsia="ru-RU"/>
              </w:rPr>
              <w:t>Примеры материалов</w:t>
            </w:r>
          </w:p>
        </w:tc>
      </w:tr>
      <w:tr w:rsidR="00C63C46" w:rsidRPr="003A5B5F" w14:paraId="62B0C0B0" w14:textId="77777777" w:rsidTr="007457DA">
        <w:trPr>
          <w:jc w:val="center"/>
        </w:trPr>
        <w:tc>
          <w:tcPr>
            <w:tcW w:w="3233" w:type="dxa"/>
            <w:vAlign w:val="center"/>
          </w:tcPr>
          <w:p w14:paraId="60A27AC0"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Обычные твёрдые</w:t>
            </w:r>
          </w:p>
        </w:tc>
        <w:tc>
          <w:tcPr>
            <w:tcW w:w="3115" w:type="dxa"/>
            <w:vAlign w:val="center"/>
          </w:tcPr>
          <w:p w14:paraId="544C012C"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до 20 ГПа</w:t>
            </w:r>
          </w:p>
        </w:tc>
        <w:tc>
          <w:tcPr>
            <w:tcW w:w="3115" w:type="dxa"/>
            <w:vAlign w:val="center"/>
          </w:tcPr>
          <w:p w14:paraId="02D5E4A2"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Сталь, керамика, кремний, титан, оксиды</w:t>
            </w:r>
          </w:p>
        </w:tc>
      </w:tr>
      <w:tr w:rsidR="00C63C46" w:rsidRPr="00633654" w14:paraId="32486C8E" w14:textId="77777777" w:rsidTr="007457DA">
        <w:trPr>
          <w:jc w:val="center"/>
        </w:trPr>
        <w:tc>
          <w:tcPr>
            <w:tcW w:w="3233" w:type="dxa"/>
            <w:vAlign w:val="center"/>
          </w:tcPr>
          <w:p w14:paraId="31DD15BA"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Сверхтвёрдые</w:t>
            </w:r>
          </w:p>
        </w:tc>
        <w:tc>
          <w:tcPr>
            <w:tcW w:w="3115" w:type="dxa"/>
            <w:vAlign w:val="center"/>
          </w:tcPr>
          <w:p w14:paraId="09975FBC"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40–80 ГПа</w:t>
            </w:r>
          </w:p>
        </w:tc>
        <w:tc>
          <w:tcPr>
            <w:tcW w:w="3115" w:type="dxa"/>
            <w:vAlign w:val="center"/>
          </w:tcPr>
          <w:p w14:paraId="0F4056A3"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val="kk-KZ" w:eastAsia="ru-RU"/>
              </w:rPr>
              <w:t>c-BN, B</w:t>
            </w:r>
            <w:r w:rsidRPr="007457DA">
              <w:rPr>
                <w:rFonts w:ascii="Cambria Math" w:eastAsia="Times New Roman" w:hAnsi="Cambria Math" w:cs="Cambria Math"/>
                <w:sz w:val="24"/>
                <w:szCs w:val="24"/>
                <w:lang w:val="kk-KZ" w:eastAsia="ru-RU"/>
              </w:rPr>
              <w:t>₄</w:t>
            </w:r>
            <w:r w:rsidRPr="007457DA">
              <w:rPr>
                <w:rFonts w:ascii="Times New Roman" w:eastAsia="Times New Roman" w:hAnsi="Times New Roman" w:cs="Times New Roman"/>
                <w:sz w:val="24"/>
                <w:szCs w:val="24"/>
                <w:lang w:val="kk-KZ" w:eastAsia="ru-RU"/>
              </w:rPr>
              <w:t>C, Si</w:t>
            </w:r>
            <w:r w:rsidRPr="007457DA">
              <w:rPr>
                <w:rFonts w:ascii="Cambria Math" w:eastAsia="Times New Roman" w:hAnsi="Cambria Math" w:cs="Cambria Math"/>
                <w:sz w:val="24"/>
                <w:szCs w:val="24"/>
                <w:lang w:val="kk-KZ" w:eastAsia="ru-RU"/>
              </w:rPr>
              <w:t>₃</w:t>
            </w:r>
            <w:r w:rsidRPr="007457DA">
              <w:rPr>
                <w:rFonts w:ascii="Times New Roman" w:eastAsia="Times New Roman" w:hAnsi="Times New Roman" w:cs="Times New Roman"/>
                <w:sz w:val="24"/>
                <w:szCs w:val="24"/>
                <w:lang w:val="kk-KZ" w:eastAsia="ru-RU"/>
              </w:rPr>
              <w:t>N</w:t>
            </w:r>
            <w:r w:rsidRPr="007457DA">
              <w:rPr>
                <w:rFonts w:ascii="Cambria Math" w:eastAsia="Times New Roman" w:hAnsi="Cambria Math" w:cs="Cambria Math"/>
                <w:sz w:val="24"/>
                <w:szCs w:val="24"/>
                <w:lang w:val="kk-KZ" w:eastAsia="ru-RU"/>
              </w:rPr>
              <w:t>₄</w:t>
            </w:r>
            <w:r w:rsidRPr="007457DA">
              <w:rPr>
                <w:rFonts w:ascii="Times New Roman" w:eastAsia="Times New Roman" w:hAnsi="Times New Roman" w:cs="Times New Roman"/>
                <w:sz w:val="24"/>
                <w:szCs w:val="24"/>
                <w:lang w:val="kk-KZ" w:eastAsia="ru-RU"/>
              </w:rPr>
              <w:t>, лонсдейлит</w:t>
            </w:r>
          </w:p>
        </w:tc>
      </w:tr>
      <w:tr w:rsidR="00C63C46" w:rsidRPr="003A5B5F" w14:paraId="5C5E7777" w14:textId="77777777" w:rsidTr="007457DA">
        <w:trPr>
          <w:jc w:val="center"/>
        </w:trPr>
        <w:tc>
          <w:tcPr>
            <w:tcW w:w="3233" w:type="dxa"/>
            <w:vAlign w:val="center"/>
          </w:tcPr>
          <w:p w14:paraId="1F79460D"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Ультратвёрдые</w:t>
            </w:r>
          </w:p>
        </w:tc>
        <w:tc>
          <w:tcPr>
            <w:tcW w:w="3115" w:type="dxa"/>
            <w:vAlign w:val="center"/>
          </w:tcPr>
          <w:p w14:paraId="0A81189F"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&gt; 80–100 ГПа</w:t>
            </w:r>
          </w:p>
        </w:tc>
        <w:tc>
          <w:tcPr>
            <w:tcW w:w="3115" w:type="dxa"/>
            <w:vAlign w:val="center"/>
          </w:tcPr>
          <w:p w14:paraId="159A5292" w14:textId="77777777" w:rsidR="00C63C46" w:rsidRPr="007457DA" w:rsidRDefault="00C63C46" w:rsidP="00514423">
            <w:pPr>
              <w:jc w:val="both"/>
              <w:rPr>
                <w:rFonts w:ascii="Times New Roman" w:hAnsi="Times New Roman" w:cs="Times New Roman"/>
                <w:sz w:val="28"/>
                <w:szCs w:val="28"/>
                <w:lang w:val="kk-KZ"/>
              </w:rPr>
            </w:pPr>
            <w:r w:rsidRPr="007457DA">
              <w:rPr>
                <w:rFonts w:ascii="Times New Roman" w:eastAsia="Times New Roman" w:hAnsi="Times New Roman" w:cs="Times New Roman"/>
                <w:sz w:val="24"/>
                <w:szCs w:val="24"/>
                <w:lang w:eastAsia="ru-RU"/>
              </w:rPr>
              <w:t>Алмаз, UNCD, NCD, нанофазные материалы</w:t>
            </w:r>
          </w:p>
        </w:tc>
      </w:tr>
      <w:tr w:rsidR="007457DA" w:rsidRPr="003A5B5F" w14:paraId="458B8A44" w14:textId="77777777" w:rsidTr="007457DA">
        <w:trPr>
          <w:jc w:val="center"/>
        </w:trPr>
        <w:tc>
          <w:tcPr>
            <w:tcW w:w="9463" w:type="dxa"/>
            <w:gridSpan w:val="3"/>
            <w:vAlign w:val="center"/>
          </w:tcPr>
          <w:p w14:paraId="78AAA512" w14:textId="0CDC75E1" w:rsidR="007457DA" w:rsidRPr="003A5B5F" w:rsidRDefault="007457DA" w:rsidP="007457DA">
            <w:pPr>
              <w:ind w:firstLine="5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Примечание – Составлено по источнику </w:t>
            </w:r>
            <w:r w:rsidRPr="007457DA">
              <w:rPr>
                <w:rFonts w:ascii="Times New Roman" w:hAnsi="Times New Roman" w:cs="Times New Roman"/>
                <w:sz w:val="24"/>
                <w:szCs w:val="24"/>
              </w:rPr>
              <w:t>[4</w:t>
            </w:r>
            <w:r w:rsidRPr="007457DA">
              <w:rPr>
                <w:rFonts w:ascii="Times New Roman" w:hAnsi="Times New Roman" w:cs="Times New Roman"/>
                <w:sz w:val="24"/>
                <w:szCs w:val="24"/>
                <w:lang w:val="kk-KZ"/>
              </w:rPr>
              <w:t>2</w:t>
            </w:r>
            <w:r w:rsidRPr="007457DA">
              <w:rPr>
                <w:rFonts w:ascii="Times New Roman" w:hAnsi="Times New Roman" w:cs="Times New Roman"/>
                <w:sz w:val="24"/>
                <w:szCs w:val="24"/>
              </w:rPr>
              <w:t>]</w:t>
            </w:r>
          </w:p>
        </w:tc>
      </w:tr>
    </w:tbl>
    <w:p w14:paraId="59FF1056" w14:textId="77777777" w:rsidR="00FB31ED" w:rsidRPr="003A5B5F" w:rsidRDefault="00FB31ED" w:rsidP="00514423">
      <w:pPr>
        <w:spacing w:after="0" w:line="240" w:lineRule="auto"/>
        <w:ind w:firstLine="708"/>
        <w:jc w:val="both"/>
        <w:rPr>
          <w:rFonts w:ascii="Times New Roman" w:hAnsi="Times New Roman" w:cs="Times New Roman"/>
          <w:sz w:val="28"/>
          <w:szCs w:val="28"/>
          <w:lang w:val="kk-KZ"/>
        </w:rPr>
      </w:pPr>
    </w:p>
    <w:p w14:paraId="5C3A7C4F" w14:textId="06BC08DC" w:rsidR="00FB31ED" w:rsidRDefault="0050281F" w:rsidP="007457DA">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 целом</w:t>
      </w:r>
      <w:r w:rsidR="00FB31ED" w:rsidRPr="003A5B5F">
        <w:rPr>
          <w:rFonts w:ascii="Times New Roman" w:hAnsi="Times New Roman" w:cs="Times New Roman"/>
          <w:sz w:val="28"/>
          <w:szCs w:val="28"/>
          <w:lang w:val="kk-KZ"/>
        </w:rPr>
        <w:t>, переход от твёрдых к очень твёрдым и ультратвёрдым материалам отражает не только количественное увеличение одного из механических параметров, но и качественный скачок в структуре и природе межатомных взаимодействий. Эта градация имеет важное практическое значение при выборе материалов для инструментов, режущих кромок, абразивов и других изделий, для которых критически важны износостойкость и сопротивление деформации.</w:t>
      </w:r>
    </w:p>
    <w:p w14:paraId="2618370C" w14:textId="77777777" w:rsidR="007457DA" w:rsidRPr="003A5B5F" w:rsidRDefault="007457DA" w:rsidP="007457DA">
      <w:pPr>
        <w:spacing w:after="0" w:line="240" w:lineRule="auto"/>
        <w:ind w:firstLine="708"/>
        <w:jc w:val="both"/>
        <w:rPr>
          <w:rFonts w:ascii="Times New Roman" w:hAnsi="Times New Roman" w:cs="Times New Roman"/>
          <w:sz w:val="28"/>
          <w:szCs w:val="28"/>
          <w:lang w:val="kk-KZ"/>
        </w:rPr>
      </w:pPr>
    </w:p>
    <w:p w14:paraId="11C7F41C" w14:textId="6B111C95" w:rsidR="00C63C46" w:rsidRPr="007457DA" w:rsidRDefault="007457DA" w:rsidP="007457DA">
      <w:pPr>
        <w:pStyle w:val="af0"/>
        <w:spacing w:after="0" w:line="240" w:lineRule="auto"/>
        <w:ind w:left="708"/>
        <w:rPr>
          <w:rFonts w:ascii="Times New Roman" w:hAnsi="Times New Roman"/>
          <w:b/>
          <w:sz w:val="28"/>
          <w:szCs w:val="28"/>
          <w:lang w:val="kk-KZ"/>
        </w:rPr>
      </w:pPr>
      <w:r>
        <w:rPr>
          <w:rFonts w:ascii="Times New Roman" w:hAnsi="Times New Roman"/>
          <w:b/>
          <w:sz w:val="28"/>
          <w:szCs w:val="28"/>
          <w:lang w:val="kk-KZ"/>
        </w:rPr>
        <w:t>1.2</w:t>
      </w:r>
      <w:r w:rsidR="00C63C46" w:rsidRPr="007457DA">
        <w:rPr>
          <w:rFonts w:ascii="Times New Roman" w:hAnsi="Times New Roman"/>
          <w:b/>
          <w:sz w:val="28"/>
          <w:szCs w:val="28"/>
          <w:lang w:val="kk-KZ"/>
        </w:rPr>
        <w:t xml:space="preserve"> Физика высокого давления</w:t>
      </w:r>
    </w:p>
    <w:p w14:paraId="25350C2F" w14:textId="467C73D1" w:rsidR="00C63C46" w:rsidRDefault="00C63C46" w:rsidP="00514423">
      <w:pPr>
        <w:spacing w:after="0" w:line="240" w:lineRule="auto"/>
        <w:ind w:firstLine="708"/>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Исследование поведения вещества при высоких давлениях важно не только для фундаментальной физики, но и для понимания процессов, происходящих в недрах планет, где давления достигают сотен гигапаскалей. Так, внутренние области Земли </w:t>
      </w:r>
      <w:r w:rsidR="007457D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ядро и мантия </w:t>
      </w:r>
      <w:r w:rsidR="007457D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находятся в условиях, соответствующих давлениям до 360 Г</w:t>
      </w:r>
      <w:r w:rsidR="00445919" w:rsidRPr="003A5B5F">
        <w:rPr>
          <w:rFonts w:ascii="Times New Roman" w:eastAsia="Times New Roman" w:hAnsi="Times New Roman" w:cs="Times New Roman"/>
          <w:sz w:val="28"/>
          <w:szCs w:val="28"/>
        </w:rPr>
        <w:t>п</w:t>
      </w:r>
      <w:r w:rsidRPr="003A5B5F">
        <w:rPr>
          <w:rFonts w:ascii="Times New Roman" w:eastAsia="Times New Roman" w:hAnsi="Times New Roman" w:cs="Times New Roman"/>
          <w:sz w:val="28"/>
          <w:szCs w:val="28"/>
        </w:rPr>
        <w:t>а</w:t>
      </w:r>
      <w:r w:rsidR="00445919" w:rsidRPr="003A5B5F">
        <w:rPr>
          <w:rFonts w:ascii="Times New Roman" w:eastAsia="Times New Roman" w:hAnsi="Times New Roman" w:cs="Times New Roman"/>
          <w:sz w:val="28"/>
          <w:szCs w:val="28"/>
        </w:rPr>
        <w:t xml:space="preserve"> (рисунок 1.</w:t>
      </w:r>
      <w:r w:rsidR="001E4A1E">
        <w:rPr>
          <w:rFonts w:ascii="Times New Roman" w:eastAsia="Times New Roman" w:hAnsi="Times New Roman" w:cs="Times New Roman"/>
          <w:sz w:val="28"/>
          <w:szCs w:val="28"/>
          <w:lang w:val="kk-KZ"/>
        </w:rPr>
        <w:t>4</w:t>
      </w:r>
      <w:r w:rsidR="00445919"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Подобные экстремальные состояния реализуются также в недрах экзопланет и массивных астрофизических объектов (например, белых карликов и нейтронных звёзд)</w:t>
      </w:r>
      <w:r w:rsidR="007457DA">
        <w:rPr>
          <w:rFonts w:ascii="Times New Roman" w:eastAsia="Times New Roman" w:hAnsi="Times New Roman" w:cs="Times New Roman"/>
          <w:sz w:val="28"/>
          <w:szCs w:val="28"/>
        </w:rPr>
        <w:t> </w:t>
      </w:r>
      <w:r w:rsidR="00CD790A" w:rsidRPr="00CD790A">
        <w:rPr>
          <w:rFonts w:ascii="Times New Roman" w:eastAsia="Times New Roman" w:hAnsi="Times New Roman" w:cs="Times New Roman"/>
          <w:sz w:val="28"/>
          <w:szCs w:val="28"/>
        </w:rPr>
        <w:t>[4</w:t>
      </w:r>
      <w:r w:rsidR="00AD2127">
        <w:rPr>
          <w:rFonts w:ascii="Times New Roman" w:eastAsia="Times New Roman" w:hAnsi="Times New Roman" w:cs="Times New Roman"/>
          <w:sz w:val="28"/>
          <w:szCs w:val="28"/>
        </w:rPr>
        <w:t>3-4</w:t>
      </w:r>
      <w:r w:rsidR="00A714A5">
        <w:rPr>
          <w:rFonts w:ascii="Times New Roman" w:eastAsia="Times New Roman" w:hAnsi="Times New Roman" w:cs="Times New Roman"/>
          <w:sz w:val="28"/>
          <w:szCs w:val="28"/>
        </w:rPr>
        <w:t>5</w:t>
      </w:r>
      <w:r w:rsidR="00CD790A" w:rsidRPr="00CD790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w:t>
      </w:r>
    </w:p>
    <w:p w14:paraId="1511EED3" w14:textId="658C201C" w:rsidR="00A714A5" w:rsidRPr="00A714A5" w:rsidRDefault="00A714A5" w:rsidP="00514423">
      <w:pPr>
        <w:spacing w:after="0" w:line="240" w:lineRule="auto"/>
        <w:ind w:firstLine="708"/>
        <w:jc w:val="both"/>
        <w:rPr>
          <w:rFonts w:ascii="Times New Roman" w:eastAsia="Times New Roman" w:hAnsi="Times New Roman" w:cs="Times New Roman"/>
          <w:sz w:val="28"/>
          <w:szCs w:val="28"/>
        </w:rPr>
      </w:pPr>
      <w:r w:rsidRPr="00A714A5">
        <w:rPr>
          <w:rFonts w:ascii="Times New Roman" w:eastAsia="Times New Roman" w:hAnsi="Times New Roman" w:cs="Times New Roman"/>
          <w:sz w:val="28"/>
          <w:szCs w:val="28"/>
        </w:rPr>
        <w:t>Высокое давление способно кардинально менять характер химической связи в таких системах, инициируя переходы «диэлектрик–металл», изменяя магнитное упорядочение и приводя к образованию новых сверхтвёрдых фаз с уникальным сочетанием механических и электронных свойств</w:t>
      </w:r>
      <w:r>
        <w:rPr>
          <w:rFonts w:ascii="Times New Roman" w:eastAsia="Times New Roman" w:hAnsi="Times New Roman" w:cs="Times New Roman"/>
          <w:sz w:val="28"/>
          <w:szCs w:val="28"/>
        </w:rPr>
        <w:t xml:space="preserve"> </w:t>
      </w:r>
      <w:r w:rsidRPr="00A714A5">
        <w:rPr>
          <w:rFonts w:ascii="Times New Roman" w:eastAsia="Times New Roman" w:hAnsi="Times New Roman" w:cs="Times New Roman"/>
          <w:sz w:val="28"/>
          <w:szCs w:val="28"/>
        </w:rPr>
        <w:t>[46-48]. Изучение эволюции кристаллической структуры и стабильности этих соединений в диапазоне давлений до 200 ГПа позволяет не только прогнозировать синтез новых функциональных материалов, но и моделировать сложные геохимические и минералогические процессы.</w:t>
      </w:r>
    </w:p>
    <w:p w14:paraId="0562078E" w14:textId="77777777" w:rsidR="007457DA" w:rsidRPr="003A5B5F" w:rsidRDefault="007457DA" w:rsidP="00514423">
      <w:pPr>
        <w:spacing w:after="0" w:line="240" w:lineRule="auto"/>
        <w:ind w:firstLine="708"/>
        <w:jc w:val="both"/>
        <w:rPr>
          <w:rFonts w:ascii="Times New Roman" w:eastAsia="Times New Roman" w:hAnsi="Times New Roman" w:cs="Times New Roman"/>
          <w:sz w:val="28"/>
          <w:szCs w:val="28"/>
        </w:rPr>
      </w:pPr>
    </w:p>
    <w:p w14:paraId="3329509C" w14:textId="466E99E8" w:rsidR="00445919" w:rsidRPr="003A5B5F" w:rsidRDefault="00445919" w:rsidP="007457DA">
      <w:pPr>
        <w:spacing w:after="0" w:line="240" w:lineRule="auto"/>
        <w:jc w:val="center"/>
        <w:rPr>
          <w:rFonts w:ascii="Times New Roman" w:eastAsia="Times New Roman" w:hAnsi="Times New Roman" w:cs="Times New Roman"/>
          <w:sz w:val="28"/>
          <w:szCs w:val="28"/>
        </w:rPr>
      </w:pPr>
      <w:r w:rsidRPr="003A5B5F">
        <w:rPr>
          <w:noProof/>
        </w:rPr>
        <w:drawing>
          <wp:inline distT="0" distB="0" distL="0" distR="0" wp14:anchorId="6FE5B233" wp14:editId="116DB7F8">
            <wp:extent cx="3465894" cy="3233318"/>
            <wp:effectExtent l="0" t="0" r="127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b="7724"/>
                    <a:stretch/>
                  </pic:blipFill>
                  <pic:spPr bwMode="auto">
                    <a:xfrm>
                      <a:off x="0" y="0"/>
                      <a:ext cx="3467100" cy="3234443"/>
                    </a:xfrm>
                    <a:prstGeom prst="rect">
                      <a:avLst/>
                    </a:prstGeom>
                    <a:noFill/>
                    <a:ln>
                      <a:noFill/>
                    </a:ln>
                    <a:extLst>
                      <a:ext uri="{53640926-AAD7-44D8-BBD7-CCE9431645EC}">
                        <a14:shadowObscured xmlns:a14="http://schemas.microsoft.com/office/drawing/2010/main"/>
                      </a:ext>
                    </a:extLst>
                  </pic:spPr>
                </pic:pic>
              </a:graphicData>
            </a:graphic>
          </wp:inline>
        </w:drawing>
      </w:r>
    </w:p>
    <w:p w14:paraId="5CFDFF49" w14:textId="77777777" w:rsidR="003B4DBB" w:rsidRPr="003B4DBB" w:rsidRDefault="003B4DBB" w:rsidP="007457DA">
      <w:pPr>
        <w:spacing w:after="0" w:line="240" w:lineRule="auto"/>
        <w:jc w:val="center"/>
        <w:rPr>
          <w:rFonts w:ascii="Times New Roman" w:eastAsia="Times New Roman" w:hAnsi="Times New Roman" w:cs="Times New Roman"/>
          <w:sz w:val="16"/>
          <w:szCs w:val="16"/>
        </w:rPr>
      </w:pPr>
    </w:p>
    <w:p w14:paraId="25246162" w14:textId="101DC4E5" w:rsidR="003B4DBB" w:rsidRDefault="001A0169" w:rsidP="007457DA">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1.</w:t>
      </w:r>
      <w:r w:rsidR="001E4A1E">
        <w:rPr>
          <w:rFonts w:ascii="Times New Roman" w:eastAsia="Times New Roman" w:hAnsi="Times New Roman" w:cs="Times New Roman"/>
          <w:sz w:val="28"/>
          <w:szCs w:val="28"/>
          <w:lang w:val="kk-KZ"/>
        </w:rPr>
        <w:t>4</w:t>
      </w:r>
      <w:r w:rsidRPr="003A5B5F">
        <w:rPr>
          <w:rFonts w:ascii="Times New Roman" w:eastAsia="Times New Roman" w:hAnsi="Times New Roman" w:cs="Times New Roman"/>
          <w:sz w:val="28"/>
          <w:szCs w:val="28"/>
        </w:rPr>
        <w:t xml:space="preserve"> – Распределение давления во внутренних оболочках Земли</w:t>
      </w:r>
      <w:r w:rsidR="00CD790A" w:rsidRPr="00CD790A">
        <w:rPr>
          <w:rFonts w:ascii="Times New Roman" w:eastAsia="Times New Roman" w:hAnsi="Times New Roman" w:cs="Times New Roman"/>
          <w:sz w:val="28"/>
          <w:szCs w:val="28"/>
        </w:rPr>
        <w:t xml:space="preserve"> </w:t>
      </w:r>
    </w:p>
    <w:p w14:paraId="695D8B60" w14:textId="77777777" w:rsidR="003B4DBB" w:rsidRPr="003B4DBB" w:rsidRDefault="003B4DBB" w:rsidP="007457DA">
      <w:pPr>
        <w:spacing w:after="0" w:line="240" w:lineRule="auto"/>
        <w:jc w:val="center"/>
        <w:rPr>
          <w:rFonts w:ascii="Times New Roman" w:eastAsia="Times New Roman" w:hAnsi="Times New Roman" w:cs="Times New Roman"/>
          <w:sz w:val="16"/>
          <w:szCs w:val="16"/>
        </w:rPr>
      </w:pPr>
    </w:p>
    <w:p w14:paraId="1C13226A" w14:textId="746C1698" w:rsidR="00445919" w:rsidRPr="003B4DBB" w:rsidRDefault="003B4DBB" w:rsidP="003B4DBB">
      <w:pPr>
        <w:spacing w:after="0" w:line="240" w:lineRule="auto"/>
        <w:ind w:firstLine="709"/>
        <w:jc w:val="both"/>
        <w:rPr>
          <w:rFonts w:ascii="Times New Roman" w:eastAsia="Times New Roman" w:hAnsi="Times New Roman" w:cs="Times New Roman"/>
          <w:sz w:val="24"/>
          <w:szCs w:val="24"/>
        </w:rPr>
      </w:pPr>
      <w:r w:rsidRPr="003B4DBB">
        <w:rPr>
          <w:rFonts w:ascii="Times New Roman" w:eastAsia="Times New Roman" w:hAnsi="Times New Roman" w:cs="Times New Roman"/>
          <w:sz w:val="24"/>
          <w:szCs w:val="24"/>
        </w:rPr>
        <w:t xml:space="preserve">Примечание – Составлено по источнику </w:t>
      </w:r>
      <w:r w:rsidR="00CD790A" w:rsidRPr="003B4DBB">
        <w:rPr>
          <w:rFonts w:ascii="Times New Roman" w:eastAsia="Times New Roman" w:hAnsi="Times New Roman" w:cs="Times New Roman"/>
          <w:sz w:val="24"/>
          <w:szCs w:val="24"/>
        </w:rPr>
        <w:t>[49]</w:t>
      </w:r>
    </w:p>
    <w:p w14:paraId="37B7E6F7" w14:textId="77777777" w:rsidR="003B4DBB" w:rsidRDefault="003B4DBB" w:rsidP="00514423">
      <w:pPr>
        <w:spacing w:after="0" w:line="240" w:lineRule="auto"/>
        <w:ind w:firstLine="708"/>
        <w:jc w:val="both"/>
        <w:rPr>
          <w:rFonts w:ascii="Times New Roman" w:eastAsia="Times New Roman" w:hAnsi="Times New Roman" w:cs="Times New Roman"/>
          <w:sz w:val="28"/>
          <w:szCs w:val="28"/>
        </w:rPr>
      </w:pPr>
    </w:p>
    <w:p w14:paraId="7F213C0A" w14:textId="19B7D575" w:rsidR="00C63C46" w:rsidRPr="003A5B5F" w:rsidRDefault="00C63C46" w:rsidP="003B4DBB">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При повышении давления возможны фазовые переходы даже у устойчивых кристаллических структур: металлизация диэлектриков (например, водорода), переходы между различными полиморфными формами, образование новых сверхтвёрдых фаз, таких как постперовскит или металлические формы водорода и ксенона. Некоторые материалы демонстрируют аномалии поведения при высоком давлении, например, нелинейную зависимость плотности или терморасширения</w:t>
      </w:r>
      <w:r w:rsidR="00E624FC">
        <w:rPr>
          <w:rFonts w:ascii="Times New Roman" w:eastAsia="Times New Roman" w:hAnsi="Times New Roman" w:cs="Times New Roman"/>
          <w:sz w:val="28"/>
          <w:szCs w:val="28"/>
          <w:lang w:val="kk-KZ"/>
        </w:rPr>
        <w:t xml:space="preserve"> </w:t>
      </w:r>
      <w:r w:rsidR="00E624FC" w:rsidRPr="00E624FC">
        <w:rPr>
          <w:rFonts w:ascii="Times New Roman" w:eastAsia="Times New Roman" w:hAnsi="Times New Roman" w:cs="Times New Roman"/>
          <w:sz w:val="28"/>
          <w:szCs w:val="28"/>
        </w:rPr>
        <w:t>[50]</w:t>
      </w:r>
      <w:r w:rsidRPr="003A5B5F">
        <w:rPr>
          <w:rFonts w:ascii="Times New Roman" w:eastAsia="Times New Roman" w:hAnsi="Times New Roman" w:cs="Times New Roman"/>
          <w:sz w:val="28"/>
          <w:szCs w:val="28"/>
        </w:rPr>
        <w:t>.</w:t>
      </w:r>
    </w:p>
    <w:p w14:paraId="39094B16" w14:textId="77777777" w:rsidR="00C63C46" w:rsidRPr="003A5B5F" w:rsidRDefault="00C63C46" w:rsidP="003B4DB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Таким образом, исследование поведения вещества при высоких давлениях представляет собой неотъемлемую часть современной физики, охватывая как фундаментальные вопросы межатомных взаимодействий и фазовых переходов, так и практические аспекты синтеза и анализа новых материалов. В условиях экстремального давления раскрываются уникальные свойства веществ, недоступные при нормальных параметрах окружающей среды, что делает данное направление важнейшим инструментом не только в теоретической науке, но и в прикладных исследованиях.</w:t>
      </w:r>
    </w:p>
    <w:p w14:paraId="349263C9" w14:textId="7174C05D" w:rsidR="00C63C46" w:rsidRPr="003A5B5F" w:rsidRDefault="00C63C46" w:rsidP="003B4DBB">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Р</w:t>
      </w:r>
      <w:r w:rsidRPr="003A5B5F">
        <w:rPr>
          <w:rFonts w:ascii="Times New Roman" w:eastAsia="Times New Roman" w:hAnsi="Times New Roman" w:cs="Times New Roman"/>
          <w:sz w:val="28"/>
          <w:szCs w:val="28"/>
        </w:rPr>
        <w:t>езультаты,</w:t>
      </w:r>
      <w:r w:rsidR="00072911"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полученные под высоким давлением, находят применение в:</w:t>
      </w:r>
    </w:p>
    <w:p w14:paraId="6F0AD2DC" w14:textId="104EC0B1" w:rsidR="00C63C46" w:rsidRPr="003A5B5F" w:rsidRDefault="003B4DBB" w:rsidP="003B4D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C63C46" w:rsidRPr="003A5B5F">
        <w:rPr>
          <w:rFonts w:ascii="Times New Roman" w:eastAsia="Times New Roman" w:hAnsi="Times New Roman" w:cs="Times New Roman"/>
          <w:sz w:val="28"/>
          <w:szCs w:val="28"/>
          <w:lang w:val="kk-KZ"/>
        </w:rPr>
        <w:t xml:space="preserve"> </w:t>
      </w:r>
      <w:r w:rsidR="00C63C46" w:rsidRPr="003A5B5F">
        <w:rPr>
          <w:rFonts w:ascii="Times New Roman" w:eastAsia="Times New Roman" w:hAnsi="Times New Roman" w:cs="Times New Roman"/>
          <w:sz w:val="28"/>
          <w:szCs w:val="28"/>
        </w:rPr>
        <w:t>геофизике и планетологии (моделирование недр планет);</w:t>
      </w:r>
    </w:p>
    <w:p w14:paraId="0D482EA5" w14:textId="7E32A4EA" w:rsidR="00C63C46" w:rsidRPr="003A5B5F" w:rsidRDefault="003B4DBB" w:rsidP="003B4D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kk-KZ"/>
        </w:rPr>
        <w:t xml:space="preserve"> </w:t>
      </w:r>
      <w:r w:rsidR="00C63C46" w:rsidRPr="003A5B5F">
        <w:rPr>
          <w:rFonts w:ascii="Times New Roman" w:eastAsia="Times New Roman" w:hAnsi="Times New Roman" w:cs="Times New Roman"/>
          <w:sz w:val="28"/>
          <w:szCs w:val="28"/>
        </w:rPr>
        <w:t>материаловедении (синтез сверхтвёрдых и термостойких материалов);</w:t>
      </w:r>
    </w:p>
    <w:p w14:paraId="25323900" w14:textId="74D923EA" w:rsidR="00C63C46" w:rsidRPr="003A5B5F" w:rsidRDefault="003B4DBB" w:rsidP="003B4D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kk-KZ"/>
        </w:rPr>
        <w:t xml:space="preserve"> </w:t>
      </w:r>
      <w:r w:rsidR="00C63C46" w:rsidRPr="003A5B5F">
        <w:rPr>
          <w:rFonts w:ascii="Times New Roman" w:eastAsia="Times New Roman" w:hAnsi="Times New Roman" w:cs="Times New Roman"/>
          <w:sz w:val="28"/>
          <w:szCs w:val="28"/>
        </w:rPr>
        <w:t>энергетике (разработка материалов для термоядерных установок);</w:t>
      </w:r>
    </w:p>
    <w:p w14:paraId="12C16C4D" w14:textId="44FAB8AE" w:rsidR="00C63C46" w:rsidRPr="003A5B5F" w:rsidRDefault="003B4DBB" w:rsidP="003B4D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kk-KZ"/>
        </w:rPr>
        <w:t xml:space="preserve"> </w:t>
      </w:r>
      <w:r w:rsidR="00C63C46" w:rsidRPr="003A5B5F">
        <w:rPr>
          <w:rFonts w:ascii="Times New Roman" w:eastAsia="Times New Roman" w:hAnsi="Times New Roman" w:cs="Times New Roman"/>
          <w:sz w:val="28"/>
          <w:szCs w:val="28"/>
        </w:rPr>
        <w:t>химии высоких энергий (создание метастабильных соединений);</w:t>
      </w:r>
    </w:p>
    <w:p w14:paraId="21647B66" w14:textId="491380E7" w:rsidR="00C63C46" w:rsidRPr="003A5B5F" w:rsidRDefault="003B4DBB" w:rsidP="003B4DB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63C46" w:rsidRPr="003A5B5F">
        <w:rPr>
          <w:rFonts w:ascii="Times New Roman" w:eastAsia="Times New Roman" w:hAnsi="Times New Roman" w:cs="Times New Roman"/>
          <w:sz w:val="28"/>
          <w:szCs w:val="28"/>
          <w:lang w:val="kk-KZ"/>
        </w:rPr>
        <w:t xml:space="preserve"> </w:t>
      </w:r>
      <w:r w:rsidR="00C63C46" w:rsidRPr="003A5B5F">
        <w:rPr>
          <w:rFonts w:ascii="Times New Roman" w:eastAsia="Times New Roman" w:hAnsi="Times New Roman" w:cs="Times New Roman"/>
          <w:sz w:val="28"/>
          <w:szCs w:val="28"/>
        </w:rPr>
        <w:t>а также в технологиях алмазного синтеза и микроэлектронике.</w:t>
      </w:r>
    </w:p>
    <w:p w14:paraId="0C450CD1" w14:textId="77777777" w:rsidR="003B4DBB" w:rsidRDefault="003B4DBB" w:rsidP="003B4DBB">
      <w:pPr>
        <w:spacing w:after="0" w:line="240" w:lineRule="auto"/>
        <w:ind w:firstLine="709"/>
        <w:rPr>
          <w:rFonts w:ascii="Times New Roman" w:hAnsi="Times New Roman" w:cs="Times New Roman"/>
          <w:sz w:val="28"/>
          <w:szCs w:val="28"/>
        </w:rPr>
      </w:pPr>
    </w:p>
    <w:p w14:paraId="26DEBF17" w14:textId="77777777" w:rsidR="00C63C46" w:rsidRPr="003B4DBB" w:rsidRDefault="00C63C46" w:rsidP="003B4DBB">
      <w:pPr>
        <w:spacing w:after="0" w:line="240" w:lineRule="auto"/>
        <w:ind w:firstLine="709"/>
        <w:rPr>
          <w:rFonts w:ascii="Times New Roman" w:hAnsi="Times New Roman" w:cs="Times New Roman"/>
          <w:b/>
          <w:sz w:val="28"/>
          <w:szCs w:val="28"/>
          <w:lang w:val="kk-KZ"/>
        </w:rPr>
      </w:pPr>
      <w:r w:rsidRPr="003B4DBB">
        <w:rPr>
          <w:rFonts w:ascii="Times New Roman" w:hAnsi="Times New Roman" w:cs="Times New Roman"/>
          <w:b/>
          <w:sz w:val="28"/>
          <w:szCs w:val="28"/>
        </w:rPr>
        <w:t xml:space="preserve">1.3 </w:t>
      </w:r>
      <w:r w:rsidRPr="003B4DBB">
        <w:rPr>
          <w:rFonts w:ascii="Times New Roman" w:hAnsi="Times New Roman" w:cs="Times New Roman"/>
          <w:b/>
          <w:sz w:val="28"/>
          <w:szCs w:val="28"/>
          <w:lang w:val="kk-KZ"/>
        </w:rPr>
        <w:t>Твердые и сверхтвердые материалы под давлением</w:t>
      </w:r>
    </w:p>
    <w:p w14:paraId="4A559053" w14:textId="409BF789" w:rsidR="00C63C46" w:rsidRPr="003A5B5F" w:rsidRDefault="00C63C46" w:rsidP="003B4DB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Юпитер, крупнейшая планета нашей Солнечной системы, является газовым гигантом, состоящим в основном из водорода и гелия. Проникнув в его атмосферу, состоящую из смеси водорода и гелия, метана и аммиака, можно обнаружить огромное море водорода, поведение которого совсем не такое, как можно было бы ожидать на уроках общей химии [</w:t>
      </w:r>
      <w:r w:rsidR="009763F7" w:rsidRPr="009763F7">
        <w:rPr>
          <w:rFonts w:ascii="Times New Roman" w:hAnsi="Times New Roman" w:cs="Times New Roman"/>
          <w:sz w:val="28"/>
          <w:szCs w:val="28"/>
        </w:rPr>
        <w:t>5</w:t>
      </w:r>
      <w:r w:rsidRPr="003A5B5F">
        <w:rPr>
          <w:rFonts w:ascii="Times New Roman" w:hAnsi="Times New Roman" w:cs="Times New Roman"/>
          <w:sz w:val="28"/>
          <w:szCs w:val="28"/>
          <w:lang w:val="kk-KZ"/>
        </w:rPr>
        <w:t>1]. Водородный слой, окружающий ядро Юпитера, находится под огромным давлением и при высокой температуре и является металлическим. Это лишь один из примеров того, насколько важна переменная давления для определения химических и физических параметров. поведение, оказывающее влияние на эволюцию и динамику планетарных недр [</w:t>
      </w:r>
      <w:r w:rsidR="009763F7" w:rsidRPr="009763F7">
        <w:rPr>
          <w:rFonts w:ascii="Times New Roman" w:hAnsi="Times New Roman" w:cs="Times New Roman"/>
          <w:sz w:val="28"/>
          <w:szCs w:val="28"/>
        </w:rPr>
        <w:t>5</w:t>
      </w:r>
      <w:r w:rsidRPr="003A5B5F">
        <w:rPr>
          <w:rFonts w:ascii="Times New Roman" w:hAnsi="Times New Roman" w:cs="Times New Roman"/>
          <w:sz w:val="28"/>
          <w:szCs w:val="28"/>
          <w:lang w:val="kk-KZ"/>
        </w:rPr>
        <w:t xml:space="preserve">2]. </w:t>
      </w:r>
    </w:p>
    <w:p w14:paraId="4F8E981E" w14:textId="2DE24F40" w:rsidR="00C63C46" w:rsidRPr="003A5B5F" w:rsidRDefault="00C63C46" w:rsidP="003B4DB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Под давлением поведение элементов, а также соединений, которые они образуют, может кардинально измениться по сравнению с тем, к которому мы привыкли, как существа, живущие и осваивающиеся при 1 атмосфере. Водород, как описано выше, может стать металл при высоком давлении, присоединяясь к своим родственникам по группе I, щелочным металлам. </w:t>
      </w:r>
      <w:r w:rsidR="00D05BB8">
        <w:rPr>
          <w:rFonts w:ascii="Times New Roman" w:hAnsi="Times New Roman" w:cs="Times New Roman"/>
          <w:sz w:val="28"/>
          <w:szCs w:val="28"/>
          <w:lang w:val="kk-KZ"/>
        </w:rPr>
        <w:t xml:space="preserve">Как известно, </w:t>
      </w:r>
      <w:r w:rsidRPr="003A5B5F">
        <w:rPr>
          <w:rFonts w:ascii="Times New Roman" w:hAnsi="Times New Roman" w:cs="Times New Roman"/>
          <w:sz w:val="28"/>
          <w:szCs w:val="28"/>
          <w:lang w:val="kk-KZ"/>
        </w:rPr>
        <w:t xml:space="preserve"> щелочные металлы литий и натрий при сжатии становятся полупроводниками и изолирующими, соответственно. Калий начинает вести себя скорее как переходный металл [</w:t>
      </w:r>
      <w:r w:rsidR="009763F7" w:rsidRPr="00AF5323">
        <w:rPr>
          <w:rFonts w:ascii="Times New Roman" w:hAnsi="Times New Roman" w:cs="Times New Roman"/>
          <w:sz w:val="28"/>
          <w:szCs w:val="28"/>
        </w:rPr>
        <w:t>53</w:t>
      </w:r>
      <w:r w:rsidR="00AC041C">
        <w:rPr>
          <w:rFonts w:ascii="Times New Roman" w:hAnsi="Times New Roman" w:cs="Times New Roman"/>
          <w:sz w:val="28"/>
          <w:szCs w:val="28"/>
        </w:rPr>
        <w:t xml:space="preserve">, </w:t>
      </w:r>
      <w:r w:rsidR="009763F7" w:rsidRPr="00AF5323">
        <w:rPr>
          <w:rFonts w:ascii="Times New Roman" w:hAnsi="Times New Roman" w:cs="Times New Roman"/>
          <w:sz w:val="28"/>
          <w:szCs w:val="28"/>
        </w:rPr>
        <w:t>54</w:t>
      </w:r>
      <w:r w:rsidRPr="003A5B5F">
        <w:rPr>
          <w:rFonts w:ascii="Times New Roman" w:hAnsi="Times New Roman" w:cs="Times New Roman"/>
          <w:sz w:val="28"/>
          <w:szCs w:val="28"/>
          <w:lang w:val="kk-KZ"/>
        </w:rPr>
        <w:t>]. В сочетании друг с другом, неожиданное поведение элементов под давлением приводит к образованию интересных соединений. Были предсказаны и синтезированы хлориды натрия со стехиометрией, значительно отличающейся от типичного соотношения 1:1 [</w:t>
      </w:r>
      <w:r w:rsidR="009763F7" w:rsidRPr="009763F7">
        <w:rPr>
          <w:rFonts w:ascii="Times New Roman" w:hAnsi="Times New Roman" w:cs="Times New Roman"/>
          <w:sz w:val="28"/>
          <w:szCs w:val="28"/>
        </w:rPr>
        <w:t>55</w:t>
      </w:r>
      <w:r w:rsidRPr="003A5B5F">
        <w:rPr>
          <w:rFonts w:ascii="Times New Roman" w:hAnsi="Times New Roman" w:cs="Times New Roman"/>
          <w:sz w:val="28"/>
          <w:szCs w:val="28"/>
          <w:lang w:val="kk-KZ"/>
        </w:rPr>
        <w:t>], устойчиво инертные атомы гелия образуют соединение с натрием, а также сообщалось о супергидридах металлов, в которых атомы водорода объединяются в клатратоподобные сети. Различные “правила” поведения материалов при высоком давлении были предложены Прюиттом и Даунсом Грохала и их коллегами [</w:t>
      </w:r>
      <w:r w:rsidR="00FE32E5" w:rsidRPr="00FE32E5">
        <w:rPr>
          <w:rFonts w:ascii="Times New Roman" w:hAnsi="Times New Roman" w:cs="Times New Roman"/>
          <w:sz w:val="28"/>
          <w:szCs w:val="28"/>
        </w:rPr>
        <w:t>56</w:t>
      </w:r>
      <w:r w:rsidRPr="003A5B5F">
        <w:rPr>
          <w:rFonts w:ascii="Times New Roman" w:hAnsi="Times New Roman" w:cs="Times New Roman"/>
          <w:sz w:val="28"/>
          <w:szCs w:val="28"/>
          <w:lang w:val="kk-KZ"/>
        </w:rPr>
        <w:t>], а также Чжаном и др. [</w:t>
      </w:r>
      <w:r w:rsidR="00FE32E5" w:rsidRPr="00FE32E5">
        <w:rPr>
          <w:rFonts w:ascii="Times New Roman" w:hAnsi="Times New Roman" w:cs="Times New Roman"/>
          <w:sz w:val="28"/>
          <w:szCs w:val="28"/>
        </w:rPr>
        <w:t>57</w:t>
      </w:r>
      <w:r w:rsidRPr="003A5B5F">
        <w:rPr>
          <w:rFonts w:ascii="Times New Roman" w:hAnsi="Times New Roman" w:cs="Times New Roman"/>
          <w:sz w:val="28"/>
          <w:szCs w:val="28"/>
          <w:lang w:val="kk-KZ"/>
        </w:rPr>
        <w:t>], и это лишь некоторые из них, которые постепенно пересматривались по мере того, как становилось все больше известно о структурах и материалах, находящихся далеко за пределами нашего понимания в ядре Земли и далеко отсюда, на планетах и звездах.</w:t>
      </w:r>
    </w:p>
    <w:p w14:paraId="2C6E9A2E" w14:textId="77777777"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Главное преимущество высокого давления заключается в том, что оно позволяет изменять плотность и межатомные расстояния в широком диапазоне. Это очень полезно для изучения поведения глубоководных организмов, изучения скорости химических реакций в жидкостях и твердых телах, изучения недр земли или проверки теорий конденсированных сред - вот лишь некоторые из применений.</w:t>
      </w:r>
    </w:p>
    <w:p w14:paraId="2A1DA40A" w14:textId="5F648AA8"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Одним из наиболее ярких примеров является фазовый переход графита в алмаз, происходящий при давлениях порядка 15–20 ГПа и высоких температурах, при котором происходит перекристаллизация структуры из гексагональной слоистой в кубическую тетраэдрическую, сопровождающаяся резким увеличением плотности и механической жёсткости</w:t>
      </w:r>
      <w:r w:rsidR="00FE32E5" w:rsidRPr="00FE32E5">
        <w:rPr>
          <w:rFonts w:ascii="Times New Roman" w:hAnsi="Times New Roman" w:cs="Times New Roman"/>
          <w:sz w:val="28"/>
          <w:szCs w:val="28"/>
        </w:rPr>
        <w:t xml:space="preserve"> [58]</w:t>
      </w:r>
      <w:r w:rsidRPr="003A5B5F">
        <w:rPr>
          <w:rFonts w:ascii="Times New Roman" w:hAnsi="Times New Roman" w:cs="Times New Roman"/>
          <w:sz w:val="28"/>
          <w:szCs w:val="28"/>
        </w:rPr>
        <w:t>. Аналогичные переходы наблюдаются в нитриде бора (c-BN ↔ h-BN), карбиде бора, диоксиде кремния и других соединениях, обладающих полиморфизмом.</w:t>
      </w:r>
    </w:p>
    <w:p w14:paraId="4E2AD87E" w14:textId="4CC253AF"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Сверхтвёрдые материалы (с твёрдостью более 40 ГПа по Виккерсу) при воздействии высокого давления могут демонстрировать как дальнейшее уплотнение структуры, так и формирование новых, ранее неизвестных фаз. Экспериментально установлено, что для таких веществ характерно повышение модуля Юнга, снижение пластичности и, в ряде случаев, изменение проводящих свойств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вплоть до индукции сверхпроводящего состояния или металлизации. Эти эффекты особенно важны при разработке новых функциональных материалов, предназначенных для работы в экстремальных условиях</w:t>
      </w:r>
      <w:r w:rsidR="00FE32E5" w:rsidRPr="00FE32E5">
        <w:rPr>
          <w:rFonts w:ascii="Times New Roman" w:hAnsi="Times New Roman" w:cs="Times New Roman"/>
          <w:sz w:val="28"/>
          <w:szCs w:val="28"/>
        </w:rPr>
        <w:t xml:space="preserve"> [59]</w:t>
      </w:r>
      <w:r w:rsidRPr="003A5B5F">
        <w:rPr>
          <w:rFonts w:ascii="Times New Roman" w:hAnsi="Times New Roman" w:cs="Times New Roman"/>
          <w:sz w:val="28"/>
          <w:szCs w:val="28"/>
        </w:rPr>
        <w:t>.</w:t>
      </w:r>
    </w:p>
    <w:p w14:paraId="5CC030D7" w14:textId="25951BDA"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Применение давления позволяет получать метастабильные сверхтвёрдые фазы, которые не существуют в равновесии при нормальных условиях, но сохраняются при быстром разуплотнении или охлаждении. Это лежит в основе технологии высокотемпературного и высокобарного синтеза (HPHT), широко используемой, например, при производстве синтетических алмазов и нитрида бора</w:t>
      </w:r>
      <w:r w:rsidR="00FE32E5" w:rsidRPr="00FE32E5">
        <w:rPr>
          <w:rFonts w:ascii="Times New Roman" w:hAnsi="Times New Roman" w:cs="Times New Roman"/>
          <w:sz w:val="28"/>
          <w:szCs w:val="28"/>
        </w:rPr>
        <w:t xml:space="preserve"> [60]</w:t>
      </w:r>
      <w:r w:rsidRPr="003A5B5F">
        <w:rPr>
          <w:rFonts w:ascii="Times New Roman" w:hAnsi="Times New Roman" w:cs="Times New Roman"/>
          <w:sz w:val="28"/>
          <w:szCs w:val="28"/>
        </w:rPr>
        <w:t>.</w:t>
      </w:r>
    </w:p>
    <w:p w14:paraId="31CDAE31" w14:textId="18893157" w:rsidR="00C63C46" w:rsidRPr="003A5B5F" w:rsidRDefault="00C00AAC"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Как было отмечено ранее, д</w:t>
      </w:r>
      <w:r w:rsidR="00C63C46" w:rsidRPr="003A5B5F">
        <w:rPr>
          <w:rFonts w:ascii="Times New Roman" w:hAnsi="Times New Roman" w:cs="Times New Roman"/>
          <w:sz w:val="28"/>
          <w:szCs w:val="28"/>
        </w:rPr>
        <w:t>авление выступает не только как средство зондирования свойств известных материалов, но и как инструмент для управления структурой вещества и создания новых классов сверхтвёрдых соединений. Исследование этих процессов требует сочетания экспериментальных высокобарных установок и современных теоретико-вычислительных методов, способных предсказывать устойчивость фаз и оценивать энергетические характеристики переходов.</w:t>
      </w:r>
    </w:p>
    <w:p w14:paraId="3AA04E2A" w14:textId="77777777"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Дополнительным аспектом изучения твёрдых и сверхтвёрдых материалов под высоким давлением является оценка их устойчивости к фазовым превращениям и способности сохранять структурную целостность при экстремальных механических нагрузках. При этом ключевую роль играют такие характеристики, как энергия Гиббса, объёмная сжимаемость, модули упругости (Юнга, сдвига и объёмный), а также стабильность кристаллической фазы при сжатии.</w:t>
      </w:r>
    </w:p>
    <w:p w14:paraId="32E37C39" w14:textId="0799011E"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Например, исследования с использованием алмазных наковален (DAC) и рентгеновской дифракции высокого давления позволили наблюдать превращения ряда известных сверхтвёрдых соединений в новые высокобарные фазы с отличающимися симметриями и увеличенными плотностями</w:t>
      </w:r>
      <w:r w:rsidR="00152D13" w:rsidRPr="00152D13">
        <w:rPr>
          <w:rFonts w:ascii="Times New Roman" w:hAnsi="Times New Roman" w:cs="Times New Roman"/>
          <w:sz w:val="28"/>
          <w:szCs w:val="28"/>
        </w:rPr>
        <w:t xml:space="preserve"> [61]</w:t>
      </w:r>
      <w:r w:rsidRPr="003A5B5F">
        <w:rPr>
          <w:rFonts w:ascii="Times New Roman" w:hAnsi="Times New Roman" w:cs="Times New Roman"/>
          <w:sz w:val="28"/>
          <w:szCs w:val="28"/>
        </w:rPr>
        <w:t>. Так, в случае кубического нитрида бора (c-BN), который традиционно рассматривался как один из наиболее устойчивых материалов, обнаружено образование новых сверхжёстких форм, потенциально превосходящих алмаз по стабильности при сжатии.</w:t>
      </w:r>
    </w:p>
    <w:p w14:paraId="5C215DD0" w14:textId="77777777"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Интерес также представляют наноструктурированные и композитные сверхтвёрдые материалы, чья микроструктура содержит мелкодисперсные зёрна, границы которых эффективно подавляют распространение дислокаций. Это позволяет достигать сочетания высокой твёрдости и вязкости разрушения, что крайне важно для эксплуатационных характеристик. При этом давление может использоваться как средство управления размером и ориентацией зёрен, а также образования новых межфазных границ.</w:t>
      </w:r>
    </w:p>
    <w:p w14:paraId="0718DCDE" w14:textId="6F73553C" w:rsidR="00C63C46" w:rsidRPr="00AC041C"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Следует отметить, что поведение сверхтвёрдых материалов под давлением не всегда линейно. Некоторые соединения демонстрируют аномалии сжимаемости, когда объём вещества изменяется скачкообразно в определённом диапазоне давлений, что связано с </w:t>
      </w:r>
      <w:r w:rsidRPr="00AC041C">
        <w:rPr>
          <w:rFonts w:ascii="Times New Roman" w:hAnsi="Times New Roman" w:cs="Times New Roman"/>
          <w:sz w:val="28"/>
          <w:szCs w:val="28"/>
        </w:rPr>
        <w:t xml:space="preserve">переходами между различными типами координации атомов. Яркий пример </w:t>
      </w:r>
      <w:r w:rsidR="007457DA" w:rsidRPr="00AC041C">
        <w:rPr>
          <w:rFonts w:ascii="Times New Roman" w:hAnsi="Times New Roman" w:cs="Times New Roman"/>
          <w:sz w:val="28"/>
          <w:szCs w:val="28"/>
        </w:rPr>
        <w:t>‒</w:t>
      </w:r>
      <w:r w:rsidRPr="00AC041C">
        <w:rPr>
          <w:rFonts w:ascii="Times New Roman" w:hAnsi="Times New Roman" w:cs="Times New Roman"/>
          <w:sz w:val="28"/>
          <w:szCs w:val="28"/>
        </w:rPr>
        <w:t xml:space="preserve"> переход оксида гафния (HfO</w:t>
      </w:r>
      <w:r w:rsidRPr="00AC041C">
        <w:rPr>
          <w:rFonts w:ascii="Cambria Math" w:hAnsi="Cambria Math" w:cs="Cambria Math"/>
          <w:sz w:val="28"/>
          <w:szCs w:val="28"/>
        </w:rPr>
        <w:t>₂</w:t>
      </w:r>
      <w:r w:rsidRPr="00AC041C">
        <w:rPr>
          <w:rFonts w:ascii="Times New Roman" w:hAnsi="Times New Roman" w:cs="Times New Roman"/>
          <w:sz w:val="28"/>
          <w:szCs w:val="28"/>
        </w:rPr>
        <w:t>) в фазу с более высоким координационным числом при давлениях выше 40–50 Г</w:t>
      </w:r>
      <w:r w:rsidR="00152D13" w:rsidRPr="00AC041C">
        <w:rPr>
          <w:rFonts w:ascii="Times New Roman" w:hAnsi="Times New Roman" w:cs="Times New Roman"/>
          <w:sz w:val="28"/>
          <w:szCs w:val="28"/>
        </w:rPr>
        <w:t>п</w:t>
      </w:r>
      <w:r w:rsidRPr="00AC041C">
        <w:rPr>
          <w:rFonts w:ascii="Times New Roman" w:hAnsi="Times New Roman" w:cs="Times New Roman"/>
          <w:sz w:val="28"/>
          <w:szCs w:val="28"/>
        </w:rPr>
        <w:t>а</w:t>
      </w:r>
      <w:r w:rsidR="00152D13" w:rsidRPr="00AC041C">
        <w:rPr>
          <w:rFonts w:ascii="Times New Roman" w:hAnsi="Times New Roman" w:cs="Times New Roman"/>
          <w:sz w:val="28"/>
          <w:szCs w:val="28"/>
          <w:lang w:val="kk-KZ"/>
        </w:rPr>
        <w:t xml:space="preserve"> </w:t>
      </w:r>
      <w:r w:rsidR="00152D13" w:rsidRPr="00AC041C">
        <w:rPr>
          <w:rFonts w:ascii="Times New Roman" w:hAnsi="Times New Roman" w:cs="Times New Roman"/>
          <w:sz w:val="28"/>
          <w:szCs w:val="28"/>
        </w:rPr>
        <w:t>[62]</w:t>
      </w:r>
      <w:r w:rsidRPr="00AC041C">
        <w:rPr>
          <w:rFonts w:ascii="Times New Roman" w:hAnsi="Times New Roman" w:cs="Times New Roman"/>
          <w:sz w:val="28"/>
          <w:szCs w:val="28"/>
        </w:rPr>
        <w:t>.</w:t>
      </w:r>
    </w:p>
    <w:p w14:paraId="5FDDDE21" w14:textId="77777777" w:rsidR="00C63C46" w:rsidRPr="003A5B5F" w:rsidRDefault="00C63C46" w:rsidP="003B4DBB">
      <w:pPr>
        <w:spacing w:after="0" w:line="240" w:lineRule="auto"/>
        <w:ind w:firstLine="709"/>
        <w:jc w:val="both"/>
        <w:rPr>
          <w:rFonts w:ascii="Times New Roman" w:hAnsi="Times New Roman" w:cs="Times New Roman"/>
          <w:sz w:val="28"/>
          <w:szCs w:val="28"/>
        </w:rPr>
      </w:pPr>
      <w:r w:rsidRPr="00AC041C">
        <w:rPr>
          <w:rFonts w:ascii="Times New Roman" w:hAnsi="Times New Roman" w:cs="Times New Roman"/>
          <w:sz w:val="28"/>
          <w:szCs w:val="28"/>
        </w:rPr>
        <w:t>Важным направлением является синтез металлических форм простых веществ, таких как водород, серо, ксенон или фосфор, которые в обычных условиях являются диэлектриками или полупроводниками, но под давлением переходят в металлическое или сверхпроводящее состояние.</w:t>
      </w:r>
      <w:r w:rsidRPr="003A5B5F">
        <w:rPr>
          <w:rFonts w:ascii="Times New Roman" w:hAnsi="Times New Roman" w:cs="Times New Roman"/>
          <w:sz w:val="28"/>
          <w:szCs w:val="28"/>
        </w:rPr>
        <w:t xml:space="preserve"> Особенно актуальны работы по металлизации водорода при давлениях порядка 400–500 ГПа, что может иметь значение для энергетики и планетарной науки.</w:t>
      </w:r>
    </w:p>
    <w:p w14:paraId="5D9F7BA4" w14:textId="6FEDCC51" w:rsidR="00C63C46" w:rsidRPr="003A5B5F" w:rsidRDefault="00624B8D"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Из этого следует, что</w:t>
      </w:r>
      <w:r w:rsidR="00C63C46" w:rsidRPr="003A5B5F">
        <w:rPr>
          <w:rFonts w:ascii="Times New Roman" w:hAnsi="Times New Roman" w:cs="Times New Roman"/>
          <w:sz w:val="28"/>
          <w:szCs w:val="28"/>
        </w:rPr>
        <w:t>, систематическое изучение твёрдых и сверхтвёрдых материалов под давлением открывает широкие перспективы как для фундаментального понимания природы прочности, так и для создания новых материалов с уникальными эксплуатационными свойствами, включая термостойкость, коррозионную стойкость, устойчивость к износу и радиации.</w:t>
      </w:r>
    </w:p>
    <w:p w14:paraId="4A5732BF" w14:textId="77777777"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Потенциал давления для таких целей получает все более широкое признание. Это неудивительно, поскольку, например, управление ячейкой с алмазной наковальней, рабочей лошадкой современной лаборатории высокого давления, настолько простое, что им может легко пользоваться студент. Кроме того, эксперименты под высоким давлением можно комбинировать с широким спектром методов, чтобы охватить другие параметры, упомянутые выше, и сделать интересующие нас явления доступными для широкого круга исследователей. Кроме того, высокое давление позволяет синтезировать материалы, которые недостижимы с помощью других методов. </w:t>
      </w:r>
    </w:p>
    <w:p w14:paraId="69FB9117" w14:textId="77777777" w:rsidR="00BD25DB" w:rsidRDefault="00BD25DB" w:rsidP="003B4DBB">
      <w:pPr>
        <w:spacing w:after="0" w:line="240" w:lineRule="auto"/>
        <w:ind w:firstLine="709"/>
        <w:rPr>
          <w:rFonts w:ascii="Times New Roman" w:hAnsi="Times New Roman" w:cs="Times New Roman"/>
          <w:sz w:val="28"/>
          <w:szCs w:val="28"/>
          <w:lang w:val="kk-KZ"/>
        </w:rPr>
      </w:pPr>
    </w:p>
    <w:p w14:paraId="0E42A002" w14:textId="18EFAB24" w:rsidR="00C63C46" w:rsidRPr="003A5B5F" w:rsidRDefault="00624B8D" w:rsidP="003B4DBB">
      <w:pPr>
        <w:spacing w:after="0" w:line="240" w:lineRule="auto"/>
        <w:ind w:firstLine="709"/>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1.3.1 </w:t>
      </w:r>
      <w:r w:rsidR="00C63C46" w:rsidRPr="003A5B5F">
        <w:rPr>
          <w:rFonts w:ascii="Times New Roman" w:hAnsi="Times New Roman" w:cs="Times New Roman"/>
          <w:sz w:val="28"/>
          <w:szCs w:val="28"/>
          <w:lang w:val="kk-KZ"/>
        </w:rPr>
        <w:t>Атом и кристаллы под давлением</w:t>
      </w:r>
    </w:p>
    <w:p w14:paraId="6BA3BA2E" w14:textId="142BACDA" w:rsidR="00C63C46" w:rsidRPr="003A5B5F" w:rsidRDefault="00C63C46" w:rsidP="003B4DB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При атмосферном давлении большинство твердых металлических элементов периодической таблицы Менделеева образуют очень простые, симметричные структуры с плотной упаковкой. Наиболее стабильной геометрией являются те, которые минимизируют свободную энергию. Однако при низких температурах энтропийные вклады между различными твердыми фазами обычно незначительны, поэтому в вычислительных исследованиях часто используется энтальпия для определения предпочтительных структур. С увеличением давления в энтальпии, состоящей из внутренней энергии и соотношения давления и объема (H=U+PV), начинает преобладать значение P</w:t>
      </w:r>
      <w:r w:rsidR="00412F18" w:rsidRPr="003A5B5F">
        <w:rPr>
          <w:rFonts w:ascii="Times New Roman" w:hAnsi="Times New Roman" w:cs="Times New Roman"/>
          <w:sz w:val="28"/>
          <w:szCs w:val="28"/>
          <w:lang w:val="kk-KZ"/>
        </w:rPr>
        <w:t>V</w:t>
      </w:r>
      <w:r w:rsidR="00412F18" w:rsidRPr="00412F18">
        <w:rPr>
          <w:rFonts w:ascii="Times New Roman" w:hAnsi="Times New Roman" w:cs="Times New Roman"/>
          <w:sz w:val="28"/>
          <w:szCs w:val="28"/>
        </w:rPr>
        <w:t xml:space="preserve"> [63]</w:t>
      </w:r>
      <w:r w:rsidRPr="003A5B5F">
        <w:rPr>
          <w:rFonts w:ascii="Times New Roman" w:hAnsi="Times New Roman" w:cs="Times New Roman"/>
          <w:sz w:val="28"/>
          <w:szCs w:val="28"/>
          <w:lang w:val="kk-KZ"/>
        </w:rPr>
        <w:t>. Поэтому было бы естественно предположить, что при высоких давлениях предпочтение отдается плотноупакованным структурам с повышенными координационными числами.</w:t>
      </w:r>
    </w:p>
    <w:p w14:paraId="032A6CBA" w14:textId="4DD89B4D" w:rsidR="00C63C46" w:rsidRPr="003A5B5F" w:rsidRDefault="00C63C46" w:rsidP="003B4DB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Выходя за рамки элементарных кристаллических структур, можно сказать, что под давлением были предсказаны и/или синтезированы несколько соединений с кажущейся странной стехиометрией (по крайней мере, с точки зрения тех, кто живет в атмосфере 1). Знакомая комбинация натрия и хлора, поваренной соли и прототипа ионного соединения в соотношении 1:1 - не единственная стабильная кристаллическая структура на фазовой диаграмме Na-Cl. Были синтезированы по меньшей мере две уникальные стехиометрии, Na</w:t>
      </w:r>
      <w:r w:rsidRPr="003A5B5F">
        <w:rPr>
          <w:rFonts w:ascii="Times New Roman" w:hAnsi="Times New Roman" w:cs="Times New Roman"/>
          <w:sz w:val="28"/>
          <w:szCs w:val="28"/>
          <w:vertAlign w:val="subscript"/>
          <w:lang w:val="kk-KZ"/>
        </w:rPr>
        <w:t>3</w:t>
      </w:r>
      <w:r w:rsidRPr="003A5B5F">
        <w:rPr>
          <w:rFonts w:ascii="Times New Roman" w:hAnsi="Times New Roman" w:cs="Times New Roman"/>
          <w:sz w:val="28"/>
          <w:szCs w:val="28"/>
          <w:lang w:val="kk-KZ"/>
        </w:rPr>
        <w:t>Cl и NaCl</w:t>
      </w:r>
      <w:r w:rsidRPr="003A5B5F">
        <w:rPr>
          <w:rFonts w:ascii="Times New Roman" w:hAnsi="Times New Roman" w:cs="Times New Roman"/>
          <w:sz w:val="28"/>
          <w:szCs w:val="28"/>
          <w:vertAlign w:val="subscript"/>
          <w:lang w:val="kk-KZ"/>
        </w:rPr>
        <w:t>3</w:t>
      </w:r>
      <w:r w:rsidRPr="003A5B5F">
        <w:rPr>
          <w:rFonts w:ascii="Times New Roman" w:hAnsi="Times New Roman" w:cs="Times New Roman"/>
          <w:sz w:val="28"/>
          <w:szCs w:val="28"/>
          <w:lang w:val="kk-KZ"/>
        </w:rPr>
        <w:t>, и было предсказано, что несколько других станут стабильными при сжатии [</w:t>
      </w:r>
      <w:r w:rsidR="0059771A" w:rsidRPr="0059771A">
        <w:rPr>
          <w:rFonts w:ascii="Times New Roman" w:hAnsi="Times New Roman" w:cs="Times New Roman"/>
          <w:sz w:val="28"/>
          <w:szCs w:val="28"/>
        </w:rPr>
        <w:t>64</w:t>
      </w:r>
      <w:r w:rsidRPr="003A5B5F">
        <w:rPr>
          <w:rFonts w:ascii="Times New Roman" w:hAnsi="Times New Roman" w:cs="Times New Roman"/>
          <w:sz w:val="28"/>
          <w:szCs w:val="28"/>
          <w:lang w:val="kk-KZ"/>
        </w:rPr>
        <w:t>]. Благородные газы ксенон, аргон и гелий являются активными компонентами твердых соединений, которые были синтезированы и были получены соединения с высоким содержанием водорода, такие как YH</w:t>
      </w:r>
      <w:r w:rsidRPr="003A5B5F">
        <w:rPr>
          <w:rFonts w:ascii="Times New Roman" w:hAnsi="Times New Roman" w:cs="Times New Roman"/>
          <w:sz w:val="28"/>
          <w:szCs w:val="28"/>
          <w:vertAlign w:val="subscript"/>
          <w:lang w:val="kk-KZ"/>
        </w:rPr>
        <w:t>9</w:t>
      </w:r>
      <w:r w:rsidRPr="003A5B5F">
        <w:rPr>
          <w:rFonts w:ascii="Times New Roman" w:hAnsi="Times New Roman" w:cs="Times New Roman"/>
          <w:sz w:val="28"/>
          <w:szCs w:val="28"/>
          <w:lang w:val="kk-KZ"/>
        </w:rPr>
        <w:t>, LaH</w:t>
      </w:r>
      <w:r w:rsidRPr="003A5B5F">
        <w:rPr>
          <w:rFonts w:ascii="Times New Roman" w:hAnsi="Times New Roman" w:cs="Times New Roman"/>
          <w:sz w:val="28"/>
          <w:szCs w:val="28"/>
          <w:vertAlign w:val="subscript"/>
          <w:lang w:val="kk-KZ"/>
        </w:rPr>
        <w:t>10</w:t>
      </w:r>
      <w:r w:rsidRPr="003A5B5F">
        <w:rPr>
          <w:rFonts w:ascii="Times New Roman" w:hAnsi="Times New Roman" w:cs="Times New Roman"/>
          <w:sz w:val="28"/>
          <w:szCs w:val="28"/>
          <w:lang w:val="kk-KZ"/>
        </w:rPr>
        <w:t xml:space="preserve"> и CaH</w:t>
      </w:r>
      <w:r w:rsidRPr="003A5B5F">
        <w:rPr>
          <w:rFonts w:ascii="Times New Roman" w:hAnsi="Times New Roman" w:cs="Times New Roman"/>
          <w:sz w:val="28"/>
          <w:szCs w:val="28"/>
          <w:vertAlign w:val="subscript"/>
          <w:lang w:val="kk-KZ"/>
        </w:rPr>
        <w:t>6</w:t>
      </w:r>
      <w:r w:rsidRPr="003A5B5F">
        <w:rPr>
          <w:rFonts w:ascii="Times New Roman" w:hAnsi="Times New Roman" w:cs="Times New Roman"/>
          <w:sz w:val="28"/>
          <w:szCs w:val="28"/>
          <w:lang w:val="kk-KZ"/>
        </w:rPr>
        <w:t>, которые являются высокотемпературными сверхпроводниками с критическими температурами сверхпроводимости (Tcs), приближающимися к комнатной температуре [</w:t>
      </w:r>
      <w:r w:rsidR="0059771A" w:rsidRPr="0059771A">
        <w:rPr>
          <w:rFonts w:ascii="Times New Roman" w:hAnsi="Times New Roman" w:cs="Times New Roman"/>
          <w:sz w:val="28"/>
          <w:szCs w:val="28"/>
        </w:rPr>
        <w:t>6</w:t>
      </w:r>
      <w:r w:rsidR="0059771A" w:rsidRPr="00453F3B">
        <w:rPr>
          <w:rFonts w:ascii="Times New Roman" w:hAnsi="Times New Roman" w:cs="Times New Roman"/>
          <w:sz w:val="28"/>
          <w:szCs w:val="28"/>
        </w:rPr>
        <w:t>5</w:t>
      </w:r>
      <w:r w:rsidRPr="003A5B5F">
        <w:rPr>
          <w:rFonts w:ascii="Times New Roman" w:hAnsi="Times New Roman" w:cs="Times New Roman"/>
          <w:sz w:val="28"/>
          <w:szCs w:val="28"/>
          <w:lang w:val="kk-KZ"/>
        </w:rPr>
        <w:t>]. Эти супергидриды металлов являются успешными разработками материалов, основанными на теоретических предсказаниях [</w:t>
      </w:r>
      <w:r w:rsidR="00453F3B" w:rsidRPr="00453F3B">
        <w:rPr>
          <w:rFonts w:ascii="Times New Roman" w:hAnsi="Times New Roman" w:cs="Times New Roman"/>
          <w:sz w:val="28"/>
          <w:szCs w:val="28"/>
        </w:rPr>
        <w:t>66</w:t>
      </w:r>
      <w:r w:rsidR="00396730">
        <w:rPr>
          <w:rFonts w:ascii="Times New Roman" w:hAnsi="Times New Roman" w:cs="Times New Roman"/>
          <w:sz w:val="28"/>
          <w:szCs w:val="28"/>
          <w:lang w:val="kk-KZ"/>
        </w:rPr>
        <w:t>,</w:t>
      </w:r>
      <w:r w:rsidR="00AC041C">
        <w:rPr>
          <w:rFonts w:ascii="Times New Roman" w:hAnsi="Times New Roman" w:cs="Times New Roman"/>
          <w:sz w:val="28"/>
          <w:szCs w:val="28"/>
          <w:lang w:val="kk-KZ"/>
        </w:rPr>
        <w:t xml:space="preserve"> </w:t>
      </w:r>
      <w:r w:rsidR="00453F3B" w:rsidRPr="00453F3B">
        <w:rPr>
          <w:rFonts w:ascii="Times New Roman" w:hAnsi="Times New Roman" w:cs="Times New Roman"/>
          <w:sz w:val="28"/>
          <w:szCs w:val="28"/>
        </w:rPr>
        <w:t>6</w:t>
      </w:r>
      <w:r w:rsidR="00453F3B" w:rsidRPr="009D0452">
        <w:rPr>
          <w:rFonts w:ascii="Times New Roman" w:hAnsi="Times New Roman" w:cs="Times New Roman"/>
          <w:sz w:val="28"/>
          <w:szCs w:val="28"/>
        </w:rPr>
        <w:t>7</w:t>
      </w:r>
      <w:r w:rsidRPr="003A5B5F">
        <w:rPr>
          <w:rFonts w:ascii="Times New Roman" w:hAnsi="Times New Roman" w:cs="Times New Roman"/>
          <w:sz w:val="28"/>
          <w:szCs w:val="28"/>
          <w:lang w:val="kk-KZ"/>
        </w:rPr>
        <w:t>].</w:t>
      </w:r>
    </w:p>
    <w:p w14:paraId="72FA0854" w14:textId="77777777" w:rsidR="00BD25DB" w:rsidRDefault="00BD25DB" w:rsidP="003B4DBB">
      <w:pPr>
        <w:spacing w:after="0" w:line="240" w:lineRule="auto"/>
        <w:ind w:firstLine="709"/>
        <w:jc w:val="both"/>
        <w:rPr>
          <w:rFonts w:ascii="Times New Roman" w:hAnsi="Times New Roman" w:cs="Times New Roman"/>
          <w:sz w:val="28"/>
          <w:szCs w:val="28"/>
          <w:lang w:val="kk-KZ"/>
        </w:rPr>
      </w:pPr>
    </w:p>
    <w:p w14:paraId="0D99D259" w14:textId="77777777" w:rsidR="00C63C46" w:rsidRPr="00BD25DB" w:rsidRDefault="00C63C46" w:rsidP="003B4DBB">
      <w:pPr>
        <w:spacing w:after="0" w:line="240" w:lineRule="auto"/>
        <w:ind w:firstLine="709"/>
        <w:jc w:val="both"/>
        <w:rPr>
          <w:rFonts w:ascii="Times New Roman" w:hAnsi="Times New Roman" w:cs="Times New Roman"/>
          <w:b/>
          <w:sz w:val="28"/>
          <w:szCs w:val="28"/>
        </w:rPr>
      </w:pPr>
      <w:r w:rsidRPr="00BD25DB">
        <w:rPr>
          <w:rFonts w:ascii="Times New Roman" w:hAnsi="Times New Roman" w:cs="Times New Roman"/>
          <w:b/>
          <w:sz w:val="28"/>
          <w:szCs w:val="28"/>
          <w:lang w:val="kk-KZ"/>
        </w:rPr>
        <w:t xml:space="preserve">1.4 </w:t>
      </w:r>
      <w:r w:rsidRPr="00BD25DB">
        <w:rPr>
          <w:rFonts w:ascii="Times New Roman" w:hAnsi="Times New Roman" w:cs="Times New Roman"/>
          <w:b/>
          <w:sz w:val="28"/>
          <w:szCs w:val="28"/>
        </w:rPr>
        <w:t>Экспериментальное и теоретическое исследование при высоких давлениях</w:t>
      </w:r>
    </w:p>
    <w:p w14:paraId="61274B57" w14:textId="208C7DB9" w:rsidR="00C63C46" w:rsidRPr="003A5B5F"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Экспериментальные исследования свойств материалов при высоких давлениях являются фундаментальной частью современной физики твёрдого тела. Для создания высоких и сверхвысоких давлений, эквивалентных условиям недр планет или экстремальных инженерных сред, применяются различные лабораторные установки, в первую очередь алмазные наковальни (Diamond Anvil Cell, DAC), позволяющие достигать давлений вплоть до 400–500 ГПа при комнатной температуре</w:t>
      </w:r>
      <w:r w:rsidR="004607C9" w:rsidRPr="004607C9">
        <w:rPr>
          <w:rFonts w:ascii="Times New Roman" w:hAnsi="Times New Roman" w:cs="Times New Roman"/>
          <w:sz w:val="28"/>
          <w:szCs w:val="28"/>
        </w:rPr>
        <w:t xml:space="preserve"> [68]</w:t>
      </w:r>
      <w:r w:rsidRPr="003A5B5F">
        <w:rPr>
          <w:rFonts w:ascii="Times New Roman" w:hAnsi="Times New Roman" w:cs="Times New Roman"/>
          <w:sz w:val="28"/>
          <w:szCs w:val="28"/>
        </w:rPr>
        <w:t>. Принцип работы DAC заключается в сжимающем воздействии двух идеально отполированных алмазных торцев, между которыми помещается микроскопический образец вместе с трансмиттирующей средой и калибровочным датчиком давления (например, рубиновым чипом).</w:t>
      </w:r>
    </w:p>
    <w:p w14:paraId="3B82437D" w14:textId="09C79C66" w:rsidR="00C63C46" w:rsidRPr="003A5B5F" w:rsidRDefault="00C63C46" w:rsidP="003B4DB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Алмазные опорные элементы (АОЭ) сочетают в себе превосходную твердость этого желаемого полиморфа углерода с его оптической прозрачностью, что позволяет создавать высочайшие статические давления и исследовать образец визуально и спектроскопически</w:t>
      </w:r>
      <w:r w:rsidR="004607C9" w:rsidRPr="004607C9">
        <w:rPr>
          <w:rFonts w:ascii="Times New Roman" w:hAnsi="Times New Roman" w:cs="Times New Roman"/>
          <w:sz w:val="28"/>
          <w:szCs w:val="28"/>
        </w:rPr>
        <w:t xml:space="preserve"> [69]</w:t>
      </w:r>
      <w:r w:rsidRPr="003A5B5F">
        <w:rPr>
          <w:rFonts w:ascii="Times New Roman" w:hAnsi="Times New Roman" w:cs="Times New Roman"/>
          <w:sz w:val="28"/>
          <w:szCs w:val="28"/>
          <w:lang w:val="kk-KZ"/>
        </w:rPr>
        <w:t>. Технический прогресс - от многоступенчатых компрессионных устройств до тороидальных АОЭ - еще больше повысил экспериментальный предел статического давления. Эксперименты по динамическому сжатию в наклонных или ударных условиях, проводимые с помощью газовых пушек, лазерных импульсов или магнитных полей, могут быть проведены в терапевтическом режиме, что позволяет нам изучать поведение алмаза при давлении 5 ТПа и железа в условиях, которые, как полагают, относятся к сверхземлям. Диагностические методы для определения характеристик образующихся веществ могут быть сложны в применении как при динамическом, так и при статическом сжатии, что часто требует теоретической поддержки для их интерпретации.</w:t>
      </w:r>
    </w:p>
    <w:p w14:paraId="0F63E80E" w14:textId="27420733" w:rsidR="00C63C46" w:rsidRDefault="00C63C46" w:rsidP="003B4DB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Высокое давление может вызывать различные новые явления из-за резкого уменьшения атомного объема, такие как увеличение электронной плотности, перекрытие электронных орбиталей</w:t>
      </w:r>
      <w:r w:rsidR="00DE103B" w:rsidRPr="00DE103B">
        <w:rPr>
          <w:rFonts w:ascii="Times New Roman" w:hAnsi="Times New Roman" w:cs="Times New Roman"/>
          <w:sz w:val="28"/>
          <w:szCs w:val="28"/>
        </w:rPr>
        <w:t xml:space="preserve"> [70]</w:t>
      </w:r>
      <w:r w:rsidRPr="003A5B5F">
        <w:rPr>
          <w:rFonts w:ascii="Times New Roman" w:hAnsi="Times New Roman" w:cs="Times New Roman"/>
          <w:sz w:val="28"/>
          <w:szCs w:val="28"/>
        </w:rPr>
        <w:t>. В последние годы физика высокого давления стремительно развивается благодаря сочетанию устройств высокого давления с методами зондирования или новыми материалами. Ячейка с алмазной наковальней (DAC), которая изначально была изобретена для моделирования условий высокого давления в мантии Земли, используется исследователями в области физики конденсированных сред для изучения различных новых явлений, таких как сверхпроводники с высокой вязкостью, металлизация, вызванная давлением, квантовая критичность, фононные свойства. Устройство с алмазной наковальней (DAC) (показано на рис</w:t>
      </w:r>
      <w:r w:rsidR="002B3BD8">
        <w:rPr>
          <w:rFonts w:ascii="Times New Roman" w:hAnsi="Times New Roman" w:cs="Times New Roman"/>
          <w:sz w:val="28"/>
          <w:szCs w:val="28"/>
        </w:rPr>
        <w:t xml:space="preserve">унке </w:t>
      </w:r>
      <w:r w:rsidRPr="003A5B5F">
        <w:rPr>
          <w:rFonts w:ascii="Times New Roman" w:hAnsi="Times New Roman" w:cs="Times New Roman"/>
          <w:sz w:val="28"/>
          <w:szCs w:val="28"/>
        </w:rPr>
        <w:t>1</w:t>
      </w:r>
      <w:r w:rsidR="00F87E24" w:rsidRPr="003A5B5F">
        <w:rPr>
          <w:rFonts w:ascii="Times New Roman" w:hAnsi="Times New Roman" w:cs="Times New Roman"/>
          <w:sz w:val="28"/>
          <w:szCs w:val="28"/>
          <w:lang w:val="kk-KZ"/>
        </w:rPr>
        <w:t>.</w:t>
      </w:r>
      <w:r w:rsidR="001E4A1E">
        <w:rPr>
          <w:rFonts w:ascii="Times New Roman" w:hAnsi="Times New Roman" w:cs="Times New Roman"/>
          <w:sz w:val="28"/>
          <w:szCs w:val="28"/>
          <w:lang w:val="kk-KZ"/>
        </w:rPr>
        <w:t xml:space="preserve">5 </w:t>
      </w:r>
      <w:r w:rsidRPr="003A5B5F">
        <w:rPr>
          <w:rFonts w:ascii="Times New Roman" w:hAnsi="Times New Roman" w:cs="Times New Roman"/>
          <w:sz w:val="28"/>
          <w:szCs w:val="28"/>
        </w:rPr>
        <w:t xml:space="preserve">а и </w:t>
      </w:r>
      <w:r w:rsidR="002B3BD8">
        <w:rPr>
          <w:rFonts w:ascii="Times New Roman" w:hAnsi="Times New Roman" w:cs="Times New Roman"/>
          <w:sz w:val="28"/>
          <w:szCs w:val="28"/>
        </w:rPr>
        <w:t>1.</w:t>
      </w:r>
      <w:r w:rsidR="001E4A1E">
        <w:rPr>
          <w:rFonts w:ascii="Times New Roman" w:hAnsi="Times New Roman" w:cs="Times New Roman"/>
          <w:sz w:val="28"/>
          <w:szCs w:val="28"/>
          <w:lang w:val="kk-KZ"/>
        </w:rPr>
        <w:t xml:space="preserve">5 </w:t>
      </w:r>
      <w:r w:rsidRPr="003A5B5F">
        <w:rPr>
          <w:rFonts w:ascii="Times New Roman" w:hAnsi="Times New Roman" w:cs="Times New Roman"/>
          <w:sz w:val="28"/>
          <w:szCs w:val="28"/>
        </w:rPr>
        <w:t>б) состоит из двух противоположно расположенных алмазных наковален. Алмазные наковальни вместе с прокладкой, обычно представляющей собой прочную и жесткую металлическую деталь (например, нержавеющая сталь), удерживают среду, находящуюся под давлением, в герметичной камере. Устройство с алмазной наковальней, верхняя и нижняя пластины которого соединены четырьмя винтами. Прикладываемое усилие создается путем затягивания винтов, а одноосное усилие преобразуется в гидростатическое усилие через среду, находящуюся под давлением. Размер зернышка обычно очень мал (несколько сотен микрон), поэтому при умеренном усилии можно достичь чрезвычайно высокого давления, основываясь на простом уравнении: давление = усилие/площадь. Поскольку алмазные окна прозрачны для широкого диапазона длин волн электромагнитных волн, можно проводить многие оптические измерения, такие как комбинационное рассеяние света, дифракция рентгеновских лучей, фотолюминесценция и т.д. Сочетание алмазной ячейки-наковальни с оптическими измерениями позволяет нам неинвазивно исследовать тепловые и электронные свойства образцов на месте под высоким давлением.</w:t>
      </w:r>
    </w:p>
    <w:p w14:paraId="7D1E6AB5" w14:textId="77777777" w:rsidR="00BD25DB" w:rsidRPr="003A5B5F" w:rsidRDefault="00BD25DB" w:rsidP="003B4DBB">
      <w:pPr>
        <w:spacing w:after="0" w:line="240" w:lineRule="auto"/>
        <w:ind w:firstLine="709"/>
        <w:jc w:val="both"/>
        <w:rPr>
          <w:rFonts w:ascii="Times New Roman" w:hAnsi="Times New Roman" w:cs="Times New Roman"/>
          <w:sz w:val="28"/>
          <w:szCs w:val="28"/>
        </w:rPr>
      </w:pPr>
    </w:p>
    <w:p w14:paraId="06CA2C2B" w14:textId="77777777" w:rsidR="00C63C46" w:rsidRPr="003A5B5F" w:rsidRDefault="00C63C46" w:rsidP="00BD25DB">
      <w:pPr>
        <w:spacing w:after="0" w:line="240" w:lineRule="auto"/>
        <w:jc w:val="center"/>
        <w:rPr>
          <w:rFonts w:ascii="Times New Roman" w:hAnsi="Times New Roman" w:cs="Times New Roman"/>
          <w:sz w:val="28"/>
          <w:szCs w:val="28"/>
        </w:rPr>
      </w:pPr>
      <w:r w:rsidRPr="003A5B5F">
        <w:rPr>
          <w:noProof/>
        </w:rPr>
        <w:drawing>
          <wp:inline distT="0" distB="0" distL="0" distR="0" wp14:anchorId="701CF7F4" wp14:editId="5CDE5753">
            <wp:extent cx="5640019" cy="1594714"/>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06" t="6302" r="2460" b="7820"/>
                    <a:stretch/>
                  </pic:blipFill>
                  <pic:spPr bwMode="auto">
                    <a:xfrm>
                      <a:off x="0" y="0"/>
                      <a:ext cx="5633541" cy="1592882"/>
                    </a:xfrm>
                    <a:prstGeom prst="rect">
                      <a:avLst/>
                    </a:prstGeom>
                    <a:ln>
                      <a:noFill/>
                    </a:ln>
                    <a:extLst>
                      <a:ext uri="{53640926-AAD7-44D8-BBD7-CCE9431645EC}">
                        <a14:shadowObscured xmlns:a14="http://schemas.microsoft.com/office/drawing/2010/main"/>
                      </a:ext>
                    </a:extLst>
                  </pic:spPr>
                </pic:pic>
              </a:graphicData>
            </a:graphic>
          </wp:inline>
        </w:drawing>
      </w:r>
    </w:p>
    <w:p w14:paraId="12F0AD0C" w14:textId="77777777" w:rsidR="00BD25DB" w:rsidRPr="002B3BD8" w:rsidRDefault="00BD25DB" w:rsidP="00514423">
      <w:pPr>
        <w:spacing w:after="0" w:line="240" w:lineRule="auto"/>
        <w:ind w:firstLine="708"/>
        <w:jc w:val="center"/>
        <w:rPr>
          <w:rFonts w:ascii="Times New Roman" w:hAnsi="Times New Roman" w:cs="Times New Roman"/>
          <w:sz w:val="16"/>
          <w:szCs w:val="16"/>
        </w:rPr>
      </w:pPr>
    </w:p>
    <w:p w14:paraId="02BB954A" w14:textId="51535BE6" w:rsidR="002B3BD8" w:rsidRDefault="00C63C46" w:rsidP="002B3BD8">
      <w:pPr>
        <w:spacing w:after="0" w:line="240" w:lineRule="auto"/>
        <w:jc w:val="center"/>
        <w:rPr>
          <w:rFonts w:ascii="Times New Roman" w:hAnsi="Times New Roman" w:cs="Times New Roman"/>
          <w:sz w:val="28"/>
          <w:szCs w:val="28"/>
          <w:lang w:val="kk-KZ"/>
        </w:rPr>
      </w:pPr>
      <w:r w:rsidRPr="003A5B5F">
        <w:rPr>
          <w:rFonts w:ascii="Times New Roman" w:hAnsi="Times New Roman" w:cs="Times New Roman"/>
          <w:sz w:val="28"/>
          <w:szCs w:val="28"/>
        </w:rPr>
        <w:t>Рис</w:t>
      </w:r>
      <w:r w:rsidR="002B3BD8">
        <w:rPr>
          <w:rFonts w:ascii="Times New Roman" w:hAnsi="Times New Roman" w:cs="Times New Roman"/>
          <w:sz w:val="28"/>
          <w:szCs w:val="28"/>
        </w:rPr>
        <w:t>унок</w:t>
      </w:r>
      <w:r w:rsidRPr="003A5B5F">
        <w:rPr>
          <w:rFonts w:ascii="Times New Roman" w:hAnsi="Times New Roman" w:cs="Times New Roman"/>
          <w:sz w:val="28"/>
          <w:szCs w:val="28"/>
        </w:rPr>
        <w:t xml:space="preserve"> 1.</w:t>
      </w:r>
      <w:r w:rsidR="001E4A1E">
        <w:rPr>
          <w:rFonts w:ascii="Times New Roman" w:hAnsi="Times New Roman" w:cs="Times New Roman"/>
          <w:sz w:val="28"/>
          <w:szCs w:val="28"/>
          <w:lang w:val="kk-KZ"/>
        </w:rPr>
        <w:t>5</w:t>
      </w:r>
      <w:r w:rsidRPr="003A5B5F">
        <w:rPr>
          <w:rFonts w:ascii="Times New Roman" w:hAnsi="Times New Roman" w:cs="Times New Roman"/>
          <w:sz w:val="28"/>
          <w:szCs w:val="28"/>
        </w:rPr>
        <w:t xml:space="preserve"> </w:t>
      </w:r>
      <w:r w:rsidR="002B3BD8">
        <w:rPr>
          <w:rFonts w:ascii="Times New Roman" w:hAnsi="Times New Roman" w:cs="Times New Roman"/>
          <w:sz w:val="28"/>
          <w:szCs w:val="28"/>
          <w:lang w:val="kk-KZ"/>
        </w:rPr>
        <w:t>–</w:t>
      </w:r>
      <w:r w:rsidRPr="003A5B5F">
        <w:rPr>
          <w:rFonts w:ascii="Times New Roman" w:hAnsi="Times New Roman" w:cs="Times New Roman"/>
          <w:sz w:val="28"/>
          <w:szCs w:val="28"/>
        </w:rPr>
        <w:t xml:space="preserve"> Схема ячейки с алмазной наковальней (DAC) (б) Оптическое изображение реального устройства с алмазной наковальней (в) Оптическое изображение образца MoS2, загруженного в ячейку с алмазной наковальней</w:t>
      </w:r>
      <w:r w:rsidR="00DE103B">
        <w:rPr>
          <w:rFonts w:ascii="Times New Roman" w:hAnsi="Times New Roman" w:cs="Times New Roman"/>
          <w:sz w:val="28"/>
          <w:szCs w:val="28"/>
          <w:lang w:val="kk-KZ"/>
        </w:rPr>
        <w:t xml:space="preserve"> </w:t>
      </w:r>
    </w:p>
    <w:p w14:paraId="48575658" w14:textId="77777777" w:rsidR="002B3BD8" w:rsidRPr="002B3BD8" w:rsidRDefault="002B3BD8" w:rsidP="00514423">
      <w:pPr>
        <w:spacing w:after="0" w:line="240" w:lineRule="auto"/>
        <w:ind w:firstLine="708"/>
        <w:jc w:val="center"/>
        <w:rPr>
          <w:rFonts w:ascii="Times New Roman" w:hAnsi="Times New Roman" w:cs="Times New Roman"/>
          <w:sz w:val="16"/>
          <w:szCs w:val="16"/>
          <w:lang w:val="kk-KZ"/>
        </w:rPr>
      </w:pPr>
    </w:p>
    <w:p w14:paraId="150D2140" w14:textId="10012BB7" w:rsidR="00C63C46" w:rsidRPr="002B3BD8" w:rsidRDefault="002B3BD8" w:rsidP="002B3BD8">
      <w:pPr>
        <w:spacing w:after="0" w:line="240" w:lineRule="auto"/>
        <w:ind w:firstLine="708"/>
        <w:jc w:val="both"/>
        <w:rPr>
          <w:rFonts w:ascii="Times New Roman" w:hAnsi="Times New Roman" w:cs="Times New Roman"/>
          <w:sz w:val="24"/>
          <w:szCs w:val="24"/>
        </w:rPr>
      </w:pPr>
      <w:r w:rsidRPr="002B3BD8">
        <w:rPr>
          <w:rFonts w:ascii="Times New Roman" w:hAnsi="Times New Roman" w:cs="Times New Roman"/>
          <w:sz w:val="24"/>
          <w:szCs w:val="24"/>
          <w:lang w:val="kk-KZ"/>
        </w:rPr>
        <w:t xml:space="preserve">Примечание – Составлено по источнику </w:t>
      </w:r>
      <w:r w:rsidR="00DE103B" w:rsidRPr="002B3BD8">
        <w:rPr>
          <w:rFonts w:ascii="Times New Roman" w:hAnsi="Times New Roman" w:cs="Times New Roman"/>
          <w:sz w:val="24"/>
          <w:szCs w:val="24"/>
        </w:rPr>
        <w:t>[71]</w:t>
      </w:r>
    </w:p>
    <w:p w14:paraId="19C6D249" w14:textId="4F4A07E3"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Например, под высоким давлением MoS</w:t>
      </w:r>
      <w:r w:rsidRPr="002B3BD8">
        <w:rPr>
          <w:rFonts w:ascii="Times New Roman" w:hAnsi="Times New Roman" w:cs="Times New Roman"/>
          <w:sz w:val="28"/>
          <w:szCs w:val="28"/>
          <w:vertAlign w:val="subscript"/>
        </w:rPr>
        <w:t>2</w:t>
      </w:r>
      <w:r w:rsidRPr="002B3BD8">
        <w:rPr>
          <w:rFonts w:ascii="Times New Roman" w:hAnsi="Times New Roman" w:cs="Times New Roman"/>
          <w:sz w:val="28"/>
          <w:szCs w:val="28"/>
        </w:rPr>
        <w:t xml:space="preserve"> переходит из полупроводникового состояния в полуметаллическое. Недавно, используя </w:t>
      </w:r>
      <w:r w:rsidR="00437584" w:rsidRPr="002B3BD8">
        <w:rPr>
          <w:rFonts w:ascii="Times New Roman" w:hAnsi="Times New Roman" w:cs="Times New Roman"/>
          <w:sz w:val="28"/>
          <w:szCs w:val="28"/>
          <w:lang w:val="kk-KZ"/>
        </w:rPr>
        <w:t>данный</w:t>
      </w:r>
      <w:r w:rsidRPr="002B3BD8">
        <w:rPr>
          <w:rFonts w:ascii="Times New Roman" w:hAnsi="Times New Roman" w:cs="Times New Roman"/>
          <w:sz w:val="28"/>
          <w:szCs w:val="28"/>
        </w:rPr>
        <w:t xml:space="preserve"> метод определения оптических характеристик, </w:t>
      </w:r>
      <w:r w:rsidR="00437584" w:rsidRPr="002B3BD8">
        <w:rPr>
          <w:rFonts w:ascii="Times New Roman" w:hAnsi="Times New Roman" w:cs="Times New Roman"/>
          <w:sz w:val="28"/>
          <w:szCs w:val="28"/>
          <w:lang w:val="kk-KZ"/>
        </w:rPr>
        <w:t>было</w:t>
      </w:r>
      <w:r w:rsidRPr="002B3BD8">
        <w:rPr>
          <w:rFonts w:ascii="Times New Roman" w:hAnsi="Times New Roman" w:cs="Times New Roman"/>
          <w:sz w:val="28"/>
          <w:szCs w:val="28"/>
        </w:rPr>
        <w:t xml:space="preserve"> обнаруж</w:t>
      </w:r>
      <w:r w:rsidR="00437584" w:rsidRPr="002B3BD8">
        <w:rPr>
          <w:rFonts w:ascii="Times New Roman" w:hAnsi="Times New Roman" w:cs="Times New Roman"/>
          <w:sz w:val="28"/>
          <w:szCs w:val="28"/>
          <w:lang w:val="kk-KZ"/>
        </w:rPr>
        <w:t>ено</w:t>
      </w:r>
      <w:r w:rsidRPr="002B3BD8">
        <w:rPr>
          <w:rFonts w:ascii="Times New Roman" w:hAnsi="Times New Roman" w:cs="Times New Roman"/>
          <w:sz w:val="28"/>
          <w:szCs w:val="28"/>
        </w:rPr>
        <w:t>, что давление может значительно повысить теплопроводность в поперечной плоскости двумерных материалов за счет увеличения групповой скорости, возникающей в результате усиления межслойного взаимодействия при высоком давлении</w:t>
      </w:r>
      <w:r w:rsidR="00437584" w:rsidRPr="002B3BD8">
        <w:rPr>
          <w:rFonts w:ascii="Times New Roman" w:hAnsi="Times New Roman" w:cs="Times New Roman"/>
          <w:sz w:val="28"/>
          <w:szCs w:val="28"/>
          <w:lang w:val="kk-KZ"/>
        </w:rPr>
        <w:t xml:space="preserve"> </w:t>
      </w:r>
      <w:r w:rsidR="00953DFA" w:rsidRPr="002B3BD8">
        <w:rPr>
          <w:rFonts w:ascii="Times New Roman" w:hAnsi="Times New Roman" w:cs="Times New Roman"/>
          <w:sz w:val="28"/>
          <w:szCs w:val="28"/>
        </w:rPr>
        <w:t>[7</w:t>
      </w:r>
      <w:r w:rsidR="00AC041C">
        <w:rPr>
          <w:rFonts w:ascii="Times New Roman" w:hAnsi="Times New Roman" w:cs="Times New Roman"/>
          <w:sz w:val="28"/>
          <w:szCs w:val="28"/>
        </w:rPr>
        <w:t>1</w:t>
      </w:r>
      <w:r w:rsidR="00953DFA" w:rsidRPr="002B3BD8">
        <w:rPr>
          <w:rFonts w:ascii="Times New Roman" w:hAnsi="Times New Roman" w:cs="Times New Roman"/>
          <w:sz w:val="28"/>
          <w:szCs w:val="28"/>
        </w:rPr>
        <w:t xml:space="preserve">, </w:t>
      </w:r>
      <w:r w:rsidR="00AC041C">
        <w:rPr>
          <w:rFonts w:ascii="Times New Roman" w:hAnsi="Times New Roman" w:cs="Times New Roman"/>
          <w:sz w:val="28"/>
          <w:szCs w:val="28"/>
        </w:rPr>
        <w:t>р</w:t>
      </w:r>
      <w:r w:rsidR="00953DFA" w:rsidRPr="002B3BD8">
        <w:rPr>
          <w:rFonts w:ascii="Times New Roman" w:hAnsi="Times New Roman" w:cs="Times New Roman"/>
          <w:sz w:val="28"/>
          <w:szCs w:val="28"/>
        </w:rPr>
        <w:t xml:space="preserve">. </w:t>
      </w:r>
      <w:r w:rsidR="00AC041C" w:rsidRPr="00AC041C">
        <w:rPr>
          <w:rFonts w:ascii="Times New Roman" w:eastAsia="Times New Roman" w:hAnsi="Times New Roman" w:cs="Times New Roman"/>
          <w:bCs/>
          <w:sz w:val="28"/>
          <w:szCs w:val="28"/>
        </w:rPr>
        <w:t>036802</w:t>
      </w:r>
      <w:r w:rsidR="00953DFA" w:rsidRPr="002B3BD8">
        <w:rPr>
          <w:rFonts w:ascii="Times New Roman" w:hAnsi="Times New Roman" w:cs="Times New Roman"/>
          <w:sz w:val="28"/>
          <w:szCs w:val="28"/>
        </w:rPr>
        <w:t>]</w:t>
      </w:r>
      <w:r w:rsidRPr="002B3BD8">
        <w:rPr>
          <w:rFonts w:ascii="Times New Roman" w:hAnsi="Times New Roman" w:cs="Times New Roman"/>
          <w:sz w:val="28"/>
          <w:szCs w:val="28"/>
        </w:rPr>
        <w:t>. Наши результаты свидетельствуют о возможности параллельной настройки структурных, тепловых и электрических свойств твердых тел с учетом деформации в мультифизических устройствах.</w:t>
      </w:r>
    </w:p>
    <w:p w14:paraId="7B7E097E" w14:textId="01AD69A1"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Также применяется Раман-спектроскопия, которая чувствительна к локальным колебаниям атомов, и используется для мониторинга межатомных взаимодействий в режиме in situ</w:t>
      </w:r>
      <w:r w:rsidR="00C045BC" w:rsidRPr="002B3BD8">
        <w:rPr>
          <w:rFonts w:ascii="Times New Roman" w:hAnsi="Times New Roman" w:cs="Times New Roman"/>
          <w:sz w:val="28"/>
          <w:szCs w:val="28"/>
        </w:rPr>
        <w:t xml:space="preserve"> [72]</w:t>
      </w:r>
      <w:r w:rsidRPr="002B3BD8">
        <w:rPr>
          <w:rFonts w:ascii="Times New Roman" w:hAnsi="Times New Roman" w:cs="Times New Roman"/>
          <w:sz w:val="28"/>
          <w:szCs w:val="28"/>
        </w:rPr>
        <w:t>. Это особенно важно для идентификации появления новых фаз, включая аморфные и метастабильные состояния.</w:t>
      </w:r>
    </w:p>
    <w:p w14:paraId="2D3F11D9" w14:textId="5C951DE1"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 xml:space="preserve">Физическая основа метода заключается в неупругом рассеянии монохроматического света на колебательных модах кристалла. При воздействии лазерного излучения на материал часть фотонов взаимодействует с фононами </w:t>
      </w:r>
      <w:r w:rsidR="007457DA" w:rsidRPr="002B3BD8">
        <w:rPr>
          <w:rFonts w:ascii="Times New Roman" w:hAnsi="Times New Roman" w:cs="Times New Roman"/>
          <w:sz w:val="28"/>
          <w:szCs w:val="28"/>
        </w:rPr>
        <w:t>‒</w:t>
      </w:r>
      <w:r w:rsidRPr="002B3BD8">
        <w:rPr>
          <w:rFonts w:ascii="Times New Roman" w:hAnsi="Times New Roman" w:cs="Times New Roman"/>
          <w:sz w:val="28"/>
          <w:szCs w:val="28"/>
        </w:rPr>
        <w:t xml:space="preserve"> квазичастицами, описывающими кристаллические колебания, </w:t>
      </w:r>
      <w:r w:rsidR="007457DA" w:rsidRPr="002B3BD8">
        <w:rPr>
          <w:rFonts w:ascii="Times New Roman" w:hAnsi="Times New Roman" w:cs="Times New Roman"/>
          <w:sz w:val="28"/>
          <w:szCs w:val="28"/>
        </w:rPr>
        <w:t>‒</w:t>
      </w:r>
      <w:r w:rsidRPr="002B3BD8">
        <w:rPr>
          <w:rFonts w:ascii="Times New Roman" w:hAnsi="Times New Roman" w:cs="Times New Roman"/>
          <w:sz w:val="28"/>
          <w:szCs w:val="28"/>
        </w:rPr>
        <w:t xml:space="preserve"> что приводит к изменению частоты отражённого или рассеянного света. Полученный спектр содержит пики, соответствующие активным модам колебаний, которые зависят от структуры, симметрии и межатомных взаимодействий.</w:t>
      </w:r>
    </w:p>
    <w:p w14:paraId="679C7B09" w14:textId="5C8B816C" w:rsidR="00C63C46" w:rsidRPr="002B3BD8" w:rsidRDefault="00C63C46" w:rsidP="002B3BD8">
      <w:pPr>
        <w:spacing w:after="0" w:line="240" w:lineRule="auto"/>
        <w:ind w:firstLine="709"/>
        <w:jc w:val="both"/>
        <w:rPr>
          <w:rFonts w:ascii="Times New Roman" w:hAnsi="Times New Roman" w:cs="Times New Roman"/>
          <w:sz w:val="28"/>
          <w:szCs w:val="28"/>
          <w:lang w:val="kk-KZ"/>
        </w:rPr>
      </w:pPr>
      <w:r w:rsidRPr="002B3BD8">
        <w:rPr>
          <w:rFonts w:ascii="Times New Roman" w:hAnsi="Times New Roman" w:cs="Times New Roman"/>
          <w:sz w:val="28"/>
          <w:szCs w:val="28"/>
        </w:rPr>
        <w:t>При повышении давления характерные Раман-сдвиги мод в сторону высоких частот (blue shift) свидетельствуют об усилении межатомных сил и сжатии кристаллической решётки</w:t>
      </w:r>
      <w:r w:rsidR="00FB54E5" w:rsidRPr="002B3BD8">
        <w:rPr>
          <w:rFonts w:ascii="Times New Roman" w:hAnsi="Times New Roman" w:cs="Times New Roman"/>
          <w:sz w:val="28"/>
          <w:szCs w:val="28"/>
          <w:lang w:val="kk-KZ"/>
        </w:rPr>
        <w:t xml:space="preserve"> </w:t>
      </w:r>
      <w:r w:rsidR="00FB54E5" w:rsidRPr="002B3BD8">
        <w:rPr>
          <w:rFonts w:ascii="Times New Roman" w:hAnsi="Times New Roman" w:cs="Times New Roman"/>
          <w:sz w:val="28"/>
          <w:szCs w:val="28"/>
        </w:rPr>
        <w:t>[73]</w:t>
      </w:r>
      <w:r w:rsidRPr="002B3BD8">
        <w:rPr>
          <w:rFonts w:ascii="Times New Roman" w:hAnsi="Times New Roman" w:cs="Times New Roman"/>
          <w:sz w:val="28"/>
          <w:szCs w:val="28"/>
        </w:rPr>
        <w:t>. На определённых давлениях может происходить исчезновение, расщепление или появление новых полос, что указывает на фазовые переходы, изменение симметрии или образование новых кристаллических фаз. Так, например, фазовый переход из графита в гексагональный алмаз (лонсдейлит) или образование новых форм оксидов и нитридов легко детектируются именно по изменению Раман-спектра.</w:t>
      </w:r>
    </w:p>
    <w:p w14:paraId="7928F3DD" w14:textId="77777777"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Преимуществом Раман-спектроскопии является её высокая чувствительность к локальным изменениям, малое количество необходимого материала (микроны) и возможность проведения анализа в реальном времени при варьируемых внешних параметрах (давление, температура, лазерное возбуждение). Благодаря этому Раман-спектроскопия широко применяется в геофизике, химии высоких энергий, алмазном синтезе, а также в поиске новых сверхтвёрдых веществ и мониторинге их устойчивости в экстремальных условиях.</w:t>
      </w:r>
    </w:p>
    <w:p w14:paraId="33205F32" w14:textId="54AEEA10"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Кроме того, за последние годы активно развивается комбинированный подход, сочетающий Раман-спектроскопию с другими методами: инфракрасной спектроскопией, рентгеновской дифракцией, а также с теоретическим моделированием фононных спектров при помощи DFT</w:t>
      </w:r>
      <w:r w:rsidR="00FB54E5" w:rsidRPr="002B3BD8">
        <w:rPr>
          <w:rFonts w:ascii="Times New Roman" w:hAnsi="Times New Roman" w:cs="Times New Roman"/>
          <w:sz w:val="28"/>
          <w:szCs w:val="28"/>
        </w:rPr>
        <w:t xml:space="preserve"> [74]</w:t>
      </w:r>
      <w:r w:rsidRPr="002B3BD8">
        <w:rPr>
          <w:rFonts w:ascii="Times New Roman" w:hAnsi="Times New Roman" w:cs="Times New Roman"/>
          <w:sz w:val="28"/>
          <w:szCs w:val="28"/>
        </w:rPr>
        <w:t>. Такое комплексное исследование позволяет не только фиксировать фазовые превращения, но и проводить их атомистическую интерпретацию, определяя тип фононных мод, их симметрию и изменение плотности состояний.</w:t>
      </w:r>
    </w:p>
    <w:p w14:paraId="7BF0C904" w14:textId="69F90BA3"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Помимо статических, применяются и динамические методы, включая ударно-волновую компрессию с помощью газодинамических пушек, имплозионных установок и мощных лазеров (например, установки типа NIF или LULI)</w:t>
      </w:r>
      <w:r w:rsidR="00C045BC" w:rsidRPr="002B3BD8">
        <w:rPr>
          <w:rFonts w:ascii="Times New Roman" w:hAnsi="Times New Roman" w:cs="Times New Roman"/>
          <w:sz w:val="28"/>
          <w:szCs w:val="28"/>
        </w:rPr>
        <w:t xml:space="preserve"> [7</w:t>
      </w:r>
      <w:r w:rsidR="00FB54E5" w:rsidRPr="002B3BD8">
        <w:rPr>
          <w:rFonts w:ascii="Times New Roman" w:hAnsi="Times New Roman" w:cs="Times New Roman"/>
          <w:sz w:val="28"/>
          <w:szCs w:val="28"/>
        </w:rPr>
        <w:t>5</w:t>
      </w:r>
      <w:r w:rsidR="00C045BC" w:rsidRPr="002B3BD8">
        <w:rPr>
          <w:rFonts w:ascii="Times New Roman" w:hAnsi="Times New Roman" w:cs="Times New Roman"/>
          <w:sz w:val="28"/>
          <w:szCs w:val="28"/>
        </w:rPr>
        <w:t>]</w:t>
      </w:r>
      <w:r w:rsidRPr="002B3BD8">
        <w:rPr>
          <w:rFonts w:ascii="Times New Roman" w:hAnsi="Times New Roman" w:cs="Times New Roman"/>
          <w:sz w:val="28"/>
          <w:szCs w:val="28"/>
        </w:rPr>
        <w:t>. Эти подходы позволяют достичь экстремальных давлений (до нескольких ТПа) на наносекундных временных шкалах. Хотя такие условия кратковременны, они дают уникальную возможность наблюдать кинетические процессы фазовых переходов, поведение электронных оболочек и ионизацию вещества.</w:t>
      </w:r>
    </w:p>
    <w:p w14:paraId="5F5CA612" w14:textId="0FF5494B"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Для диагностики состояний при динамическом сжатии используются рентгеновская абсорбционная спектроскопия, визуализация излучения (streak camera), интерферометрия VISAR и рентгеновская радиография</w:t>
      </w:r>
      <w:r w:rsidR="00FB54E5" w:rsidRPr="002B3BD8">
        <w:rPr>
          <w:rFonts w:ascii="Times New Roman" w:hAnsi="Times New Roman" w:cs="Times New Roman"/>
          <w:sz w:val="28"/>
          <w:szCs w:val="28"/>
        </w:rPr>
        <w:t xml:space="preserve"> [76]</w:t>
      </w:r>
      <w:r w:rsidRPr="002B3BD8">
        <w:rPr>
          <w:rFonts w:ascii="Times New Roman" w:hAnsi="Times New Roman" w:cs="Times New Roman"/>
          <w:sz w:val="28"/>
          <w:szCs w:val="28"/>
        </w:rPr>
        <w:t>. Все эти методы позволяют определять скорость ударной волны, плотность и температуру вещества, а также прослеживать эволюцию микроструктуры во времени.</w:t>
      </w:r>
    </w:p>
    <w:p w14:paraId="005BF80E" w14:textId="77777777"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Несмотря на выдающиеся успехи экспериментальных исследований в условиях высокого давления, именно теоретическое моделирование остаётся более экономически эффективным и универсальным инструментом на начальных этапах изучения материалов. Проведение высокоточных экспериментов, особенно с применением алмазных наковален, синхротронного излучения или ударно-волновых установок, требует сложного оборудования, строгих условий и значительных финансовых затрат. Кроме того, такие эксперименты зачастую сопряжены с ограничениями по размеру образца, стабильности фаз, времени наблюдения и трудностями прямой визуализации процессов на атомарном уровне.</w:t>
      </w:r>
    </w:p>
    <w:p w14:paraId="6347D9B2" w14:textId="41C9D17B"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В отличие от этого, методы квантово-механического моделирования, особенно основанные на теории функционала плотности (DFT), позволяют предсказывать поведение материалов при различных давлениях и температурах без необходимости их физического синтеза. Современные программные комплексы (такие как VASP, Quantum ESPRESSO, CASTEP, ABINIT и др.) предоставляют исследователю доступ к расчётам энергетической устойчивости, фазовых переходов, электронной структуры, упругих модулей и фононных спектров для гипотетических или трудноосуществимых в эксперименте соединений.</w:t>
      </w:r>
      <w:r w:rsidRPr="002B3BD8">
        <w:rPr>
          <w:rFonts w:ascii="Times New Roman" w:hAnsi="Times New Roman" w:cs="Times New Roman"/>
          <w:sz w:val="28"/>
          <w:szCs w:val="28"/>
          <w:lang w:val="kk-KZ"/>
        </w:rPr>
        <w:t xml:space="preserve"> </w:t>
      </w:r>
      <w:r w:rsidRPr="002B3BD8">
        <w:rPr>
          <w:rFonts w:ascii="Times New Roman" w:hAnsi="Times New Roman" w:cs="Times New Roman"/>
          <w:sz w:val="28"/>
          <w:szCs w:val="28"/>
        </w:rPr>
        <w:t>В сочетании с эволюционными алгоритмами (например, USPEX или CALYPSO) такие методы используются для поиска новых потенциально сверхтвёрдых соединений, устойчивых при давлениях от 50 до 200 ГПа и выше</w:t>
      </w:r>
      <w:r w:rsidR="002B3BD8">
        <w:rPr>
          <w:rFonts w:ascii="Times New Roman" w:hAnsi="Times New Roman" w:cs="Times New Roman"/>
          <w:sz w:val="28"/>
          <w:szCs w:val="28"/>
        </w:rPr>
        <w:t> </w:t>
      </w:r>
      <w:r w:rsidR="003F4DBF" w:rsidRPr="002B3BD8">
        <w:rPr>
          <w:rFonts w:ascii="Times New Roman" w:hAnsi="Times New Roman" w:cs="Times New Roman"/>
          <w:sz w:val="28"/>
          <w:szCs w:val="28"/>
        </w:rPr>
        <w:t>[77]</w:t>
      </w:r>
      <w:r w:rsidRPr="002B3BD8">
        <w:rPr>
          <w:rFonts w:ascii="Times New Roman" w:hAnsi="Times New Roman" w:cs="Times New Roman"/>
          <w:sz w:val="28"/>
          <w:szCs w:val="28"/>
        </w:rPr>
        <w:t>.</w:t>
      </w:r>
    </w:p>
    <w:p w14:paraId="56776CBD" w14:textId="77777777" w:rsidR="00C63C46" w:rsidRPr="002B3BD8" w:rsidRDefault="00C63C46"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Особенно важно отметить, что теоретические методы дают возможность систематически исследовать обширные пространства конфигураций, включая такие материалы, которые ещё не были получены в лаборатории. Это позволяет не только объяснять уже наблюдаемые эффекты, но и целенаправленно предсказывать новые сверхтвёрдые, термостойкие или метастабильные фазы. Такой подход существенно снижает число «вслепую» поставленных экспериментов и позволяет оптимизировать условия синтеза на основе предварительных расчётов.</w:t>
      </w:r>
    </w:p>
    <w:p w14:paraId="3E93662D" w14:textId="4D2240CA" w:rsidR="00C63C46" w:rsidRPr="002B3BD8" w:rsidRDefault="00C63C46" w:rsidP="002B3BD8">
      <w:pPr>
        <w:spacing w:after="0" w:line="240" w:lineRule="auto"/>
        <w:ind w:firstLine="709"/>
        <w:jc w:val="both"/>
        <w:rPr>
          <w:rFonts w:ascii="Times New Roman" w:hAnsi="Times New Roman" w:cs="Times New Roman"/>
          <w:sz w:val="28"/>
          <w:szCs w:val="28"/>
          <w:lang w:val="kk-KZ"/>
        </w:rPr>
      </w:pPr>
      <w:r w:rsidRPr="002B3BD8">
        <w:rPr>
          <w:rFonts w:ascii="Times New Roman" w:hAnsi="Times New Roman" w:cs="Times New Roman"/>
          <w:sz w:val="28"/>
          <w:szCs w:val="28"/>
          <w:lang w:val="kk-KZ"/>
        </w:rPr>
        <w:t>Так же, методы прогнозирования кристаллической структуры (CSP), не отягощенные предвзятыми представлениями о том, как атомы могут соответствующим образом расположиться в элементарной ячейке, основанными на атмосферном давлении, могут определить, какие структуры могут существовать в условиях высокого давления [</w:t>
      </w:r>
      <w:r w:rsidR="003F4DBF" w:rsidRPr="002B3BD8">
        <w:rPr>
          <w:rFonts w:ascii="Times New Roman" w:hAnsi="Times New Roman" w:cs="Times New Roman"/>
          <w:sz w:val="28"/>
          <w:szCs w:val="28"/>
        </w:rPr>
        <w:t>78-80</w:t>
      </w:r>
      <w:r w:rsidRPr="002B3BD8">
        <w:rPr>
          <w:rFonts w:ascii="Times New Roman" w:hAnsi="Times New Roman" w:cs="Times New Roman"/>
          <w:sz w:val="28"/>
          <w:szCs w:val="28"/>
          <w:lang w:val="kk-KZ"/>
        </w:rPr>
        <w:t>]. Предварительные расчеты указывают на многообещающие этапы для дальнейших экспериментальных исследований, но вычисления могут точно так же следовать результатам экспериментов, проясняя поведение и заполняя пробелы. Возникшая в результате эксперимента и теории обратная связь привела к открытию и описанию множества фаз, начиная от сверхтвердых и заканчивая сверхпроводящими.</w:t>
      </w:r>
    </w:p>
    <w:p w14:paraId="37C3AC2F" w14:textId="18E8487A" w:rsidR="00C63C46" w:rsidRPr="002B3BD8" w:rsidRDefault="00AC41D1" w:rsidP="002B3BD8">
      <w:pPr>
        <w:spacing w:after="0" w:line="240" w:lineRule="auto"/>
        <w:ind w:firstLine="709"/>
        <w:jc w:val="both"/>
        <w:rPr>
          <w:rFonts w:ascii="Times New Roman" w:hAnsi="Times New Roman" w:cs="Times New Roman"/>
          <w:sz w:val="28"/>
          <w:szCs w:val="28"/>
        </w:rPr>
      </w:pPr>
      <w:r w:rsidRPr="002B3BD8">
        <w:rPr>
          <w:rFonts w:ascii="Times New Roman" w:hAnsi="Times New Roman" w:cs="Times New Roman"/>
          <w:sz w:val="28"/>
          <w:szCs w:val="28"/>
        </w:rPr>
        <w:t>Следовательно</w:t>
      </w:r>
      <w:r w:rsidR="00C63C46" w:rsidRPr="002B3BD8">
        <w:rPr>
          <w:rFonts w:ascii="Times New Roman" w:hAnsi="Times New Roman" w:cs="Times New Roman"/>
          <w:sz w:val="28"/>
          <w:szCs w:val="28"/>
        </w:rPr>
        <w:t>, теоретическое моделирование выступает как логический и финансово обоснованный этап предварительного анализа, дополняющий и направляющий экспериментальные исследования. В условиях быстро растущего интереса к разработке новых функциональных материалов, особенно в области сверхтвёрдых соединений и физики экстремальных состояний, сочетание численного подхода с экспериментальной верификацией становится ключевой стратегией современной науки.</w:t>
      </w:r>
    </w:p>
    <w:p w14:paraId="3A6CE8C3" w14:textId="77777777" w:rsidR="00E26B1B" w:rsidRDefault="00E26B1B" w:rsidP="002B3BD8">
      <w:pPr>
        <w:shd w:val="clear" w:color="auto" w:fill="FFFFFF"/>
        <w:spacing w:after="0" w:line="240" w:lineRule="auto"/>
        <w:ind w:firstLine="709"/>
        <w:jc w:val="both"/>
        <w:rPr>
          <w:rFonts w:ascii="Times New Roman" w:eastAsia="Times New Roman" w:hAnsi="Times New Roman" w:cs="Times New Roman"/>
          <w:b/>
          <w:sz w:val="28"/>
          <w:szCs w:val="28"/>
          <w:lang w:val="kk-KZ"/>
        </w:rPr>
      </w:pPr>
    </w:p>
    <w:p w14:paraId="60474C29" w14:textId="1F09C817" w:rsidR="00E4023C" w:rsidRPr="00E26B1B" w:rsidRDefault="00620478" w:rsidP="002B3BD8">
      <w:pPr>
        <w:shd w:val="clear" w:color="auto" w:fill="FFFFFF"/>
        <w:spacing w:after="0" w:line="240" w:lineRule="auto"/>
        <w:ind w:firstLine="709"/>
        <w:jc w:val="both"/>
        <w:rPr>
          <w:rFonts w:ascii="Times New Roman" w:eastAsia="Times New Roman" w:hAnsi="Times New Roman" w:cs="Times New Roman"/>
          <w:sz w:val="28"/>
          <w:szCs w:val="28"/>
        </w:rPr>
      </w:pPr>
      <w:r w:rsidRPr="00E26B1B">
        <w:rPr>
          <w:rFonts w:ascii="Times New Roman" w:eastAsia="Times New Roman" w:hAnsi="Times New Roman" w:cs="Times New Roman"/>
          <w:sz w:val="28"/>
          <w:szCs w:val="28"/>
          <w:lang w:val="kk-KZ"/>
        </w:rPr>
        <w:t>1.</w:t>
      </w:r>
      <w:r w:rsidR="00EB755F" w:rsidRPr="00E26B1B">
        <w:rPr>
          <w:rFonts w:ascii="Times New Roman" w:eastAsia="Times New Roman" w:hAnsi="Times New Roman" w:cs="Times New Roman"/>
          <w:sz w:val="28"/>
          <w:szCs w:val="28"/>
          <w:lang w:val="kk-KZ"/>
        </w:rPr>
        <w:t>4.1</w:t>
      </w:r>
      <w:r w:rsidRPr="00E26B1B">
        <w:rPr>
          <w:rFonts w:ascii="Times New Roman" w:eastAsia="Times New Roman" w:hAnsi="Times New Roman" w:cs="Times New Roman"/>
          <w:sz w:val="28"/>
          <w:szCs w:val="28"/>
          <w:lang w:val="kk-KZ"/>
        </w:rPr>
        <w:t xml:space="preserve"> </w:t>
      </w:r>
      <w:r w:rsidRPr="00E26B1B">
        <w:rPr>
          <w:rFonts w:ascii="Times New Roman" w:eastAsia="Times New Roman" w:hAnsi="Times New Roman" w:cs="Times New Roman"/>
          <w:sz w:val="28"/>
          <w:szCs w:val="28"/>
        </w:rPr>
        <w:t xml:space="preserve">Система </w:t>
      </w:r>
      <w:r w:rsidRPr="00E26B1B">
        <w:rPr>
          <w:rFonts w:ascii="Times New Roman" w:eastAsia="Times New Roman" w:hAnsi="Times New Roman" w:cs="Times New Roman"/>
          <w:sz w:val="28"/>
          <w:szCs w:val="28"/>
          <w:lang w:val="en-US"/>
        </w:rPr>
        <w:t>Mn</w:t>
      </w:r>
      <w:r w:rsidR="00F843E3" w:rsidRPr="006766EE">
        <w:rPr>
          <w:rFonts w:ascii="Times New Roman" w:eastAsia="Times New Roman" w:hAnsi="Times New Roman" w:cs="Times New Roman"/>
          <w:sz w:val="28"/>
          <w:szCs w:val="28"/>
        </w:rPr>
        <w:t>-</w:t>
      </w:r>
      <w:r w:rsidRPr="00E26B1B">
        <w:rPr>
          <w:rFonts w:ascii="Times New Roman" w:eastAsia="Times New Roman" w:hAnsi="Times New Roman" w:cs="Times New Roman"/>
          <w:sz w:val="28"/>
          <w:szCs w:val="28"/>
          <w:lang w:val="en-US"/>
        </w:rPr>
        <w:t>B</w:t>
      </w:r>
    </w:p>
    <w:p w14:paraId="2A41A453" w14:textId="288CF069" w:rsidR="00C84DAB" w:rsidRPr="002B3BD8" w:rsidRDefault="00620478" w:rsidP="002B3BD8">
      <w:pPr>
        <w:shd w:val="clear" w:color="auto" w:fill="FFFFFF"/>
        <w:spacing w:after="0" w:line="240" w:lineRule="auto"/>
        <w:ind w:firstLine="709"/>
        <w:jc w:val="both"/>
        <w:rPr>
          <w:rFonts w:ascii="Times New Roman" w:eastAsia="Times New Roman" w:hAnsi="Times New Roman" w:cs="Times New Roman"/>
          <w:sz w:val="28"/>
          <w:szCs w:val="28"/>
        </w:rPr>
      </w:pPr>
      <w:r w:rsidRPr="002B3BD8">
        <w:rPr>
          <w:rFonts w:ascii="Times New Roman" w:eastAsia="Times New Roman" w:hAnsi="Times New Roman" w:cs="Times New Roman"/>
          <w:sz w:val="28"/>
          <w:szCs w:val="28"/>
        </w:rPr>
        <w:t>Марганец, являясь 3</w:t>
      </w:r>
      <w:r w:rsidRPr="002B3BD8">
        <w:rPr>
          <w:rFonts w:ascii="Times New Roman" w:eastAsia="Times New Roman" w:hAnsi="Times New Roman" w:cs="Times New Roman"/>
          <w:i/>
          <w:sz w:val="28"/>
          <w:szCs w:val="28"/>
          <w:lang w:val="en-US"/>
        </w:rPr>
        <w:t>d</w:t>
      </w:r>
      <w:r w:rsidRPr="002B3BD8">
        <w:rPr>
          <w:rFonts w:ascii="Times New Roman" w:eastAsia="Times New Roman" w:hAnsi="Times New Roman" w:cs="Times New Roman"/>
          <w:sz w:val="28"/>
          <w:szCs w:val="28"/>
        </w:rPr>
        <w:t>-магнитным металлом с переменной валентностью, образует с электронно-дефицитным бором бориды, которые проявляют свойства превосходных многофункциональных материалов, включая высокую температуру плавления, механическую прочность и износостойкость. До недавнего времени считалось, что в системе Mn–B существует пять термодинамически стабильных соединений</w:t>
      </w:r>
      <w:r w:rsidR="006A60B9" w:rsidRPr="002B3BD8">
        <w:rPr>
          <w:rFonts w:ascii="Times New Roman" w:eastAsia="Times New Roman" w:hAnsi="Times New Roman" w:cs="Times New Roman"/>
          <w:sz w:val="28"/>
          <w:szCs w:val="28"/>
          <w:lang w:val="kk-KZ"/>
        </w:rPr>
        <w:t xml:space="preserve"> </w:t>
      </w:r>
      <w:r w:rsidR="006A60B9" w:rsidRPr="002B3BD8">
        <w:rPr>
          <w:rFonts w:ascii="Times New Roman" w:eastAsia="Times New Roman" w:hAnsi="Times New Roman" w:cs="Times New Roman"/>
          <w:sz w:val="28"/>
          <w:szCs w:val="28"/>
        </w:rPr>
        <w:t>[81]</w:t>
      </w:r>
      <w:r w:rsidRPr="002B3BD8">
        <w:rPr>
          <w:rFonts w:ascii="Times New Roman" w:eastAsia="Times New Roman" w:hAnsi="Times New Roman" w:cs="Times New Roman"/>
          <w:sz w:val="28"/>
          <w:szCs w:val="28"/>
        </w:rPr>
        <w:t>: Mn</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B </w:t>
      </w:r>
      <w:r w:rsidR="006A60B9" w:rsidRPr="002B3BD8">
        <w:rPr>
          <w:rFonts w:ascii="Times New Roman" w:eastAsia="Times New Roman" w:hAnsi="Times New Roman" w:cs="Times New Roman"/>
          <w:sz w:val="28"/>
          <w:szCs w:val="28"/>
        </w:rPr>
        <w:t>[82-84]</w:t>
      </w:r>
      <w:r w:rsidRPr="002B3BD8">
        <w:rPr>
          <w:rFonts w:ascii="Times New Roman" w:eastAsia="Times New Roman" w:hAnsi="Times New Roman" w:cs="Times New Roman"/>
          <w:sz w:val="28"/>
          <w:szCs w:val="28"/>
        </w:rPr>
        <w:t xml:space="preserve">, MnB </w:t>
      </w:r>
      <w:r w:rsidR="006A60B9" w:rsidRPr="002B3BD8">
        <w:rPr>
          <w:rFonts w:ascii="Times New Roman" w:eastAsia="Times New Roman" w:hAnsi="Times New Roman" w:cs="Times New Roman"/>
          <w:sz w:val="28"/>
          <w:szCs w:val="28"/>
        </w:rPr>
        <w:t>[85]</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w:t>
      </w:r>
      <w:r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xml:space="preserve"> </w:t>
      </w:r>
      <w:r w:rsidR="006A60B9" w:rsidRPr="002B3BD8">
        <w:rPr>
          <w:rFonts w:ascii="Times New Roman" w:eastAsia="Times New Roman" w:hAnsi="Times New Roman" w:cs="Times New Roman"/>
          <w:sz w:val="28"/>
          <w:szCs w:val="28"/>
        </w:rPr>
        <w:t>[86]</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w:t>
      </w:r>
      <w:r w:rsidR="006A60B9" w:rsidRPr="002B3BD8">
        <w:rPr>
          <w:rFonts w:ascii="Times New Roman" w:eastAsia="Times New Roman" w:hAnsi="Times New Roman" w:cs="Times New Roman"/>
          <w:sz w:val="28"/>
          <w:szCs w:val="28"/>
        </w:rPr>
        <w:t>[87]</w:t>
      </w:r>
      <w:r w:rsidRPr="002B3BD8">
        <w:rPr>
          <w:rFonts w:ascii="Times New Roman" w:eastAsia="Times New Roman" w:hAnsi="Times New Roman" w:cs="Times New Roman"/>
          <w:sz w:val="28"/>
          <w:szCs w:val="28"/>
        </w:rPr>
        <w:t xml:space="preserve"> и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xml:space="preserve"> </w:t>
      </w:r>
      <w:r w:rsidR="00327608" w:rsidRPr="002B3BD8">
        <w:rPr>
          <w:rFonts w:ascii="Times New Roman" w:eastAsia="Times New Roman" w:hAnsi="Times New Roman" w:cs="Times New Roman"/>
          <w:sz w:val="28"/>
          <w:szCs w:val="28"/>
        </w:rPr>
        <w:t>[88]</w:t>
      </w:r>
      <w:r w:rsidRPr="002B3BD8">
        <w:rPr>
          <w:rFonts w:ascii="Times New Roman" w:eastAsia="Times New Roman" w:hAnsi="Times New Roman" w:cs="Times New Roman"/>
          <w:sz w:val="28"/>
          <w:szCs w:val="28"/>
        </w:rPr>
        <w:t xml:space="preserve">. Соединение </w:t>
      </w:r>
      <w:r w:rsidRPr="002B3BD8">
        <w:rPr>
          <w:rFonts w:ascii="Times New Roman" w:eastAsia="Times New Roman" w:hAnsi="Times New Roman" w:cs="Times New Roman"/>
          <w:sz w:val="28"/>
          <w:szCs w:val="28"/>
          <w:lang w:val="en-US"/>
        </w:rPr>
        <w:t>Mn</w:t>
      </w:r>
      <w:r w:rsidR="00D74BC0"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rPr>
        <w:t xml:space="preserve"> кристаллизуется в двух полиморфных модификациях: тетрагональной (пространственная группа </w:t>
      </w:r>
      <w:r w:rsidR="00D74BC0" w:rsidRPr="002B3BD8">
        <w:rPr>
          <w:rFonts w:ascii="Times New Roman" w:eastAsia="Times New Roman" w:hAnsi="Times New Roman" w:cs="Times New Roman"/>
          <w:i/>
          <w:sz w:val="28"/>
          <w:szCs w:val="28"/>
          <w:lang w:val="en-US"/>
        </w:rPr>
        <w:t>I</w:t>
      </w:r>
      <w:r w:rsidR="00D74BC0" w:rsidRPr="002B3BD8">
        <w:rPr>
          <w:rFonts w:ascii="Times New Roman" w:eastAsia="Times New Roman" w:hAnsi="Times New Roman" w:cs="Times New Roman"/>
          <w:sz w:val="28"/>
          <w:szCs w:val="28"/>
        </w:rPr>
        <w:t>4/</w:t>
      </w:r>
      <w:r w:rsidR="00D74BC0" w:rsidRPr="002B3BD8">
        <w:rPr>
          <w:rFonts w:ascii="Times New Roman" w:eastAsia="Times New Roman" w:hAnsi="Times New Roman" w:cs="Times New Roman"/>
          <w:i/>
          <w:sz w:val="28"/>
          <w:szCs w:val="28"/>
          <w:lang w:val="en-US"/>
        </w:rPr>
        <w:t>mcm</w:t>
      </w:r>
      <w:r w:rsidRPr="002B3BD8">
        <w:rPr>
          <w:rFonts w:ascii="Times New Roman" w:eastAsia="Times New Roman" w:hAnsi="Times New Roman" w:cs="Times New Roman"/>
          <w:sz w:val="28"/>
          <w:szCs w:val="28"/>
        </w:rPr>
        <w:t xml:space="preserve">, тип </w:t>
      </w:r>
      <w:r w:rsidRPr="002B3BD8">
        <w:rPr>
          <w:rFonts w:ascii="Times New Roman" w:eastAsia="Times New Roman" w:hAnsi="Times New Roman" w:cs="Times New Roman"/>
          <w:sz w:val="28"/>
          <w:szCs w:val="28"/>
          <w:lang w:val="en-US"/>
        </w:rPr>
        <w:t>CuAl</w:t>
      </w:r>
      <w:r w:rsidR="00D74BC0"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w:t>
      </w:r>
      <w:r w:rsidR="00327608" w:rsidRPr="002B3BD8">
        <w:rPr>
          <w:rFonts w:ascii="Times New Roman" w:eastAsia="Times New Roman" w:hAnsi="Times New Roman" w:cs="Times New Roman"/>
          <w:sz w:val="28"/>
          <w:szCs w:val="28"/>
        </w:rPr>
        <w:t xml:space="preserve">[83, </w:t>
      </w:r>
      <w:r w:rsidR="00AC041C">
        <w:rPr>
          <w:rFonts w:ascii="Times New Roman" w:eastAsia="Times New Roman" w:hAnsi="Times New Roman" w:cs="Times New Roman"/>
          <w:sz w:val="28"/>
          <w:szCs w:val="28"/>
          <w:lang w:val="kk-KZ"/>
        </w:rPr>
        <w:t>р</w:t>
      </w:r>
      <w:r w:rsidR="00327608" w:rsidRPr="002B3BD8">
        <w:rPr>
          <w:rFonts w:ascii="Times New Roman" w:eastAsia="Times New Roman" w:hAnsi="Times New Roman" w:cs="Times New Roman"/>
          <w:sz w:val="28"/>
          <w:szCs w:val="28"/>
          <w:lang w:val="kk-KZ"/>
        </w:rPr>
        <w:t>. 150</w:t>
      </w:r>
      <w:r w:rsidR="00327608" w:rsidRPr="002B3BD8">
        <w:rPr>
          <w:rFonts w:ascii="Times New Roman" w:eastAsia="Times New Roman" w:hAnsi="Times New Roman" w:cs="Times New Roman"/>
          <w:sz w:val="28"/>
          <w:szCs w:val="28"/>
        </w:rPr>
        <w:t>]</w:t>
      </w:r>
      <w:r w:rsidRPr="002B3BD8">
        <w:rPr>
          <w:rFonts w:ascii="Times New Roman" w:eastAsia="Times New Roman" w:hAnsi="Times New Roman" w:cs="Times New Roman"/>
          <w:sz w:val="28"/>
          <w:szCs w:val="28"/>
        </w:rPr>
        <w:t xml:space="preserve"> и ромбической (пространственная группа </w:t>
      </w:r>
      <w:r w:rsidRPr="002B3BD8">
        <w:rPr>
          <w:rFonts w:ascii="Times New Roman" w:eastAsia="Times New Roman" w:hAnsi="Times New Roman" w:cs="Times New Roman"/>
          <w:i/>
          <w:sz w:val="28"/>
          <w:szCs w:val="28"/>
          <w:lang w:val="en-US"/>
        </w:rPr>
        <w:t>Fddd</w:t>
      </w:r>
      <w:r w:rsidRPr="002B3BD8">
        <w:rPr>
          <w:rFonts w:ascii="Times New Roman" w:eastAsia="Times New Roman" w:hAnsi="Times New Roman" w:cs="Times New Roman"/>
          <w:sz w:val="28"/>
          <w:szCs w:val="28"/>
        </w:rPr>
        <w:t xml:space="preserve">) </w:t>
      </w:r>
      <w:r w:rsidR="00327608" w:rsidRPr="002B3BD8">
        <w:rPr>
          <w:rFonts w:ascii="Times New Roman" w:eastAsia="Times New Roman" w:hAnsi="Times New Roman" w:cs="Times New Roman"/>
          <w:sz w:val="28"/>
          <w:szCs w:val="28"/>
        </w:rPr>
        <w:t xml:space="preserve">[84, </w:t>
      </w:r>
      <w:r w:rsidR="00AC041C">
        <w:rPr>
          <w:rFonts w:ascii="Times New Roman" w:eastAsia="Times New Roman" w:hAnsi="Times New Roman" w:cs="Times New Roman"/>
          <w:sz w:val="28"/>
          <w:szCs w:val="28"/>
          <w:lang w:val="kk-KZ"/>
        </w:rPr>
        <w:t>р</w:t>
      </w:r>
      <w:r w:rsidR="00327608" w:rsidRPr="002B3BD8">
        <w:rPr>
          <w:rFonts w:ascii="Times New Roman" w:eastAsia="Times New Roman" w:hAnsi="Times New Roman" w:cs="Times New Roman"/>
          <w:sz w:val="28"/>
          <w:szCs w:val="28"/>
          <w:lang w:val="kk-KZ"/>
        </w:rPr>
        <w:t>.</w:t>
      </w:r>
      <w:r w:rsidR="00183F97" w:rsidRPr="002B3BD8">
        <w:rPr>
          <w:rFonts w:ascii="Times New Roman" w:eastAsia="Times New Roman" w:hAnsi="Times New Roman" w:cs="Times New Roman"/>
          <w:sz w:val="28"/>
          <w:szCs w:val="28"/>
          <w:lang w:val="kk-KZ"/>
        </w:rPr>
        <w:t xml:space="preserve"> 338</w:t>
      </w:r>
      <w:r w:rsidR="00327608" w:rsidRPr="002B3BD8">
        <w:rPr>
          <w:rFonts w:ascii="Times New Roman" w:eastAsia="Times New Roman" w:hAnsi="Times New Roman" w:cs="Times New Roman"/>
          <w:sz w:val="28"/>
          <w:szCs w:val="28"/>
        </w:rPr>
        <w:t>]</w:t>
      </w:r>
      <w:r w:rsidRPr="002B3BD8">
        <w:rPr>
          <w:rFonts w:ascii="Times New Roman" w:eastAsia="Times New Roman" w:hAnsi="Times New Roman" w:cs="Times New Roman"/>
          <w:sz w:val="28"/>
          <w:szCs w:val="28"/>
        </w:rPr>
        <w:t xml:space="preserve">. Обе </w:t>
      </w:r>
      <w:r w:rsidR="00E7122C" w:rsidRPr="002B3BD8">
        <w:rPr>
          <w:rFonts w:ascii="Times New Roman" w:eastAsia="Times New Roman" w:hAnsi="Times New Roman" w:cs="Times New Roman"/>
          <w:sz w:val="28"/>
          <w:szCs w:val="28"/>
        </w:rPr>
        <w:t xml:space="preserve">эти </w:t>
      </w:r>
      <w:r w:rsidRPr="002B3BD8">
        <w:rPr>
          <w:rFonts w:ascii="Times New Roman" w:eastAsia="Times New Roman" w:hAnsi="Times New Roman" w:cs="Times New Roman"/>
          <w:sz w:val="28"/>
          <w:szCs w:val="28"/>
        </w:rPr>
        <w:t>фазы образуются непосредственно при дуговой плавке, и их взаимные превращения не наблюдаются даже после обширных термических обработок. Для MnB также известны две стабильные модификации</w:t>
      </w:r>
      <w:r w:rsidR="00E7122C" w:rsidRPr="002B3BD8">
        <w:rPr>
          <w:rFonts w:ascii="Times New Roman" w:eastAsia="Times New Roman" w:hAnsi="Times New Roman" w:cs="Times New Roman"/>
          <w:sz w:val="28"/>
          <w:szCs w:val="28"/>
        </w:rPr>
        <w:t>, обе имеют ромбическую симметрию</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i/>
          <w:sz w:val="28"/>
          <w:szCs w:val="28"/>
        </w:rPr>
        <w:t>Pnma</w:t>
      </w:r>
      <w:r w:rsidRPr="002B3BD8">
        <w:rPr>
          <w:rFonts w:ascii="Times New Roman" w:eastAsia="Times New Roman" w:hAnsi="Times New Roman" w:cs="Times New Roman"/>
          <w:sz w:val="28"/>
          <w:szCs w:val="28"/>
        </w:rPr>
        <w:t xml:space="preserve"> (тип FeB) и </w:t>
      </w:r>
      <w:r w:rsidRPr="002B3BD8">
        <w:rPr>
          <w:rFonts w:ascii="Times New Roman" w:eastAsia="Times New Roman" w:hAnsi="Times New Roman" w:cs="Times New Roman"/>
          <w:i/>
          <w:sz w:val="28"/>
          <w:szCs w:val="28"/>
        </w:rPr>
        <w:t>Cmcm</w:t>
      </w:r>
      <w:r w:rsidRPr="002B3BD8">
        <w:rPr>
          <w:rFonts w:ascii="Times New Roman" w:eastAsia="Times New Roman" w:hAnsi="Times New Roman" w:cs="Times New Roman"/>
          <w:sz w:val="28"/>
          <w:szCs w:val="28"/>
        </w:rPr>
        <w:t xml:space="preserve"> (тип CrB) </w:t>
      </w:r>
      <w:r w:rsidR="00183F97" w:rsidRPr="002B3BD8">
        <w:rPr>
          <w:rFonts w:ascii="Times New Roman" w:eastAsia="Times New Roman" w:hAnsi="Times New Roman" w:cs="Times New Roman"/>
          <w:sz w:val="28"/>
          <w:szCs w:val="28"/>
        </w:rPr>
        <w:t>[89]</w:t>
      </w:r>
      <w:r w:rsidRPr="002B3BD8">
        <w:rPr>
          <w:rFonts w:ascii="Times New Roman" w:eastAsia="Times New Roman" w:hAnsi="Times New Roman" w:cs="Times New Roman"/>
          <w:sz w:val="28"/>
          <w:szCs w:val="28"/>
        </w:rPr>
        <w:t xml:space="preserve">. </w:t>
      </w:r>
      <w:r w:rsidR="00113E7D" w:rsidRPr="002B3BD8">
        <w:rPr>
          <w:rFonts w:ascii="Times New Roman" w:eastAsia="Times New Roman" w:hAnsi="Times New Roman" w:cs="Times New Roman"/>
          <w:sz w:val="28"/>
          <w:szCs w:val="28"/>
        </w:rPr>
        <w:t>Ф</w:t>
      </w:r>
      <w:r w:rsidRPr="002B3BD8">
        <w:rPr>
          <w:rFonts w:ascii="Times New Roman" w:eastAsia="Times New Roman" w:hAnsi="Times New Roman" w:cs="Times New Roman"/>
          <w:sz w:val="28"/>
          <w:szCs w:val="28"/>
        </w:rPr>
        <w:t>азы Mn</w:t>
      </w:r>
      <w:r w:rsidR="00E7122C"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B</w:t>
      </w:r>
      <w:r w:rsidR="00E7122C"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xml:space="preserve"> и MnB</w:t>
      </w:r>
      <w:r w:rsidR="00E7122C"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w:t>
      </w:r>
      <w:r w:rsidR="00113E7D" w:rsidRPr="002B3BD8">
        <w:rPr>
          <w:rFonts w:ascii="Times New Roman" w:eastAsia="Times New Roman" w:hAnsi="Times New Roman" w:cs="Times New Roman"/>
          <w:sz w:val="28"/>
          <w:szCs w:val="28"/>
        </w:rPr>
        <w:t xml:space="preserve">экспериментально </w:t>
      </w:r>
      <w:r w:rsidRPr="002B3BD8">
        <w:rPr>
          <w:rFonts w:ascii="Times New Roman" w:eastAsia="Times New Roman" w:hAnsi="Times New Roman" w:cs="Times New Roman"/>
          <w:sz w:val="28"/>
          <w:szCs w:val="28"/>
        </w:rPr>
        <w:t xml:space="preserve">наблюдаются в структурах с пространственными группами </w:t>
      </w:r>
      <w:r w:rsidRPr="002B3BD8">
        <w:rPr>
          <w:rFonts w:ascii="Times New Roman" w:eastAsia="Times New Roman" w:hAnsi="Times New Roman" w:cs="Times New Roman"/>
          <w:i/>
          <w:sz w:val="28"/>
          <w:szCs w:val="28"/>
        </w:rPr>
        <w:t>Immm</w:t>
      </w:r>
      <w:r w:rsidR="00113E7D" w:rsidRPr="002B3BD8">
        <w:rPr>
          <w:rFonts w:ascii="Times New Roman" w:eastAsia="Times New Roman" w:hAnsi="Times New Roman" w:cs="Times New Roman"/>
          <w:sz w:val="28"/>
          <w:szCs w:val="28"/>
        </w:rPr>
        <w:t xml:space="preserve"> и </w:t>
      </w:r>
      <w:r w:rsidRPr="002B3BD8">
        <w:rPr>
          <w:rFonts w:ascii="Times New Roman" w:eastAsia="Times New Roman" w:hAnsi="Times New Roman" w:cs="Times New Roman"/>
          <w:i/>
          <w:sz w:val="28"/>
          <w:szCs w:val="28"/>
        </w:rPr>
        <w:t>P</w:t>
      </w:r>
      <w:r w:rsidRPr="002B3BD8">
        <w:rPr>
          <w:rFonts w:ascii="Times New Roman" w:eastAsia="Times New Roman" w:hAnsi="Times New Roman" w:cs="Times New Roman"/>
          <w:sz w:val="28"/>
          <w:szCs w:val="28"/>
        </w:rPr>
        <w:t>6</w:t>
      </w:r>
      <w:r w:rsidR="00113E7D"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i/>
          <w:sz w:val="28"/>
          <w:szCs w:val="28"/>
        </w:rPr>
        <w:t>mmm</w:t>
      </w:r>
      <w:r w:rsidRPr="002B3BD8">
        <w:rPr>
          <w:rFonts w:ascii="Times New Roman" w:eastAsia="Times New Roman" w:hAnsi="Times New Roman" w:cs="Times New Roman"/>
          <w:sz w:val="28"/>
          <w:szCs w:val="28"/>
        </w:rPr>
        <w:t xml:space="preserve"> (тип AlB</w:t>
      </w:r>
      <w:r w:rsidR="00113E7D"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соответственно </w:t>
      </w:r>
      <w:r w:rsidR="00183F97" w:rsidRPr="002B3BD8">
        <w:rPr>
          <w:rFonts w:ascii="Times New Roman" w:eastAsia="Times New Roman" w:hAnsi="Times New Roman" w:cs="Times New Roman"/>
          <w:sz w:val="28"/>
          <w:szCs w:val="28"/>
        </w:rPr>
        <w:t>[90]</w:t>
      </w:r>
      <w:r w:rsidRPr="002B3BD8">
        <w:rPr>
          <w:rFonts w:ascii="Times New Roman" w:eastAsia="Times New Roman" w:hAnsi="Times New Roman" w:cs="Times New Roman"/>
          <w:sz w:val="28"/>
          <w:szCs w:val="28"/>
        </w:rPr>
        <w:t>.</w:t>
      </w:r>
    </w:p>
    <w:p w14:paraId="3349DF6B" w14:textId="250A6E55" w:rsidR="00620478" w:rsidRPr="002B3BD8" w:rsidRDefault="003D2FF4" w:rsidP="002B3BD8">
      <w:pPr>
        <w:shd w:val="clear" w:color="auto" w:fill="FFFFFF"/>
        <w:spacing w:after="0" w:line="240" w:lineRule="auto"/>
        <w:ind w:firstLine="709"/>
        <w:jc w:val="both"/>
        <w:rPr>
          <w:rFonts w:ascii="Times New Roman" w:eastAsia="Times New Roman" w:hAnsi="Times New Roman" w:cs="Times New Roman"/>
          <w:sz w:val="28"/>
          <w:szCs w:val="28"/>
        </w:rPr>
      </w:pPr>
      <w:r w:rsidRPr="002B3BD8">
        <w:rPr>
          <w:rFonts w:ascii="Times New Roman" w:eastAsia="Times New Roman" w:hAnsi="Times New Roman" w:cs="Times New Roman"/>
          <w:sz w:val="28"/>
          <w:szCs w:val="28"/>
        </w:rPr>
        <w:t xml:space="preserve">Основываясь на расчётах в рамках теории функционала плотности, Айдын и Симсек </w:t>
      </w:r>
      <w:r w:rsidR="00183F97" w:rsidRPr="002B3BD8">
        <w:rPr>
          <w:rFonts w:ascii="Times New Roman" w:eastAsia="Times New Roman" w:hAnsi="Times New Roman" w:cs="Times New Roman"/>
          <w:sz w:val="28"/>
          <w:szCs w:val="28"/>
        </w:rPr>
        <w:t>[91]</w:t>
      </w:r>
      <w:r w:rsidRPr="002B3BD8">
        <w:rPr>
          <w:rFonts w:ascii="Times New Roman" w:eastAsia="Times New Roman" w:hAnsi="Times New Roman" w:cs="Times New Roman"/>
          <w:sz w:val="28"/>
          <w:szCs w:val="28"/>
        </w:rPr>
        <w:t xml:space="preserve"> показали, что фаза MnB</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i/>
          <w:sz w:val="28"/>
          <w:szCs w:val="28"/>
        </w:rPr>
        <w:t>P</w:t>
      </w:r>
      <w:r w:rsidRPr="002B3BD8">
        <w:rPr>
          <w:rFonts w:ascii="Times New Roman" w:eastAsia="Times New Roman" w:hAnsi="Times New Roman" w:cs="Times New Roman"/>
          <w:sz w:val="28"/>
          <w:szCs w:val="28"/>
        </w:rPr>
        <w:t>6</w:t>
      </w:r>
      <w:r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i/>
          <w:sz w:val="28"/>
          <w:szCs w:val="28"/>
        </w:rPr>
        <w:t>mmc</w:t>
      </w:r>
      <w:r w:rsidRPr="002B3BD8">
        <w:rPr>
          <w:rFonts w:ascii="Times New Roman" w:eastAsia="Times New Roman" w:hAnsi="Times New Roman" w:cs="Times New Roman"/>
          <w:sz w:val="28"/>
          <w:szCs w:val="28"/>
        </w:rPr>
        <w:t xml:space="preserve"> (тип ReB</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термодинамически более стабильна, чем экспериментально наблюдаемая MnB</w:t>
      </w:r>
      <w:r w:rsidR="00C84DAB"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i/>
          <w:sz w:val="28"/>
          <w:szCs w:val="28"/>
        </w:rPr>
        <w:t>P</w:t>
      </w:r>
      <w:r w:rsidRPr="002B3BD8">
        <w:rPr>
          <w:rFonts w:ascii="Times New Roman" w:eastAsia="Times New Roman" w:hAnsi="Times New Roman" w:cs="Times New Roman"/>
          <w:sz w:val="28"/>
          <w:szCs w:val="28"/>
        </w:rPr>
        <w:t>6</w:t>
      </w:r>
      <w:r w:rsidR="00C84DAB"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i/>
          <w:sz w:val="28"/>
          <w:szCs w:val="28"/>
        </w:rPr>
        <w:t>mmm</w:t>
      </w:r>
      <w:r w:rsidRPr="002B3BD8">
        <w:rPr>
          <w:rFonts w:ascii="Times New Roman" w:eastAsia="Times New Roman" w:hAnsi="Times New Roman" w:cs="Times New Roman"/>
          <w:sz w:val="28"/>
          <w:szCs w:val="28"/>
        </w:rPr>
        <w:t>, и обладает высокой твёрдостью (~4</w:t>
      </w:r>
      <w:r w:rsidR="000E33B6" w:rsidRPr="002B3BD8">
        <w:rPr>
          <w:rFonts w:ascii="Times New Roman" w:eastAsia="Times New Roman" w:hAnsi="Times New Roman" w:cs="Times New Roman"/>
          <w:sz w:val="28"/>
          <w:szCs w:val="28"/>
        </w:rPr>
        <w:t>4</w:t>
      </w:r>
      <w:r w:rsidRPr="002B3BD8">
        <w:rPr>
          <w:rFonts w:ascii="Times New Roman" w:eastAsia="Times New Roman" w:hAnsi="Times New Roman" w:cs="Times New Roman"/>
          <w:sz w:val="28"/>
          <w:szCs w:val="28"/>
        </w:rPr>
        <w:t xml:space="preserve"> ГПа), что позволяет классифицировать её как сверхтвёрдый материал.</w:t>
      </w:r>
      <w:r w:rsidR="000E33B6" w:rsidRPr="002B3BD8">
        <w:rPr>
          <w:rFonts w:ascii="Times New Roman" w:eastAsia="Times New Roman" w:hAnsi="Times New Roman" w:cs="Times New Roman"/>
          <w:sz w:val="28"/>
          <w:szCs w:val="28"/>
        </w:rPr>
        <w:t xml:space="preserve"> </w:t>
      </w:r>
      <w:r w:rsidR="00883360" w:rsidRPr="002B3BD8">
        <w:rPr>
          <w:rFonts w:ascii="Times New Roman" w:eastAsia="Times New Roman" w:hAnsi="Times New Roman" w:cs="Times New Roman"/>
          <w:sz w:val="28"/>
          <w:szCs w:val="28"/>
        </w:rPr>
        <w:t xml:space="preserve">Впоследствии Фан и др. </w:t>
      </w:r>
      <w:r w:rsidR="00183F97" w:rsidRPr="002B3BD8">
        <w:rPr>
          <w:rFonts w:ascii="Times New Roman" w:eastAsia="Times New Roman" w:hAnsi="Times New Roman" w:cs="Times New Roman"/>
          <w:sz w:val="28"/>
          <w:szCs w:val="28"/>
        </w:rPr>
        <w:t>[92]</w:t>
      </w:r>
      <w:r w:rsidR="00883360" w:rsidRPr="002B3BD8">
        <w:rPr>
          <w:rFonts w:ascii="Times New Roman" w:eastAsia="Times New Roman" w:hAnsi="Times New Roman" w:cs="Times New Roman"/>
          <w:sz w:val="28"/>
          <w:szCs w:val="28"/>
        </w:rPr>
        <w:t xml:space="preserve"> провели расчёты </w:t>
      </w:r>
      <w:r w:rsidR="000E33B6" w:rsidRPr="002B3BD8">
        <w:rPr>
          <w:rFonts w:ascii="Times New Roman" w:eastAsia="Times New Roman" w:hAnsi="Times New Roman" w:cs="Times New Roman"/>
          <w:sz w:val="28"/>
          <w:szCs w:val="28"/>
        </w:rPr>
        <w:t xml:space="preserve">методом </w:t>
      </w:r>
      <w:r w:rsidR="00883360" w:rsidRPr="002B3BD8">
        <w:rPr>
          <w:rFonts w:ascii="Times New Roman" w:eastAsia="Times New Roman" w:hAnsi="Times New Roman" w:cs="Times New Roman"/>
          <w:sz w:val="28"/>
          <w:szCs w:val="28"/>
        </w:rPr>
        <w:t xml:space="preserve">динамики решётки и показали, что </w:t>
      </w:r>
      <w:r w:rsidR="000E33B6" w:rsidRPr="002B3BD8">
        <w:rPr>
          <w:rFonts w:ascii="Times New Roman" w:eastAsia="Times New Roman" w:hAnsi="Times New Roman" w:cs="Times New Roman"/>
          <w:sz w:val="28"/>
          <w:szCs w:val="28"/>
        </w:rPr>
        <w:t xml:space="preserve">структура </w:t>
      </w:r>
      <w:r w:rsidR="00883360" w:rsidRPr="002B3BD8">
        <w:rPr>
          <w:rFonts w:ascii="Times New Roman" w:eastAsia="Times New Roman" w:hAnsi="Times New Roman" w:cs="Times New Roman"/>
          <w:sz w:val="28"/>
          <w:szCs w:val="28"/>
        </w:rPr>
        <w:t>типа ReB</w:t>
      </w:r>
      <w:r w:rsidR="00883360"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 xml:space="preserve"> (</w:t>
      </w:r>
      <w:r w:rsidR="00883360" w:rsidRPr="002B3BD8">
        <w:rPr>
          <w:rFonts w:ascii="Times New Roman" w:eastAsia="Times New Roman" w:hAnsi="Times New Roman" w:cs="Times New Roman"/>
          <w:i/>
          <w:sz w:val="28"/>
          <w:szCs w:val="28"/>
        </w:rPr>
        <w:t>P</w:t>
      </w:r>
      <w:r w:rsidR="00883360" w:rsidRPr="002B3BD8">
        <w:rPr>
          <w:rFonts w:ascii="Times New Roman" w:eastAsia="Times New Roman" w:hAnsi="Times New Roman" w:cs="Times New Roman"/>
          <w:sz w:val="28"/>
          <w:szCs w:val="28"/>
        </w:rPr>
        <w:t>6</w:t>
      </w:r>
      <w:r w:rsidR="00883360" w:rsidRPr="002B3BD8">
        <w:rPr>
          <w:rFonts w:ascii="Times New Roman" w:eastAsia="Times New Roman" w:hAnsi="Times New Roman" w:cs="Times New Roman"/>
          <w:sz w:val="28"/>
          <w:szCs w:val="28"/>
          <w:vertAlign w:val="subscript"/>
        </w:rPr>
        <w:t>3</w:t>
      </w:r>
      <w:r w:rsidR="00883360"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i/>
          <w:sz w:val="28"/>
          <w:szCs w:val="28"/>
        </w:rPr>
        <w:t>mmc</w:t>
      </w:r>
      <w:r w:rsidR="00883360" w:rsidRPr="002B3BD8">
        <w:rPr>
          <w:rFonts w:ascii="Times New Roman" w:eastAsia="Times New Roman" w:hAnsi="Times New Roman" w:cs="Times New Roman"/>
          <w:sz w:val="28"/>
          <w:szCs w:val="28"/>
        </w:rPr>
        <w:t xml:space="preserve">) является низкотемпературной модификацией, в то время как </w:t>
      </w:r>
      <w:r w:rsidR="000E33B6" w:rsidRPr="002B3BD8">
        <w:rPr>
          <w:rFonts w:ascii="Times New Roman" w:eastAsia="Times New Roman" w:hAnsi="Times New Roman" w:cs="Times New Roman"/>
          <w:sz w:val="28"/>
          <w:szCs w:val="28"/>
        </w:rPr>
        <w:t xml:space="preserve">структура </w:t>
      </w:r>
      <w:r w:rsidR="00883360" w:rsidRPr="002B3BD8">
        <w:rPr>
          <w:rFonts w:ascii="Times New Roman" w:eastAsia="Times New Roman" w:hAnsi="Times New Roman" w:cs="Times New Roman"/>
          <w:sz w:val="28"/>
          <w:szCs w:val="28"/>
        </w:rPr>
        <w:t>MnB</w:t>
      </w:r>
      <w:r w:rsidR="00883360"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 xml:space="preserve"> типа AlB</w:t>
      </w:r>
      <w:r w:rsidR="00883360"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 xml:space="preserve"> (</w:t>
      </w:r>
      <w:r w:rsidR="00883360" w:rsidRPr="002B3BD8">
        <w:rPr>
          <w:rFonts w:ascii="Times New Roman" w:eastAsia="Times New Roman" w:hAnsi="Times New Roman" w:cs="Times New Roman"/>
          <w:i/>
          <w:sz w:val="28"/>
          <w:szCs w:val="28"/>
        </w:rPr>
        <w:t>P</w:t>
      </w:r>
      <w:r w:rsidR="00883360" w:rsidRPr="002B3BD8">
        <w:rPr>
          <w:rFonts w:ascii="Times New Roman" w:eastAsia="Times New Roman" w:hAnsi="Times New Roman" w:cs="Times New Roman"/>
          <w:sz w:val="28"/>
          <w:szCs w:val="28"/>
        </w:rPr>
        <w:t>6</w:t>
      </w:r>
      <w:r w:rsidR="00883360" w:rsidRPr="002B3BD8">
        <w:rPr>
          <w:rFonts w:ascii="Times New Roman" w:eastAsia="Times New Roman" w:hAnsi="Times New Roman" w:cs="Times New Roman"/>
          <w:sz w:val="28"/>
          <w:szCs w:val="28"/>
          <w:vertAlign w:val="subscript"/>
        </w:rPr>
        <w:t>3</w:t>
      </w:r>
      <w:r w:rsidR="00883360"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i/>
          <w:sz w:val="28"/>
          <w:szCs w:val="28"/>
        </w:rPr>
        <w:t>mmm</w:t>
      </w:r>
      <w:r w:rsidR="000E33B6" w:rsidRPr="002B3BD8">
        <w:rPr>
          <w:rFonts w:ascii="Times New Roman" w:eastAsia="Times New Roman" w:hAnsi="Times New Roman" w:cs="Times New Roman"/>
          <w:sz w:val="28"/>
          <w:szCs w:val="28"/>
        </w:rPr>
        <w:t>) стабиль</w:t>
      </w:r>
      <w:r w:rsidR="00883360" w:rsidRPr="002B3BD8">
        <w:rPr>
          <w:rFonts w:ascii="Times New Roman" w:eastAsia="Times New Roman" w:hAnsi="Times New Roman" w:cs="Times New Roman"/>
          <w:sz w:val="28"/>
          <w:szCs w:val="28"/>
        </w:rPr>
        <w:t>н</w:t>
      </w:r>
      <w:r w:rsidR="000E33B6" w:rsidRPr="002B3BD8">
        <w:rPr>
          <w:rFonts w:ascii="Times New Roman" w:eastAsia="Times New Roman" w:hAnsi="Times New Roman" w:cs="Times New Roman"/>
          <w:sz w:val="28"/>
          <w:szCs w:val="28"/>
        </w:rPr>
        <w:t>а</w:t>
      </w:r>
      <w:r w:rsidR="00883360" w:rsidRPr="002B3BD8">
        <w:rPr>
          <w:rFonts w:ascii="Times New Roman" w:eastAsia="Times New Roman" w:hAnsi="Times New Roman" w:cs="Times New Roman"/>
          <w:sz w:val="28"/>
          <w:szCs w:val="28"/>
        </w:rPr>
        <w:t xml:space="preserve"> при высоких температурах. Они пришли к выводу, что низкотемпературная фаза (</w:t>
      </w:r>
      <w:r w:rsidR="00883360" w:rsidRPr="002B3BD8">
        <w:rPr>
          <w:rFonts w:ascii="Times New Roman" w:eastAsia="Times New Roman" w:hAnsi="Times New Roman" w:cs="Times New Roman"/>
          <w:i/>
          <w:sz w:val="28"/>
          <w:szCs w:val="28"/>
        </w:rPr>
        <w:t>P</w:t>
      </w:r>
      <w:r w:rsidR="00883360" w:rsidRPr="002B3BD8">
        <w:rPr>
          <w:rFonts w:ascii="Times New Roman" w:eastAsia="Times New Roman" w:hAnsi="Times New Roman" w:cs="Times New Roman"/>
          <w:sz w:val="28"/>
          <w:szCs w:val="28"/>
        </w:rPr>
        <w:t>6</w:t>
      </w:r>
      <w:r w:rsidR="00883360" w:rsidRPr="002B3BD8">
        <w:rPr>
          <w:rFonts w:ascii="Times New Roman" w:eastAsia="Times New Roman" w:hAnsi="Times New Roman" w:cs="Times New Roman"/>
          <w:sz w:val="28"/>
          <w:szCs w:val="28"/>
          <w:vertAlign w:val="subscript"/>
        </w:rPr>
        <w:t>3</w:t>
      </w:r>
      <w:r w:rsidR="00883360"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i/>
          <w:sz w:val="28"/>
          <w:szCs w:val="28"/>
        </w:rPr>
        <w:t>mmc</w:t>
      </w:r>
      <w:r w:rsidR="00883360" w:rsidRPr="002B3BD8">
        <w:rPr>
          <w:rFonts w:ascii="Times New Roman" w:eastAsia="Times New Roman" w:hAnsi="Times New Roman" w:cs="Times New Roman"/>
          <w:sz w:val="28"/>
          <w:szCs w:val="28"/>
        </w:rPr>
        <w:t xml:space="preserve">) может быть синтезирована только ниже 1020 </w:t>
      </w:r>
      <w:r w:rsidR="00883360" w:rsidRPr="002B3BD8">
        <w:rPr>
          <w:rFonts w:ascii="Times New Roman" w:eastAsia="Times New Roman" w:hAnsi="Times New Roman" w:cs="Times New Roman"/>
          <w:sz w:val="28"/>
          <w:szCs w:val="28"/>
          <w:lang w:val="en-US"/>
        </w:rPr>
        <w:t>K</w:t>
      </w:r>
      <w:r w:rsidR="00883360" w:rsidRPr="002B3BD8">
        <w:rPr>
          <w:rFonts w:ascii="Times New Roman" w:eastAsia="Times New Roman" w:hAnsi="Times New Roman" w:cs="Times New Roman"/>
          <w:sz w:val="28"/>
          <w:szCs w:val="28"/>
        </w:rPr>
        <w:t xml:space="preserve"> при атмосферном давлении. Несмотря на многочисленные усилия, синтез данной фазы до сих пор не увенчался успехом. Позже, с помощью эволюционных алгоритмов предсказания структуры в рамках теории функционала плотности, Ниу и др. </w:t>
      </w:r>
      <w:r w:rsidR="00183F97" w:rsidRPr="002B3BD8">
        <w:rPr>
          <w:rFonts w:ascii="Times New Roman" w:eastAsia="Times New Roman" w:hAnsi="Times New Roman" w:cs="Times New Roman"/>
          <w:sz w:val="28"/>
          <w:szCs w:val="28"/>
        </w:rPr>
        <w:t>[93]</w:t>
      </w:r>
      <w:r w:rsidR="00883360" w:rsidRPr="002B3BD8">
        <w:rPr>
          <w:rFonts w:ascii="Times New Roman" w:eastAsia="Times New Roman" w:hAnsi="Times New Roman" w:cs="Times New Roman"/>
          <w:sz w:val="28"/>
          <w:szCs w:val="28"/>
        </w:rPr>
        <w:t xml:space="preserve"> установили, что экспериментально известные соединения Mn</w:t>
      </w:r>
      <w:r w:rsidR="00883360" w:rsidRPr="002B3BD8">
        <w:rPr>
          <w:rFonts w:ascii="Times New Roman" w:eastAsia="Times New Roman" w:hAnsi="Times New Roman" w:cs="Times New Roman"/>
          <w:sz w:val="28"/>
          <w:szCs w:val="28"/>
          <w:vertAlign w:val="subscript"/>
        </w:rPr>
        <w:t>3</w:t>
      </w:r>
      <w:r w:rsidR="00883360" w:rsidRPr="002B3BD8">
        <w:rPr>
          <w:rFonts w:ascii="Times New Roman" w:eastAsia="Times New Roman" w:hAnsi="Times New Roman" w:cs="Times New Roman"/>
          <w:sz w:val="28"/>
          <w:szCs w:val="28"/>
        </w:rPr>
        <w:t>B</w:t>
      </w:r>
      <w:r w:rsidR="00883360" w:rsidRPr="002B3BD8">
        <w:rPr>
          <w:rFonts w:ascii="Times New Roman" w:eastAsia="Times New Roman" w:hAnsi="Times New Roman" w:cs="Times New Roman"/>
          <w:sz w:val="28"/>
          <w:szCs w:val="28"/>
          <w:vertAlign w:val="subscript"/>
        </w:rPr>
        <w:t>4</w:t>
      </w:r>
      <w:r w:rsidR="00883360" w:rsidRPr="002B3BD8">
        <w:rPr>
          <w:rFonts w:ascii="Times New Roman" w:eastAsia="Times New Roman" w:hAnsi="Times New Roman" w:cs="Times New Roman"/>
          <w:sz w:val="28"/>
          <w:szCs w:val="28"/>
        </w:rPr>
        <w:t xml:space="preserve"> и MnB</w:t>
      </w:r>
      <w:r w:rsidR="00883360"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 xml:space="preserve"> являются метастабильными при </w:t>
      </w:r>
      <w:r w:rsidR="002B276C" w:rsidRPr="002B3BD8">
        <w:rPr>
          <w:rFonts w:ascii="Times New Roman" w:eastAsia="Times New Roman" w:hAnsi="Times New Roman" w:cs="Times New Roman"/>
          <w:sz w:val="28"/>
          <w:szCs w:val="28"/>
        </w:rPr>
        <w:t>нормальных условиях</w:t>
      </w:r>
      <w:r w:rsidR="00883360" w:rsidRPr="002B3BD8">
        <w:rPr>
          <w:rFonts w:ascii="Times New Roman" w:eastAsia="Times New Roman" w:hAnsi="Times New Roman" w:cs="Times New Roman"/>
          <w:sz w:val="28"/>
          <w:szCs w:val="28"/>
        </w:rPr>
        <w:t>. Кроме того, они предсказали новое стабильное соединение MnB</w:t>
      </w:r>
      <w:r w:rsidR="002B276C" w:rsidRPr="002B3BD8">
        <w:rPr>
          <w:rFonts w:ascii="Times New Roman" w:eastAsia="Times New Roman" w:hAnsi="Times New Roman" w:cs="Times New Roman"/>
          <w:sz w:val="28"/>
          <w:szCs w:val="28"/>
          <w:vertAlign w:val="subscript"/>
        </w:rPr>
        <w:t>3</w:t>
      </w:r>
      <w:r w:rsidR="002B276C" w:rsidRPr="002B3BD8">
        <w:rPr>
          <w:rFonts w:ascii="Times New Roman" w:eastAsia="Times New Roman" w:hAnsi="Times New Roman" w:cs="Times New Roman"/>
          <w:sz w:val="28"/>
          <w:szCs w:val="28"/>
        </w:rPr>
        <w:t xml:space="preserve"> со структурой </w:t>
      </w:r>
      <w:r w:rsidR="00883360" w:rsidRPr="002B3BD8">
        <w:rPr>
          <w:rFonts w:ascii="Times New Roman" w:eastAsia="Times New Roman" w:hAnsi="Times New Roman" w:cs="Times New Roman"/>
          <w:i/>
          <w:sz w:val="28"/>
          <w:szCs w:val="28"/>
        </w:rPr>
        <w:t>C</w:t>
      </w:r>
      <w:r w:rsidR="002B276C" w:rsidRPr="002B3BD8">
        <w:rPr>
          <w:rFonts w:ascii="Times New Roman" w:eastAsia="Times New Roman" w:hAnsi="Times New Roman" w:cs="Times New Roman"/>
          <w:sz w:val="28"/>
          <w:szCs w:val="28"/>
        </w:rPr>
        <w:t>2/</w:t>
      </w:r>
      <w:r w:rsidR="002B276C" w:rsidRPr="002B3BD8">
        <w:rPr>
          <w:rFonts w:ascii="Times New Roman" w:eastAsia="Times New Roman" w:hAnsi="Times New Roman" w:cs="Times New Roman"/>
          <w:i/>
          <w:sz w:val="28"/>
          <w:szCs w:val="28"/>
        </w:rPr>
        <w:t>m</w:t>
      </w:r>
      <w:r w:rsidR="00883360" w:rsidRPr="002B3BD8">
        <w:rPr>
          <w:rFonts w:ascii="Times New Roman" w:eastAsia="Times New Roman" w:hAnsi="Times New Roman" w:cs="Times New Roman"/>
          <w:sz w:val="28"/>
          <w:szCs w:val="28"/>
        </w:rPr>
        <w:t xml:space="preserve"> и показали, что стабильной формой MnB</w:t>
      </w:r>
      <w:r w:rsidR="002B276C" w:rsidRPr="002B3BD8">
        <w:rPr>
          <w:rFonts w:ascii="Times New Roman" w:eastAsia="Times New Roman" w:hAnsi="Times New Roman" w:cs="Times New Roman"/>
          <w:sz w:val="28"/>
          <w:szCs w:val="28"/>
          <w:vertAlign w:val="subscript"/>
        </w:rPr>
        <w:t>4</w:t>
      </w:r>
      <w:r w:rsidR="002B276C" w:rsidRPr="002B3BD8">
        <w:rPr>
          <w:rFonts w:ascii="Times New Roman" w:eastAsia="Times New Roman" w:hAnsi="Times New Roman" w:cs="Times New Roman"/>
          <w:sz w:val="28"/>
          <w:szCs w:val="28"/>
        </w:rPr>
        <w:t xml:space="preserve"> является фаза </w:t>
      </w:r>
      <w:r w:rsidR="00883360" w:rsidRPr="002B3BD8">
        <w:rPr>
          <w:rFonts w:ascii="Times New Roman" w:eastAsia="Times New Roman" w:hAnsi="Times New Roman" w:cs="Times New Roman"/>
          <w:i/>
          <w:sz w:val="28"/>
          <w:szCs w:val="28"/>
        </w:rPr>
        <w:t>P</w:t>
      </w:r>
      <w:r w:rsidR="00883360" w:rsidRPr="002B3BD8">
        <w:rPr>
          <w:rFonts w:ascii="Times New Roman" w:eastAsia="Times New Roman" w:hAnsi="Times New Roman" w:cs="Times New Roman"/>
          <w:sz w:val="28"/>
          <w:szCs w:val="28"/>
        </w:rPr>
        <w:t>2</w:t>
      </w:r>
      <w:r w:rsidR="002B276C" w:rsidRPr="002B3BD8">
        <w:rPr>
          <w:rFonts w:ascii="Times New Roman" w:eastAsia="Times New Roman" w:hAnsi="Times New Roman" w:cs="Times New Roman"/>
          <w:sz w:val="28"/>
          <w:szCs w:val="28"/>
          <w:vertAlign w:val="subscript"/>
        </w:rPr>
        <w:t>1</w:t>
      </w:r>
      <w:r w:rsidR="002B276C" w:rsidRPr="002B3BD8">
        <w:rPr>
          <w:rFonts w:ascii="Times New Roman" w:eastAsia="Times New Roman" w:hAnsi="Times New Roman" w:cs="Times New Roman"/>
          <w:sz w:val="28"/>
          <w:szCs w:val="28"/>
        </w:rPr>
        <w:t>/</w:t>
      </w:r>
      <w:r w:rsidR="002B276C" w:rsidRPr="002B3BD8">
        <w:rPr>
          <w:rFonts w:ascii="Times New Roman" w:eastAsia="Times New Roman" w:hAnsi="Times New Roman" w:cs="Times New Roman"/>
          <w:i/>
          <w:sz w:val="28"/>
          <w:szCs w:val="28"/>
        </w:rPr>
        <w:t>c</w:t>
      </w:r>
      <w:r w:rsidR="002B276C" w:rsidRPr="002B3BD8">
        <w:rPr>
          <w:rFonts w:ascii="Times New Roman" w:eastAsia="Times New Roman" w:hAnsi="Times New Roman" w:cs="Times New Roman"/>
          <w:sz w:val="28"/>
          <w:szCs w:val="28"/>
        </w:rPr>
        <w:t xml:space="preserve">, а не предполагавшаяся ранее </w:t>
      </w:r>
      <w:r w:rsidR="002B276C" w:rsidRPr="002B3BD8">
        <w:rPr>
          <w:rFonts w:ascii="Times New Roman" w:eastAsia="Times New Roman" w:hAnsi="Times New Roman" w:cs="Times New Roman"/>
          <w:i/>
          <w:sz w:val="28"/>
          <w:szCs w:val="28"/>
        </w:rPr>
        <w:t>C</w:t>
      </w:r>
      <w:r w:rsidR="002B276C" w:rsidRPr="002B3BD8">
        <w:rPr>
          <w:rFonts w:ascii="Times New Roman" w:eastAsia="Times New Roman" w:hAnsi="Times New Roman" w:cs="Times New Roman"/>
          <w:sz w:val="28"/>
          <w:szCs w:val="28"/>
        </w:rPr>
        <w:t>2/</w:t>
      </w:r>
      <w:r w:rsidR="002B276C" w:rsidRPr="002B3BD8">
        <w:rPr>
          <w:rFonts w:ascii="Times New Roman" w:eastAsia="Times New Roman" w:hAnsi="Times New Roman" w:cs="Times New Roman"/>
          <w:i/>
          <w:sz w:val="28"/>
          <w:szCs w:val="28"/>
        </w:rPr>
        <w:t>m</w:t>
      </w:r>
      <w:r w:rsidR="00883360" w:rsidRPr="002B3BD8">
        <w:rPr>
          <w:rFonts w:ascii="Times New Roman" w:eastAsia="Times New Roman" w:hAnsi="Times New Roman" w:cs="Times New Roman"/>
          <w:sz w:val="28"/>
          <w:szCs w:val="28"/>
        </w:rPr>
        <w:t xml:space="preserve"> </w:t>
      </w:r>
      <w:r w:rsidR="003968B6" w:rsidRPr="002B3BD8">
        <w:rPr>
          <w:rFonts w:ascii="Times New Roman" w:eastAsia="Times New Roman" w:hAnsi="Times New Roman" w:cs="Times New Roman"/>
          <w:sz w:val="28"/>
          <w:szCs w:val="28"/>
        </w:rPr>
        <w:t xml:space="preserve">[88 </w:t>
      </w:r>
      <w:r w:rsidR="00AC041C">
        <w:rPr>
          <w:rFonts w:ascii="Times New Roman" w:eastAsia="Times New Roman" w:hAnsi="Times New Roman" w:cs="Times New Roman"/>
          <w:sz w:val="28"/>
          <w:szCs w:val="28"/>
          <w:lang w:val="kk-KZ"/>
        </w:rPr>
        <w:t>р</w:t>
      </w:r>
      <w:r w:rsidR="003968B6" w:rsidRPr="002B3BD8">
        <w:rPr>
          <w:rFonts w:ascii="Times New Roman" w:eastAsia="Times New Roman" w:hAnsi="Times New Roman" w:cs="Times New Roman"/>
          <w:sz w:val="28"/>
          <w:szCs w:val="28"/>
          <w:lang w:val="kk-KZ"/>
        </w:rPr>
        <w:t>. 1793</w:t>
      </w:r>
      <w:r w:rsidR="003968B6"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sz w:val="28"/>
          <w:szCs w:val="28"/>
        </w:rPr>
        <w:t xml:space="preserve">. В том же году независимые экспериментальные работы Кнапшнайдера и др. </w:t>
      </w:r>
      <w:r w:rsidR="003968B6" w:rsidRPr="002B3BD8">
        <w:rPr>
          <w:rFonts w:ascii="Times New Roman" w:eastAsia="Times New Roman" w:hAnsi="Times New Roman" w:cs="Times New Roman"/>
          <w:sz w:val="28"/>
          <w:szCs w:val="28"/>
        </w:rPr>
        <w:t>[94]</w:t>
      </w:r>
      <w:r w:rsidR="00883360" w:rsidRPr="002B3BD8">
        <w:rPr>
          <w:rFonts w:ascii="Times New Roman" w:eastAsia="Times New Roman" w:hAnsi="Times New Roman" w:cs="Times New Roman"/>
          <w:sz w:val="28"/>
          <w:szCs w:val="28"/>
        </w:rPr>
        <w:t xml:space="preserve"> и Гоу и др. </w:t>
      </w:r>
      <w:r w:rsidR="003968B6" w:rsidRPr="002B3BD8">
        <w:rPr>
          <w:rFonts w:ascii="Times New Roman" w:eastAsia="Times New Roman" w:hAnsi="Times New Roman" w:cs="Times New Roman"/>
          <w:sz w:val="28"/>
          <w:szCs w:val="28"/>
        </w:rPr>
        <w:t>[95]</w:t>
      </w:r>
      <w:r w:rsidR="00883360" w:rsidRPr="002B3BD8">
        <w:rPr>
          <w:rFonts w:ascii="Times New Roman" w:eastAsia="Times New Roman" w:hAnsi="Times New Roman" w:cs="Times New Roman"/>
          <w:sz w:val="28"/>
          <w:szCs w:val="28"/>
        </w:rPr>
        <w:t xml:space="preserve"> подтвердили это предсказание: ими были синтезированы монокристаллы MnB</w:t>
      </w:r>
      <w:r w:rsidR="00DC36AD" w:rsidRPr="002B3BD8">
        <w:rPr>
          <w:rFonts w:ascii="Times New Roman" w:eastAsia="Times New Roman" w:hAnsi="Times New Roman" w:cs="Times New Roman"/>
          <w:sz w:val="28"/>
          <w:szCs w:val="28"/>
          <w:vertAlign w:val="subscript"/>
        </w:rPr>
        <w:t>4</w:t>
      </w:r>
      <w:r w:rsidR="00883360" w:rsidRPr="002B3BD8">
        <w:rPr>
          <w:rFonts w:ascii="Times New Roman" w:eastAsia="Times New Roman" w:hAnsi="Times New Roman" w:cs="Times New Roman"/>
          <w:sz w:val="28"/>
          <w:szCs w:val="28"/>
        </w:rPr>
        <w:t>, и методом рентгеноструктурного анализа было однозначно установлено, что тетрабор</w:t>
      </w:r>
      <w:r w:rsidR="00D778C8" w:rsidRPr="002B3BD8">
        <w:rPr>
          <w:rFonts w:ascii="Times New Roman" w:eastAsia="Times New Roman" w:hAnsi="Times New Roman" w:cs="Times New Roman"/>
          <w:sz w:val="28"/>
          <w:szCs w:val="28"/>
        </w:rPr>
        <w:t>ид</w:t>
      </w:r>
      <w:r w:rsidR="00883360" w:rsidRPr="002B3BD8">
        <w:rPr>
          <w:rFonts w:ascii="Times New Roman" w:eastAsia="Times New Roman" w:hAnsi="Times New Roman" w:cs="Times New Roman"/>
          <w:sz w:val="28"/>
          <w:szCs w:val="28"/>
        </w:rPr>
        <w:t xml:space="preserve"> марганца кристаллизуется в структуре</w:t>
      </w:r>
      <w:r w:rsidR="00DC36AD" w:rsidRPr="002B3BD8">
        <w:rPr>
          <w:rFonts w:ascii="Times New Roman" w:eastAsia="Times New Roman" w:hAnsi="Times New Roman" w:cs="Times New Roman"/>
          <w:sz w:val="28"/>
          <w:szCs w:val="28"/>
        </w:rPr>
        <w:t xml:space="preserve"> </w:t>
      </w:r>
      <w:r w:rsidR="00883360" w:rsidRPr="002B3BD8">
        <w:rPr>
          <w:rFonts w:ascii="Times New Roman" w:eastAsia="Times New Roman" w:hAnsi="Times New Roman" w:cs="Times New Roman"/>
          <w:i/>
          <w:sz w:val="28"/>
          <w:szCs w:val="28"/>
        </w:rPr>
        <w:t>P</w:t>
      </w:r>
      <w:r w:rsidR="00883360" w:rsidRPr="002B3BD8">
        <w:rPr>
          <w:rFonts w:ascii="Times New Roman" w:eastAsia="Times New Roman" w:hAnsi="Times New Roman" w:cs="Times New Roman"/>
          <w:sz w:val="28"/>
          <w:szCs w:val="28"/>
        </w:rPr>
        <w:t>2</w:t>
      </w:r>
      <w:r w:rsidR="00DC36AD" w:rsidRPr="002B3BD8">
        <w:rPr>
          <w:rFonts w:ascii="Times New Roman" w:eastAsia="Times New Roman" w:hAnsi="Times New Roman" w:cs="Times New Roman"/>
          <w:sz w:val="28"/>
          <w:szCs w:val="28"/>
          <w:vertAlign w:val="subscript"/>
        </w:rPr>
        <w:t>1</w:t>
      </w:r>
      <w:r w:rsidR="00DC36AD" w:rsidRPr="002B3BD8">
        <w:rPr>
          <w:rFonts w:ascii="Times New Roman" w:eastAsia="Times New Roman" w:hAnsi="Times New Roman" w:cs="Times New Roman"/>
          <w:sz w:val="28"/>
          <w:szCs w:val="28"/>
        </w:rPr>
        <w:t>/</w:t>
      </w:r>
      <w:r w:rsidR="00DC36AD" w:rsidRPr="002B3BD8">
        <w:rPr>
          <w:rFonts w:ascii="Times New Roman" w:eastAsia="Times New Roman" w:hAnsi="Times New Roman" w:cs="Times New Roman"/>
          <w:i/>
          <w:sz w:val="28"/>
          <w:szCs w:val="28"/>
        </w:rPr>
        <w:t>c</w:t>
      </w:r>
      <w:r w:rsidR="00883360" w:rsidRPr="002B3BD8">
        <w:rPr>
          <w:rFonts w:ascii="Times New Roman" w:eastAsia="Times New Roman" w:hAnsi="Times New Roman" w:cs="Times New Roman"/>
          <w:sz w:val="28"/>
          <w:szCs w:val="28"/>
        </w:rPr>
        <w:t>. Используя технику алмазной наковальни, С</w:t>
      </w:r>
      <w:r w:rsidR="00DC36AD" w:rsidRPr="002B3BD8">
        <w:rPr>
          <w:rFonts w:ascii="Times New Roman" w:eastAsia="Times New Roman" w:hAnsi="Times New Roman" w:cs="Times New Roman"/>
          <w:sz w:val="28"/>
          <w:szCs w:val="28"/>
        </w:rPr>
        <w:t>иа</w:t>
      </w:r>
      <w:r w:rsidR="00883360" w:rsidRPr="002B3BD8">
        <w:rPr>
          <w:rFonts w:ascii="Times New Roman" w:eastAsia="Times New Roman" w:hAnsi="Times New Roman" w:cs="Times New Roman"/>
          <w:sz w:val="28"/>
          <w:szCs w:val="28"/>
        </w:rPr>
        <w:t xml:space="preserve">н и др. </w:t>
      </w:r>
      <w:r w:rsidR="003968B6" w:rsidRPr="002B3BD8">
        <w:rPr>
          <w:rFonts w:ascii="Times New Roman" w:eastAsia="Times New Roman" w:hAnsi="Times New Roman" w:cs="Times New Roman"/>
          <w:sz w:val="28"/>
          <w:szCs w:val="28"/>
        </w:rPr>
        <w:t>[96]</w:t>
      </w:r>
      <w:r w:rsidR="00883360" w:rsidRPr="002B3BD8">
        <w:rPr>
          <w:rFonts w:ascii="Times New Roman" w:eastAsia="Times New Roman" w:hAnsi="Times New Roman" w:cs="Times New Roman"/>
          <w:sz w:val="28"/>
          <w:szCs w:val="28"/>
        </w:rPr>
        <w:t xml:space="preserve"> продемон</w:t>
      </w:r>
      <w:r w:rsidR="00DC36AD" w:rsidRPr="002B3BD8">
        <w:rPr>
          <w:rFonts w:ascii="Times New Roman" w:eastAsia="Times New Roman" w:hAnsi="Times New Roman" w:cs="Times New Roman"/>
          <w:sz w:val="28"/>
          <w:szCs w:val="28"/>
        </w:rPr>
        <w:t>стрировали, что эта структура (</w:t>
      </w:r>
      <w:r w:rsidR="00DC36AD" w:rsidRPr="002B3BD8">
        <w:rPr>
          <w:rFonts w:ascii="Times New Roman" w:eastAsia="Times New Roman" w:hAnsi="Times New Roman" w:cs="Times New Roman"/>
          <w:i/>
          <w:sz w:val="28"/>
          <w:szCs w:val="28"/>
        </w:rPr>
        <w:t>P</w:t>
      </w:r>
      <w:r w:rsidR="00DC36AD" w:rsidRPr="002B3BD8">
        <w:rPr>
          <w:rFonts w:ascii="Times New Roman" w:eastAsia="Times New Roman" w:hAnsi="Times New Roman" w:cs="Times New Roman"/>
          <w:sz w:val="28"/>
          <w:szCs w:val="28"/>
        </w:rPr>
        <w:t>2</w:t>
      </w:r>
      <w:r w:rsidR="00DC36AD" w:rsidRPr="002B3BD8">
        <w:rPr>
          <w:rFonts w:ascii="Times New Roman" w:eastAsia="Times New Roman" w:hAnsi="Times New Roman" w:cs="Times New Roman"/>
          <w:sz w:val="28"/>
          <w:szCs w:val="28"/>
          <w:vertAlign w:val="subscript"/>
        </w:rPr>
        <w:t>1</w:t>
      </w:r>
      <w:r w:rsidR="00DC36AD" w:rsidRPr="002B3BD8">
        <w:rPr>
          <w:rFonts w:ascii="Times New Roman" w:eastAsia="Times New Roman" w:hAnsi="Times New Roman" w:cs="Times New Roman"/>
          <w:sz w:val="28"/>
          <w:szCs w:val="28"/>
        </w:rPr>
        <w:t>/</w:t>
      </w:r>
      <w:r w:rsidR="00DC36AD" w:rsidRPr="002B3BD8">
        <w:rPr>
          <w:rFonts w:ascii="Times New Roman" w:eastAsia="Times New Roman" w:hAnsi="Times New Roman" w:cs="Times New Roman"/>
          <w:i/>
          <w:sz w:val="28"/>
          <w:szCs w:val="28"/>
        </w:rPr>
        <w:t>c</w:t>
      </w:r>
      <w:r w:rsidR="00883360" w:rsidRPr="002B3BD8">
        <w:rPr>
          <w:rFonts w:ascii="Times New Roman" w:eastAsia="Times New Roman" w:hAnsi="Times New Roman" w:cs="Times New Roman"/>
          <w:sz w:val="28"/>
          <w:szCs w:val="28"/>
        </w:rPr>
        <w:t xml:space="preserve">) остаётся стабильной вплоть до 158 ГПа </w:t>
      </w:r>
      <w:r w:rsidR="007457DA"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sz w:val="28"/>
          <w:szCs w:val="28"/>
        </w:rPr>
        <w:t xml:space="preserve"> максимального давления, дос</w:t>
      </w:r>
      <w:r w:rsidR="00DC36AD" w:rsidRPr="002B3BD8">
        <w:rPr>
          <w:rFonts w:ascii="Times New Roman" w:eastAsia="Times New Roman" w:hAnsi="Times New Roman" w:cs="Times New Roman"/>
          <w:sz w:val="28"/>
          <w:szCs w:val="28"/>
        </w:rPr>
        <w:t>тигнутого в их исследовании. Сю</w:t>
      </w:r>
      <w:r w:rsidR="00883360" w:rsidRPr="002B3BD8">
        <w:rPr>
          <w:rFonts w:ascii="Times New Roman" w:eastAsia="Times New Roman" w:hAnsi="Times New Roman" w:cs="Times New Roman"/>
          <w:sz w:val="28"/>
          <w:szCs w:val="28"/>
        </w:rPr>
        <w:t xml:space="preserve"> и др. </w:t>
      </w:r>
      <w:r w:rsidR="003968B6" w:rsidRPr="002B3BD8">
        <w:rPr>
          <w:rFonts w:ascii="Times New Roman" w:eastAsia="Times New Roman" w:hAnsi="Times New Roman" w:cs="Times New Roman"/>
          <w:sz w:val="28"/>
          <w:szCs w:val="28"/>
        </w:rPr>
        <w:t>[97]</w:t>
      </w:r>
      <w:r w:rsidR="00883360" w:rsidRPr="002B3BD8">
        <w:rPr>
          <w:rFonts w:ascii="Times New Roman" w:eastAsia="Times New Roman" w:hAnsi="Times New Roman" w:cs="Times New Roman"/>
          <w:sz w:val="28"/>
          <w:szCs w:val="28"/>
        </w:rPr>
        <w:t xml:space="preserve"> провели эволюционное моделирование с переменной ячейкой в диапазоне давлений 0–60 ГПа</w:t>
      </w:r>
      <w:r w:rsidR="00DC36AD" w:rsidRPr="002B3BD8">
        <w:rPr>
          <w:rFonts w:ascii="Times New Roman" w:eastAsia="Times New Roman" w:hAnsi="Times New Roman" w:cs="Times New Roman"/>
          <w:sz w:val="28"/>
          <w:szCs w:val="28"/>
        </w:rPr>
        <w:t xml:space="preserve"> (при соотношении Mn:B = 2:1, 1:1, 1:2, 1:3 и 1:4)</w:t>
      </w:r>
      <w:r w:rsidR="00883360" w:rsidRPr="002B3BD8">
        <w:rPr>
          <w:rFonts w:ascii="Times New Roman" w:eastAsia="Times New Roman" w:hAnsi="Times New Roman" w:cs="Times New Roman"/>
          <w:sz w:val="28"/>
          <w:szCs w:val="28"/>
        </w:rPr>
        <w:t xml:space="preserve"> и обнаружили новую стабильную модификацию MnB</w:t>
      </w:r>
      <w:r w:rsidR="00DC36AD"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 xml:space="preserve"> с пространственной группой </w:t>
      </w:r>
      <w:r w:rsidR="00883360" w:rsidRPr="002B3BD8">
        <w:rPr>
          <w:rFonts w:ascii="Times New Roman" w:eastAsia="Times New Roman" w:hAnsi="Times New Roman" w:cs="Times New Roman"/>
          <w:i/>
          <w:sz w:val="28"/>
          <w:szCs w:val="28"/>
        </w:rPr>
        <w:t>Immm</w:t>
      </w:r>
      <w:r w:rsidR="00883360" w:rsidRPr="002B3BD8">
        <w:rPr>
          <w:rFonts w:ascii="Times New Roman" w:eastAsia="Times New Roman" w:hAnsi="Times New Roman" w:cs="Times New Roman"/>
          <w:sz w:val="28"/>
          <w:szCs w:val="28"/>
        </w:rPr>
        <w:t xml:space="preserve"> при 50 ГПа. Согласно их результатам, при этом давлении стабильны фазы MnB</w:t>
      </w:r>
      <w:r w:rsidR="00DC36AD"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i/>
          <w:sz w:val="28"/>
          <w:szCs w:val="28"/>
        </w:rPr>
        <w:t>Immm</w:t>
      </w:r>
      <w:r w:rsidR="00DC36AD" w:rsidRPr="002B3BD8">
        <w:rPr>
          <w:rFonts w:ascii="Times New Roman" w:eastAsia="Times New Roman" w:hAnsi="Times New Roman" w:cs="Times New Roman"/>
          <w:sz w:val="28"/>
          <w:szCs w:val="28"/>
        </w:rPr>
        <w:t>, Mn</w:t>
      </w:r>
      <w:r w:rsidR="00DC36AD" w:rsidRPr="002B3BD8">
        <w:rPr>
          <w:rFonts w:ascii="Times New Roman" w:eastAsia="Times New Roman" w:hAnsi="Times New Roman" w:cs="Times New Roman"/>
          <w:sz w:val="28"/>
          <w:szCs w:val="28"/>
          <w:vertAlign w:val="subscript"/>
        </w:rPr>
        <w:t>2</w:t>
      </w:r>
      <w:r w:rsidR="00DC36AD" w:rsidRPr="002B3BD8">
        <w:rPr>
          <w:rFonts w:ascii="Times New Roman" w:eastAsia="Times New Roman" w:hAnsi="Times New Roman" w:cs="Times New Roman"/>
          <w:sz w:val="28"/>
          <w:szCs w:val="28"/>
        </w:rPr>
        <w:t>B-</w:t>
      </w:r>
      <w:r w:rsidR="00883360" w:rsidRPr="002B3BD8">
        <w:rPr>
          <w:rFonts w:ascii="Times New Roman" w:eastAsia="Times New Roman" w:hAnsi="Times New Roman" w:cs="Times New Roman"/>
          <w:i/>
          <w:sz w:val="28"/>
          <w:szCs w:val="28"/>
        </w:rPr>
        <w:t>I</w:t>
      </w:r>
      <w:r w:rsidR="00883360" w:rsidRPr="002B3BD8">
        <w:rPr>
          <w:rFonts w:ascii="Times New Roman" w:eastAsia="Times New Roman" w:hAnsi="Times New Roman" w:cs="Times New Roman"/>
          <w:sz w:val="28"/>
          <w:szCs w:val="28"/>
        </w:rPr>
        <w:t>4/</w:t>
      </w:r>
      <w:r w:rsidR="00883360" w:rsidRPr="002B3BD8">
        <w:rPr>
          <w:rFonts w:ascii="Times New Roman" w:eastAsia="Times New Roman" w:hAnsi="Times New Roman" w:cs="Times New Roman"/>
          <w:i/>
          <w:sz w:val="28"/>
          <w:szCs w:val="28"/>
        </w:rPr>
        <w:t>mcm</w:t>
      </w:r>
      <w:r w:rsidR="00883360" w:rsidRPr="002B3BD8">
        <w:rPr>
          <w:rFonts w:ascii="Times New Roman" w:eastAsia="Times New Roman" w:hAnsi="Times New Roman" w:cs="Times New Roman"/>
          <w:sz w:val="28"/>
          <w:szCs w:val="28"/>
        </w:rPr>
        <w:t>, MnB-</w:t>
      </w:r>
      <w:r w:rsidR="00883360" w:rsidRPr="002B3BD8">
        <w:rPr>
          <w:rFonts w:ascii="Times New Roman" w:eastAsia="Times New Roman" w:hAnsi="Times New Roman" w:cs="Times New Roman"/>
          <w:i/>
          <w:sz w:val="28"/>
          <w:szCs w:val="28"/>
        </w:rPr>
        <w:t>Pnma</w:t>
      </w:r>
      <w:r w:rsidR="00883360" w:rsidRPr="002B3BD8">
        <w:rPr>
          <w:rFonts w:ascii="Times New Roman" w:eastAsia="Times New Roman" w:hAnsi="Times New Roman" w:cs="Times New Roman"/>
          <w:sz w:val="28"/>
          <w:szCs w:val="28"/>
        </w:rPr>
        <w:t xml:space="preserve"> и MnB</w:t>
      </w:r>
      <w:r w:rsidR="00DC36AD" w:rsidRPr="002B3BD8">
        <w:rPr>
          <w:rFonts w:ascii="Times New Roman" w:eastAsia="Times New Roman" w:hAnsi="Times New Roman" w:cs="Times New Roman"/>
          <w:sz w:val="28"/>
          <w:szCs w:val="28"/>
          <w:vertAlign w:val="subscript"/>
        </w:rPr>
        <w:t>4</w:t>
      </w:r>
      <w:r w:rsidR="00DC36AD"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i/>
          <w:sz w:val="28"/>
          <w:szCs w:val="28"/>
        </w:rPr>
        <w:t>P</w:t>
      </w:r>
      <w:r w:rsidR="00883360" w:rsidRPr="002B3BD8">
        <w:rPr>
          <w:rFonts w:ascii="Times New Roman" w:eastAsia="Times New Roman" w:hAnsi="Times New Roman" w:cs="Times New Roman"/>
          <w:sz w:val="28"/>
          <w:szCs w:val="28"/>
        </w:rPr>
        <w:t>2</w:t>
      </w:r>
      <w:r w:rsidR="00DC36AD" w:rsidRPr="002B3BD8">
        <w:rPr>
          <w:rFonts w:ascii="Times New Roman" w:eastAsia="Times New Roman" w:hAnsi="Times New Roman" w:cs="Times New Roman"/>
          <w:sz w:val="28"/>
          <w:szCs w:val="28"/>
          <w:vertAlign w:val="subscript"/>
        </w:rPr>
        <w:t>1</w:t>
      </w:r>
      <w:r w:rsidR="00883360"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i/>
          <w:sz w:val="28"/>
          <w:szCs w:val="28"/>
        </w:rPr>
        <w:t>c</w:t>
      </w:r>
      <w:r w:rsidR="00883360" w:rsidRPr="002B3BD8">
        <w:rPr>
          <w:rFonts w:ascii="Times New Roman" w:eastAsia="Times New Roman" w:hAnsi="Times New Roman" w:cs="Times New Roman"/>
          <w:sz w:val="28"/>
          <w:szCs w:val="28"/>
        </w:rPr>
        <w:t>. Однако при атм</w:t>
      </w:r>
      <w:r w:rsidR="00DC36AD" w:rsidRPr="002B3BD8">
        <w:rPr>
          <w:rFonts w:ascii="Times New Roman" w:eastAsia="Times New Roman" w:hAnsi="Times New Roman" w:cs="Times New Roman"/>
          <w:sz w:val="28"/>
          <w:szCs w:val="28"/>
        </w:rPr>
        <w:t>осферном давлении результаты Сю</w:t>
      </w:r>
      <w:r w:rsidR="00883360" w:rsidRPr="002B3BD8">
        <w:rPr>
          <w:rFonts w:ascii="Times New Roman" w:eastAsia="Times New Roman" w:hAnsi="Times New Roman" w:cs="Times New Roman"/>
          <w:sz w:val="28"/>
          <w:szCs w:val="28"/>
        </w:rPr>
        <w:t xml:space="preserve"> и др. </w:t>
      </w:r>
      <w:r w:rsidR="003968B6" w:rsidRPr="002B3BD8">
        <w:rPr>
          <w:rFonts w:ascii="Times New Roman" w:eastAsia="Times New Roman" w:hAnsi="Times New Roman" w:cs="Times New Roman"/>
          <w:sz w:val="28"/>
          <w:szCs w:val="28"/>
        </w:rPr>
        <w:t xml:space="preserve">[97, </w:t>
      </w:r>
      <w:r w:rsidR="00AC041C">
        <w:rPr>
          <w:rFonts w:ascii="Times New Roman" w:eastAsia="Times New Roman" w:hAnsi="Times New Roman" w:cs="Times New Roman"/>
          <w:sz w:val="28"/>
          <w:szCs w:val="28"/>
        </w:rPr>
        <w:t>р</w:t>
      </w:r>
      <w:r w:rsidR="003968B6" w:rsidRPr="002B3BD8">
        <w:rPr>
          <w:rFonts w:ascii="Times New Roman" w:eastAsia="Times New Roman" w:hAnsi="Times New Roman" w:cs="Times New Roman"/>
          <w:sz w:val="28"/>
          <w:szCs w:val="28"/>
        </w:rPr>
        <w:t>. 10560]</w:t>
      </w:r>
      <w:r w:rsidR="00883360" w:rsidRPr="002B3BD8">
        <w:rPr>
          <w:rFonts w:ascii="Times New Roman" w:eastAsia="Times New Roman" w:hAnsi="Times New Roman" w:cs="Times New Roman"/>
          <w:sz w:val="28"/>
          <w:szCs w:val="28"/>
        </w:rPr>
        <w:t xml:space="preserve"> расходятся с данными Ниу и др. </w:t>
      </w:r>
      <w:r w:rsidR="00A45B47" w:rsidRPr="002B3BD8">
        <w:rPr>
          <w:rFonts w:ascii="Times New Roman" w:eastAsia="Times New Roman" w:hAnsi="Times New Roman" w:cs="Times New Roman"/>
          <w:sz w:val="28"/>
          <w:szCs w:val="28"/>
        </w:rPr>
        <w:t xml:space="preserve">[93, </w:t>
      </w:r>
      <w:r w:rsidR="00AC041C">
        <w:rPr>
          <w:rFonts w:ascii="Times New Roman" w:eastAsia="Times New Roman" w:hAnsi="Times New Roman" w:cs="Times New Roman"/>
          <w:sz w:val="28"/>
          <w:szCs w:val="28"/>
        </w:rPr>
        <w:t>р</w:t>
      </w:r>
      <w:r w:rsidR="00A45B47" w:rsidRPr="002B3BD8">
        <w:rPr>
          <w:rFonts w:ascii="Times New Roman" w:eastAsia="Times New Roman" w:hAnsi="Times New Roman" w:cs="Times New Roman"/>
          <w:sz w:val="28"/>
          <w:szCs w:val="28"/>
        </w:rPr>
        <w:t>. 15866]</w:t>
      </w:r>
      <w:r w:rsidR="00DC36AD" w:rsidRPr="002B3BD8">
        <w:rPr>
          <w:rFonts w:ascii="Times New Roman" w:eastAsia="Times New Roman" w:hAnsi="Times New Roman" w:cs="Times New Roman"/>
          <w:sz w:val="28"/>
          <w:szCs w:val="28"/>
        </w:rPr>
        <w:t>.</w:t>
      </w:r>
      <w:r w:rsidR="00883360" w:rsidRPr="002B3BD8">
        <w:rPr>
          <w:rFonts w:ascii="Times New Roman" w:eastAsia="Times New Roman" w:hAnsi="Times New Roman" w:cs="Times New Roman"/>
          <w:sz w:val="28"/>
          <w:szCs w:val="28"/>
        </w:rPr>
        <w:t xml:space="preserve"> </w:t>
      </w:r>
      <w:r w:rsidR="00DC36AD" w:rsidRPr="002B3BD8">
        <w:rPr>
          <w:rFonts w:ascii="Times New Roman" w:eastAsia="Times New Roman" w:hAnsi="Times New Roman" w:cs="Times New Roman"/>
          <w:sz w:val="28"/>
          <w:szCs w:val="28"/>
        </w:rPr>
        <w:t xml:space="preserve">Согласно расчетам Ниу и др. </w:t>
      </w:r>
      <w:r w:rsidR="00A45B47" w:rsidRPr="002B3BD8">
        <w:rPr>
          <w:rFonts w:ascii="Times New Roman" w:eastAsia="Times New Roman" w:hAnsi="Times New Roman" w:cs="Times New Roman"/>
          <w:sz w:val="28"/>
          <w:szCs w:val="28"/>
        </w:rPr>
        <w:t xml:space="preserve">[93, </w:t>
      </w:r>
      <w:r w:rsidR="00AC041C">
        <w:rPr>
          <w:rFonts w:ascii="Times New Roman" w:eastAsia="Times New Roman" w:hAnsi="Times New Roman" w:cs="Times New Roman"/>
          <w:sz w:val="28"/>
          <w:szCs w:val="28"/>
        </w:rPr>
        <w:t>р</w:t>
      </w:r>
      <w:r w:rsidR="00A45B47" w:rsidRPr="002B3BD8">
        <w:rPr>
          <w:rFonts w:ascii="Times New Roman" w:eastAsia="Times New Roman" w:hAnsi="Times New Roman" w:cs="Times New Roman"/>
          <w:sz w:val="28"/>
          <w:szCs w:val="28"/>
        </w:rPr>
        <w:t>. 15869]</w:t>
      </w:r>
      <w:r w:rsidR="00883360" w:rsidRPr="002B3BD8">
        <w:rPr>
          <w:rFonts w:ascii="Times New Roman" w:eastAsia="Times New Roman" w:hAnsi="Times New Roman" w:cs="Times New Roman"/>
          <w:sz w:val="28"/>
          <w:szCs w:val="28"/>
        </w:rPr>
        <w:t xml:space="preserve"> расчётам, модификацией Mn</w:t>
      </w:r>
      <w:r w:rsidR="00DC36AD" w:rsidRPr="002B3BD8">
        <w:rPr>
          <w:rFonts w:ascii="Times New Roman" w:eastAsia="Times New Roman" w:hAnsi="Times New Roman" w:cs="Times New Roman"/>
          <w:sz w:val="28"/>
          <w:szCs w:val="28"/>
          <w:vertAlign w:val="subscript"/>
        </w:rPr>
        <w:t>2</w:t>
      </w:r>
      <w:r w:rsidR="00883360" w:rsidRPr="002B3BD8">
        <w:rPr>
          <w:rFonts w:ascii="Times New Roman" w:eastAsia="Times New Roman" w:hAnsi="Times New Roman" w:cs="Times New Roman"/>
          <w:sz w:val="28"/>
          <w:szCs w:val="28"/>
        </w:rPr>
        <w:t xml:space="preserve">B с самой низкой энтальпией является </w:t>
      </w:r>
      <w:r w:rsidR="00883360" w:rsidRPr="002B3BD8">
        <w:rPr>
          <w:rFonts w:ascii="Times New Roman" w:eastAsia="Times New Roman" w:hAnsi="Times New Roman" w:cs="Times New Roman"/>
          <w:i/>
          <w:sz w:val="28"/>
          <w:szCs w:val="28"/>
        </w:rPr>
        <w:t>I</w:t>
      </w:r>
      <w:r w:rsidR="00883360" w:rsidRPr="002B3BD8">
        <w:rPr>
          <w:rFonts w:ascii="Times New Roman" w:eastAsia="Times New Roman" w:hAnsi="Times New Roman" w:cs="Times New Roman"/>
          <w:sz w:val="28"/>
          <w:szCs w:val="28"/>
        </w:rPr>
        <w:t>4/</w:t>
      </w:r>
      <w:r w:rsidR="00883360" w:rsidRPr="002B3BD8">
        <w:rPr>
          <w:rFonts w:ascii="Times New Roman" w:eastAsia="Times New Roman" w:hAnsi="Times New Roman" w:cs="Times New Roman"/>
          <w:i/>
          <w:sz w:val="28"/>
          <w:szCs w:val="28"/>
        </w:rPr>
        <w:t>mcm</w:t>
      </w:r>
      <w:r w:rsidR="00883360" w:rsidRPr="002B3BD8">
        <w:rPr>
          <w:rFonts w:ascii="Times New Roman" w:eastAsia="Times New Roman" w:hAnsi="Times New Roman" w:cs="Times New Roman"/>
          <w:sz w:val="28"/>
          <w:szCs w:val="28"/>
        </w:rPr>
        <w:t xml:space="preserve">, а не </w:t>
      </w:r>
      <w:r w:rsidR="00883360" w:rsidRPr="002B3BD8">
        <w:rPr>
          <w:rFonts w:ascii="Times New Roman" w:eastAsia="Times New Roman" w:hAnsi="Times New Roman" w:cs="Times New Roman"/>
          <w:i/>
          <w:sz w:val="28"/>
          <w:szCs w:val="28"/>
        </w:rPr>
        <w:t>Fddd</w:t>
      </w:r>
      <w:r w:rsidR="00883360" w:rsidRPr="002B3BD8">
        <w:rPr>
          <w:rFonts w:ascii="Times New Roman" w:eastAsia="Times New Roman" w:hAnsi="Times New Roman" w:cs="Times New Roman"/>
          <w:sz w:val="28"/>
          <w:szCs w:val="28"/>
        </w:rPr>
        <w:t xml:space="preserve">. Экспериментальное подтверждение стабильности фазы </w:t>
      </w:r>
      <w:r w:rsidR="00883360" w:rsidRPr="002B3BD8">
        <w:rPr>
          <w:rFonts w:ascii="Times New Roman" w:eastAsia="Times New Roman" w:hAnsi="Times New Roman" w:cs="Times New Roman"/>
          <w:i/>
          <w:sz w:val="28"/>
          <w:szCs w:val="28"/>
        </w:rPr>
        <w:t>I</w:t>
      </w:r>
      <w:r w:rsidR="00883360" w:rsidRPr="002B3BD8">
        <w:rPr>
          <w:rFonts w:ascii="Times New Roman" w:eastAsia="Times New Roman" w:hAnsi="Times New Roman" w:cs="Times New Roman"/>
          <w:sz w:val="28"/>
          <w:szCs w:val="28"/>
        </w:rPr>
        <w:t>4/</w:t>
      </w:r>
      <w:r w:rsidR="00883360" w:rsidRPr="002B3BD8">
        <w:rPr>
          <w:rFonts w:ascii="Times New Roman" w:eastAsia="Times New Roman" w:hAnsi="Times New Roman" w:cs="Times New Roman"/>
          <w:i/>
          <w:sz w:val="28"/>
          <w:szCs w:val="28"/>
        </w:rPr>
        <w:t>mcm</w:t>
      </w:r>
      <w:r w:rsidR="00883360" w:rsidRPr="002B3BD8">
        <w:rPr>
          <w:rFonts w:ascii="Times New Roman" w:eastAsia="Times New Roman" w:hAnsi="Times New Roman" w:cs="Times New Roman"/>
          <w:sz w:val="28"/>
          <w:szCs w:val="28"/>
        </w:rPr>
        <w:t xml:space="preserve"> было получено Ма и др. </w:t>
      </w:r>
      <w:r w:rsidR="00A45B47" w:rsidRPr="002B3BD8">
        <w:rPr>
          <w:rFonts w:ascii="Times New Roman" w:eastAsia="Times New Roman" w:hAnsi="Times New Roman" w:cs="Times New Roman"/>
          <w:sz w:val="28"/>
          <w:szCs w:val="28"/>
        </w:rPr>
        <w:t>[98]</w:t>
      </w:r>
      <w:r w:rsidR="00883360" w:rsidRPr="002B3BD8">
        <w:rPr>
          <w:rFonts w:ascii="Times New Roman" w:eastAsia="Times New Roman" w:hAnsi="Times New Roman" w:cs="Times New Roman"/>
          <w:sz w:val="28"/>
          <w:szCs w:val="28"/>
        </w:rPr>
        <w:t>, которые синтезировали Mn</w:t>
      </w:r>
      <w:r w:rsidR="00FD6296" w:rsidRPr="002B3BD8">
        <w:rPr>
          <w:rFonts w:ascii="Times New Roman" w:eastAsia="Times New Roman" w:hAnsi="Times New Roman" w:cs="Times New Roman"/>
          <w:sz w:val="28"/>
          <w:szCs w:val="28"/>
          <w:vertAlign w:val="subscript"/>
        </w:rPr>
        <w:t>2</w:t>
      </w:r>
      <w:r w:rsidR="00FD6296" w:rsidRPr="002B3BD8">
        <w:rPr>
          <w:rFonts w:ascii="Times New Roman" w:eastAsia="Times New Roman" w:hAnsi="Times New Roman" w:cs="Times New Roman"/>
          <w:sz w:val="28"/>
          <w:szCs w:val="28"/>
        </w:rPr>
        <w:t>B-</w:t>
      </w:r>
      <w:r w:rsidR="00883360" w:rsidRPr="002B3BD8">
        <w:rPr>
          <w:rFonts w:ascii="Times New Roman" w:eastAsia="Times New Roman" w:hAnsi="Times New Roman" w:cs="Times New Roman"/>
          <w:i/>
          <w:sz w:val="28"/>
          <w:szCs w:val="28"/>
        </w:rPr>
        <w:t>I</w:t>
      </w:r>
      <w:r w:rsidR="00883360" w:rsidRPr="002B3BD8">
        <w:rPr>
          <w:rFonts w:ascii="Times New Roman" w:eastAsia="Times New Roman" w:hAnsi="Times New Roman" w:cs="Times New Roman"/>
          <w:sz w:val="28"/>
          <w:szCs w:val="28"/>
        </w:rPr>
        <w:t>4/</w:t>
      </w:r>
      <w:r w:rsidR="00883360" w:rsidRPr="002B3BD8">
        <w:rPr>
          <w:rFonts w:ascii="Times New Roman" w:eastAsia="Times New Roman" w:hAnsi="Times New Roman" w:cs="Times New Roman"/>
          <w:i/>
          <w:sz w:val="28"/>
          <w:szCs w:val="28"/>
        </w:rPr>
        <w:t>mcm</w:t>
      </w:r>
      <w:r w:rsidR="00883360" w:rsidRPr="002B3BD8">
        <w:rPr>
          <w:rFonts w:ascii="Times New Roman" w:eastAsia="Times New Roman" w:hAnsi="Times New Roman" w:cs="Times New Roman"/>
          <w:sz w:val="28"/>
          <w:szCs w:val="28"/>
        </w:rPr>
        <w:t xml:space="preserve"> методом твердофазной реакции при высоком давлении (5 ГПа) и температуре (1900 </w:t>
      </w:r>
      <w:r w:rsidR="00FD6296" w:rsidRPr="002B3BD8">
        <w:rPr>
          <w:rFonts w:ascii="Times New Roman" w:eastAsia="Times New Roman" w:hAnsi="Times New Roman" w:cs="Times New Roman"/>
          <w:sz w:val="28"/>
          <w:szCs w:val="28"/>
          <w:lang w:val="en-US"/>
        </w:rPr>
        <w:t>K</w:t>
      </w:r>
      <w:r w:rsidR="00883360" w:rsidRPr="002B3BD8">
        <w:rPr>
          <w:rFonts w:ascii="Times New Roman" w:eastAsia="Times New Roman" w:hAnsi="Times New Roman" w:cs="Times New Roman"/>
          <w:sz w:val="28"/>
          <w:szCs w:val="28"/>
        </w:rPr>
        <w:t>). Измеренная ими асимптотическая твёрдость по Виккерсу составила 14.1 ГПа.</w:t>
      </w:r>
    </w:p>
    <w:p w14:paraId="340CC87D" w14:textId="25BBC819" w:rsidR="00677A23" w:rsidRPr="002B3BD8" w:rsidRDefault="00EC3C61" w:rsidP="002B3BD8">
      <w:pPr>
        <w:shd w:val="clear" w:color="auto" w:fill="FFFFFF"/>
        <w:spacing w:after="0" w:line="240" w:lineRule="auto"/>
        <w:ind w:firstLine="709"/>
        <w:jc w:val="both"/>
        <w:rPr>
          <w:rFonts w:ascii="Times New Roman" w:eastAsia="Times New Roman" w:hAnsi="Times New Roman" w:cs="Times New Roman"/>
          <w:sz w:val="28"/>
          <w:szCs w:val="28"/>
        </w:rPr>
      </w:pPr>
      <w:r w:rsidRPr="002B3BD8">
        <w:rPr>
          <w:rFonts w:ascii="Times New Roman" w:eastAsia="Times New Roman" w:hAnsi="Times New Roman" w:cs="Times New Roman"/>
          <w:sz w:val="28"/>
          <w:szCs w:val="28"/>
        </w:rPr>
        <w:t xml:space="preserve">На основе алгоритмов оптимизации роя частиц (код </w:t>
      </w:r>
      <w:r w:rsidRPr="002B3BD8">
        <w:rPr>
          <w:rFonts w:ascii="Times New Roman" w:eastAsia="Times New Roman" w:hAnsi="Times New Roman" w:cs="Times New Roman"/>
          <w:sz w:val="28"/>
          <w:szCs w:val="28"/>
          <w:lang w:val="en-US"/>
        </w:rPr>
        <w:t>CALYPSO</w:t>
      </w:r>
      <w:r w:rsidRPr="002B3BD8">
        <w:rPr>
          <w:rFonts w:ascii="Times New Roman" w:eastAsia="Times New Roman" w:hAnsi="Times New Roman" w:cs="Times New Roman"/>
          <w:sz w:val="28"/>
          <w:szCs w:val="28"/>
        </w:rPr>
        <w:t xml:space="preserve">) Юань и др. </w:t>
      </w:r>
      <w:r w:rsidR="00A45B47" w:rsidRPr="002B3BD8">
        <w:rPr>
          <w:rFonts w:ascii="Times New Roman" w:eastAsia="Times New Roman" w:hAnsi="Times New Roman" w:cs="Times New Roman"/>
          <w:sz w:val="28"/>
          <w:szCs w:val="28"/>
        </w:rPr>
        <w:t>[99]</w:t>
      </w:r>
      <w:r w:rsidRPr="002B3BD8">
        <w:rPr>
          <w:rFonts w:ascii="Times New Roman" w:eastAsia="Times New Roman" w:hAnsi="Times New Roman" w:cs="Times New Roman"/>
          <w:sz w:val="28"/>
          <w:szCs w:val="28"/>
        </w:rPr>
        <w:t xml:space="preserve"> провели поиск стабильных боридов марганца в широком диапазоне давлений 0–200 ГПа и обнаружили семь стабильных стехиометрий: пять ранее известных (</w:t>
      </w:r>
      <w:r w:rsidRPr="002B3BD8">
        <w:rPr>
          <w:rFonts w:ascii="Times New Roman" w:eastAsia="Times New Roman" w:hAnsi="Times New Roman" w:cs="Times New Roman"/>
          <w:sz w:val="28"/>
          <w:szCs w:val="28"/>
          <w:lang w:val="en-US"/>
        </w:rPr>
        <w:t>Mn</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 xml:space="preserve"> и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и две новые (</w:t>
      </w:r>
      <w:r w:rsidRPr="002B3BD8">
        <w:rPr>
          <w:rFonts w:ascii="Times New Roman" w:eastAsia="Times New Roman" w:hAnsi="Times New Roman" w:cs="Times New Roman"/>
          <w:sz w:val="28"/>
          <w:szCs w:val="28"/>
          <w:lang w:val="en-US"/>
        </w:rPr>
        <w:t>Mn</w:t>
      </w:r>
      <w:r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xml:space="preserve"> и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vertAlign w:val="subscript"/>
        </w:rPr>
        <w:t>6</w:t>
      </w:r>
      <w:r w:rsidRPr="002B3BD8">
        <w:rPr>
          <w:rFonts w:ascii="Times New Roman" w:eastAsia="Times New Roman" w:hAnsi="Times New Roman" w:cs="Times New Roman"/>
          <w:sz w:val="28"/>
          <w:szCs w:val="28"/>
        </w:rPr>
        <w:t xml:space="preserve">). Согласно их выводам, </w:t>
      </w:r>
      <w:r w:rsidRPr="002B3BD8">
        <w:rPr>
          <w:rFonts w:ascii="Times New Roman" w:eastAsia="Times New Roman" w:hAnsi="Times New Roman" w:cs="Times New Roman"/>
          <w:sz w:val="28"/>
          <w:szCs w:val="28"/>
          <w:lang w:val="en-US"/>
        </w:rPr>
        <w:t>Mn</w:t>
      </w:r>
      <w:r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rPr>
        <w:t xml:space="preserve"> и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rPr>
        <w:t xml:space="preserve"> стабильны во всём рассматриваемом диапазоне давлений. </w:t>
      </w:r>
      <w:r w:rsidRPr="002B3BD8">
        <w:rPr>
          <w:rFonts w:ascii="Times New Roman" w:eastAsia="Times New Roman" w:hAnsi="Times New Roman" w:cs="Times New Roman"/>
          <w:sz w:val="28"/>
          <w:szCs w:val="28"/>
          <w:lang w:val="en-US"/>
        </w:rPr>
        <w:t>Mn</w:t>
      </w:r>
      <w:r w:rsidR="00442E1D"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rPr>
        <w:t xml:space="preserve"> не претерпевает фазовых переходов вплоть </w:t>
      </w:r>
      <w:r w:rsidR="00442E1D" w:rsidRPr="002B3BD8">
        <w:rPr>
          <w:rFonts w:ascii="Times New Roman" w:eastAsia="Times New Roman" w:hAnsi="Times New Roman" w:cs="Times New Roman"/>
          <w:sz w:val="28"/>
          <w:szCs w:val="28"/>
        </w:rPr>
        <w:t xml:space="preserve">до 200 ГПа, сохраняя структуру </w:t>
      </w:r>
      <w:r w:rsidRPr="002B3BD8">
        <w:rPr>
          <w:rFonts w:ascii="Times New Roman" w:eastAsia="Times New Roman" w:hAnsi="Times New Roman" w:cs="Times New Roman"/>
          <w:i/>
          <w:sz w:val="28"/>
          <w:szCs w:val="28"/>
          <w:lang w:val="en-US"/>
        </w:rPr>
        <w:t>I</w:t>
      </w:r>
      <w:r w:rsidRPr="002B3BD8">
        <w:rPr>
          <w:rFonts w:ascii="Times New Roman" w:eastAsia="Times New Roman" w:hAnsi="Times New Roman" w:cs="Times New Roman"/>
          <w:sz w:val="28"/>
          <w:szCs w:val="28"/>
        </w:rPr>
        <w:t>4/</w:t>
      </w:r>
      <w:r w:rsidRPr="002B3BD8">
        <w:rPr>
          <w:rFonts w:ascii="Times New Roman" w:eastAsia="Times New Roman" w:hAnsi="Times New Roman" w:cs="Times New Roman"/>
          <w:i/>
          <w:sz w:val="28"/>
          <w:szCs w:val="28"/>
          <w:lang w:val="en-US"/>
        </w:rPr>
        <w:t>mcm</w:t>
      </w:r>
      <w:r w:rsidRPr="002B3BD8">
        <w:rPr>
          <w:rFonts w:ascii="Times New Roman" w:eastAsia="Times New Roman" w:hAnsi="Times New Roman" w:cs="Times New Roman"/>
          <w:sz w:val="28"/>
          <w:szCs w:val="28"/>
        </w:rPr>
        <w:t xml:space="preserve">, в то время как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rPr>
        <w:t xml:space="preserve"> </w:t>
      </w:r>
      <w:r w:rsidR="00442E1D" w:rsidRPr="002B3BD8">
        <w:rPr>
          <w:rFonts w:ascii="Times New Roman" w:eastAsia="Times New Roman" w:hAnsi="Times New Roman" w:cs="Times New Roman"/>
          <w:sz w:val="28"/>
          <w:szCs w:val="28"/>
        </w:rPr>
        <w:t>претерпервает фазовые переход из</w:t>
      </w:r>
      <w:r w:rsidRPr="002B3BD8">
        <w:rPr>
          <w:rFonts w:ascii="Times New Roman" w:eastAsia="Times New Roman" w:hAnsi="Times New Roman" w:cs="Times New Roman"/>
          <w:sz w:val="28"/>
          <w:szCs w:val="28"/>
        </w:rPr>
        <w:t xml:space="preserve"> </w:t>
      </w:r>
      <w:r w:rsidR="00442E1D" w:rsidRPr="002B3BD8">
        <w:rPr>
          <w:rFonts w:ascii="Times New Roman" w:eastAsia="Times New Roman" w:hAnsi="Times New Roman" w:cs="Times New Roman"/>
          <w:sz w:val="28"/>
          <w:szCs w:val="28"/>
        </w:rPr>
        <w:t xml:space="preserve">структуры </w:t>
      </w:r>
      <w:r w:rsidRPr="002B3BD8">
        <w:rPr>
          <w:rFonts w:ascii="Times New Roman" w:eastAsia="Times New Roman" w:hAnsi="Times New Roman" w:cs="Times New Roman"/>
          <w:i/>
          <w:sz w:val="28"/>
          <w:szCs w:val="28"/>
          <w:lang w:val="en-US"/>
        </w:rPr>
        <w:t>Pnma</w:t>
      </w:r>
      <w:r w:rsidRPr="002B3BD8">
        <w:rPr>
          <w:rFonts w:ascii="Times New Roman" w:eastAsia="Times New Roman" w:hAnsi="Times New Roman" w:cs="Times New Roman"/>
          <w:sz w:val="28"/>
          <w:szCs w:val="28"/>
        </w:rPr>
        <w:t xml:space="preserve"> </w:t>
      </w:r>
      <w:r w:rsidR="00442E1D" w:rsidRPr="002B3BD8">
        <w:rPr>
          <w:rFonts w:ascii="Times New Roman" w:eastAsia="Times New Roman" w:hAnsi="Times New Roman" w:cs="Times New Roman"/>
          <w:sz w:val="28"/>
          <w:szCs w:val="28"/>
        </w:rPr>
        <w:t>в структуру</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i/>
          <w:sz w:val="28"/>
          <w:szCs w:val="28"/>
          <w:lang w:val="en-US"/>
        </w:rPr>
        <w:t>Cmcm</w:t>
      </w:r>
      <w:r w:rsidRPr="002B3BD8">
        <w:rPr>
          <w:rFonts w:ascii="Times New Roman" w:eastAsia="Times New Roman" w:hAnsi="Times New Roman" w:cs="Times New Roman"/>
          <w:sz w:val="28"/>
          <w:szCs w:val="28"/>
        </w:rPr>
        <w:t xml:space="preserve"> </w:t>
      </w:r>
      <w:r w:rsidR="00442E1D" w:rsidRPr="002B3BD8">
        <w:rPr>
          <w:rFonts w:ascii="Times New Roman" w:eastAsia="Times New Roman" w:hAnsi="Times New Roman" w:cs="Times New Roman"/>
          <w:sz w:val="28"/>
          <w:szCs w:val="28"/>
        </w:rPr>
        <w:t xml:space="preserve">при </w:t>
      </w:r>
      <w:r w:rsidRPr="002B3BD8">
        <w:rPr>
          <w:rFonts w:ascii="Times New Roman" w:eastAsia="Times New Roman" w:hAnsi="Times New Roman" w:cs="Times New Roman"/>
          <w:sz w:val="28"/>
          <w:szCs w:val="28"/>
        </w:rPr>
        <w:t xml:space="preserve">53 ГПа. </w:t>
      </w:r>
      <w:r w:rsidRPr="002B3BD8">
        <w:rPr>
          <w:rFonts w:ascii="Times New Roman" w:eastAsia="Times New Roman" w:hAnsi="Times New Roman" w:cs="Times New Roman"/>
          <w:sz w:val="28"/>
          <w:szCs w:val="28"/>
          <w:lang w:val="en-US"/>
        </w:rPr>
        <w:t>Mn</w:t>
      </w:r>
      <w:r w:rsidR="00442E1D"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lang w:val="en-US"/>
        </w:rPr>
        <w:t>B</w:t>
      </w:r>
      <w:r w:rsidR="00442E1D"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xml:space="preserve"> становится стабильным при 41 ГПа в структуре </w:t>
      </w:r>
      <w:r w:rsidRPr="002B3BD8">
        <w:rPr>
          <w:rFonts w:ascii="Times New Roman" w:eastAsia="Times New Roman" w:hAnsi="Times New Roman" w:cs="Times New Roman"/>
          <w:i/>
          <w:sz w:val="28"/>
          <w:szCs w:val="28"/>
          <w:lang w:val="en-US"/>
        </w:rPr>
        <w:t>C</w:t>
      </w:r>
      <w:r w:rsidRPr="002B3BD8">
        <w:rPr>
          <w:rFonts w:ascii="Times New Roman" w:eastAsia="Times New Roman" w:hAnsi="Times New Roman" w:cs="Times New Roman"/>
          <w:sz w:val="28"/>
          <w:szCs w:val="28"/>
        </w:rPr>
        <w:t>2/</w:t>
      </w:r>
      <w:r w:rsidRPr="002B3BD8">
        <w:rPr>
          <w:rFonts w:ascii="Times New Roman" w:eastAsia="Times New Roman" w:hAnsi="Times New Roman" w:cs="Times New Roman"/>
          <w:i/>
          <w:sz w:val="28"/>
          <w:szCs w:val="28"/>
          <w:lang w:val="en-US"/>
        </w:rPr>
        <w:t>m</w:t>
      </w:r>
      <w:r w:rsidRPr="002B3BD8">
        <w:rPr>
          <w:rFonts w:ascii="Times New Roman" w:eastAsia="Times New Roman" w:hAnsi="Times New Roman" w:cs="Times New Roman"/>
          <w:sz w:val="28"/>
          <w:szCs w:val="28"/>
        </w:rPr>
        <w:t xml:space="preserve"> и выше 109 ГПа разлагается на </w:t>
      </w:r>
      <w:r w:rsidRPr="002B3BD8">
        <w:rPr>
          <w:rFonts w:ascii="Times New Roman" w:eastAsia="Times New Roman" w:hAnsi="Times New Roman" w:cs="Times New Roman"/>
          <w:sz w:val="28"/>
          <w:szCs w:val="28"/>
          <w:lang w:val="en-US"/>
        </w:rPr>
        <w:t>MnB</w:t>
      </w:r>
      <w:r w:rsidRPr="002B3BD8">
        <w:rPr>
          <w:rFonts w:ascii="Times New Roman" w:eastAsia="Times New Roman" w:hAnsi="Times New Roman" w:cs="Times New Roman"/>
          <w:sz w:val="28"/>
          <w:szCs w:val="28"/>
        </w:rPr>
        <w:t xml:space="preserve"> + </w:t>
      </w:r>
      <w:r w:rsidRPr="002B3BD8">
        <w:rPr>
          <w:rFonts w:ascii="Times New Roman" w:eastAsia="Times New Roman" w:hAnsi="Times New Roman" w:cs="Times New Roman"/>
          <w:sz w:val="28"/>
          <w:szCs w:val="28"/>
          <w:lang w:val="en-US"/>
        </w:rPr>
        <w:t>MnB</w:t>
      </w:r>
      <w:r w:rsidR="00442E1D"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MnB</w:t>
      </w:r>
      <w:r w:rsidR="00677A23"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стабилизируется выше 68 ГПа в фазе </w:t>
      </w:r>
      <w:r w:rsidRPr="002B3BD8">
        <w:rPr>
          <w:rFonts w:ascii="Times New Roman" w:eastAsia="Times New Roman" w:hAnsi="Times New Roman" w:cs="Times New Roman"/>
          <w:i/>
          <w:sz w:val="28"/>
          <w:szCs w:val="28"/>
          <w:lang w:val="en-US"/>
        </w:rPr>
        <w:t>Pnma</w:t>
      </w:r>
      <w:r w:rsidRPr="002B3BD8">
        <w:rPr>
          <w:rFonts w:ascii="Times New Roman" w:eastAsia="Times New Roman" w:hAnsi="Times New Roman" w:cs="Times New Roman"/>
          <w:sz w:val="28"/>
          <w:szCs w:val="28"/>
        </w:rPr>
        <w:t xml:space="preserve"> и претерпевает переход в структуру </w:t>
      </w:r>
      <w:r w:rsidRPr="002B3BD8">
        <w:rPr>
          <w:rFonts w:ascii="Times New Roman" w:eastAsia="Times New Roman" w:hAnsi="Times New Roman" w:cs="Times New Roman"/>
          <w:i/>
          <w:sz w:val="28"/>
          <w:szCs w:val="28"/>
          <w:lang w:val="en-US"/>
        </w:rPr>
        <w:t>Imma</w:t>
      </w:r>
      <w:r w:rsidRPr="002B3BD8">
        <w:rPr>
          <w:rFonts w:ascii="Times New Roman" w:eastAsia="Times New Roman" w:hAnsi="Times New Roman" w:cs="Times New Roman"/>
          <w:sz w:val="28"/>
          <w:szCs w:val="28"/>
        </w:rPr>
        <w:t xml:space="preserve"> при 137 ГПа, которая остаётся стабильной вплоть до 200 ГПа. </w:t>
      </w:r>
      <w:r w:rsidRPr="002B3BD8">
        <w:rPr>
          <w:rFonts w:ascii="Times New Roman" w:eastAsia="Times New Roman" w:hAnsi="Times New Roman" w:cs="Times New Roman"/>
          <w:sz w:val="28"/>
          <w:szCs w:val="28"/>
          <w:lang w:val="en-US"/>
        </w:rPr>
        <w:t>MnB</w:t>
      </w:r>
      <w:r w:rsidR="00677A23"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 xml:space="preserve"> стабилен в узком</w:t>
      </w:r>
      <w:r w:rsidR="00677A23" w:rsidRPr="002B3BD8">
        <w:rPr>
          <w:rFonts w:ascii="Times New Roman" w:eastAsia="Times New Roman" w:hAnsi="Times New Roman" w:cs="Times New Roman"/>
          <w:sz w:val="28"/>
          <w:szCs w:val="28"/>
        </w:rPr>
        <w:t xml:space="preserve"> диапазоне 0–4 ГПа в структуре </w:t>
      </w:r>
      <w:r w:rsidRPr="002B3BD8">
        <w:rPr>
          <w:rFonts w:ascii="Times New Roman" w:eastAsia="Times New Roman" w:hAnsi="Times New Roman" w:cs="Times New Roman"/>
          <w:i/>
          <w:sz w:val="28"/>
          <w:szCs w:val="28"/>
          <w:lang w:val="en-US"/>
        </w:rPr>
        <w:t>C</w:t>
      </w:r>
      <w:r w:rsidRPr="002B3BD8">
        <w:rPr>
          <w:rFonts w:ascii="Times New Roman" w:eastAsia="Times New Roman" w:hAnsi="Times New Roman" w:cs="Times New Roman"/>
          <w:sz w:val="28"/>
          <w:szCs w:val="28"/>
        </w:rPr>
        <w:t>2/</w:t>
      </w:r>
      <w:r w:rsidRPr="002B3BD8">
        <w:rPr>
          <w:rFonts w:ascii="Times New Roman" w:eastAsia="Times New Roman" w:hAnsi="Times New Roman" w:cs="Times New Roman"/>
          <w:i/>
          <w:sz w:val="28"/>
          <w:szCs w:val="28"/>
          <w:lang w:val="en-US"/>
        </w:rPr>
        <w:t>m</w:t>
      </w:r>
      <w:r w:rsidRPr="002B3BD8">
        <w:rPr>
          <w:rFonts w:ascii="Times New Roman" w:eastAsia="Times New Roman" w:hAnsi="Times New Roman" w:cs="Times New Roman"/>
          <w:sz w:val="28"/>
          <w:szCs w:val="28"/>
        </w:rPr>
        <w:t xml:space="preserve">. </w:t>
      </w:r>
      <w:r w:rsidRPr="002B3BD8">
        <w:rPr>
          <w:rFonts w:ascii="Times New Roman" w:eastAsia="Times New Roman" w:hAnsi="Times New Roman" w:cs="Times New Roman"/>
          <w:sz w:val="28"/>
          <w:szCs w:val="28"/>
          <w:lang w:val="en-US"/>
        </w:rPr>
        <w:t>MnB</w:t>
      </w:r>
      <w:r w:rsidR="00677A23" w:rsidRPr="002B3BD8">
        <w:rPr>
          <w:rFonts w:ascii="Times New Roman" w:eastAsia="Times New Roman" w:hAnsi="Times New Roman" w:cs="Times New Roman"/>
          <w:sz w:val="28"/>
          <w:szCs w:val="28"/>
          <w:vertAlign w:val="subscript"/>
        </w:rPr>
        <w:t>4</w:t>
      </w:r>
      <w:r w:rsidRPr="002B3BD8">
        <w:rPr>
          <w:rFonts w:ascii="Times New Roman" w:eastAsia="Times New Roman" w:hAnsi="Times New Roman" w:cs="Times New Roman"/>
          <w:sz w:val="28"/>
          <w:szCs w:val="28"/>
        </w:rPr>
        <w:t xml:space="preserve"> стабилен от атм</w:t>
      </w:r>
      <w:r w:rsidR="00677A23" w:rsidRPr="002B3BD8">
        <w:rPr>
          <w:rFonts w:ascii="Times New Roman" w:eastAsia="Times New Roman" w:hAnsi="Times New Roman" w:cs="Times New Roman"/>
          <w:sz w:val="28"/>
          <w:szCs w:val="28"/>
        </w:rPr>
        <w:t>осферного давления до 145 ГПа (</w:t>
      </w:r>
      <w:r w:rsidRPr="002B3BD8">
        <w:rPr>
          <w:rFonts w:ascii="Times New Roman" w:eastAsia="Times New Roman" w:hAnsi="Times New Roman" w:cs="Times New Roman"/>
          <w:i/>
          <w:sz w:val="28"/>
          <w:szCs w:val="28"/>
          <w:lang w:val="en-US"/>
        </w:rPr>
        <w:t>P</w:t>
      </w:r>
      <w:r w:rsidRPr="002B3BD8">
        <w:rPr>
          <w:rFonts w:ascii="Times New Roman" w:eastAsia="Times New Roman" w:hAnsi="Times New Roman" w:cs="Times New Roman"/>
          <w:sz w:val="28"/>
          <w:szCs w:val="28"/>
        </w:rPr>
        <w:t>2</w:t>
      </w:r>
      <w:r w:rsidR="00677A23" w:rsidRPr="002B3BD8">
        <w:rPr>
          <w:rFonts w:ascii="Times New Roman" w:eastAsia="Times New Roman" w:hAnsi="Times New Roman" w:cs="Times New Roman"/>
          <w:sz w:val="28"/>
          <w:szCs w:val="28"/>
          <w:vertAlign w:val="subscript"/>
        </w:rPr>
        <w:t>1</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i/>
          <w:sz w:val="28"/>
          <w:szCs w:val="28"/>
          <w:lang w:val="en-US"/>
        </w:rPr>
        <w:t>c</w:t>
      </w:r>
      <w:r w:rsidRPr="002B3BD8">
        <w:rPr>
          <w:rFonts w:ascii="Times New Roman" w:eastAsia="Times New Roman" w:hAnsi="Times New Roman" w:cs="Times New Roman"/>
          <w:sz w:val="28"/>
          <w:szCs w:val="28"/>
        </w:rPr>
        <w:t xml:space="preserve">), выше чего распадается на </w:t>
      </w:r>
      <w:r w:rsidRPr="002B3BD8">
        <w:rPr>
          <w:rFonts w:ascii="Times New Roman" w:eastAsia="Times New Roman" w:hAnsi="Times New Roman" w:cs="Times New Roman"/>
          <w:sz w:val="28"/>
          <w:szCs w:val="28"/>
          <w:lang w:val="en-US"/>
        </w:rPr>
        <w:t>MnB</w:t>
      </w:r>
      <w:r w:rsidR="00677A23"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rPr>
        <w:t xml:space="preserve"> + </w:t>
      </w:r>
      <w:r w:rsidRPr="002B3BD8">
        <w:rPr>
          <w:rFonts w:ascii="Times New Roman" w:eastAsia="Times New Roman" w:hAnsi="Times New Roman" w:cs="Times New Roman"/>
          <w:sz w:val="28"/>
          <w:szCs w:val="28"/>
          <w:lang w:val="en-US"/>
        </w:rPr>
        <w:t>MnB</w:t>
      </w:r>
      <w:r w:rsidR="00677A23" w:rsidRPr="002B3BD8">
        <w:rPr>
          <w:rFonts w:ascii="Times New Roman" w:eastAsia="Times New Roman" w:hAnsi="Times New Roman" w:cs="Times New Roman"/>
          <w:sz w:val="28"/>
          <w:szCs w:val="28"/>
          <w:vertAlign w:val="subscript"/>
        </w:rPr>
        <w:t>6</w:t>
      </w:r>
      <w:r w:rsidRPr="002B3BD8">
        <w:rPr>
          <w:rFonts w:ascii="Times New Roman" w:eastAsia="Times New Roman" w:hAnsi="Times New Roman" w:cs="Times New Roman"/>
          <w:sz w:val="28"/>
          <w:szCs w:val="28"/>
        </w:rPr>
        <w:t xml:space="preserve">. Ранее неизвестное соединение </w:t>
      </w:r>
      <w:r w:rsidRPr="002B3BD8">
        <w:rPr>
          <w:rFonts w:ascii="Times New Roman" w:eastAsia="Times New Roman" w:hAnsi="Times New Roman" w:cs="Times New Roman"/>
          <w:sz w:val="28"/>
          <w:szCs w:val="28"/>
          <w:lang w:val="en-US"/>
        </w:rPr>
        <w:t>MnB</w:t>
      </w:r>
      <w:r w:rsidR="00677A23" w:rsidRPr="002B3BD8">
        <w:rPr>
          <w:rFonts w:ascii="Times New Roman" w:eastAsia="Times New Roman" w:hAnsi="Times New Roman" w:cs="Times New Roman"/>
          <w:sz w:val="28"/>
          <w:szCs w:val="28"/>
          <w:vertAlign w:val="subscript"/>
        </w:rPr>
        <w:t>6</w:t>
      </w:r>
      <w:r w:rsidRPr="002B3BD8">
        <w:rPr>
          <w:rFonts w:ascii="Times New Roman" w:eastAsia="Times New Roman" w:hAnsi="Times New Roman" w:cs="Times New Roman"/>
          <w:sz w:val="28"/>
          <w:szCs w:val="28"/>
        </w:rPr>
        <w:t xml:space="preserve"> стабилизируется выше 127 ГПа </w:t>
      </w:r>
      <w:r w:rsidR="00677A23" w:rsidRPr="002B3BD8">
        <w:rPr>
          <w:rFonts w:ascii="Times New Roman" w:eastAsia="Times New Roman" w:hAnsi="Times New Roman" w:cs="Times New Roman"/>
          <w:sz w:val="28"/>
          <w:szCs w:val="28"/>
        </w:rPr>
        <w:t xml:space="preserve">в </w:t>
      </w:r>
      <w:r w:rsidRPr="002B3BD8">
        <w:rPr>
          <w:rFonts w:ascii="Times New Roman" w:eastAsia="Times New Roman" w:hAnsi="Times New Roman" w:cs="Times New Roman"/>
          <w:sz w:val="28"/>
          <w:szCs w:val="28"/>
        </w:rPr>
        <w:t>структур</w:t>
      </w:r>
      <w:r w:rsidR="00677A23" w:rsidRPr="002B3BD8">
        <w:rPr>
          <w:rFonts w:ascii="Times New Roman" w:eastAsia="Times New Roman" w:hAnsi="Times New Roman" w:cs="Times New Roman"/>
          <w:sz w:val="28"/>
          <w:szCs w:val="28"/>
        </w:rPr>
        <w:t>е</w:t>
      </w:r>
      <w:r w:rsidRPr="002B3BD8">
        <w:rPr>
          <w:rFonts w:ascii="Times New Roman" w:eastAsia="Times New Roman" w:hAnsi="Times New Roman" w:cs="Times New Roman"/>
          <w:sz w:val="28"/>
          <w:szCs w:val="28"/>
        </w:rPr>
        <w:t xml:space="preserve"> </w:t>
      </w:r>
      <w:r w:rsidR="00677A23" w:rsidRPr="002B3BD8">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2B3BD8">
        <w:rPr>
          <w:rFonts w:ascii="Times New Roman" w:eastAsia="Times New Roman" w:hAnsi="Times New Roman" w:cs="Times New Roman"/>
          <w:sz w:val="28"/>
          <w:szCs w:val="28"/>
        </w:rPr>
        <w:t>2</w:t>
      </w:r>
      <w:r w:rsidRPr="002B3BD8">
        <w:rPr>
          <w:rFonts w:ascii="Times New Roman" w:eastAsia="Times New Roman" w:hAnsi="Times New Roman" w:cs="Times New Roman"/>
          <w:i/>
          <w:sz w:val="28"/>
          <w:szCs w:val="28"/>
          <w:lang w:val="en-US"/>
        </w:rPr>
        <w:t>m</w:t>
      </w:r>
      <w:r w:rsidRPr="002B3BD8">
        <w:rPr>
          <w:rFonts w:ascii="Times New Roman" w:eastAsia="Times New Roman" w:hAnsi="Times New Roman" w:cs="Times New Roman"/>
          <w:sz w:val="28"/>
          <w:szCs w:val="28"/>
        </w:rPr>
        <w:t xml:space="preserve"> и </w:t>
      </w:r>
      <w:r w:rsidR="00677A23" w:rsidRPr="002B3BD8">
        <w:rPr>
          <w:rFonts w:ascii="Times New Roman" w:eastAsia="Times New Roman" w:hAnsi="Times New Roman" w:cs="Times New Roman"/>
          <w:sz w:val="28"/>
          <w:szCs w:val="28"/>
        </w:rPr>
        <w:t>остается стабильным</w:t>
      </w:r>
      <w:r w:rsidRPr="002B3BD8">
        <w:rPr>
          <w:rFonts w:ascii="Times New Roman" w:eastAsia="Times New Roman" w:hAnsi="Times New Roman" w:cs="Times New Roman"/>
          <w:sz w:val="28"/>
          <w:szCs w:val="28"/>
        </w:rPr>
        <w:t xml:space="preserve"> до 200 ГПа</w:t>
      </w:r>
      <w:r w:rsidR="00677A23" w:rsidRPr="002B3BD8">
        <w:rPr>
          <w:rFonts w:ascii="Times New Roman" w:eastAsia="Times New Roman" w:hAnsi="Times New Roman" w:cs="Times New Roman"/>
          <w:sz w:val="28"/>
          <w:szCs w:val="28"/>
        </w:rPr>
        <w:t>, обладая при этом метастабильностью при атмосферном давлении, что теоретически позволяет осуществить её синтез с последующим восстановлением в нормальных условиях.</w:t>
      </w:r>
      <w:r w:rsidR="0007693F" w:rsidRPr="002B3BD8">
        <w:rPr>
          <w:rFonts w:ascii="Times New Roman" w:eastAsia="Times New Roman" w:hAnsi="Times New Roman" w:cs="Times New Roman"/>
          <w:sz w:val="28"/>
          <w:szCs w:val="28"/>
        </w:rPr>
        <w:t xml:space="preserve"> Ключевой особенностью предсказанной структуры MnB</w:t>
      </w:r>
      <w:r w:rsidR="0007693F" w:rsidRPr="002B3BD8">
        <w:rPr>
          <w:rFonts w:ascii="Times New Roman" w:eastAsia="Times New Roman" w:hAnsi="Times New Roman" w:cs="Times New Roman"/>
          <w:sz w:val="28"/>
          <w:szCs w:val="28"/>
          <w:vertAlign w:val="subscript"/>
        </w:rPr>
        <w:t>6</w:t>
      </w:r>
      <w:r w:rsidR="0007693F" w:rsidRPr="002B3BD8">
        <w:rPr>
          <w:rFonts w:ascii="Times New Roman" w:eastAsia="Times New Roman" w:hAnsi="Times New Roman" w:cs="Times New Roman"/>
          <w:sz w:val="28"/>
          <w:szCs w:val="28"/>
        </w:rPr>
        <w:t>-</w:t>
      </w:r>
      <w:r w:rsidR="0007693F" w:rsidRPr="002B3BD8">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07693F" w:rsidRPr="002B3BD8">
        <w:rPr>
          <w:rFonts w:ascii="Times New Roman" w:eastAsia="Times New Roman" w:hAnsi="Times New Roman" w:cs="Times New Roman"/>
          <w:sz w:val="28"/>
          <w:szCs w:val="28"/>
        </w:rPr>
        <w:t>2</w:t>
      </w:r>
      <w:r w:rsidR="0007693F" w:rsidRPr="002B3BD8">
        <w:rPr>
          <w:rFonts w:ascii="Times New Roman" w:eastAsia="Times New Roman" w:hAnsi="Times New Roman" w:cs="Times New Roman"/>
          <w:i/>
          <w:sz w:val="28"/>
          <w:szCs w:val="28"/>
          <w:lang w:val="en-US"/>
        </w:rPr>
        <w:t>m</w:t>
      </w:r>
      <w:r w:rsidR="0007693F" w:rsidRPr="002B3BD8">
        <w:rPr>
          <w:rFonts w:ascii="Times New Roman" w:eastAsia="Times New Roman" w:hAnsi="Times New Roman" w:cs="Times New Roman"/>
          <w:sz w:val="28"/>
          <w:szCs w:val="28"/>
        </w:rPr>
        <w:t xml:space="preserve"> является её отличие от традиционных кубических гексаборидов. Структура образована уникальными лентами из сочленённых полиэдров B</w:t>
      </w:r>
      <w:r w:rsidR="0007693F" w:rsidRPr="002B3BD8">
        <w:rPr>
          <w:rFonts w:ascii="Times New Roman" w:eastAsia="Times New Roman" w:hAnsi="Times New Roman" w:cs="Times New Roman"/>
          <w:sz w:val="28"/>
          <w:szCs w:val="28"/>
          <w:vertAlign w:val="subscript"/>
        </w:rPr>
        <w:t>9</w:t>
      </w:r>
      <w:r w:rsidR="0007693F" w:rsidRPr="002B3BD8">
        <w:rPr>
          <w:rFonts w:ascii="Times New Roman" w:eastAsia="Times New Roman" w:hAnsi="Times New Roman" w:cs="Times New Roman"/>
          <w:sz w:val="28"/>
          <w:szCs w:val="28"/>
        </w:rPr>
        <w:t xml:space="preserve">, вытянутыми вдоль оси </w:t>
      </w:r>
      <w:r w:rsidR="0007693F" w:rsidRPr="002B3BD8">
        <w:rPr>
          <w:rFonts w:ascii="Times New Roman" w:eastAsia="Times New Roman" w:hAnsi="Times New Roman" w:cs="Times New Roman"/>
          <w:b/>
          <w:i/>
          <w:sz w:val="28"/>
          <w:szCs w:val="28"/>
        </w:rPr>
        <w:t>c</w:t>
      </w:r>
      <w:r w:rsidR="0007693F" w:rsidRPr="002B3BD8">
        <w:rPr>
          <w:rFonts w:ascii="Times New Roman" w:eastAsia="Times New Roman" w:hAnsi="Times New Roman" w:cs="Times New Roman"/>
          <w:sz w:val="28"/>
          <w:szCs w:val="28"/>
        </w:rPr>
        <w:t xml:space="preserve"> и связанными в плоскости </w:t>
      </w:r>
      <w:r w:rsidR="0007693F" w:rsidRPr="002B3BD8">
        <w:rPr>
          <w:rFonts w:ascii="Times New Roman" w:eastAsia="Times New Roman" w:hAnsi="Times New Roman" w:cs="Times New Roman"/>
          <w:b/>
          <w:i/>
          <w:sz w:val="28"/>
          <w:szCs w:val="28"/>
          <w:lang w:val="en-US"/>
        </w:rPr>
        <w:t>ab</w:t>
      </w:r>
      <w:r w:rsidR="0007693F" w:rsidRPr="002B3BD8">
        <w:rPr>
          <w:rFonts w:ascii="Times New Roman" w:eastAsia="Times New Roman" w:hAnsi="Times New Roman" w:cs="Times New Roman"/>
          <w:sz w:val="28"/>
          <w:szCs w:val="28"/>
        </w:rPr>
        <w:t xml:space="preserve"> ковалентными B–B связями с формированием каналов, в которых локализованы атомы марганца.</w:t>
      </w:r>
      <w:r w:rsidR="00677A23" w:rsidRPr="002B3BD8">
        <w:rPr>
          <w:rFonts w:ascii="Times New Roman" w:eastAsia="Times New Roman" w:hAnsi="Times New Roman" w:cs="Times New Roman"/>
          <w:sz w:val="28"/>
          <w:szCs w:val="28"/>
        </w:rPr>
        <w:t xml:space="preserve"> При снятии давления MnB</w:t>
      </w:r>
      <w:r w:rsidR="00677A23" w:rsidRPr="002B3BD8">
        <w:rPr>
          <w:rFonts w:ascii="Times New Roman" w:eastAsia="Times New Roman" w:hAnsi="Times New Roman" w:cs="Times New Roman"/>
          <w:sz w:val="28"/>
          <w:szCs w:val="28"/>
          <w:vertAlign w:val="subscript"/>
        </w:rPr>
        <w:t>6</w:t>
      </w:r>
      <w:r w:rsidR="00677A23" w:rsidRPr="002B3BD8">
        <w:rPr>
          <w:rFonts w:ascii="Times New Roman" w:eastAsia="Times New Roman" w:hAnsi="Times New Roman" w:cs="Times New Roman"/>
          <w:sz w:val="28"/>
          <w:szCs w:val="28"/>
        </w:rPr>
        <w:t xml:space="preserve"> переходит в ферромагнитное состояние с высоким магнитным моментом ~1.00 </w:t>
      </w:r>
      <w:r w:rsidR="00677A23" w:rsidRPr="002B3BD8">
        <w:rPr>
          <w:rFonts w:ascii="Times New Roman" w:eastAsia="Times New Roman" w:hAnsi="Times New Roman" w:cs="Times New Roman"/>
          <w:i/>
          <w:sz w:val="28"/>
          <w:szCs w:val="28"/>
        </w:rPr>
        <w:t>μ</w:t>
      </w:r>
      <w:r w:rsidR="0007693F" w:rsidRPr="002B3BD8">
        <w:rPr>
          <w:rFonts w:ascii="Times New Roman" w:eastAsia="Times New Roman" w:hAnsi="Times New Roman" w:cs="Times New Roman"/>
          <w:i/>
          <w:sz w:val="28"/>
          <w:szCs w:val="28"/>
          <w:vertAlign w:val="subscript"/>
        </w:rPr>
        <w:t>Б</w:t>
      </w:r>
      <w:r w:rsidR="00677A23" w:rsidRPr="002B3BD8">
        <w:rPr>
          <w:rFonts w:ascii="Times New Roman" w:eastAsia="Times New Roman" w:hAnsi="Times New Roman" w:cs="Times New Roman"/>
          <w:sz w:val="28"/>
          <w:szCs w:val="28"/>
        </w:rPr>
        <w:t xml:space="preserve"> на атом Mn и рекордно высокой для боридов температурой Кюри ~520 K</w:t>
      </w:r>
      <w:r w:rsidR="000E33B6" w:rsidRPr="002B3BD8">
        <w:rPr>
          <w:rFonts w:ascii="Times New Roman" w:eastAsia="Times New Roman" w:hAnsi="Times New Roman" w:cs="Times New Roman"/>
          <w:sz w:val="28"/>
          <w:szCs w:val="28"/>
        </w:rPr>
        <w:t xml:space="preserve"> </w:t>
      </w:r>
      <w:r w:rsidR="007C33B0" w:rsidRPr="002B3BD8">
        <w:rPr>
          <w:rFonts w:ascii="Times New Roman" w:eastAsia="Times New Roman" w:hAnsi="Times New Roman" w:cs="Times New Roman"/>
          <w:sz w:val="28"/>
          <w:szCs w:val="28"/>
        </w:rPr>
        <w:t xml:space="preserve">[99, </w:t>
      </w:r>
      <w:r w:rsidR="00AC041C">
        <w:rPr>
          <w:rFonts w:ascii="Times New Roman" w:eastAsia="Times New Roman" w:hAnsi="Times New Roman" w:cs="Times New Roman"/>
          <w:sz w:val="28"/>
          <w:szCs w:val="28"/>
        </w:rPr>
        <w:t>р</w:t>
      </w:r>
      <w:r w:rsidR="007C33B0" w:rsidRPr="002B3BD8">
        <w:rPr>
          <w:rFonts w:ascii="Times New Roman" w:eastAsia="Times New Roman" w:hAnsi="Times New Roman" w:cs="Times New Roman"/>
          <w:sz w:val="28"/>
          <w:szCs w:val="28"/>
        </w:rPr>
        <w:t>. 4367]</w:t>
      </w:r>
      <w:r w:rsidR="00677A23" w:rsidRPr="002B3BD8">
        <w:rPr>
          <w:rFonts w:ascii="Times New Roman" w:eastAsia="Times New Roman" w:hAnsi="Times New Roman" w:cs="Times New Roman"/>
          <w:sz w:val="28"/>
          <w:szCs w:val="28"/>
        </w:rPr>
        <w:t>. Помимо магнитных свойств, соединение демонстрирует сочетание высокой твёрдости (~25 ГПа) и аномально высокой пластичности, что нетипично для ковалентных боридов и объясняется способностью каркаса</w:t>
      </w:r>
      <w:r w:rsidR="0007693F" w:rsidRPr="002B3BD8">
        <w:rPr>
          <w:rFonts w:ascii="Times New Roman" w:eastAsia="Times New Roman" w:hAnsi="Times New Roman" w:cs="Times New Roman"/>
          <w:sz w:val="28"/>
          <w:szCs w:val="28"/>
        </w:rPr>
        <w:t>, состоящего из атомов бора,</w:t>
      </w:r>
      <w:r w:rsidR="00677A23" w:rsidRPr="002B3BD8">
        <w:rPr>
          <w:rFonts w:ascii="Times New Roman" w:eastAsia="Times New Roman" w:hAnsi="Times New Roman" w:cs="Times New Roman"/>
          <w:sz w:val="28"/>
          <w:szCs w:val="28"/>
        </w:rPr>
        <w:t xml:space="preserve"> к перестройке под механической нагрузкой. Под высоким давлением (~160 ГПа) в MnB</w:t>
      </w:r>
      <w:r w:rsidR="0007693F" w:rsidRPr="002B3BD8">
        <w:rPr>
          <w:rFonts w:ascii="Times New Roman" w:eastAsia="Times New Roman" w:hAnsi="Times New Roman" w:cs="Times New Roman"/>
          <w:sz w:val="28"/>
          <w:szCs w:val="28"/>
          <w:vertAlign w:val="subscript"/>
        </w:rPr>
        <w:t>6</w:t>
      </w:r>
      <w:r w:rsidR="00677A23" w:rsidRPr="002B3BD8">
        <w:rPr>
          <w:rFonts w:ascii="Times New Roman" w:eastAsia="Times New Roman" w:hAnsi="Times New Roman" w:cs="Times New Roman"/>
          <w:sz w:val="28"/>
          <w:szCs w:val="28"/>
        </w:rPr>
        <w:t xml:space="preserve"> наблюдается переход из магнитного в немагнитное состояние с одновременным возникновением сверхпроводимости</w:t>
      </w:r>
      <w:r w:rsidR="0007693F" w:rsidRPr="002B3BD8">
        <w:rPr>
          <w:rFonts w:ascii="Times New Roman" w:eastAsia="Times New Roman" w:hAnsi="Times New Roman" w:cs="Times New Roman"/>
          <w:sz w:val="28"/>
          <w:szCs w:val="28"/>
        </w:rPr>
        <w:t xml:space="preserve"> с </w:t>
      </w:r>
      <w:r w:rsidR="00677A23" w:rsidRPr="002B3BD8">
        <w:rPr>
          <w:rFonts w:ascii="Times New Roman" w:eastAsia="Times New Roman" w:hAnsi="Times New Roman" w:cs="Times New Roman"/>
          <w:sz w:val="28"/>
          <w:szCs w:val="28"/>
        </w:rPr>
        <w:t xml:space="preserve">температурой перехода </w:t>
      </w:r>
      <w:r w:rsidR="0007693F" w:rsidRPr="002B3BD8">
        <w:rPr>
          <w:rFonts w:ascii="Times New Roman" w:eastAsia="Times New Roman" w:hAnsi="Times New Roman" w:cs="Times New Roman"/>
          <w:i/>
          <w:sz w:val="28"/>
          <w:szCs w:val="28"/>
          <w:lang w:val="en-US"/>
        </w:rPr>
        <w:t>T</w:t>
      </w:r>
      <w:r w:rsidR="0007693F" w:rsidRPr="002B3BD8">
        <w:rPr>
          <w:rFonts w:ascii="Times New Roman" w:eastAsia="Times New Roman" w:hAnsi="Times New Roman" w:cs="Times New Roman"/>
          <w:i/>
          <w:sz w:val="28"/>
          <w:szCs w:val="28"/>
          <w:vertAlign w:val="subscript"/>
          <w:lang w:val="en-US"/>
        </w:rPr>
        <w:t>c</w:t>
      </w:r>
      <w:r w:rsidR="0007693F" w:rsidRPr="002B3BD8">
        <w:rPr>
          <w:rFonts w:ascii="Times New Roman" w:eastAsia="Times New Roman" w:hAnsi="Times New Roman" w:cs="Times New Roman"/>
          <w:sz w:val="28"/>
          <w:szCs w:val="28"/>
        </w:rPr>
        <w:t xml:space="preserve"> </w:t>
      </w:r>
      <w:r w:rsidR="00677A23" w:rsidRPr="002B3BD8">
        <w:rPr>
          <w:rFonts w:ascii="Times New Roman" w:eastAsia="Times New Roman" w:hAnsi="Times New Roman" w:cs="Times New Roman"/>
          <w:sz w:val="28"/>
          <w:szCs w:val="28"/>
        </w:rPr>
        <w:t>~1</w:t>
      </w:r>
      <w:r w:rsidR="0007693F" w:rsidRPr="002B3BD8">
        <w:rPr>
          <w:rFonts w:ascii="Times New Roman" w:eastAsia="Times New Roman" w:hAnsi="Times New Roman" w:cs="Times New Roman"/>
          <w:sz w:val="28"/>
          <w:szCs w:val="28"/>
        </w:rPr>
        <w:t>6</w:t>
      </w:r>
      <w:r w:rsidR="00677A23" w:rsidRPr="002B3BD8">
        <w:rPr>
          <w:rFonts w:ascii="Times New Roman" w:eastAsia="Times New Roman" w:hAnsi="Times New Roman" w:cs="Times New Roman"/>
          <w:sz w:val="28"/>
          <w:szCs w:val="28"/>
        </w:rPr>
        <w:t xml:space="preserve"> K, где основной вклад в электрон-фононное взаимодействие вносят колебания атомов марганца</w:t>
      </w:r>
      <w:r w:rsidR="000E33B6" w:rsidRPr="002B3BD8">
        <w:rPr>
          <w:rFonts w:ascii="Times New Roman" w:eastAsia="Times New Roman" w:hAnsi="Times New Roman" w:cs="Times New Roman"/>
          <w:sz w:val="28"/>
          <w:szCs w:val="28"/>
        </w:rPr>
        <w:t xml:space="preserve"> </w:t>
      </w:r>
      <w:r w:rsidR="007C33B0" w:rsidRPr="002B3BD8">
        <w:rPr>
          <w:rFonts w:ascii="Times New Roman" w:eastAsia="Times New Roman" w:hAnsi="Times New Roman" w:cs="Times New Roman"/>
          <w:sz w:val="28"/>
          <w:szCs w:val="28"/>
        </w:rPr>
        <w:t xml:space="preserve">[99, </w:t>
      </w:r>
      <w:r w:rsidR="00AC041C">
        <w:rPr>
          <w:rFonts w:ascii="Times New Roman" w:eastAsia="Times New Roman" w:hAnsi="Times New Roman" w:cs="Times New Roman"/>
          <w:sz w:val="28"/>
          <w:szCs w:val="28"/>
        </w:rPr>
        <w:t>р</w:t>
      </w:r>
      <w:r w:rsidR="007C33B0" w:rsidRPr="002B3BD8">
        <w:rPr>
          <w:rFonts w:ascii="Times New Roman" w:eastAsia="Times New Roman" w:hAnsi="Times New Roman" w:cs="Times New Roman"/>
          <w:sz w:val="28"/>
          <w:szCs w:val="28"/>
        </w:rPr>
        <w:t>. 4369]</w:t>
      </w:r>
      <w:r w:rsidR="00677A23" w:rsidRPr="002B3BD8">
        <w:rPr>
          <w:rFonts w:ascii="Times New Roman" w:eastAsia="Times New Roman" w:hAnsi="Times New Roman" w:cs="Times New Roman"/>
          <w:sz w:val="28"/>
          <w:szCs w:val="28"/>
        </w:rPr>
        <w:t>.</w:t>
      </w:r>
    </w:p>
    <w:p w14:paraId="69743B39" w14:textId="3F7D47E1" w:rsidR="0007693F" w:rsidRPr="002B3BD8" w:rsidRDefault="00EC3C61" w:rsidP="002B3BD8">
      <w:pPr>
        <w:shd w:val="clear" w:color="auto" w:fill="FFFFFF"/>
        <w:spacing w:after="0" w:line="240" w:lineRule="auto"/>
        <w:ind w:firstLine="709"/>
        <w:jc w:val="both"/>
        <w:rPr>
          <w:rFonts w:ascii="Times New Roman" w:eastAsia="Times New Roman" w:hAnsi="Times New Roman" w:cs="Times New Roman"/>
          <w:sz w:val="28"/>
          <w:szCs w:val="28"/>
        </w:rPr>
      </w:pPr>
      <w:r w:rsidRPr="002B3BD8">
        <w:rPr>
          <w:rFonts w:ascii="Times New Roman" w:eastAsia="Times New Roman" w:hAnsi="Times New Roman" w:cs="Times New Roman"/>
          <w:sz w:val="28"/>
          <w:szCs w:val="28"/>
        </w:rPr>
        <w:t xml:space="preserve">Позднее Сю и др. </w:t>
      </w:r>
      <w:r w:rsidR="007B3EE4" w:rsidRPr="002B3BD8">
        <w:rPr>
          <w:rFonts w:ascii="Times New Roman" w:eastAsia="Times New Roman" w:hAnsi="Times New Roman" w:cs="Times New Roman"/>
          <w:sz w:val="28"/>
          <w:szCs w:val="28"/>
        </w:rPr>
        <w:t>[100]</w:t>
      </w:r>
      <w:r w:rsidRPr="002B3BD8">
        <w:rPr>
          <w:rFonts w:ascii="Times New Roman" w:eastAsia="Times New Roman" w:hAnsi="Times New Roman" w:cs="Times New Roman"/>
          <w:sz w:val="28"/>
          <w:szCs w:val="28"/>
        </w:rPr>
        <w:t xml:space="preserve"> сообщили о существовании ранее не описанного борида </w:t>
      </w:r>
      <w:r w:rsidRPr="002B3BD8">
        <w:rPr>
          <w:rFonts w:ascii="Times New Roman" w:eastAsia="Times New Roman" w:hAnsi="Times New Roman" w:cs="Times New Roman"/>
          <w:sz w:val="28"/>
          <w:szCs w:val="28"/>
          <w:lang w:val="en-US"/>
        </w:rPr>
        <w:t>Mn</w:t>
      </w:r>
      <w:r w:rsidR="0007693F" w:rsidRPr="002B3BD8">
        <w:rPr>
          <w:rFonts w:ascii="Times New Roman" w:eastAsia="Times New Roman" w:hAnsi="Times New Roman" w:cs="Times New Roman"/>
          <w:sz w:val="28"/>
          <w:szCs w:val="28"/>
          <w:vertAlign w:val="subscript"/>
        </w:rPr>
        <w:t>2</w:t>
      </w:r>
      <w:r w:rsidRPr="002B3BD8">
        <w:rPr>
          <w:rFonts w:ascii="Times New Roman" w:eastAsia="Times New Roman" w:hAnsi="Times New Roman" w:cs="Times New Roman"/>
          <w:sz w:val="28"/>
          <w:szCs w:val="28"/>
          <w:lang w:val="en-US"/>
        </w:rPr>
        <w:t>B</w:t>
      </w:r>
      <w:r w:rsidR="0007693F" w:rsidRPr="002B3BD8">
        <w:rPr>
          <w:rFonts w:ascii="Times New Roman" w:eastAsia="Times New Roman" w:hAnsi="Times New Roman" w:cs="Times New Roman"/>
          <w:sz w:val="28"/>
          <w:szCs w:val="28"/>
          <w:vertAlign w:val="subscript"/>
        </w:rPr>
        <w:t>3</w:t>
      </w:r>
      <w:r w:rsidRPr="002B3BD8">
        <w:rPr>
          <w:rFonts w:ascii="Times New Roman" w:eastAsia="Times New Roman" w:hAnsi="Times New Roman" w:cs="Times New Roman"/>
          <w:sz w:val="28"/>
          <w:szCs w:val="28"/>
        </w:rPr>
        <w:t xml:space="preserve"> в системе </w:t>
      </w:r>
      <w:r w:rsidRPr="002B3BD8">
        <w:rPr>
          <w:rFonts w:ascii="Times New Roman" w:eastAsia="Times New Roman" w:hAnsi="Times New Roman" w:cs="Times New Roman"/>
          <w:sz w:val="28"/>
          <w:szCs w:val="28"/>
          <w:lang w:val="en-US"/>
        </w:rPr>
        <w:t>Mn</w:t>
      </w:r>
      <w:r w:rsidRPr="002B3BD8">
        <w:rPr>
          <w:rFonts w:ascii="Times New Roman" w:eastAsia="Times New Roman" w:hAnsi="Times New Roman" w:cs="Times New Roman"/>
          <w:sz w:val="28"/>
          <w:szCs w:val="28"/>
        </w:rPr>
        <w:t>–</w:t>
      </w:r>
      <w:r w:rsidRPr="002B3BD8">
        <w:rPr>
          <w:rFonts w:ascii="Times New Roman" w:eastAsia="Times New Roman" w:hAnsi="Times New Roman" w:cs="Times New Roman"/>
          <w:sz w:val="28"/>
          <w:szCs w:val="28"/>
          <w:lang w:val="en-US"/>
        </w:rPr>
        <w:t>B</w:t>
      </w:r>
      <w:r w:rsidRPr="002B3BD8">
        <w:rPr>
          <w:rFonts w:ascii="Times New Roman" w:eastAsia="Times New Roman" w:hAnsi="Times New Roman" w:cs="Times New Roman"/>
          <w:sz w:val="28"/>
          <w:szCs w:val="28"/>
        </w:rPr>
        <w:t xml:space="preserve"> при высоких давлениях.</w:t>
      </w:r>
      <w:r w:rsidR="006544BC" w:rsidRPr="002B3BD8">
        <w:rPr>
          <w:rFonts w:ascii="Times New Roman" w:eastAsia="Times New Roman" w:hAnsi="Times New Roman" w:cs="Times New Roman"/>
          <w:sz w:val="28"/>
          <w:szCs w:val="28"/>
        </w:rPr>
        <w:t xml:space="preserve"> </w:t>
      </w:r>
      <w:r w:rsidR="0007693F" w:rsidRPr="002B3BD8">
        <w:rPr>
          <w:rFonts w:ascii="Times New Roman" w:eastAsia="Times New Roman" w:hAnsi="Times New Roman" w:cs="Times New Roman"/>
          <w:sz w:val="28"/>
          <w:szCs w:val="28"/>
        </w:rPr>
        <w:t xml:space="preserve">Авторами установлено, что в зависимости от давления соединение кристаллизуется в трех </w:t>
      </w:r>
      <w:r w:rsidR="003033C4" w:rsidRPr="002B3BD8">
        <w:rPr>
          <w:rFonts w:ascii="Times New Roman" w:eastAsia="Times New Roman" w:hAnsi="Times New Roman" w:cs="Times New Roman"/>
          <w:sz w:val="28"/>
          <w:szCs w:val="28"/>
        </w:rPr>
        <w:t xml:space="preserve">различных </w:t>
      </w:r>
      <w:r w:rsidR="0007693F" w:rsidRPr="002B3BD8">
        <w:rPr>
          <w:rFonts w:ascii="Times New Roman" w:eastAsia="Times New Roman" w:hAnsi="Times New Roman" w:cs="Times New Roman"/>
          <w:sz w:val="28"/>
          <w:szCs w:val="28"/>
        </w:rPr>
        <w:t>структур</w:t>
      </w:r>
      <w:r w:rsidR="003033C4" w:rsidRPr="002B3BD8">
        <w:rPr>
          <w:rFonts w:ascii="Times New Roman" w:eastAsia="Times New Roman" w:hAnsi="Times New Roman" w:cs="Times New Roman"/>
          <w:sz w:val="28"/>
          <w:szCs w:val="28"/>
        </w:rPr>
        <w:t>ах</w:t>
      </w:r>
      <w:r w:rsidR="0007693F" w:rsidRPr="002B3BD8">
        <w:rPr>
          <w:rFonts w:ascii="Times New Roman" w:eastAsia="Times New Roman" w:hAnsi="Times New Roman" w:cs="Times New Roman"/>
          <w:sz w:val="28"/>
          <w:szCs w:val="28"/>
        </w:rPr>
        <w:t>: ромбическ</w:t>
      </w:r>
      <w:r w:rsidR="003033C4" w:rsidRPr="002B3BD8">
        <w:rPr>
          <w:rFonts w:ascii="Times New Roman" w:eastAsia="Times New Roman" w:hAnsi="Times New Roman" w:cs="Times New Roman"/>
          <w:sz w:val="28"/>
          <w:szCs w:val="28"/>
        </w:rPr>
        <w:t xml:space="preserve">ой </w:t>
      </w:r>
      <w:r w:rsidR="0007693F" w:rsidRPr="002B3BD8">
        <w:rPr>
          <w:rFonts w:ascii="Times New Roman" w:eastAsia="Times New Roman" w:hAnsi="Times New Roman" w:cs="Times New Roman"/>
          <w:i/>
          <w:sz w:val="28"/>
          <w:szCs w:val="28"/>
        </w:rPr>
        <w:t>Cmcm</w:t>
      </w:r>
      <w:r w:rsidR="0007693F" w:rsidRPr="002B3BD8">
        <w:rPr>
          <w:rFonts w:ascii="Times New Roman" w:eastAsia="Times New Roman" w:hAnsi="Times New Roman" w:cs="Times New Roman"/>
          <w:sz w:val="28"/>
          <w:szCs w:val="28"/>
        </w:rPr>
        <w:t xml:space="preserve"> (0–28 ГПа), моноклинн</w:t>
      </w:r>
      <w:r w:rsidR="003033C4" w:rsidRPr="002B3BD8">
        <w:rPr>
          <w:rFonts w:ascii="Times New Roman" w:eastAsia="Times New Roman" w:hAnsi="Times New Roman" w:cs="Times New Roman"/>
          <w:sz w:val="28"/>
          <w:szCs w:val="28"/>
        </w:rPr>
        <w:t>ой</w:t>
      </w:r>
      <w:r w:rsidR="0007693F" w:rsidRPr="002B3BD8">
        <w:rPr>
          <w:rFonts w:ascii="Times New Roman" w:eastAsia="Times New Roman" w:hAnsi="Times New Roman" w:cs="Times New Roman"/>
          <w:sz w:val="28"/>
          <w:szCs w:val="28"/>
        </w:rPr>
        <w:t xml:space="preserve"> </w:t>
      </w:r>
      <w:r w:rsidR="0007693F" w:rsidRPr="002B3BD8">
        <w:rPr>
          <w:rFonts w:ascii="Times New Roman" w:eastAsia="Times New Roman" w:hAnsi="Times New Roman" w:cs="Times New Roman"/>
          <w:i/>
          <w:sz w:val="28"/>
          <w:szCs w:val="28"/>
        </w:rPr>
        <w:t>C</w:t>
      </w:r>
      <w:r w:rsidR="0007693F" w:rsidRPr="002B3BD8">
        <w:rPr>
          <w:rFonts w:ascii="Times New Roman" w:eastAsia="Times New Roman" w:hAnsi="Times New Roman" w:cs="Times New Roman"/>
          <w:sz w:val="28"/>
          <w:szCs w:val="28"/>
        </w:rPr>
        <w:t>2/</w:t>
      </w:r>
      <w:r w:rsidR="0007693F" w:rsidRPr="002B3BD8">
        <w:rPr>
          <w:rFonts w:ascii="Times New Roman" w:eastAsia="Times New Roman" w:hAnsi="Times New Roman" w:cs="Times New Roman"/>
          <w:i/>
          <w:sz w:val="28"/>
          <w:szCs w:val="28"/>
        </w:rPr>
        <w:t>m</w:t>
      </w:r>
      <w:r w:rsidR="0007693F" w:rsidRPr="002B3BD8">
        <w:rPr>
          <w:rFonts w:ascii="Times New Roman" w:eastAsia="Times New Roman" w:hAnsi="Times New Roman" w:cs="Times New Roman"/>
          <w:sz w:val="28"/>
          <w:szCs w:val="28"/>
        </w:rPr>
        <w:t xml:space="preserve"> (28–80 ГПа) и моноклинн</w:t>
      </w:r>
      <w:r w:rsidR="003033C4" w:rsidRPr="002B3BD8">
        <w:rPr>
          <w:rFonts w:ascii="Times New Roman" w:eastAsia="Times New Roman" w:hAnsi="Times New Roman" w:cs="Times New Roman"/>
          <w:sz w:val="28"/>
          <w:szCs w:val="28"/>
        </w:rPr>
        <w:t xml:space="preserve">ой </w:t>
      </w:r>
      <w:r w:rsidR="003033C4" w:rsidRPr="002B3BD8">
        <w:rPr>
          <w:rFonts w:ascii="Times New Roman" w:eastAsia="Times New Roman" w:hAnsi="Times New Roman" w:cs="Times New Roman"/>
          <w:i/>
          <w:sz w:val="28"/>
          <w:szCs w:val="28"/>
        </w:rPr>
        <w:t>C</w:t>
      </w:r>
      <w:r w:rsidR="003033C4" w:rsidRPr="002B3BD8">
        <w:rPr>
          <w:rFonts w:ascii="Times New Roman" w:eastAsia="Times New Roman" w:hAnsi="Times New Roman" w:cs="Times New Roman"/>
          <w:sz w:val="28"/>
          <w:szCs w:val="28"/>
        </w:rPr>
        <w:t>2/</w:t>
      </w:r>
      <w:r w:rsidR="003033C4" w:rsidRPr="002B3BD8">
        <w:rPr>
          <w:rFonts w:ascii="Times New Roman" w:eastAsia="Times New Roman" w:hAnsi="Times New Roman" w:cs="Times New Roman"/>
          <w:i/>
          <w:sz w:val="28"/>
          <w:szCs w:val="28"/>
        </w:rPr>
        <w:t>c</w:t>
      </w:r>
      <w:r w:rsidR="0007693F" w:rsidRPr="002B3BD8">
        <w:rPr>
          <w:rFonts w:ascii="Times New Roman" w:eastAsia="Times New Roman" w:hAnsi="Times New Roman" w:cs="Times New Roman"/>
          <w:sz w:val="28"/>
          <w:szCs w:val="28"/>
        </w:rPr>
        <w:t xml:space="preserve"> (80–200 ГПа). Ключевым структурным отличием является </w:t>
      </w:r>
      <w:r w:rsidR="003033C4" w:rsidRPr="002B3BD8">
        <w:rPr>
          <w:rFonts w:ascii="Times New Roman" w:eastAsia="Times New Roman" w:hAnsi="Times New Roman" w:cs="Times New Roman"/>
          <w:sz w:val="28"/>
          <w:szCs w:val="28"/>
        </w:rPr>
        <w:t>конструкция</w:t>
      </w:r>
      <w:r w:rsidR="0007693F" w:rsidRPr="002B3BD8">
        <w:rPr>
          <w:rFonts w:ascii="Times New Roman" w:eastAsia="Times New Roman" w:hAnsi="Times New Roman" w:cs="Times New Roman"/>
          <w:sz w:val="28"/>
          <w:szCs w:val="28"/>
        </w:rPr>
        <w:t xml:space="preserve"> борового каркаса: </w:t>
      </w:r>
      <w:r w:rsidR="003033C4" w:rsidRPr="002B3BD8">
        <w:rPr>
          <w:rFonts w:ascii="Times New Roman" w:eastAsia="Times New Roman" w:hAnsi="Times New Roman" w:cs="Times New Roman"/>
          <w:sz w:val="28"/>
          <w:szCs w:val="28"/>
        </w:rPr>
        <w:t>структуры</w:t>
      </w:r>
      <w:r w:rsidR="0007693F" w:rsidRPr="002B3BD8">
        <w:rPr>
          <w:rFonts w:ascii="Times New Roman" w:eastAsia="Times New Roman" w:hAnsi="Times New Roman" w:cs="Times New Roman"/>
          <w:sz w:val="28"/>
          <w:szCs w:val="28"/>
        </w:rPr>
        <w:t xml:space="preserve"> </w:t>
      </w:r>
      <w:r w:rsidR="0007693F" w:rsidRPr="002B3BD8">
        <w:rPr>
          <w:rFonts w:ascii="Times New Roman" w:eastAsia="Times New Roman" w:hAnsi="Times New Roman" w:cs="Times New Roman"/>
          <w:i/>
          <w:sz w:val="28"/>
          <w:szCs w:val="28"/>
        </w:rPr>
        <w:t>Cmcm</w:t>
      </w:r>
      <w:r w:rsidR="003033C4" w:rsidRPr="002B3BD8">
        <w:rPr>
          <w:rFonts w:ascii="Times New Roman" w:eastAsia="Times New Roman" w:hAnsi="Times New Roman" w:cs="Times New Roman"/>
          <w:sz w:val="28"/>
          <w:szCs w:val="28"/>
        </w:rPr>
        <w:t xml:space="preserve"> и </w:t>
      </w:r>
      <w:r w:rsidR="0007693F" w:rsidRPr="002B3BD8">
        <w:rPr>
          <w:rFonts w:ascii="Times New Roman" w:eastAsia="Times New Roman" w:hAnsi="Times New Roman" w:cs="Times New Roman"/>
          <w:i/>
          <w:sz w:val="28"/>
          <w:szCs w:val="28"/>
        </w:rPr>
        <w:t>C</w:t>
      </w:r>
      <w:r w:rsidR="003033C4" w:rsidRPr="002B3BD8">
        <w:rPr>
          <w:rFonts w:ascii="Times New Roman" w:eastAsia="Times New Roman" w:hAnsi="Times New Roman" w:cs="Times New Roman"/>
          <w:sz w:val="28"/>
          <w:szCs w:val="28"/>
        </w:rPr>
        <w:t>2/</w:t>
      </w:r>
      <w:r w:rsidR="003033C4" w:rsidRPr="002B3BD8">
        <w:rPr>
          <w:rFonts w:ascii="Times New Roman" w:eastAsia="Times New Roman" w:hAnsi="Times New Roman" w:cs="Times New Roman"/>
          <w:i/>
          <w:sz w:val="28"/>
          <w:szCs w:val="28"/>
        </w:rPr>
        <w:t>m</w:t>
      </w:r>
      <w:r w:rsidR="0007693F" w:rsidRPr="002B3BD8">
        <w:rPr>
          <w:rFonts w:ascii="Times New Roman" w:eastAsia="Times New Roman" w:hAnsi="Times New Roman" w:cs="Times New Roman"/>
          <w:sz w:val="28"/>
          <w:szCs w:val="28"/>
        </w:rPr>
        <w:t xml:space="preserve"> содержат шестичленные кольца</w:t>
      </w:r>
      <w:r w:rsidR="003033C4" w:rsidRPr="002B3BD8">
        <w:rPr>
          <w:rFonts w:ascii="Times New Roman" w:eastAsia="Times New Roman" w:hAnsi="Times New Roman" w:cs="Times New Roman"/>
          <w:sz w:val="28"/>
          <w:szCs w:val="28"/>
        </w:rPr>
        <w:t xml:space="preserve"> бора, в то время как для фазы </w:t>
      </w:r>
      <w:r w:rsidR="0007693F" w:rsidRPr="002B3BD8">
        <w:rPr>
          <w:rFonts w:ascii="Times New Roman" w:eastAsia="Times New Roman" w:hAnsi="Times New Roman" w:cs="Times New Roman"/>
          <w:i/>
          <w:sz w:val="28"/>
          <w:szCs w:val="28"/>
        </w:rPr>
        <w:t>C</w:t>
      </w:r>
      <w:r w:rsidR="0007693F" w:rsidRPr="002B3BD8">
        <w:rPr>
          <w:rFonts w:ascii="Times New Roman" w:eastAsia="Times New Roman" w:hAnsi="Times New Roman" w:cs="Times New Roman"/>
          <w:sz w:val="28"/>
          <w:szCs w:val="28"/>
        </w:rPr>
        <w:t>2/</w:t>
      </w:r>
      <w:r w:rsidR="0007693F" w:rsidRPr="002B3BD8">
        <w:rPr>
          <w:rFonts w:ascii="Times New Roman" w:eastAsia="Times New Roman" w:hAnsi="Times New Roman" w:cs="Times New Roman"/>
          <w:i/>
          <w:sz w:val="28"/>
          <w:szCs w:val="28"/>
        </w:rPr>
        <w:t>c</w:t>
      </w:r>
      <w:r w:rsidR="0007693F" w:rsidRPr="002B3BD8">
        <w:rPr>
          <w:rFonts w:ascii="Times New Roman" w:eastAsia="Times New Roman" w:hAnsi="Times New Roman" w:cs="Times New Roman"/>
          <w:sz w:val="28"/>
          <w:szCs w:val="28"/>
        </w:rPr>
        <w:t xml:space="preserve"> характерны волнистые цепи. Отсутствие мнимых частот в рассчитанных фононных спектрах указывает на динамическую стабильность всех трех фаз и их потенциальную метастабильность при атмосферном давлении.</w:t>
      </w:r>
      <w:r w:rsidR="003033C4" w:rsidRPr="002B3BD8">
        <w:rPr>
          <w:rFonts w:ascii="Times New Roman" w:eastAsia="Times New Roman" w:hAnsi="Times New Roman" w:cs="Times New Roman"/>
          <w:sz w:val="28"/>
          <w:szCs w:val="28"/>
        </w:rPr>
        <w:t xml:space="preserve"> Расчеты упругих модулей и оценка твердости по моделям Чена и Гао показали, что структуры </w:t>
      </w:r>
      <w:r w:rsidR="003033C4" w:rsidRPr="002B3BD8">
        <w:rPr>
          <w:rFonts w:ascii="Times New Roman" w:eastAsia="Times New Roman" w:hAnsi="Times New Roman" w:cs="Times New Roman"/>
          <w:i/>
          <w:sz w:val="28"/>
          <w:szCs w:val="28"/>
        </w:rPr>
        <w:t>Cmcm</w:t>
      </w:r>
      <w:r w:rsidR="003033C4" w:rsidRPr="002B3BD8">
        <w:rPr>
          <w:rFonts w:ascii="Times New Roman" w:eastAsia="Times New Roman" w:hAnsi="Times New Roman" w:cs="Times New Roman"/>
          <w:sz w:val="28"/>
          <w:szCs w:val="28"/>
        </w:rPr>
        <w:t xml:space="preserve"> и </w:t>
      </w:r>
      <w:r w:rsidR="003033C4" w:rsidRPr="002B3BD8">
        <w:rPr>
          <w:rFonts w:ascii="Times New Roman" w:eastAsia="Times New Roman" w:hAnsi="Times New Roman" w:cs="Times New Roman"/>
          <w:i/>
          <w:sz w:val="28"/>
          <w:szCs w:val="28"/>
        </w:rPr>
        <w:t>C</w:t>
      </w:r>
      <w:r w:rsidR="003033C4" w:rsidRPr="002B3BD8">
        <w:rPr>
          <w:rFonts w:ascii="Times New Roman" w:eastAsia="Times New Roman" w:hAnsi="Times New Roman" w:cs="Times New Roman"/>
          <w:sz w:val="28"/>
          <w:szCs w:val="28"/>
        </w:rPr>
        <w:t>2/</w:t>
      </w:r>
      <w:r w:rsidR="003033C4" w:rsidRPr="002B3BD8">
        <w:rPr>
          <w:rFonts w:ascii="Times New Roman" w:eastAsia="Times New Roman" w:hAnsi="Times New Roman" w:cs="Times New Roman"/>
          <w:i/>
          <w:sz w:val="28"/>
          <w:szCs w:val="28"/>
        </w:rPr>
        <w:t>m</w:t>
      </w:r>
      <w:r w:rsidR="003033C4" w:rsidRPr="002B3BD8">
        <w:rPr>
          <w:rFonts w:ascii="Times New Roman" w:eastAsia="Times New Roman" w:hAnsi="Times New Roman" w:cs="Times New Roman"/>
          <w:sz w:val="28"/>
          <w:szCs w:val="28"/>
        </w:rPr>
        <w:t xml:space="preserve"> являются перспективными твердыми материалами с твердостью по Виккерсу ~20–26 ГПа. Анализ функции локализации электронов и популяций связей подтвердил, что высокие механические свойства обусловлены преимущественно прочными ковалентными связями B–B</w:t>
      </w:r>
      <w:r w:rsidR="006544BC" w:rsidRPr="002B3BD8">
        <w:rPr>
          <w:rFonts w:ascii="Times New Roman" w:eastAsia="Times New Roman" w:hAnsi="Times New Roman" w:cs="Times New Roman"/>
          <w:sz w:val="28"/>
          <w:szCs w:val="28"/>
        </w:rPr>
        <w:t xml:space="preserve"> </w:t>
      </w:r>
      <w:r w:rsidR="007B3EE4" w:rsidRPr="002B3BD8">
        <w:rPr>
          <w:rFonts w:ascii="Times New Roman" w:eastAsia="Times New Roman" w:hAnsi="Times New Roman" w:cs="Times New Roman"/>
          <w:sz w:val="28"/>
          <w:szCs w:val="28"/>
        </w:rPr>
        <w:t xml:space="preserve">[100, </w:t>
      </w:r>
      <w:r w:rsidR="00AC041C">
        <w:rPr>
          <w:rFonts w:ascii="Times New Roman" w:eastAsia="Times New Roman" w:hAnsi="Times New Roman" w:cs="Times New Roman"/>
          <w:sz w:val="28"/>
          <w:szCs w:val="28"/>
        </w:rPr>
        <w:t>р</w:t>
      </w:r>
      <w:r w:rsidR="007B3EE4" w:rsidRPr="002B3BD8">
        <w:rPr>
          <w:rFonts w:ascii="Times New Roman" w:eastAsia="Times New Roman" w:hAnsi="Times New Roman" w:cs="Times New Roman"/>
          <w:sz w:val="28"/>
          <w:szCs w:val="28"/>
        </w:rPr>
        <w:t>.</w:t>
      </w:r>
      <w:r w:rsidR="00AC041C">
        <w:rPr>
          <w:rFonts w:ascii="Times New Roman" w:eastAsia="Times New Roman" w:hAnsi="Times New Roman" w:cs="Times New Roman"/>
          <w:sz w:val="28"/>
          <w:szCs w:val="28"/>
        </w:rPr>
        <w:t> </w:t>
      </w:r>
      <w:r w:rsidR="007B3EE4" w:rsidRPr="002B3BD8">
        <w:rPr>
          <w:rFonts w:ascii="Times New Roman" w:eastAsia="Times New Roman" w:hAnsi="Times New Roman" w:cs="Times New Roman"/>
          <w:sz w:val="28"/>
          <w:szCs w:val="28"/>
        </w:rPr>
        <w:t>12013]</w:t>
      </w:r>
      <w:r w:rsidR="003033C4" w:rsidRPr="002B3BD8">
        <w:rPr>
          <w:rFonts w:ascii="Times New Roman" w:eastAsia="Times New Roman" w:hAnsi="Times New Roman" w:cs="Times New Roman"/>
          <w:sz w:val="28"/>
          <w:szCs w:val="28"/>
        </w:rPr>
        <w:t xml:space="preserve">. Однако авторы в своей работе демонстрируют термодинамическую стабильность </w:t>
      </w:r>
      <w:r w:rsidR="003033C4" w:rsidRPr="002B3BD8">
        <w:rPr>
          <w:rFonts w:ascii="Times New Roman" w:eastAsia="Times New Roman" w:hAnsi="Times New Roman" w:cs="Times New Roman"/>
          <w:sz w:val="28"/>
          <w:szCs w:val="28"/>
          <w:lang w:val="en-US"/>
        </w:rPr>
        <w:t>Mn</w:t>
      </w:r>
      <w:r w:rsidR="003033C4" w:rsidRPr="002B3BD8">
        <w:rPr>
          <w:rFonts w:ascii="Times New Roman" w:eastAsia="Times New Roman" w:hAnsi="Times New Roman" w:cs="Times New Roman"/>
          <w:sz w:val="28"/>
          <w:szCs w:val="28"/>
          <w:vertAlign w:val="subscript"/>
        </w:rPr>
        <w:t>2</w:t>
      </w:r>
      <w:r w:rsidR="003033C4" w:rsidRPr="002B3BD8">
        <w:rPr>
          <w:rFonts w:ascii="Times New Roman" w:eastAsia="Times New Roman" w:hAnsi="Times New Roman" w:cs="Times New Roman"/>
          <w:sz w:val="28"/>
          <w:szCs w:val="28"/>
          <w:lang w:val="en-US"/>
        </w:rPr>
        <w:t>B</w:t>
      </w:r>
      <w:r w:rsidR="003033C4" w:rsidRPr="002B3BD8">
        <w:rPr>
          <w:rFonts w:ascii="Times New Roman" w:eastAsia="Times New Roman" w:hAnsi="Times New Roman" w:cs="Times New Roman"/>
          <w:sz w:val="28"/>
          <w:szCs w:val="28"/>
          <w:vertAlign w:val="subscript"/>
        </w:rPr>
        <w:t>3</w:t>
      </w:r>
      <w:r w:rsidR="003033C4" w:rsidRPr="002B3BD8">
        <w:rPr>
          <w:rFonts w:ascii="Times New Roman" w:eastAsia="Times New Roman" w:hAnsi="Times New Roman" w:cs="Times New Roman"/>
          <w:sz w:val="28"/>
          <w:szCs w:val="28"/>
        </w:rPr>
        <w:t xml:space="preserve"> лишь при 200 ГПа, не рассматривая устойчивость данного соединения относительно распада на изохимическую смесь при более низких давлениях, что оставляет открытым вопрос о термодинамической стабильности двух низкоборических полиморфных модификациях </w:t>
      </w:r>
      <w:r w:rsidR="003033C4" w:rsidRPr="002B3BD8">
        <w:rPr>
          <w:rFonts w:ascii="Times New Roman" w:eastAsia="Times New Roman" w:hAnsi="Times New Roman" w:cs="Times New Roman"/>
          <w:sz w:val="28"/>
          <w:szCs w:val="28"/>
          <w:lang w:val="en-US"/>
        </w:rPr>
        <w:t>Mn</w:t>
      </w:r>
      <w:r w:rsidR="003033C4" w:rsidRPr="002B3BD8">
        <w:rPr>
          <w:rFonts w:ascii="Times New Roman" w:eastAsia="Times New Roman" w:hAnsi="Times New Roman" w:cs="Times New Roman"/>
          <w:sz w:val="28"/>
          <w:szCs w:val="28"/>
          <w:vertAlign w:val="subscript"/>
        </w:rPr>
        <w:t>2</w:t>
      </w:r>
      <w:r w:rsidR="003033C4" w:rsidRPr="002B3BD8">
        <w:rPr>
          <w:rFonts w:ascii="Times New Roman" w:eastAsia="Times New Roman" w:hAnsi="Times New Roman" w:cs="Times New Roman"/>
          <w:sz w:val="28"/>
          <w:szCs w:val="28"/>
          <w:lang w:val="en-US"/>
        </w:rPr>
        <w:t>B</w:t>
      </w:r>
      <w:r w:rsidR="003033C4" w:rsidRPr="002B3BD8">
        <w:rPr>
          <w:rFonts w:ascii="Times New Roman" w:eastAsia="Times New Roman" w:hAnsi="Times New Roman" w:cs="Times New Roman"/>
          <w:sz w:val="28"/>
          <w:szCs w:val="28"/>
          <w:vertAlign w:val="subscript"/>
        </w:rPr>
        <w:t>3</w:t>
      </w:r>
      <w:r w:rsidR="003033C4" w:rsidRPr="002B3BD8">
        <w:rPr>
          <w:rFonts w:ascii="Times New Roman" w:eastAsia="Times New Roman" w:hAnsi="Times New Roman" w:cs="Times New Roman"/>
          <w:sz w:val="28"/>
          <w:szCs w:val="28"/>
        </w:rPr>
        <w:t xml:space="preserve"> и впринципе о низкобарическом пределе устойчивости данного соединения.</w:t>
      </w:r>
    </w:p>
    <w:p w14:paraId="2B10F56A" w14:textId="77777777" w:rsidR="00883360" w:rsidRPr="002B3BD8" w:rsidRDefault="00EC3C61" w:rsidP="002B3BD8">
      <w:pPr>
        <w:shd w:val="clear" w:color="auto" w:fill="FFFFFF"/>
        <w:spacing w:after="0" w:line="240" w:lineRule="auto"/>
        <w:ind w:firstLine="709"/>
        <w:jc w:val="both"/>
        <w:rPr>
          <w:rFonts w:ascii="Times New Roman" w:eastAsia="Times New Roman" w:hAnsi="Times New Roman" w:cs="Times New Roman"/>
          <w:sz w:val="28"/>
          <w:szCs w:val="28"/>
        </w:rPr>
      </w:pPr>
      <w:r w:rsidRPr="002B3BD8">
        <w:rPr>
          <w:rFonts w:ascii="Times New Roman" w:eastAsia="Times New Roman" w:hAnsi="Times New Roman" w:cs="Times New Roman"/>
          <w:sz w:val="28"/>
          <w:szCs w:val="28"/>
        </w:rPr>
        <w:t xml:space="preserve">Стоит отметить, что в некоторых из упомянутых </w:t>
      </w:r>
      <w:r w:rsidR="004538F0" w:rsidRPr="002B3BD8">
        <w:rPr>
          <w:rFonts w:ascii="Times New Roman" w:eastAsia="Times New Roman" w:hAnsi="Times New Roman" w:cs="Times New Roman"/>
          <w:sz w:val="28"/>
          <w:szCs w:val="28"/>
        </w:rPr>
        <w:t xml:space="preserve">выше </w:t>
      </w:r>
      <w:r w:rsidRPr="002B3BD8">
        <w:rPr>
          <w:rFonts w:ascii="Times New Roman" w:eastAsia="Times New Roman" w:hAnsi="Times New Roman" w:cs="Times New Roman"/>
          <w:sz w:val="28"/>
          <w:szCs w:val="28"/>
        </w:rPr>
        <w:t xml:space="preserve">теоретических исследований не учитывались различные магнитные конфигурации, а во всех работах игнорировалось влияние температуры на фазовые равновесия. Таким образом, несмотря на обширные исследования, фундаментальные вопросы структурной устойчивости и механического поведения боридов марганца </w:t>
      </w:r>
      <w:r w:rsidR="004538F0" w:rsidRPr="002B3BD8">
        <w:rPr>
          <w:rFonts w:ascii="Times New Roman" w:eastAsia="Times New Roman" w:hAnsi="Times New Roman" w:cs="Times New Roman"/>
          <w:sz w:val="28"/>
          <w:szCs w:val="28"/>
        </w:rPr>
        <w:t>остаются открытыми</w:t>
      </w:r>
      <w:r w:rsidRPr="002B3BD8">
        <w:rPr>
          <w:rFonts w:ascii="Times New Roman" w:eastAsia="Times New Roman" w:hAnsi="Times New Roman" w:cs="Times New Roman"/>
          <w:sz w:val="28"/>
          <w:szCs w:val="28"/>
        </w:rPr>
        <w:t xml:space="preserve">, что требует дальнейшего всестороннего </w:t>
      </w:r>
      <w:r w:rsidR="004538F0" w:rsidRPr="002B3BD8">
        <w:rPr>
          <w:rFonts w:ascii="Times New Roman" w:eastAsia="Times New Roman" w:hAnsi="Times New Roman" w:cs="Times New Roman"/>
          <w:sz w:val="28"/>
          <w:szCs w:val="28"/>
        </w:rPr>
        <w:t>иследования</w:t>
      </w:r>
      <w:r w:rsidRPr="002B3BD8">
        <w:rPr>
          <w:rFonts w:ascii="Times New Roman" w:eastAsia="Times New Roman" w:hAnsi="Times New Roman" w:cs="Times New Roman"/>
          <w:sz w:val="28"/>
          <w:szCs w:val="28"/>
        </w:rPr>
        <w:t xml:space="preserve"> этих соединений.</w:t>
      </w:r>
    </w:p>
    <w:p w14:paraId="44A3B913" w14:textId="77777777" w:rsidR="00EC3C61" w:rsidRDefault="00EC3C61" w:rsidP="002B3BD8">
      <w:pPr>
        <w:shd w:val="clear" w:color="auto" w:fill="FFFFFF"/>
        <w:spacing w:after="0" w:line="240" w:lineRule="auto"/>
        <w:ind w:firstLine="709"/>
        <w:jc w:val="both"/>
        <w:rPr>
          <w:rFonts w:ascii="Times New Roman" w:eastAsia="Times New Roman" w:hAnsi="Times New Roman" w:cs="Times New Roman"/>
          <w:sz w:val="28"/>
          <w:szCs w:val="28"/>
        </w:rPr>
      </w:pPr>
    </w:p>
    <w:p w14:paraId="7F2A4D0A" w14:textId="77777777" w:rsidR="00E26B1B" w:rsidRPr="002B3BD8" w:rsidRDefault="00E26B1B" w:rsidP="002B3BD8">
      <w:pPr>
        <w:shd w:val="clear" w:color="auto" w:fill="FFFFFF"/>
        <w:spacing w:after="0" w:line="240" w:lineRule="auto"/>
        <w:ind w:firstLine="709"/>
        <w:jc w:val="both"/>
        <w:rPr>
          <w:rFonts w:ascii="Times New Roman" w:eastAsia="Times New Roman" w:hAnsi="Times New Roman" w:cs="Times New Roman"/>
          <w:sz w:val="28"/>
          <w:szCs w:val="28"/>
        </w:rPr>
      </w:pPr>
    </w:p>
    <w:p w14:paraId="11E858FD" w14:textId="6DC17F05" w:rsidR="00620478" w:rsidRPr="00E26B1B" w:rsidRDefault="00620478" w:rsidP="002B3BD8">
      <w:pPr>
        <w:shd w:val="clear" w:color="auto" w:fill="FFFFFF"/>
        <w:spacing w:after="0" w:line="240" w:lineRule="auto"/>
        <w:ind w:firstLine="709"/>
        <w:jc w:val="both"/>
        <w:rPr>
          <w:rFonts w:ascii="Times New Roman" w:eastAsia="Times New Roman" w:hAnsi="Times New Roman" w:cs="Times New Roman"/>
          <w:sz w:val="28"/>
          <w:szCs w:val="28"/>
        </w:rPr>
      </w:pPr>
      <w:r w:rsidRPr="00E26B1B">
        <w:rPr>
          <w:rFonts w:ascii="Times New Roman" w:eastAsia="Times New Roman" w:hAnsi="Times New Roman" w:cs="Times New Roman"/>
          <w:sz w:val="28"/>
          <w:szCs w:val="28"/>
        </w:rPr>
        <w:t>1.</w:t>
      </w:r>
      <w:r w:rsidR="00EB755F" w:rsidRPr="00E26B1B">
        <w:rPr>
          <w:rFonts w:ascii="Times New Roman" w:eastAsia="Times New Roman" w:hAnsi="Times New Roman" w:cs="Times New Roman"/>
          <w:sz w:val="28"/>
          <w:szCs w:val="28"/>
          <w:lang w:val="kk-KZ"/>
        </w:rPr>
        <w:t>4.2</w:t>
      </w:r>
      <w:r w:rsidRPr="00E26B1B">
        <w:rPr>
          <w:rFonts w:ascii="Times New Roman" w:eastAsia="Times New Roman" w:hAnsi="Times New Roman" w:cs="Times New Roman"/>
          <w:sz w:val="28"/>
          <w:szCs w:val="28"/>
        </w:rPr>
        <w:t xml:space="preserve"> Система </w:t>
      </w:r>
      <w:r w:rsidRPr="00E26B1B">
        <w:rPr>
          <w:rFonts w:ascii="Times New Roman" w:eastAsia="Times New Roman" w:hAnsi="Times New Roman" w:cs="Times New Roman"/>
          <w:sz w:val="28"/>
          <w:szCs w:val="28"/>
          <w:lang w:val="en-US"/>
        </w:rPr>
        <w:t>Mn</w:t>
      </w:r>
      <w:r w:rsidR="00F843E3" w:rsidRPr="00965CF4">
        <w:rPr>
          <w:rFonts w:ascii="Times New Roman" w:eastAsia="Times New Roman" w:hAnsi="Times New Roman" w:cs="Times New Roman"/>
          <w:sz w:val="28"/>
          <w:szCs w:val="28"/>
        </w:rPr>
        <w:t>-</w:t>
      </w:r>
      <w:r w:rsidRPr="00E26B1B">
        <w:rPr>
          <w:rFonts w:ascii="Times New Roman" w:eastAsia="Times New Roman" w:hAnsi="Times New Roman" w:cs="Times New Roman"/>
          <w:sz w:val="28"/>
          <w:szCs w:val="28"/>
          <w:lang w:val="en-US"/>
        </w:rPr>
        <w:t>N</w:t>
      </w:r>
    </w:p>
    <w:p w14:paraId="19AA9AC9" w14:textId="77FD45FD" w:rsidR="00CB4BE3" w:rsidRPr="002B3BD8" w:rsidRDefault="00DE6597"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 xml:space="preserve">До недавнего времени мононитрид </w:t>
      </w:r>
      <w:r w:rsidRPr="002B3BD8">
        <w:rPr>
          <w:rFonts w:ascii="Cambria Math" w:eastAsia="Times New Roman" w:hAnsi="Cambria Math" w:cs="Cambria Math"/>
          <w:sz w:val="28"/>
          <w:szCs w:val="28"/>
          <w:lang w:eastAsia="ru-RU"/>
        </w:rPr>
        <w:t>𝜃</w:t>
      </w:r>
      <w:r w:rsidRPr="002B3BD8">
        <w:rPr>
          <w:rFonts w:ascii="Times New Roman" w:eastAsia="Times New Roman" w:hAnsi="Times New Roman"/>
          <w:sz w:val="28"/>
          <w:szCs w:val="28"/>
          <w:lang w:eastAsia="ru-RU"/>
        </w:rPr>
        <w:t xml:space="preserve">-MnN считался наиболее </w:t>
      </w:r>
      <w:r w:rsidR="005C4C24" w:rsidRPr="002B3BD8">
        <w:rPr>
          <w:rFonts w:ascii="Times New Roman" w:eastAsia="Times New Roman" w:hAnsi="Times New Roman"/>
          <w:sz w:val="28"/>
          <w:szCs w:val="28"/>
          <w:lang w:eastAsia="ru-RU"/>
        </w:rPr>
        <w:t>азотоо</w:t>
      </w:r>
      <w:r w:rsidRPr="002B3BD8">
        <w:rPr>
          <w:rFonts w:ascii="Times New Roman" w:eastAsia="Times New Roman" w:hAnsi="Times New Roman"/>
          <w:sz w:val="28"/>
          <w:szCs w:val="28"/>
          <w:lang w:eastAsia="ru-RU"/>
        </w:rPr>
        <w:t>бога</w:t>
      </w:r>
      <w:r w:rsidR="005C4C24" w:rsidRPr="002B3BD8">
        <w:rPr>
          <w:rFonts w:ascii="Times New Roman" w:eastAsia="Times New Roman" w:hAnsi="Times New Roman"/>
          <w:sz w:val="28"/>
          <w:szCs w:val="28"/>
          <w:lang w:eastAsia="ru-RU"/>
        </w:rPr>
        <w:t>щенным</w:t>
      </w:r>
      <w:r w:rsidRPr="002B3BD8">
        <w:rPr>
          <w:rFonts w:ascii="Times New Roman" w:eastAsia="Times New Roman" w:hAnsi="Times New Roman"/>
          <w:sz w:val="28"/>
          <w:szCs w:val="28"/>
          <w:lang w:eastAsia="ru-RU"/>
        </w:rPr>
        <w:t xml:space="preserve"> соединением </w:t>
      </w:r>
      <w:r w:rsidR="005C4C24" w:rsidRPr="002B3BD8">
        <w:rPr>
          <w:rFonts w:ascii="Times New Roman" w:eastAsia="Times New Roman" w:hAnsi="Times New Roman"/>
          <w:sz w:val="28"/>
          <w:szCs w:val="28"/>
          <w:lang w:eastAsia="ru-RU"/>
        </w:rPr>
        <w:t xml:space="preserve">в системе </w:t>
      </w:r>
      <w:r w:rsidR="005C4C24" w:rsidRPr="002B3BD8">
        <w:rPr>
          <w:rFonts w:ascii="Times New Roman" w:eastAsia="Times New Roman" w:hAnsi="Times New Roman"/>
          <w:sz w:val="28"/>
          <w:szCs w:val="28"/>
          <w:lang w:val="en-US" w:eastAsia="ru-RU"/>
        </w:rPr>
        <w:t>Mn</w:t>
      </w:r>
      <w:r w:rsidR="005C4C24" w:rsidRPr="002B3BD8">
        <w:rPr>
          <w:rFonts w:ascii="Times New Roman" w:eastAsia="Times New Roman" w:hAnsi="Times New Roman"/>
          <w:sz w:val="28"/>
          <w:szCs w:val="28"/>
          <w:lang w:eastAsia="ru-RU"/>
        </w:rPr>
        <w:t>–</w:t>
      </w:r>
      <w:r w:rsidR="005C4C24"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которое может быть образовано </w:t>
      </w:r>
      <w:r w:rsidR="005C4C24" w:rsidRPr="002B3BD8">
        <w:rPr>
          <w:rFonts w:ascii="Times New Roman" w:eastAsia="Times New Roman" w:hAnsi="Times New Roman"/>
          <w:sz w:val="28"/>
          <w:szCs w:val="28"/>
          <w:lang w:eastAsia="ru-RU"/>
        </w:rPr>
        <w:t xml:space="preserve">как при атмосферном, так и при повышенном </w:t>
      </w:r>
      <w:r w:rsidRPr="002B3BD8">
        <w:rPr>
          <w:rFonts w:ascii="Times New Roman" w:eastAsia="Times New Roman" w:hAnsi="Times New Roman"/>
          <w:sz w:val="28"/>
          <w:szCs w:val="28"/>
          <w:lang w:eastAsia="ru-RU"/>
        </w:rPr>
        <w:t xml:space="preserve">давлении </w:t>
      </w:r>
      <w:r w:rsidR="007B3EE4" w:rsidRPr="002B3BD8">
        <w:rPr>
          <w:rFonts w:ascii="Times New Roman" w:eastAsia="Times New Roman" w:hAnsi="Times New Roman"/>
          <w:sz w:val="28"/>
          <w:szCs w:val="28"/>
          <w:lang w:eastAsia="ru-RU"/>
        </w:rPr>
        <w:t>[101]</w:t>
      </w:r>
      <w:r w:rsidRPr="002B3BD8">
        <w:rPr>
          <w:rFonts w:ascii="Times New Roman" w:eastAsia="Times New Roman" w:hAnsi="Times New Roman"/>
          <w:sz w:val="28"/>
          <w:szCs w:val="28"/>
          <w:lang w:eastAsia="ru-RU"/>
        </w:rPr>
        <w:t>. MnN был синтезирован с использованием различных методов, таких как молекулярно-лучевая эпитаксия</w:t>
      </w:r>
      <w:r w:rsidR="005C4C24" w:rsidRPr="002B3BD8">
        <w:rPr>
          <w:rFonts w:ascii="Times New Roman" w:eastAsia="Times New Roman" w:hAnsi="Times New Roman"/>
          <w:sz w:val="28"/>
          <w:szCs w:val="28"/>
          <w:lang w:eastAsia="ru-RU"/>
        </w:rPr>
        <w:t xml:space="preserve"> </w:t>
      </w:r>
      <w:r w:rsidR="007B3EE4" w:rsidRPr="002B3BD8">
        <w:rPr>
          <w:rFonts w:ascii="Times New Roman" w:eastAsia="Times New Roman" w:hAnsi="Times New Roman"/>
          <w:sz w:val="28"/>
          <w:szCs w:val="28"/>
          <w:lang w:eastAsia="ru-RU"/>
        </w:rPr>
        <w:t>[102]</w:t>
      </w:r>
      <w:r w:rsidRPr="002B3BD8">
        <w:rPr>
          <w:rFonts w:ascii="Times New Roman" w:eastAsia="Times New Roman" w:hAnsi="Times New Roman"/>
          <w:sz w:val="28"/>
          <w:szCs w:val="28"/>
          <w:lang w:eastAsia="ru-RU"/>
        </w:rPr>
        <w:t xml:space="preserve"> и реактивное распыление на постоянном токе</w:t>
      </w:r>
      <w:r w:rsidR="005C4C24" w:rsidRPr="002B3BD8">
        <w:rPr>
          <w:rFonts w:ascii="Times New Roman" w:eastAsia="Times New Roman" w:hAnsi="Times New Roman"/>
          <w:sz w:val="28"/>
          <w:szCs w:val="28"/>
          <w:lang w:eastAsia="ru-RU"/>
        </w:rPr>
        <w:t xml:space="preserve"> </w:t>
      </w:r>
      <w:r w:rsidR="0021308C" w:rsidRPr="002B3BD8">
        <w:rPr>
          <w:rFonts w:ascii="Times New Roman" w:eastAsia="Times New Roman" w:hAnsi="Times New Roman"/>
          <w:sz w:val="28"/>
          <w:szCs w:val="28"/>
          <w:lang w:eastAsia="ru-RU"/>
        </w:rPr>
        <w:t xml:space="preserve">[101, </w:t>
      </w:r>
      <w:r w:rsidR="00AC041C">
        <w:rPr>
          <w:rFonts w:ascii="Times New Roman" w:eastAsia="Times New Roman" w:hAnsi="Times New Roman"/>
          <w:sz w:val="28"/>
          <w:szCs w:val="28"/>
          <w:lang w:eastAsia="ru-RU"/>
        </w:rPr>
        <w:t>р</w:t>
      </w:r>
      <w:r w:rsidR="0021308C" w:rsidRPr="002B3BD8">
        <w:rPr>
          <w:rFonts w:ascii="Times New Roman" w:eastAsia="Times New Roman" w:hAnsi="Times New Roman"/>
          <w:sz w:val="28"/>
          <w:szCs w:val="28"/>
          <w:lang w:eastAsia="ru-RU"/>
        </w:rPr>
        <w:t>. 68]</w:t>
      </w:r>
      <w:r w:rsidRPr="002B3BD8">
        <w:rPr>
          <w:rFonts w:ascii="Times New Roman" w:eastAsia="Times New Roman" w:hAnsi="Times New Roman"/>
          <w:sz w:val="28"/>
          <w:szCs w:val="28"/>
          <w:lang w:eastAsia="ru-RU"/>
        </w:rPr>
        <w:t xml:space="preserve">. </w:t>
      </w:r>
      <w:r w:rsidR="005C4C24"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lang w:eastAsia="ru-RU"/>
        </w:rPr>
        <w:t xml:space="preserve"> имеет искаженную структуру типа NaCl с пространственной группой </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Pr="002B3BD8">
        <w:rPr>
          <w:rFonts w:ascii="Times New Roman" w:eastAsia="Times New Roman" w:hAnsi="Times New Roman"/>
          <w:sz w:val="28"/>
          <w:szCs w:val="28"/>
          <w:lang w:eastAsia="ru-RU"/>
        </w:rPr>
        <w:t xml:space="preserve">. Экспериментальные данные показали, </w:t>
      </w:r>
      <w:r w:rsidR="005C4C24" w:rsidRPr="002B3BD8">
        <w:rPr>
          <w:rFonts w:ascii="Times New Roman" w:eastAsia="Times New Roman" w:hAnsi="Times New Roman"/>
          <w:sz w:val="28"/>
          <w:szCs w:val="28"/>
          <w:lang w:eastAsia="ru-RU"/>
        </w:rPr>
        <w:t xml:space="preserve">MnN демонстрирует антиферромагнитное упорядочение, состоящее из ферромагнитных слоёв в </w:t>
      </w:r>
      <w:r w:rsidR="005C4C24" w:rsidRPr="002B3BD8">
        <w:rPr>
          <w:rFonts w:ascii="Times New Roman" w:eastAsia="Times New Roman" w:hAnsi="Times New Roman"/>
          <w:b/>
          <w:i/>
          <w:sz w:val="28"/>
          <w:szCs w:val="28"/>
          <w:lang w:eastAsia="ru-RU"/>
        </w:rPr>
        <w:t>c</w:t>
      </w:r>
      <w:r w:rsidR="005C4C24" w:rsidRPr="002B3BD8">
        <w:rPr>
          <w:rFonts w:ascii="Times New Roman" w:eastAsia="Times New Roman" w:hAnsi="Times New Roman"/>
          <w:sz w:val="28"/>
          <w:szCs w:val="28"/>
          <w:lang w:eastAsia="ru-RU"/>
        </w:rPr>
        <w:t xml:space="preserve">-плоскостях, антиферромагнитно связанных вдоль оси </w:t>
      </w:r>
      <w:r w:rsidR="005C4C24" w:rsidRPr="002B3BD8">
        <w:rPr>
          <w:rFonts w:ascii="Times New Roman" w:eastAsia="Times New Roman" w:hAnsi="Times New Roman"/>
          <w:b/>
          <w:i/>
          <w:sz w:val="28"/>
          <w:szCs w:val="28"/>
          <w:lang w:eastAsia="ru-RU"/>
        </w:rPr>
        <w:t>c</w:t>
      </w:r>
      <w:r w:rsidR="005C4C24" w:rsidRPr="002B3BD8">
        <w:rPr>
          <w:rFonts w:ascii="Times New Roman" w:eastAsia="Times New Roman" w:hAnsi="Times New Roman"/>
          <w:sz w:val="28"/>
          <w:szCs w:val="28"/>
          <w:lang w:eastAsia="ru-RU"/>
        </w:rPr>
        <w:t xml:space="preserve"> </w:t>
      </w:r>
      <w:r w:rsidR="0021308C" w:rsidRPr="002B3BD8">
        <w:rPr>
          <w:rFonts w:ascii="Times New Roman" w:eastAsia="Times New Roman" w:hAnsi="Times New Roman"/>
          <w:sz w:val="28"/>
          <w:szCs w:val="28"/>
          <w:lang w:eastAsia="ru-RU"/>
        </w:rPr>
        <w:t xml:space="preserve">[101, </w:t>
      </w:r>
      <w:r w:rsidR="00AC041C">
        <w:rPr>
          <w:rFonts w:ascii="Times New Roman" w:eastAsia="Times New Roman" w:hAnsi="Times New Roman"/>
          <w:sz w:val="28"/>
          <w:szCs w:val="28"/>
          <w:lang w:eastAsia="ru-RU"/>
        </w:rPr>
        <w:t>р</w:t>
      </w:r>
      <w:r w:rsidR="0021308C" w:rsidRPr="002B3BD8">
        <w:rPr>
          <w:rFonts w:ascii="Times New Roman" w:eastAsia="Times New Roman" w:hAnsi="Times New Roman"/>
          <w:sz w:val="28"/>
          <w:szCs w:val="28"/>
          <w:lang w:eastAsia="ru-RU"/>
        </w:rPr>
        <w:t>. 69]</w:t>
      </w:r>
      <w:r w:rsidRPr="002B3BD8">
        <w:rPr>
          <w:rFonts w:ascii="Times New Roman" w:eastAsia="Times New Roman" w:hAnsi="Times New Roman"/>
          <w:sz w:val="28"/>
          <w:szCs w:val="28"/>
          <w:lang w:eastAsia="ru-RU"/>
        </w:rPr>
        <w:t>. Считается, что MnN-</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Pr="002B3BD8">
        <w:rPr>
          <w:rFonts w:ascii="Times New Roman" w:eastAsia="Times New Roman" w:hAnsi="Times New Roman"/>
          <w:sz w:val="28"/>
          <w:szCs w:val="28"/>
          <w:lang w:eastAsia="ru-RU"/>
        </w:rPr>
        <w:t xml:space="preserve"> является термодинамически стабильным полиморфом MnN при атмосферном давлении. Также существует экспериментальное исследование высокого давления, в котором MnN-</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Pr="002B3BD8">
        <w:rPr>
          <w:rFonts w:ascii="Times New Roman" w:eastAsia="Times New Roman" w:hAnsi="Times New Roman"/>
          <w:sz w:val="28"/>
          <w:szCs w:val="28"/>
          <w:lang w:eastAsia="ru-RU"/>
        </w:rPr>
        <w:t xml:space="preserve"> был синтезирован в ячейке с алмазными наковальнями </w:t>
      </w:r>
      <w:r w:rsidR="005C4C24" w:rsidRPr="002B3BD8">
        <w:rPr>
          <w:rFonts w:ascii="Times New Roman" w:eastAsia="Times New Roman" w:hAnsi="Times New Roman"/>
          <w:sz w:val="28"/>
          <w:szCs w:val="28"/>
          <w:lang w:eastAsia="ru-RU"/>
        </w:rPr>
        <w:t>и</w:t>
      </w:r>
      <w:r w:rsidRPr="002B3BD8">
        <w:rPr>
          <w:rFonts w:ascii="Times New Roman" w:eastAsia="Times New Roman" w:hAnsi="Times New Roman"/>
          <w:sz w:val="28"/>
          <w:szCs w:val="28"/>
          <w:lang w:eastAsia="ru-RU"/>
        </w:rPr>
        <w:t xml:space="preserve"> лазерным нагревом при 30 ГПа, что указывает на его термодинамическую стабильность даже при высоких давлениях </w:t>
      </w:r>
      <w:r w:rsidR="005C4C24" w:rsidRPr="002B3BD8">
        <w:rPr>
          <w:rFonts w:ascii="Times New Roman" w:eastAsia="Times New Roman" w:hAnsi="Times New Roman"/>
          <w:sz w:val="28"/>
          <w:szCs w:val="28"/>
          <w:lang w:eastAsia="ru-RU"/>
        </w:rPr>
        <w:t xml:space="preserve">&gt; 30 ГПа </w:t>
      </w:r>
      <w:r w:rsidR="0021308C" w:rsidRPr="002B3BD8">
        <w:rPr>
          <w:rFonts w:ascii="Times New Roman" w:eastAsia="Times New Roman" w:hAnsi="Times New Roman"/>
          <w:sz w:val="28"/>
          <w:szCs w:val="28"/>
          <w:lang w:eastAsia="ru-RU"/>
        </w:rPr>
        <w:t>[103]</w:t>
      </w:r>
      <w:r w:rsidR="005C4C24" w:rsidRPr="002B3BD8">
        <w:rPr>
          <w:rFonts w:ascii="Times New Roman" w:eastAsia="Times New Roman" w:hAnsi="Times New Roman"/>
          <w:sz w:val="28"/>
          <w:szCs w:val="28"/>
          <w:lang w:eastAsia="ru-RU"/>
        </w:rPr>
        <w:t xml:space="preserve">. Согласно экспериментам Чжэна и др. </w:t>
      </w:r>
      <w:r w:rsidR="0021308C" w:rsidRPr="002B3BD8">
        <w:rPr>
          <w:rFonts w:ascii="Times New Roman" w:eastAsia="Times New Roman" w:hAnsi="Times New Roman"/>
          <w:sz w:val="28"/>
          <w:szCs w:val="28"/>
          <w:lang w:eastAsia="ru-RU"/>
        </w:rPr>
        <w:t>[104]</w:t>
      </w:r>
      <w:r w:rsidR="005C4C24"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 при 34 ГПа должен происходить структурный переход под давлением из гранецентрированной тетрагональной фазы </w:t>
      </w:r>
      <w:r w:rsidR="005C4C24"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MnN-</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005C4C24"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 в гранецентрированную кубическую </w:t>
      </w:r>
      <w:r w:rsidR="005C4C24" w:rsidRPr="002B3BD8">
        <w:rPr>
          <w:rFonts w:ascii="Times New Roman" w:eastAsia="Times New Roman" w:hAnsi="Times New Roman"/>
          <w:sz w:val="28"/>
          <w:szCs w:val="28"/>
          <w:lang w:eastAsia="ru-RU"/>
        </w:rPr>
        <w:t xml:space="preserve">фазу </w:t>
      </w:r>
      <w:r w:rsidRPr="002B3BD8">
        <w:rPr>
          <w:rFonts w:ascii="Times New Roman" w:eastAsia="Times New Roman" w:hAnsi="Times New Roman"/>
          <w:sz w:val="28"/>
          <w:szCs w:val="28"/>
          <w:lang w:eastAsia="ru-RU"/>
        </w:rPr>
        <w:t>(MnN-</w:t>
      </w:r>
      <w:r w:rsidRPr="002B3BD8">
        <w:rPr>
          <w:rFonts w:ascii="Times New Roman" w:eastAsia="Times New Roman" w:hAnsi="Times New Roman"/>
          <w:i/>
          <w:sz w:val="28"/>
          <w:szCs w:val="28"/>
          <w:lang w:eastAsia="ru-RU"/>
        </w:rPr>
        <w:t>Fm</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3</m:t>
            </m:r>
          </m:e>
        </m:acc>
      </m:oMath>
      <w:r w:rsidRPr="002B3BD8">
        <w:rPr>
          <w:rFonts w:ascii="Times New Roman" w:eastAsia="Times New Roman" w:hAnsi="Times New Roman"/>
          <w:i/>
          <w:sz w:val="28"/>
          <w:szCs w:val="28"/>
          <w:lang w:eastAsia="ru-RU"/>
        </w:rPr>
        <w:t>m</w:t>
      </w:r>
      <w:r w:rsidRPr="002B3BD8">
        <w:rPr>
          <w:rFonts w:ascii="Times New Roman" w:eastAsia="Times New Roman" w:hAnsi="Times New Roman"/>
          <w:sz w:val="28"/>
          <w:szCs w:val="28"/>
          <w:lang w:eastAsia="ru-RU"/>
        </w:rPr>
        <w:t xml:space="preserve">). </w:t>
      </w:r>
      <w:r w:rsidR="005C4C24" w:rsidRPr="002B3BD8">
        <w:rPr>
          <w:rFonts w:ascii="Times New Roman" w:eastAsia="Times New Roman" w:hAnsi="Times New Roman"/>
          <w:sz w:val="28"/>
          <w:szCs w:val="28"/>
          <w:lang w:eastAsia="ru-RU"/>
        </w:rPr>
        <w:t>Также н</w:t>
      </w:r>
      <w:r w:rsidRPr="002B3BD8">
        <w:rPr>
          <w:rFonts w:ascii="Times New Roman" w:eastAsia="Times New Roman" w:hAnsi="Times New Roman"/>
          <w:sz w:val="28"/>
          <w:szCs w:val="28"/>
          <w:lang w:eastAsia="ru-RU"/>
        </w:rPr>
        <w:t xml:space="preserve">едавно, используя технику ячейки с алмазными наковальнями </w:t>
      </w:r>
      <w:r w:rsidR="005C4C24" w:rsidRPr="002B3BD8">
        <w:rPr>
          <w:rFonts w:ascii="Times New Roman" w:eastAsia="Times New Roman" w:hAnsi="Times New Roman"/>
          <w:sz w:val="28"/>
          <w:szCs w:val="28"/>
          <w:lang w:eastAsia="ru-RU"/>
        </w:rPr>
        <w:t>и</w:t>
      </w:r>
      <w:r w:rsidRPr="002B3BD8">
        <w:rPr>
          <w:rFonts w:ascii="Times New Roman" w:eastAsia="Times New Roman" w:hAnsi="Times New Roman"/>
          <w:sz w:val="28"/>
          <w:szCs w:val="28"/>
          <w:lang w:eastAsia="ru-RU"/>
        </w:rPr>
        <w:t xml:space="preserve"> лазерным нагревом, Асано и др.</w:t>
      </w:r>
      <w:r w:rsidR="005C4C24" w:rsidRPr="002B3BD8">
        <w:rPr>
          <w:rFonts w:ascii="Times New Roman" w:eastAsia="Times New Roman" w:hAnsi="Times New Roman"/>
          <w:sz w:val="28"/>
          <w:szCs w:val="28"/>
          <w:lang w:eastAsia="ru-RU"/>
        </w:rPr>
        <w:t xml:space="preserve"> </w:t>
      </w:r>
      <w:r w:rsidR="0021308C" w:rsidRPr="002B3BD8">
        <w:rPr>
          <w:rFonts w:ascii="Times New Roman" w:eastAsia="Times New Roman" w:hAnsi="Times New Roman"/>
          <w:sz w:val="28"/>
          <w:szCs w:val="28"/>
          <w:lang w:eastAsia="ru-RU"/>
        </w:rPr>
        <w:t>[105]</w:t>
      </w:r>
      <w:r w:rsidRPr="002B3BD8">
        <w:rPr>
          <w:rFonts w:ascii="Times New Roman" w:eastAsia="Times New Roman" w:hAnsi="Times New Roman"/>
          <w:sz w:val="28"/>
          <w:szCs w:val="28"/>
          <w:lang w:eastAsia="ru-RU"/>
        </w:rPr>
        <w:t xml:space="preserve"> успешно синтезировали новую фазу высокого давления мононитрида марганца со структурой типа NiAs посредством фазового перехода под давлением из MnN-</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Pr="002B3BD8">
        <w:rPr>
          <w:rFonts w:ascii="Times New Roman" w:eastAsia="Times New Roman" w:hAnsi="Times New Roman"/>
          <w:sz w:val="28"/>
          <w:szCs w:val="28"/>
          <w:lang w:eastAsia="ru-RU"/>
        </w:rPr>
        <w:t xml:space="preserve"> при давлениях выше 55 ГПа.</w:t>
      </w:r>
    </w:p>
    <w:p w14:paraId="4100BF53" w14:textId="145A63BC" w:rsidR="00311E24" w:rsidRPr="002B3BD8" w:rsidRDefault="00DE6597"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Между тем, теоретические исследования, основанные на расчетах теории функционала плотности, показали, что структу</w:t>
      </w:r>
      <w:r w:rsidR="005C4C24" w:rsidRPr="002B3BD8">
        <w:rPr>
          <w:rFonts w:ascii="Times New Roman" w:eastAsia="Times New Roman" w:hAnsi="Times New Roman"/>
          <w:sz w:val="28"/>
          <w:szCs w:val="28"/>
          <w:lang w:eastAsia="ru-RU"/>
        </w:rPr>
        <w:t>ра типа цинковой обманки, MnN-</w:t>
      </w:r>
      <w:r w:rsidR="005C4C24" w:rsidRPr="002B3BD8">
        <w:rPr>
          <w:rFonts w:ascii="Times New Roman" w:eastAsia="Times New Roman" w:hAnsi="Times New Roman"/>
          <w:i/>
          <w:sz w:val="28"/>
          <w:szCs w:val="28"/>
          <w:lang w:eastAsia="ru-RU"/>
        </w:rPr>
        <w:t>F</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4</m:t>
            </m:r>
          </m:e>
        </m:acc>
      </m:oMath>
      <w:r w:rsidRPr="002B3BD8">
        <w:rPr>
          <w:rFonts w:ascii="Times New Roman" w:eastAsia="Times New Roman" w:hAnsi="Times New Roman"/>
          <w:sz w:val="28"/>
          <w:szCs w:val="28"/>
          <w:lang w:eastAsia="ru-RU"/>
        </w:rPr>
        <w:t>3</w:t>
      </w:r>
      <w:r w:rsidRPr="002B3BD8">
        <w:rPr>
          <w:rFonts w:ascii="Times New Roman" w:eastAsia="Times New Roman" w:hAnsi="Times New Roman"/>
          <w:i/>
          <w:sz w:val="28"/>
          <w:szCs w:val="28"/>
          <w:lang w:eastAsia="ru-RU"/>
        </w:rPr>
        <w:t>m</w:t>
      </w:r>
      <w:r w:rsidRPr="002B3BD8">
        <w:rPr>
          <w:rFonts w:ascii="Times New Roman" w:eastAsia="Times New Roman" w:hAnsi="Times New Roman"/>
          <w:sz w:val="28"/>
          <w:szCs w:val="28"/>
          <w:lang w:eastAsia="ru-RU"/>
        </w:rPr>
        <w:t>, энергетически более выгодна, чем MnN-</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Pr="002B3BD8">
        <w:rPr>
          <w:rFonts w:ascii="Times New Roman" w:eastAsia="Times New Roman" w:hAnsi="Times New Roman"/>
          <w:sz w:val="28"/>
          <w:szCs w:val="28"/>
          <w:lang w:eastAsia="ru-RU"/>
        </w:rPr>
        <w:t xml:space="preserve"> при </w:t>
      </w:r>
      <w:r w:rsidR="00CB4BE3" w:rsidRPr="002B3BD8">
        <w:rPr>
          <w:rFonts w:ascii="Times New Roman" w:eastAsia="Times New Roman" w:hAnsi="Times New Roman"/>
          <w:sz w:val="28"/>
          <w:szCs w:val="28"/>
          <w:lang w:eastAsia="ru-RU"/>
        </w:rPr>
        <w:t xml:space="preserve">атмосферном </w:t>
      </w:r>
      <w:r w:rsidRPr="002B3BD8">
        <w:rPr>
          <w:rFonts w:ascii="Times New Roman" w:eastAsia="Times New Roman" w:hAnsi="Times New Roman"/>
          <w:sz w:val="28"/>
          <w:szCs w:val="28"/>
          <w:lang w:eastAsia="ru-RU"/>
        </w:rPr>
        <w:t xml:space="preserve">давлении </w:t>
      </w:r>
      <w:r w:rsidR="0021308C" w:rsidRPr="002B3BD8">
        <w:rPr>
          <w:rFonts w:ascii="Times New Roman" w:eastAsia="Times New Roman" w:hAnsi="Times New Roman"/>
          <w:sz w:val="28"/>
          <w:szCs w:val="28"/>
          <w:lang w:eastAsia="ru-RU"/>
        </w:rPr>
        <w:t>[106]</w:t>
      </w:r>
      <w:r w:rsidR="00CB4BE3"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 Согласно расчетам</w:t>
      </w:r>
      <w:r w:rsidR="00CB4BE3" w:rsidRPr="002B3BD8">
        <w:rPr>
          <w:rFonts w:ascii="Times New Roman" w:eastAsia="Times New Roman" w:hAnsi="Times New Roman"/>
          <w:sz w:val="28"/>
          <w:szCs w:val="28"/>
          <w:lang w:eastAsia="ru-RU"/>
        </w:rPr>
        <w:t xml:space="preserve"> в рамках теории функицонала плотности</w:t>
      </w:r>
      <w:r w:rsidRPr="002B3BD8">
        <w:rPr>
          <w:rFonts w:ascii="Times New Roman" w:eastAsia="Times New Roman" w:hAnsi="Times New Roman"/>
          <w:sz w:val="28"/>
          <w:szCs w:val="28"/>
          <w:lang w:eastAsia="ru-RU"/>
        </w:rPr>
        <w:t xml:space="preserve"> Хуанга и др.</w:t>
      </w:r>
      <w:r w:rsidR="00311E24" w:rsidRPr="002B3BD8">
        <w:rPr>
          <w:rFonts w:ascii="Times New Roman" w:eastAsia="Times New Roman" w:hAnsi="Times New Roman"/>
          <w:sz w:val="28"/>
          <w:szCs w:val="28"/>
          <w:lang w:eastAsia="ru-RU"/>
        </w:rPr>
        <w:t xml:space="preserve"> </w:t>
      </w:r>
      <w:r w:rsidR="0021308C" w:rsidRPr="002B3BD8">
        <w:rPr>
          <w:rFonts w:ascii="Times New Roman" w:eastAsia="Times New Roman" w:hAnsi="Times New Roman"/>
          <w:sz w:val="28"/>
          <w:szCs w:val="28"/>
          <w:lang w:eastAsia="ru-RU"/>
        </w:rPr>
        <w:t xml:space="preserve">[103, </w:t>
      </w:r>
      <w:r w:rsidR="00AC041C">
        <w:rPr>
          <w:rFonts w:ascii="Times New Roman" w:eastAsia="Times New Roman" w:hAnsi="Times New Roman"/>
          <w:sz w:val="28"/>
          <w:szCs w:val="28"/>
          <w:lang w:eastAsia="ru-RU"/>
        </w:rPr>
        <w:t>р</w:t>
      </w:r>
      <w:r w:rsidR="0021308C" w:rsidRPr="002B3BD8">
        <w:rPr>
          <w:rFonts w:ascii="Times New Roman" w:eastAsia="Times New Roman" w:hAnsi="Times New Roman"/>
          <w:sz w:val="28"/>
          <w:szCs w:val="28"/>
          <w:lang w:eastAsia="ru-RU"/>
        </w:rPr>
        <w:t>. 51</w:t>
      </w:r>
      <w:r w:rsidR="00AC041C">
        <w:rPr>
          <w:rFonts w:ascii="Times New Roman" w:eastAsia="Times New Roman" w:hAnsi="Times New Roman"/>
          <w:sz w:val="28"/>
          <w:szCs w:val="28"/>
          <w:lang w:eastAsia="ru-RU"/>
        </w:rPr>
        <w:t>1</w:t>
      </w:r>
      <w:r w:rsidR="0021308C" w:rsidRPr="002B3BD8">
        <w:rPr>
          <w:rFonts w:ascii="Times New Roman" w:eastAsia="Times New Roman" w:hAnsi="Times New Roman"/>
          <w:sz w:val="28"/>
          <w:szCs w:val="28"/>
          <w:lang w:eastAsia="ru-RU"/>
        </w:rPr>
        <w:t>]</w:t>
      </w:r>
      <w:r w:rsidR="00CB4BE3"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 выше 10 ГПа, MnN-</w:t>
      </w:r>
      <w:r w:rsidR="00CB4BE3" w:rsidRPr="002B3BD8">
        <w:rPr>
          <w:rFonts w:ascii="Times New Roman" w:eastAsia="Times New Roman" w:hAnsi="Times New Roman"/>
          <w:i/>
          <w:sz w:val="28"/>
          <w:szCs w:val="28"/>
          <w:lang w:eastAsia="ru-RU"/>
        </w:rPr>
        <w:t>F</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4</m:t>
            </m:r>
          </m:e>
        </m:acc>
      </m:oMath>
      <w:r w:rsidR="00CB4BE3" w:rsidRPr="002B3BD8">
        <w:rPr>
          <w:rFonts w:ascii="Times New Roman" w:eastAsia="Times New Roman" w:hAnsi="Times New Roman"/>
          <w:sz w:val="28"/>
          <w:szCs w:val="28"/>
          <w:lang w:eastAsia="ru-RU"/>
        </w:rPr>
        <w:t>3</w:t>
      </w:r>
      <w:r w:rsidR="00CB4BE3" w:rsidRPr="002B3BD8">
        <w:rPr>
          <w:rFonts w:ascii="Times New Roman" w:eastAsia="Times New Roman" w:hAnsi="Times New Roman"/>
          <w:i/>
          <w:sz w:val="28"/>
          <w:szCs w:val="28"/>
          <w:lang w:eastAsia="ru-RU"/>
        </w:rPr>
        <w:t>m</w:t>
      </w:r>
      <w:r w:rsidRPr="002B3BD8">
        <w:rPr>
          <w:rFonts w:ascii="Times New Roman" w:eastAsia="Times New Roman" w:hAnsi="Times New Roman"/>
          <w:sz w:val="28"/>
          <w:szCs w:val="28"/>
          <w:lang w:eastAsia="ru-RU"/>
        </w:rPr>
        <w:t xml:space="preserve"> превращается в гексагональный полиморф MnN-</w:t>
      </w:r>
      <w:r w:rsidRPr="002B3BD8">
        <w:rPr>
          <w:rFonts w:ascii="Times New Roman" w:eastAsia="Times New Roman" w:hAnsi="Times New Roman"/>
          <w:i/>
          <w:sz w:val="28"/>
          <w:szCs w:val="28"/>
          <w:lang w:eastAsia="ru-RU"/>
        </w:rPr>
        <w:t>P</w:t>
      </w:r>
      <w:r w:rsidRPr="002B3BD8">
        <w:rPr>
          <w:rFonts w:ascii="Times New Roman" w:eastAsia="Times New Roman" w:hAnsi="Times New Roman"/>
          <w:sz w:val="28"/>
          <w:szCs w:val="28"/>
          <w:lang w:eastAsia="ru-RU"/>
        </w:rPr>
        <w:t>6</w:t>
      </w:r>
      <w:r w:rsidRPr="002B3BD8">
        <w:rPr>
          <w:rFonts w:ascii="Times New Roman" w:eastAsia="Times New Roman" w:hAnsi="Times New Roman"/>
          <w:sz w:val="28"/>
          <w:szCs w:val="28"/>
          <w:vertAlign w:val="subscript"/>
          <w:lang w:eastAsia="ru-RU"/>
        </w:rPr>
        <w:t>3</w:t>
      </w:r>
      <w:r w:rsidRPr="002B3BD8">
        <w:rPr>
          <w:rFonts w:ascii="Times New Roman" w:eastAsia="Times New Roman" w:hAnsi="Times New Roman"/>
          <w:sz w:val="28"/>
          <w:szCs w:val="28"/>
          <w:lang w:eastAsia="ru-RU"/>
        </w:rPr>
        <w:t>/</w:t>
      </w:r>
      <w:r w:rsidRPr="002B3BD8">
        <w:rPr>
          <w:rFonts w:ascii="Times New Roman" w:eastAsia="Times New Roman" w:hAnsi="Times New Roman"/>
          <w:i/>
          <w:sz w:val="28"/>
          <w:szCs w:val="28"/>
          <w:lang w:eastAsia="ru-RU"/>
        </w:rPr>
        <w:t>mmc</w:t>
      </w:r>
      <w:r w:rsidRPr="002B3BD8">
        <w:rPr>
          <w:rFonts w:ascii="Times New Roman" w:eastAsia="Times New Roman" w:hAnsi="Times New Roman"/>
          <w:sz w:val="28"/>
          <w:szCs w:val="28"/>
          <w:lang w:eastAsia="ru-RU"/>
        </w:rPr>
        <w:t xml:space="preserve"> со структурой типа NiAs, которая сохраняет свою стабильность по крайней мере до 100 ГПа. Кроме того, авторы выполнили </w:t>
      </w:r>
      <w:r w:rsidR="00CB4BE3" w:rsidRPr="002B3BD8">
        <w:rPr>
          <w:rFonts w:ascii="Times New Roman" w:eastAsia="Times New Roman" w:hAnsi="Times New Roman"/>
          <w:sz w:val="28"/>
          <w:szCs w:val="28"/>
          <w:lang w:eastAsia="ru-RU"/>
        </w:rPr>
        <w:t xml:space="preserve">DFT </w:t>
      </w:r>
      <w:r w:rsidRPr="002B3BD8">
        <w:rPr>
          <w:rFonts w:ascii="Times New Roman" w:eastAsia="Times New Roman" w:hAnsi="Times New Roman"/>
          <w:sz w:val="28"/>
          <w:szCs w:val="28"/>
          <w:lang w:eastAsia="ru-RU"/>
        </w:rPr>
        <w:t xml:space="preserve">расчеты с поправкой Хаббарда </w:t>
      </w:r>
      <w:r w:rsidRPr="002B3BD8">
        <w:rPr>
          <w:rFonts w:ascii="Times New Roman" w:eastAsia="Times New Roman" w:hAnsi="Times New Roman"/>
          <w:i/>
          <w:sz w:val="28"/>
          <w:szCs w:val="28"/>
          <w:lang w:eastAsia="ru-RU"/>
        </w:rPr>
        <w:t>U</w:t>
      </w:r>
      <w:r w:rsidRPr="002B3BD8">
        <w:rPr>
          <w:rFonts w:ascii="Times New Roman" w:eastAsia="Times New Roman" w:hAnsi="Times New Roman"/>
          <w:sz w:val="28"/>
          <w:szCs w:val="28"/>
          <w:lang w:eastAsia="ru-RU"/>
        </w:rPr>
        <w:t xml:space="preserve"> и показали, что </w:t>
      </w:r>
      <w:r w:rsidRPr="002B3BD8">
        <w:rPr>
          <w:rFonts w:ascii="Times New Roman" w:eastAsia="Times New Roman" w:hAnsi="Times New Roman"/>
          <w:i/>
          <w:sz w:val="28"/>
          <w:szCs w:val="28"/>
          <w:lang w:eastAsia="ru-RU"/>
        </w:rPr>
        <w:t>I</w:t>
      </w:r>
      <w:r w:rsidRPr="002B3BD8">
        <w:rPr>
          <w:rFonts w:ascii="Times New Roman" w:eastAsia="Times New Roman" w:hAnsi="Times New Roman"/>
          <w:sz w:val="28"/>
          <w:szCs w:val="28"/>
          <w:lang w:eastAsia="ru-RU"/>
        </w:rPr>
        <w:t>4/</w:t>
      </w:r>
      <w:r w:rsidRPr="002B3BD8">
        <w:rPr>
          <w:rFonts w:ascii="Times New Roman" w:eastAsia="Times New Roman" w:hAnsi="Times New Roman"/>
          <w:i/>
          <w:sz w:val="28"/>
          <w:szCs w:val="28"/>
          <w:lang w:eastAsia="ru-RU"/>
        </w:rPr>
        <w:t>mmm</w:t>
      </w:r>
      <w:r w:rsidRPr="002B3BD8">
        <w:rPr>
          <w:rFonts w:ascii="Times New Roman" w:eastAsia="Times New Roman" w:hAnsi="Times New Roman"/>
          <w:sz w:val="28"/>
          <w:szCs w:val="28"/>
          <w:lang w:eastAsia="ru-RU"/>
        </w:rPr>
        <w:t xml:space="preserve"> становится стабильным от </w:t>
      </w:r>
      <w:r w:rsidR="00CB4BE3" w:rsidRPr="002B3BD8">
        <w:rPr>
          <w:rFonts w:ascii="Times New Roman" w:eastAsia="Times New Roman" w:hAnsi="Times New Roman"/>
          <w:sz w:val="28"/>
          <w:szCs w:val="28"/>
          <w:lang w:eastAsia="ru-RU"/>
        </w:rPr>
        <w:t xml:space="preserve">атмосферного </w:t>
      </w:r>
      <w:r w:rsidRPr="002B3BD8">
        <w:rPr>
          <w:rFonts w:ascii="Times New Roman" w:eastAsia="Times New Roman" w:hAnsi="Times New Roman"/>
          <w:sz w:val="28"/>
          <w:szCs w:val="28"/>
          <w:lang w:eastAsia="ru-RU"/>
        </w:rPr>
        <w:t>давления до по крайней мере 100 ГПа.</w:t>
      </w:r>
      <w:r w:rsidR="00CB4BE3" w:rsidRPr="002B3BD8">
        <w:rPr>
          <w:rFonts w:ascii="Times New Roman" w:eastAsia="Times New Roman" w:hAnsi="Times New Roman"/>
          <w:sz w:val="28"/>
          <w:szCs w:val="28"/>
          <w:lang w:eastAsia="ru-RU"/>
        </w:rPr>
        <w:t xml:space="preserve"> Недавно Ли и др. </w:t>
      </w:r>
      <w:r w:rsidR="00AE1711" w:rsidRPr="002B3BD8">
        <w:rPr>
          <w:rFonts w:ascii="Times New Roman" w:eastAsia="Times New Roman" w:hAnsi="Times New Roman"/>
          <w:sz w:val="28"/>
          <w:szCs w:val="28"/>
          <w:lang w:eastAsia="ru-RU"/>
        </w:rPr>
        <w:t xml:space="preserve">[106, </w:t>
      </w:r>
      <w:r w:rsidR="00AC041C">
        <w:rPr>
          <w:rFonts w:ascii="Times New Roman" w:eastAsia="Times New Roman" w:hAnsi="Times New Roman"/>
          <w:sz w:val="28"/>
          <w:szCs w:val="28"/>
          <w:lang w:eastAsia="ru-RU"/>
        </w:rPr>
        <w:t>р</w:t>
      </w:r>
      <w:r w:rsidR="00AE1711" w:rsidRPr="002B3BD8">
        <w:rPr>
          <w:rFonts w:ascii="Times New Roman" w:eastAsia="Times New Roman" w:hAnsi="Times New Roman"/>
          <w:sz w:val="28"/>
          <w:szCs w:val="28"/>
          <w:lang w:eastAsia="ru-RU"/>
        </w:rPr>
        <w:t>. 24607]</w:t>
      </w:r>
      <w:r w:rsidR="00CB4BE3"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 выполнили </w:t>
      </w:r>
      <w:r w:rsidR="00CB4BE3" w:rsidRPr="002B3BD8">
        <w:rPr>
          <w:rFonts w:ascii="Times New Roman" w:eastAsia="Times New Roman" w:hAnsi="Times New Roman"/>
          <w:i/>
          <w:sz w:val="28"/>
          <w:szCs w:val="28"/>
          <w:lang w:eastAsia="ru-RU"/>
        </w:rPr>
        <w:t>ab initio</w:t>
      </w:r>
      <w:r w:rsidR="00CB4BE3"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eastAsia="ru-RU"/>
        </w:rPr>
        <w:t xml:space="preserve">расчеты </w:t>
      </w:r>
      <w:r w:rsidR="00CB4BE3" w:rsidRPr="002B3BD8">
        <w:rPr>
          <w:rFonts w:ascii="Times New Roman" w:eastAsia="Times New Roman" w:hAnsi="Times New Roman"/>
          <w:sz w:val="28"/>
          <w:szCs w:val="28"/>
          <w:lang w:eastAsia="ru-RU"/>
        </w:rPr>
        <w:t>по предсказанию</w:t>
      </w:r>
      <w:r w:rsidRPr="002B3BD8">
        <w:rPr>
          <w:rFonts w:ascii="Times New Roman" w:eastAsia="Times New Roman" w:hAnsi="Times New Roman"/>
          <w:sz w:val="28"/>
          <w:szCs w:val="28"/>
          <w:lang w:eastAsia="ru-RU"/>
        </w:rPr>
        <w:t xml:space="preserve"> кристаллической структуры и обнаружили, что структура MnN-</w:t>
      </w:r>
      <w:r w:rsidR="00CB4BE3" w:rsidRPr="002B3BD8">
        <w:rPr>
          <w:rFonts w:ascii="Times New Roman" w:eastAsia="Times New Roman" w:hAnsi="Times New Roman"/>
          <w:i/>
          <w:sz w:val="28"/>
          <w:szCs w:val="28"/>
          <w:lang w:eastAsia="ru-RU"/>
        </w:rPr>
        <w:t>F</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4</m:t>
            </m:r>
          </m:e>
        </m:acc>
      </m:oMath>
      <w:r w:rsidR="00CB4BE3" w:rsidRPr="002B3BD8">
        <w:rPr>
          <w:rFonts w:ascii="Times New Roman" w:eastAsia="Times New Roman" w:hAnsi="Times New Roman"/>
          <w:sz w:val="28"/>
          <w:szCs w:val="28"/>
          <w:lang w:eastAsia="ru-RU"/>
        </w:rPr>
        <w:t>3</w:t>
      </w:r>
      <w:r w:rsidR="00CB4BE3" w:rsidRPr="002B3BD8">
        <w:rPr>
          <w:rFonts w:ascii="Times New Roman" w:eastAsia="Times New Roman" w:hAnsi="Times New Roman"/>
          <w:i/>
          <w:sz w:val="28"/>
          <w:szCs w:val="28"/>
          <w:lang w:eastAsia="ru-RU"/>
        </w:rPr>
        <w:t>m</w:t>
      </w:r>
      <w:r w:rsidRPr="002B3BD8">
        <w:rPr>
          <w:rFonts w:ascii="Times New Roman" w:eastAsia="Times New Roman" w:hAnsi="Times New Roman"/>
          <w:sz w:val="28"/>
          <w:szCs w:val="28"/>
          <w:lang w:eastAsia="ru-RU"/>
        </w:rPr>
        <w:t xml:space="preserve"> превращается в гексагональную MnN-</w:t>
      </w:r>
      <w:r w:rsidRPr="002B3BD8">
        <w:rPr>
          <w:rFonts w:ascii="Times New Roman" w:eastAsia="Times New Roman" w:hAnsi="Times New Roman"/>
          <w:i/>
          <w:sz w:val="28"/>
          <w:szCs w:val="28"/>
          <w:lang w:eastAsia="ru-RU"/>
        </w:rPr>
        <w:t>P</w:t>
      </w:r>
      <w:r w:rsidRPr="002B3BD8">
        <w:rPr>
          <w:rFonts w:ascii="Times New Roman" w:eastAsia="Times New Roman" w:hAnsi="Times New Roman"/>
          <w:sz w:val="28"/>
          <w:szCs w:val="28"/>
          <w:lang w:eastAsia="ru-RU"/>
        </w:rPr>
        <w:t>63/</w:t>
      </w:r>
      <w:r w:rsidRPr="002B3BD8">
        <w:rPr>
          <w:rFonts w:ascii="Times New Roman" w:eastAsia="Times New Roman" w:hAnsi="Times New Roman"/>
          <w:i/>
          <w:sz w:val="28"/>
          <w:szCs w:val="28"/>
          <w:lang w:eastAsia="ru-RU"/>
        </w:rPr>
        <w:t>mmc</w:t>
      </w:r>
      <w:r w:rsidRPr="002B3BD8">
        <w:rPr>
          <w:rFonts w:ascii="Times New Roman" w:eastAsia="Times New Roman" w:hAnsi="Times New Roman"/>
          <w:sz w:val="28"/>
          <w:szCs w:val="28"/>
          <w:lang w:eastAsia="ru-RU"/>
        </w:rPr>
        <w:t xml:space="preserve"> при 5 ГПа. Выше 40 ГПа MnN-</w:t>
      </w:r>
      <w:r w:rsidRPr="002B3BD8">
        <w:rPr>
          <w:rFonts w:ascii="Times New Roman" w:eastAsia="Times New Roman" w:hAnsi="Times New Roman"/>
          <w:i/>
          <w:sz w:val="28"/>
          <w:szCs w:val="28"/>
          <w:lang w:eastAsia="ru-RU"/>
        </w:rPr>
        <w:t>P</w:t>
      </w:r>
      <w:r w:rsidRPr="002B3BD8">
        <w:rPr>
          <w:rFonts w:ascii="Times New Roman" w:eastAsia="Times New Roman" w:hAnsi="Times New Roman"/>
          <w:sz w:val="28"/>
          <w:szCs w:val="28"/>
          <w:lang w:eastAsia="ru-RU"/>
        </w:rPr>
        <w:t>6</w:t>
      </w:r>
      <w:r w:rsidRPr="002B3BD8">
        <w:rPr>
          <w:rFonts w:ascii="Times New Roman" w:eastAsia="Times New Roman" w:hAnsi="Times New Roman"/>
          <w:sz w:val="28"/>
          <w:szCs w:val="28"/>
          <w:vertAlign w:val="subscript"/>
          <w:lang w:eastAsia="ru-RU"/>
        </w:rPr>
        <w:t>3</w:t>
      </w:r>
      <w:r w:rsidRPr="002B3BD8">
        <w:rPr>
          <w:rFonts w:ascii="Times New Roman" w:eastAsia="Times New Roman" w:hAnsi="Times New Roman"/>
          <w:sz w:val="28"/>
          <w:szCs w:val="28"/>
          <w:lang w:eastAsia="ru-RU"/>
        </w:rPr>
        <w:t>/</w:t>
      </w:r>
      <w:r w:rsidRPr="002B3BD8">
        <w:rPr>
          <w:rFonts w:ascii="Times New Roman" w:eastAsia="Times New Roman" w:hAnsi="Times New Roman"/>
          <w:i/>
          <w:sz w:val="28"/>
          <w:szCs w:val="28"/>
          <w:lang w:eastAsia="ru-RU"/>
        </w:rPr>
        <w:t>mmc</w:t>
      </w:r>
      <w:r w:rsidRPr="002B3BD8">
        <w:rPr>
          <w:rFonts w:ascii="Times New Roman" w:eastAsia="Times New Roman" w:hAnsi="Times New Roman"/>
          <w:sz w:val="28"/>
          <w:szCs w:val="28"/>
          <w:lang w:eastAsia="ru-RU"/>
        </w:rPr>
        <w:t xml:space="preserve"> переходит в структуру типа NaCl, MnN-</w:t>
      </w:r>
      <w:r w:rsidR="00CB4BE3" w:rsidRPr="002B3BD8">
        <w:rPr>
          <w:rFonts w:ascii="Times New Roman" w:eastAsia="Times New Roman" w:hAnsi="Times New Roman"/>
          <w:i/>
          <w:sz w:val="28"/>
          <w:szCs w:val="28"/>
          <w:lang w:eastAsia="ru-RU"/>
        </w:rPr>
        <w:t>F</w:t>
      </w:r>
      <w:r w:rsidR="00CB4BE3" w:rsidRPr="002B3BD8">
        <w:rPr>
          <w:rFonts w:ascii="Times New Roman" w:eastAsia="Times New Roman" w:hAnsi="Times New Roman"/>
          <w:i/>
          <w:sz w:val="28"/>
          <w:szCs w:val="28"/>
          <w:lang w:val="en-US" w:eastAsia="ru-RU"/>
        </w:rPr>
        <w:t>m</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3</m:t>
            </m:r>
          </m:e>
        </m:acc>
      </m:oMath>
      <w:r w:rsidR="00CB4BE3" w:rsidRPr="002B3BD8">
        <w:rPr>
          <w:rFonts w:ascii="Times New Roman" w:eastAsia="Times New Roman" w:hAnsi="Times New Roman"/>
          <w:i/>
          <w:sz w:val="28"/>
          <w:szCs w:val="28"/>
          <w:lang w:eastAsia="ru-RU"/>
        </w:rPr>
        <w:t>m</w:t>
      </w:r>
      <w:r w:rsidRPr="002B3BD8">
        <w:rPr>
          <w:rFonts w:ascii="Times New Roman" w:eastAsia="Times New Roman" w:hAnsi="Times New Roman"/>
          <w:sz w:val="28"/>
          <w:szCs w:val="28"/>
          <w:lang w:eastAsia="ru-RU"/>
        </w:rPr>
        <w:t>, сохраняющую устойчивость, по крайней мере, до 100 ГПа.</w:t>
      </w:r>
    </w:p>
    <w:p w14:paraId="54B8B6BB" w14:textId="20904E0C" w:rsidR="00CB4BE3" w:rsidRPr="002B3BD8" w:rsidRDefault="00DE6597"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 xml:space="preserve">Следует отметить, что теоретические исследования влияния температуры на устойчивость полиморфных модификаций MnN не проводились, а все имеющиеся теоретические данные соответствуют 0 </w:t>
      </w:r>
      <w:r w:rsidR="00CB4BE3" w:rsidRPr="002B3BD8">
        <w:rPr>
          <w:rFonts w:ascii="Times New Roman" w:eastAsia="Times New Roman" w:hAnsi="Times New Roman"/>
          <w:sz w:val="28"/>
          <w:szCs w:val="28"/>
          <w:lang w:val="en-US" w:eastAsia="ru-RU"/>
        </w:rPr>
        <w:t>K</w:t>
      </w:r>
      <w:r w:rsidRPr="002B3BD8">
        <w:rPr>
          <w:rFonts w:ascii="Times New Roman" w:eastAsia="Times New Roman" w:hAnsi="Times New Roman"/>
          <w:sz w:val="28"/>
          <w:szCs w:val="28"/>
          <w:lang w:eastAsia="ru-RU"/>
        </w:rPr>
        <w:t xml:space="preserve">. В связи с существующими расхождениями в имеющихся данных (как теоретических, так и экспериментальных) о стабильных структурах MnN и отсутствием теоретических данных при конечных температурах, целесообразно </w:t>
      </w:r>
      <w:r w:rsidR="00CB4BE3" w:rsidRPr="002B3BD8">
        <w:rPr>
          <w:rFonts w:ascii="Times New Roman" w:eastAsia="Times New Roman" w:hAnsi="Times New Roman"/>
          <w:sz w:val="28"/>
          <w:szCs w:val="28"/>
          <w:lang w:eastAsia="ru-RU"/>
        </w:rPr>
        <w:t xml:space="preserve">детально </w:t>
      </w:r>
      <w:r w:rsidRPr="002B3BD8">
        <w:rPr>
          <w:rFonts w:ascii="Times New Roman" w:eastAsia="Times New Roman" w:hAnsi="Times New Roman"/>
          <w:sz w:val="28"/>
          <w:szCs w:val="28"/>
          <w:lang w:eastAsia="ru-RU"/>
        </w:rPr>
        <w:t xml:space="preserve">пересмотреть </w:t>
      </w:r>
      <w:r w:rsidR="00CB4BE3" w:rsidRPr="002B3BD8">
        <w:rPr>
          <w:rFonts w:ascii="Times New Roman" w:eastAsia="Times New Roman" w:hAnsi="Times New Roman"/>
          <w:sz w:val="28"/>
          <w:szCs w:val="28"/>
          <w:lang w:eastAsia="ru-RU"/>
        </w:rPr>
        <w:t>данное соединение и попробовать объяснить/решить имеющиеся расхождения</w:t>
      </w:r>
      <w:r w:rsidR="00AE1711" w:rsidRPr="002B3BD8">
        <w:rPr>
          <w:rFonts w:ascii="Times New Roman" w:eastAsia="Times New Roman" w:hAnsi="Times New Roman"/>
          <w:sz w:val="28"/>
          <w:szCs w:val="28"/>
          <w:lang w:eastAsia="ru-RU"/>
        </w:rPr>
        <w:t xml:space="preserve"> [107]</w:t>
      </w:r>
      <w:r w:rsidRPr="002B3BD8">
        <w:rPr>
          <w:rFonts w:ascii="Times New Roman" w:eastAsia="Times New Roman" w:hAnsi="Times New Roman"/>
          <w:sz w:val="28"/>
          <w:szCs w:val="28"/>
          <w:lang w:eastAsia="ru-RU"/>
        </w:rPr>
        <w:t>.</w:t>
      </w:r>
    </w:p>
    <w:p w14:paraId="4D470D22" w14:textId="3E600503" w:rsidR="00D40375" w:rsidRPr="002B3BD8" w:rsidRDefault="0021016F"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 xml:space="preserve">Наряду с соединением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lang w:eastAsia="ru-RU"/>
        </w:rPr>
        <w:t xml:space="preserve"> было выявлено существование и других стабильных нитридов в системе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в широком диапазоне давлений 0–100 ГПа. Основываясь на эволюционных алгоритмах, Ли и др. </w:t>
      </w:r>
      <w:r w:rsidR="00AE1711" w:rsidRPr="002B3BD8">
        <w:rPr>
          <w:rFonts w:ascii="Times New Roman" w:eastAsia="Times New Roman" w:hAnsi="Times New Roman"/>
          <w:sz w:val="28"/>
          <w:szCs w:val="28"/>
          <w:lang w:eastAsia="ru-RU"/>
        </w:rPr>
        <w:t>[108]</w:t>
      </w:r>
      <w:r w:rsidRPr="002B3BD8">
        <w:rPr>
          <w:rFonts w:ascii="Times New Roman" w:eastAsia="Times New Roman" w:hAnsi="Times New Roman"/>
          <w:sz w:val="28"/>
          <w:szCs w:val="28"/>
          <w:lang w:eastAsia="ru-RU"/>
        </w:rPr>
        <w:t xml:space="preserve"> провели поиск стабильных кристаллических структур нитридов марганца и обнаружили, помимо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lang w:eastAsia="ru-RU"/>
        </w:rPr>
        <w:t xml:space="preserve">, пять стабильных нитридов марганца: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vertAlign w:val="subscript"/>
          <w:lang w:eastAsia="ru-RU"/>
        </w:rPr>
        <w:t>3</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vertAlign w:val="subscript"/>
          <w:lang w:eastAsia="ru-RU"/>
        </w:rPr>
        <w:t>3</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и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Согласно их </w:t>
      </w:r>
      <w:r w:rsidR="00A979E8" w:rsidRPr="002B3BD8">
        <w:rPr>
          <w:rFonts w:ascii="Times New Roman" w:eastAsia="Times New Roman" w:hAnsi="Times New Roman"/>
          <w:sz w:val="28"/>
          <w:szCs w:val="28"/>
          <w:lang w:eastAsia="ru-RU"/>
        </w:rPr>
        <w:t>результатам</w:t>
      </w:r>
      <w:r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vertAlign w:val="subscript"/>
          <w:lang w:eastAsia="ru-RU"/>
        </w:rPr>
        <w:t>3</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и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стабильны от </w:t>
      </w:r>
      <w:r w:rsidR="00A979E8" w:rsidRPr="002B3BD8">
        <w:rPr>
          <w:rFonts w:ascii="Times New Roman" w:eastAsia="Times New Roman" w:hAnsi="Times New Roman"/>
          <w:sz w:val="28"/>
          <w:szCs w:val="28"/>
          <w:lang w:eastAsia="ru-RU"/>
        </w:rPr>
        <w:t xml:space="preserve">атмосферного </w:t>
      </w:r>
      <w:r w:rsidRPr="002B3BD8">
        <w:rPr>
          <w:rFonts w:ascii="Times New Roman" w:eastAsia="Times New Roman" w:hAnsi="Times New Roman"/>
          <w:sz w:val="28"/>
          <w:szCs w:val="28"/>
          <w:lang w:eastAsia="ru-RU"/>
        </w:rPr>
        <w:t>давления по крайней мере до 100 ГПа в структурах</w:t>
      </w:r>
      <w:r w:rsidR="00A979E8" w:rsidRPr="002B3BD8">
        <w:rPr>
          <w:rFonts w:ascii="Times New Roman" w:eastAsia="Times New Roman" w:hAnsi="Times New Roman"/>
          <w:sz w:val="28"/>
          <w:szCs w:val="28"/>
          <w:lang w:eastAsia="ru-RU"/>
        </w:rPr>
        <w:t xml:space="preserve"> </w:t>
      </w:r>
      <w:r w:rsidR="00A979E8"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6</m:t>
            </m:r>
          </m:e>
        </m:acc>
      </m:oMath>
      <w:r w:rsidR="00A979E8" w:rsidRPr="002B3BD8">
        <w:rPr>
          <w:rFonts w:ascii="Times New Roman" w:eastAsia="Times New Roman" w:hAnsi="Times New Roman"/>
          <w:i/>
          <w:sz w:val="28"/>
          <w:szCs w:val="28"/>
          <w:lang w:val="en-US" w:eastAsia="ru-RU"/>
        </w:rPr>
        <w:t>m</w:t>
      </w:r>
      <w:r w:rsidR="00A979E8" w:rsidRPr="002B3BD8">
        <w:rPr>
          <w:rFonts w:ascii="Times New Roman" w:eastAsia="Times New Roman" w:hAnsi="Times New Roman"/>
          <w:sz w:val="28"/>
          <w:szCs w:val="28"/>
          <w:lang w:eastAsia="ru-RU"/>
        </w:rPr>
        <w:t xml:space="preserve">2 </w:t>
      </w:r>
      <w:r w:rsidRPr="002B3BD8">
        <w:rPr>
          <w:rFonts w:ascii="Times New Roman" w:eastAsia="Times New Roman" w:hAnsi="Times New Roman"/>
          <w:sz w:val="28"/>
          <w:szCs w:val="28"/>
          <w:lang w:eastAsia="ru-RU"/>
        </w:rPr>
        <w:t xml:space="preserve">и </w:t>
      </w:r>
      <w:r w:rsidR="00A979E8" w:rsidRPr="002B3BD8">
        <w:rPr>
          <w:rFonts w:ascii="Times New Roman" w:eastAsia="Times New Roman" w:hAnsi="Times New Roman"/>
          <w:i/>
          <w:sz w:val="28"/>
          <w:szCs w:val="28"/>
          <w:lang w:val="en-US" w:eastAsia="ru-RU"/>
        </w:rPr>
        <w:t>P</w:t>
      </w:r>
      <w:r w:rsidR="00A979E8" w:rsidRPr="002B3BD8">
        <w:rPr>
          <w:rFonts w:ascii="Times New Roman" w:eastAsia="Times New Roman" w:hAnsi="Times New Roman"/>
          <w:sz w:val="28"/>
          <w:szCs w:val="28"/>
          <w:lang w:eastAsia="ru-RU"/>
        </w:rPr>
        <w:t>6</w:t>
      </w:r>
      <w:r w:rsidR="00A979E8" w:rsidRPr="002B3BD8">
        <w:rPr>
          <w:rFonts w:ascii="Times New Roman" w:eastAsia="Times New Roman" w:hAnsi="Times New Roman"/>
          <w:sz w:val="28"/>
          <w:szCs w:val="28"/>
          <w:vertAlign w:val="subscript"/>
          <w:lang w:eastAsia="ru-RU"/>
        </w:rPr>
        <w:t>3</w:t>
      </w:r>
      <w:r w:rsidR="00A979E8" w:rsidRPr="002B3BD8">
        <w:rPr>
          <w:rFonts w:ascii="Times New Roman" w:eastAsia="Times New Roman" w:hAnsi="Times New Roman"/>
          <w:i/>
          <w:sz w:val="28"/>
          <w:szCs w:val="28"/>
          <w:lang w:eastAsia="ru-RU"/>
        </w:rPr>
        <w:t>/</w:t>
      </w:r>
      <w:r w:rsidR="00A979E8" w:rsidRPr="002B3BD8">
        <w:rPr>
          <w:rFonts w:ascii="Times New Roman" w:eastAsia="Times New Roman" w:hAnsi="Times New Roman"/>
          <w:i/>
          <w:sz w:val="28"/>
          <w:szCs w:val="28"/>
          <w:lang w:val="en-US" w:eastAsia="ru-RU"/>
        </w:rPr>
        <w:t>mmc</w:t>
      </w:r>
      <w:r w:rsidR="00A979E8"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eastAsia="ru-RU"/>
        </w:rPr>
        <w:t xml:space="preserve">соответственно в немагнитном состоянии.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vertAlign w:val="subscript"/>
          <w:lang w:eastAsia="ru-RU"/>
        </w:rPr>
        <w:t>3</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стабилизируется выше 17 ГПа в виде структуры </w:t>
      </w:r>
      <w:r w:rsidR="004903F8" w:rsidRPr="002B3BD8">
        <w:rPr>
          <w:rFonts w:ascii="Times New Roman" w:eastAsia="Times New Roman" w:hAnsi="Times New Roman"/>
          <w:i/>
          <w:sz w:val="28"/>
          <w:szCs w:val="28"/>
          <w:lang w:val="en-US" w:eastAsia="ru-RU"/>
        </w:rPr>
        <w:t>R</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3</m:t>
            </m:r>
          </m:e>
        </m:acc>
      </m:oMath>
      <w:r w:rsidR="004903F8" w:rsidRPr="002B3BD8">
        <w:rPr>
          <w:rFonts w:ascii="Times New Roman" w:eastAsia="Times New Roman" w:hAnsi="Times New Roman"/>
          <w:i/>
          <w:sz w:val="28"/>
          <w:szCs w:val="28"/>
          <w:lang w:val="en-US" w:eastAsia="ru-RU"/>
        </w:rPr>
        <w:t>m</w:t>
      </w:r>
      <w:r w:rsidRPr="002B3BD8">
        <w:rPr>
          <w:rFonts w:ascii="Times New Roman" w:eastAsia="Times New Roman" w:hAnsi="Times New Roman"/>
          <w:sz w:val="28"/>
          <w:szCs w:val="28"/>
          <w:lang w:eastAsia="ru-RU"/>
        </w:rPr>
        <w:t xml:space="preserve"> с немагнитным упорядочением, которая сохраняет свою устойчивость по крайней мере до 100 ГПа. </w:t>
      </w:r>
      <w:r w:rsidR="004903F8" w:rsidRPr="002B3BD8">
        <w:rPr>
          <w:rFonts w:ascii="Times New Roman" w:eastAsia="Times New Roman" w:hAnsi="Times New Roman"/>
          <w:sz w:val="28"/>
          <w:szCs w:val="28"/>
          <w:lang w:eastAsia="ru-RU"/>
        </w:rPr>
        <w:t xml:space="preserve">Нитрид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становится устойчивым выше 6 ГПа в виде антиферромагнитной структуры </w:t>
      </w:r>
      <w:r w:rsidR="004903F8" w:rsidRPr="002B3BD8">
        <w:rPr>
          <w:rFonts w:ascii="Times New Roman" w:eastAsia="Times New Roman" w:hAnsi="Times New Roman"/>
          <w:i/>
          <w:sz w:val="28"/>
          <w:szCs w:val="28"/>
          <w:lang w:val="en-US" w:eastAsia="ru-RU"/>
        </w:rPr>
        <w:t>P</w:t>
      </w:r>
      <w:r w:rsidRPr="002B3BD8">
        <w:rPr>
          <w:rFonts w:ascii="Times New Roman" w:eastAsia="Times New Roman" w:hAnsi="Times New Roman"/>
          <w:sz w:val="28"/>
          <w:szCs w:val="28"/>
          <w:lang w:eastAsia="ru-RU"/>
        </w:rPr>
        <w:t>2</w:t>
      </w:r>
      <w:r w:rsidR="004903F8" w:rsidRPr="002B3BD8">
        <w:rPr>
          <w:rFonts w:ascii="Times New Roman" w:eastAsia="Times New Roman" w:hAnsi="Times New Roman"/>
          <w:sz w:val="28"/>
          <w:szCs w:val="28"/>
          <w:vertAlign w:val="subscript"/>
          <w:lang w:eastAsia="ru-RU"/>
        </w:rPr>
        <w:t>1</w:t>
      </w:r>
      <w:r w:rsidR="004903F8" w:rsidRPr="002B3BD8">
        <w:rPr>
          <w:rFonts w:ascii="Times New Roman" w:eastAsia="Times New Roman" w:hAnsi="Times New Roman"/>
          <w:sz w:val="28"/>
          <w:szCs w:val="28"/>
          <w:lang w:eastAsia="ru-RU"/>
        </w:rPr>
        <w:t>/</w:t>
      </w:r>
      <w:r w:rsidR="004903F8" w:rsidRPr="002B3BD8">
        <w:rPr>
          <w:rFonts w:ascii="Times New Roman" w:eastAsia="Times New Roman" w:hAnsi="Times New Roman"/>
          <w:i/>
          <w:sz w:val="28"/>
          <w:szCs w:val="28"/>
          <w:lang w:val="en-US" w:eastAsia="ru-RU"/>
        </w:rPr>
        <w:t>m</w:t>
      </w:r>
      <w:r w:rsidRPr="002B3BD8">
        <w:rPr>
          <w:rFonts w:ascii="Times New Roman" w:eastAsia="Times New Roman" w:hAnsi="Times New Roman"/>
          <w:sz w:val="28"/>
          <w:szCs w:val="28"/>
          <w:lang w:eastAsia="ru-RU"/>
        </w:rPr>
        <w:t xml:space="preserve">, а затем при </w:t>
      </w:r>
      <w:r w:rsidRPr="002B3BD8">
        <w:rPr>
          <w:rFonts w:ascii="Cambria Math" w:eastAsia="Times New Roman" w:hAnsi="Cambria Math" w:cs="Cambria Math"/>
          <w:sz w:val="28"/>
          <w:szCs w:val="28"/>
          <w:lang w:eastAsia="ru-RU"/>
        </w:rPr>
        <w:t>∼</w:t>
      </w:r>
      <w:r w:rsidRPr="002B3BD8">
        <w:rPr>
          <w:rFonts w:ascii="Times New Roman" w:eastAsia="Times New Roman" w:hAnsi="Times New Roman"/>
          <w:sz w:val="28"/>
          <w:szCs w:val="28"/>
          <w:lang w:eastAsia="ru-RU"/>
        </w:rPr>
        <w:t>30 ГПа переходит в немагнитную</w:t>
      </w:r>
      <w:r w:rsidR="004903F8" w:rsidRPr="002B3BD8">
        <w:rPr>
          <w:rFonts w:ascii="Times New Roman" w:eastAsia="Times New Roman" w:hAnsi="Times New Roman"/>
          <w:sz w:val="28"/>
          <w:szCs w:val="28"/>
          <w:lang w:eastAsia="ru-RU"/>
        </w:rPr>
        <w:t xml:space="preserve"> </w:t>
      </w:r>
      <w:r w:rsidR="004903F8" w:rsidRPr="002B3BD8">
        <w:rPr>
          <w:rFonts w:ascii="Times New Roman" w:eastAsia="Times New Roman" w:hAnsi="Times New Roman"/>
          <w:i/>
          <w:sz w:val="28"/>
          <w:szCs w:val="28"/>
          <w:lang w:val="en-US" w:eastAsia="ru-RU"/>
        </w:rPr>
        <w:t>I</w:t>
      </w:r>
      <w:r w:rsidR="004903F8" w:rsidRPr="002B3BD8">
        <w:rPr>
          <w:rFonts w:ascii="Times New Roman" w:eastAsia="Times New Roman" w:hAnsi="Times New Roman"/>
          <w:sz w:val="28"/>
          <w:szCs w:val="28"/>
          <w:lang w:eastAsia="ru-RU"/>
        </w:rPr>
        <w:t>4/</w:t>
      </w:r>
      <w:r w:rsidR="004903F8" w:rsidRPr="002B3BD8">
        <w:rPr>
          <w:rFonts w:ascii="Times New Roman" w:eastAsia="Times New Roman" w:hAnsi="Times New Roman"/>
          <w:i/>
          <w:sz w:val="28"/>
          <w:szCs w:val="28"/>
          <w:lang w:val="en-US" w:eastAsia="ru-RU"/>
        </w:rPr>
        <w:t>mmm</w:t>
      </w:r>
      <w:r w:rsidRPr="002B3BD8">
        <w:rPr>
          <w:rFonts w:ascii="Times New Roman" w:eastAsia="Times New Roman" w:hAnsi="Times New Roman"/>
          <w:sz w:val="28"/>
          <w:szCs w:val="28"/>
          <w:lang w:eastAsia="ru-RU"/>
        </w:rPr>
        <w:t>, которая устойчива до 38 ГПа.</w:t>
      </w:r>
      <w:r w:rsidR="009B203C" w:rsidRPr="002B3BD8">
        <w:rPr>
          <w:rFonts w:ascii="Times New Roman" w:eastAsia="Times New Roman" w:hAnsi="Times New Roman"/>
          <w:sz w:val="28"/>
          <w:szCs w:val="28"/>
          <w:lang w:eastAsia="ru-RU"/>
        </w:rPr>
        <w:t xml:space="preserve"> Авторы показали, что немагнитный MnN</w:t>
      </w:r>
      <w:r w:rsidR="009B203C" w:rsidRPr="002B3BD8">
        <w:rPr>
          <w:rFonts w:ascii="Times New Roman" w:eastAsia="Times New Roman" w:hAnsi="Times New Roman"/>
          <w:sz w:val="28"/>
          <w:szCs w:val="28"/>
          <w:vertAlign w:val="subscript"/>
          <w:lang w:eastAsia="ru-RU"/>
        </w:rPr>
        <w:t>2</w:t>
      </w:r>
      <w:r w:rsidR="009B203C" w:rsidRPr="002B3BD8">
        <w:rPr>
          <w:rFonts w:ascii="Times New Roman" w:eastAsia="Times New Roman" w:hAnsi="Times New Roman"/>
          <w:sz w:val="28"/>
          <w:szCs w:val="28"/>
          <w:lang w:eastAsia="ru-RU"/>
        </w:rPr>
        <w:t>-</w:t>
      </w:r>
      <w:r w:rsidR="009B203C" w:rsidRPr="002B3BD8">
        <w:rPr>
          <w:rFonts w:ascii="Times New Roman" w:eastAsia="Times New Roman" w:hAnsi="Times New Roman"/>
          <w:i/>
          <w:sz w:val="28"/>
          <w:szCs w:val="28"/>
          <w:lang w:eastAsia="ru-RU"/>
        </w:rPr>
        <w:t>I</w:t>
      </w:r>
      <w:r w:rsidR="009B203C" w:rsidRPr="002B3BD8">
        <w:rPr>
          <w:rFonts w:ascii="Times New Roman" w:eastAsia="Times New Roman" w:hAnsi="Times New Roman"/>
          <w:sz w:val="28"/>
          <w:szCs w:val="28"/>
          <w:lang w:eastAsia="ru-RU"/>
        </w:rPr>
        <w:t>4/</w:t>
      </w:r>
      <w:r w:rsidR="009B203C" w:rsidRPr="002B3BD8">
        <w:rPr>
          <w:rFonts w:ascii="Times New Roman" w:eastAsia="Times New Roman" w:hAnsi="Times New Roman"/>
          <w:i/>
          <w:sz w:val="28"/>
          <w:szCs w:val="28"/>
          <w:lang w:eastAsia="ru-RU"/>
        </w:rPr>
        <w:t>mmm</w:t>
      </w:r>
      <w:r w:rsidR="009B203C" w:rsidRPr="002B3BD8">
        <w:rPr>
          <w:rFonts w:ascii="Times New Roman" w:eastAsia="Times New Roman" w:hAnsi="Times New Roman"/>
          <w:sz w:val="28"/>
          <w:szCs w:val="28"/>
          <w:lang w:eastAsia="ru-RU"/>
        </w:rPr>
        <w:t xml:space="preserve"> является сверхпроводящим (</w:t>
      </w:r>
      <w:r w:rsidR="009B203C" w:rsidRPr="002B3BD8">
        <w:rPr>
          <w:rFonts w:ascii="Times New Roman" w:eastAsia="Times New Roman" w:hAnsi="Times New Roman"/>
          <w:i/>
          <w:sz w:val="28"/>
          <w:szCs w:val="28"/>
          <w:lang w:eastAsia="ru-RU"/>
        </w:rPr>
        <w:t>T</w:t>
      </w:r>
      <w:r w:rsidR="009B203C" w:rsidRPr="002B3BD8">
        <w:rPr>
          <w:rFonts w:ascii="Times New Roman" w:eastAsia="Times New Roman" w:hAnsi="Times New Roman"/>
          <w:i/>
          <w:sz w:val="28"/>
          <w:szCs w:val="28"/>
          <w:vertAlign w:val="subscript"/>
          <w:lang w:eastAsia="ru-RU"/>
        </w:rPr>
        <w:t>c</w:t>
      </w:r>
      <w:r w:rsidR="009B203C" w:rsidRPr="002B3BD8">
        <w:rPr>
          <w:rFonts w:ascii="Times New Roman" w:eastAsia="Times New Roman" w:hAnsi="Times New Roman"/>
          <w:sz w:val="28"/>
          <w:szCs w:val="28"/>
          <w:lang w:eastAsia="ru-RU"/>
        </w:rPr>
        <w:t xml:space="preserve"> ≈ 17.6 </w:t>
      </w:r>
      <w:r w:rsidR="009B203C" w:rsidRPr="002B3BD8">
        <w:rPr>
          <w:rFonts w:ascii="Times New Roman" w:eastAsia="Times New Roman" w:hAnsi="Times New Roman"/>
          <w:sz w:val="28"/>
          <w:szCs w:val="28"/>
          <w:lang w:val="en-US" w:eastAsia="ru-RU"/>
        </w:rPr>
        <w:t>K</w:t>
      </w:r>
      <w:r w:rsidR="009B203C" w:rsidRPr="002B3BD8">
        <w:rPr>
          <w:rFonts w:ascii="Times New Roman" w:eastAsia="Times New Roman" w:hAnsi="Times New Roman"/>
          <w:sz w:val="28"/>
          <w:szCs w:val="28"/>
          <w:lang w:eastAsia="ru-RU"/>
        </w:rPr>
        <w:t xml:space="preserve"> при 0 ГПа), а сверхпроводящее состояние в </w:t>
      </w:r>
      <w:r w:rsidR="009B203C" w:rsidRPr="002B3BD8">
        <w:rPr>
          <w:rFonts w:ascii="Times New Roman" w:eastAsia="Times New Roman" w:hAnsi="Times New Roman"/>
          <w:sz w:val="28"/>
          <w:szCs w:val="28"/>
          <w:lang w:val="en-US" w:eastAsia="ru-RU"/>
        </w:rPr>
        <w:t>MnN</w:t>
      </w:r>
      <w:r w:rsidR="009B203C" w:rsidRPr="002B3BD8">
        <w:rPr>
          <w:rFonts w:ascii="Times New Roman" w:eastAsia="Times New Roman" w:hAnsi="Times New Roman"/>
          <w:sz w:val="28"/>
          <w:szCs w:val="28"/>
          <w:vertAlign w:val="subscript"/>
          <w:lang w:eastAsia="ru-RU"/>
        </w:rPr>
        <w:t>2</w:t>
      </w:r>
      <w:r w:rsidR="009B203C" w:rsidRPr="002B3BD8">
        <w:rPr>
          <w:rFonts w:ascii="Times New Roman" w:eastAsia="Times New Roman" w:hAnsi="Times New Roman"/>
          <w:sz w:val="28"/>
          <w:szCs w:val="28"/>
          <w:lang w:eastAsia="ru-RU"/>
        </w:rPr>
        <w:t>-</w:t>
      </w:r>
      <w:r w:rsidR="009B203C" w:rsidRPr="002B3BD8">
        <w:rPr>
          <w:rFonts w:ascii="Times New Roman" w:eastAsia="Times New Roman" w:hAnsi="Times New Roman"/>
          <w:i/>
          <w:sz w:val="28"/>
          <w:szCs w:val="28"/>
          <w:lang w:eastAsia="ru-RU"/>
        </w:rPr>
        <w:t>I</w:t>
      </w:r>
      <w:r w:rsidR="009B203C" w:rsidRPr="002B3BD8">
        <w:rPr>
          <w:rFonts w:ascii="Times New Roman" w:eastAsia="Times New Roman" w:hAnsi="Times New Roman"/>
          <w:sz w:val="28"/>
          <w:szCs w:val="28"/>
          <w:lang w:eastAsia="ru-RU"/>
        </w:rPr>
        <w:t>4/</w:t>
      </w:r>
      <w:r w:rsidR="009B203C" w:rsidRPr="002B3BD8">
        <w:rPr>
          <w:rFonts w:ascii="Times New Roman" w:eastAsia="Times New Roman" w:hAnsi="Times New Roman"/>
          <w:i/>
          <w:sz w:val="28"/>
          <w:szCs w:val="28"/>
          <w:lang w:eastAsia="ru-RU"/>
        </w:rPr>
        <w:t>mmm</w:t>
      </w:r>
      <w:r w:rsidR="009B203C" w:rsidRPr="002B3BD8">
        <w:rPr>
          <w:rFonts w:ascii="Times New Roman" w:eastAsia="Times New Roman" w:hAnsi="Times New Roman"/>
          <w:sz w:val="28"/>
          <w:szCs w:val="28"/>
          <w:lang w:eastAsia="ru-RU"/>
        </w:rPr>
        <w:t xml:space="preserve"> может быть достигнуто двумя путями: фазовым переходом из антиферромагнитной фазы </w:t>
      </w:r>
      <w:r w:rsidR="009B203C" w:rsidRPr="002B3BD8">
        <w:rPr>
          <w:rFonts w:ascii="Times New Roman" w:eastAsia="Times New Roman" w:hAnsi="Times New Roman"/>
          <w:i/>
          <w:sz w:val="28"/>
          <w:szCs w:val="28"/>
          <w:lang w:eastAsia="ru-RU"/>
        </w:rPr>
        <w:t>P</w:t>
      </w:r>
      <w:r w:rsidR="009B203C" w:rsidRPr="002B3BD8">
        <w:rPr>
          <w:rFonts w:ascii="Times New Roman" w:eastAsia="Times New Roman" w:hAnsi="Times New Roman"/>
          <w:sz w:val="28"/>
          <w:szCs w:val="28"/>
          <w:lang w:eastAsia="ru-RU"/>
        </w:rPr>
        <w:t>2</w:t>
      </w:r>
      <w:r w:rsidR="009B203C" w:rsidRPr="002B3BD8">
        <w:rPr>
          <w:rFonts w:ascii="Times New Roman" w:eastAsia="Times New Roman" w:hAnsi="Times New Roman"/>
          <w:sz w:val="28"/>
          <w:szCs w:val="28"/>
          <w:vertAlign w:val="subscript"/>
          <w:lang w:eastAsia="ru-RU"/>
        </w:rPr>
        <w:t>1</w:t>
      </w:r>
      <w:r w:rsidR="009B203C" w:rsidRPr="002B3BD8">
        <w:rPr>
          <w:rFonts w:ascii="Times New Roman" w:eastAsia="Times New Roman" w:hAnsi="Times New Roman"/>
          <w:sz w:val="28"/>
          <w:szCs w:val="28"/>
          <w:lang w:eastAsia="ru-RU"/>
        </w:rPr>
        <w:t>/</w:t>
      </w:r>
      <w:r w:rsidR="009B203C" w:rsidRPr="002B3BD8">
        <w:rPr>
          <w:rFonts w:ascii="Times New Roman" w:eastAsia="Times New Roman" w:hAnsi="Times New Roman"/>
          <w:i/>
          <w:sz w:val="28"/>
          <w:szCs w:val="28"/>
          <w:lang w:eastAsia="ru-RU"/>
        </w:rPr>
        <w:t>m</w:t>
      </w:r>
      <w:r w:rsidR="009B203C" w:rsidRPr="002B3BD8">
        <w:rPr>
          <w:rFonts w:ascii="Times New Roman" w:eastAsia="Times New Roman" w:hAnsi="Times New Roman"/>
          <w:sz w:val="28"/>
          <w:szCs w:val="28"/>
          <w:lang w:eastAsia="ru-RU"/>
        </w:rPr>
        <w:t xml:space="preserve"> в немагнитную </w:t>
      </w:r>
      <w:r w:rsidR="009B203C" w:rsidRPr="002B3BD8">
        <w:rPr>
          <w:rFonts w:ascii="Times New Roman" w:eastAsia="Times New Roman" w:hAnsi="Times New Roman"/>
          <w:i/>
          <w:sz w:val="28"/>
          <w:szCs w:val="28"/>
          <w:lang w:eastAsia="ru-RU"/>
        </w:rPr>
        <w:t>I</w:t>
      </w:r>
      <w:r w:rsidR="009B203C" w:rsidRPr="002B3BD8">
        <w:rPr>
          <w:rFonts w:ascii="Times New Roman" w:eastAsia="Times New Roman" w:hAnsi="Times New Roman"/>
          <w:sz w:val="28"/>
          <w:szCs w:val="28"/>
          <w:lang w:eastAsia="ru-RU"/>
        </w:rPr>
        <w:t>4/</w:t>
      </w:r>
      <w:r w:rsidR="009B203C" w:rsidRPr="002B3BD8">
        <w:rPr>
          <w:rFonts w:ascii="Times New Roman" w:eastAsia="Times New Roman" w:hAnsi="Times New Roman"/>
          <w:i/>
          <w:sz w:val="28"/>
          <w:szCs w:val="28"/>
          <w:lang w:eastAsia="ru-RU"/>
        </w:rPr>
        <w:t>mmm</w:t>
      </w:r>
      <w:r w:rsidR="009B203C" w:rsidRPr="002B3BD8">
        <w:rPr>
          <w:rFonts w:ascii="Times New Roman" w:eastAsia="Times New Roman" w:hAnsi="Times New Roman"/>
          <w:sz w:val="28"/>
          <w:szCs w:val="28"/>
          <w:lang w:eastAsia="ru-RU"/>
        </w:rPr>
        <w:t xml:space="preserve"> при ~30 ГПа, либо подавлением ферромагнетизма в самой фазе </w:t>
      </w:r>
      <w:r w:rsidR="009B203C" w:rsidRPr="002B3BD8">
        <w:rPr>
          <w:rFonts w:ascii="Times New Roman" w:eastAsia="Times New Roman" w:hAnsi="Times New Roman"/>
          <w:i/>
          <w:sz w:val="28"/>
          <w:szCs w:val="28"/>
          <w:lang w:eastAsia="ru-RU"/>
        </w:rPr>
        <w:t>I</w:t>
      </w:r>
      <w:r w:rsidR="009B203C" w:rsidRPr="002B3BD8">
        <w:rPr>
          <w:rFonts w:ascii="Times New Roman" w:eastAsia="Times New Roman" w:hAnsi="Times New Roman"/>
          <w:sz w:val="28"/>
          <w:szCs w:val="28"/>
          <w:lang w:eastAsia="ru-RU"/>
        </w:rPr>
        <w:t>4/</w:t>
      </w:r>
      <w:r w:rsidR="009B203C" w:rsidRPr="002B3BD8">
        <w:rPr>
          <w:rFonts w:ascii="Times New Roman" w:eastAsia="Times New Roman" w:hAnsi="Times New Roman"/>
          <w:i/>
          <w:sz w:val="28"/>
          <w:szCs w:val="28"/>
          <w:lang w:eastAsia="ru-RU"/>
        </w:rPr>
        <w:t>mmm</w:t>
      </w:r>
      <w:r w:rsidR="009B203C" w:rsidRPr="002B3BD8">
        <w:rPr>
          <w:rFonts w:ascii="Times New Roman" w:eastAsia="Times New Roman" w:hAnsi="Times New Roman"/>
          <w:sz w:val="28"/>
          <w:szCs w:val="28"/>
          <w:lang w:eastAsia="ru-RU"/>
        </w:rPr>
        <w:t xml:space="preserve"> при ~14 ГПа, сопровождающимся переходом из высокоспинового в низкоспиновое состояние ионов Mn</w:t>
      </w:r>
      <w:r w:rsidR="009B203C" w:rsidRPr="002B3BD8">
        <w:rPr>
          <w:rFonts w:ascii="Times New Roman" w:eastAsia="Times New Roman" w:hAnsi="Times New Roman"/>
          <w:sz w:val="28"/>
          <w:szCs w:val="28"/>
          <w:vertAlign w:val="superscript"/>
          <w:lang w:eastAsia="ru-RU"/>
        </w:rPr>
        <w:t>2+</w:t>
      </w:r>
      <w:r w:rsidR="009B203C" w:rsidRPr="002B3BD8">
        <w:rPr>
          <w:rFonts w:ascii="Times New Roman" w:eastAsia="Times New Roman" w:hAnsi="Times New Roman"/>
          <w:sz w:val="28"/>
          <w:szCs w:val="28"/>
          <w:lang w:eastAsia="ru-RU"/>
        </w:rPr>
        <w:t xml:space="preserve">. Также авторы </w:t>
      </w:r>
      <w:r w:rsidR="00AE1711" w:rsidRPr="002B3BD8">
        <w:rPr>
          <w:rFonts w:ascii="Times New Roman" w:eastAsia="Times New Roman" w:hAnsi="Times New Roman"/>
          <w:sz w:val="28"/>
          <w:szCs w:val="28"/>
          <w:lang w:eastAsia="ru-RU"/>
        </w:rPr>
        <w:t xml:space="preserve">[108, </w:t>
      </w:r>
      <w:r w:rsidR="00AC041C">
        <w:rPr>
          <w:rFonts w:ascii="Times New Roman" w:eastAsia="Times New Roman" w:hAnsi="Times New Roman"/>
          <w:sz w:val="28"/>
          <w:szCs w:val="28"/>
          <w:lang w:eastAsia="ru-RU"/>
        </w:rPr>
        <w:t>р</w:t>
      </w:r>
      <w:r w:rsidR="00AE1711" w:rsidRPr="002B3BD8">
        <w:rPr>
          <w:rFonts w:ascii="Times New Roman" w:eastAsia="Times New Roman" w:hAnsi="Times New Roman"/>
          <w:sz w:val="28"/>
          <w:szCs w:val="28"/>
          <w:lang w:eastAsia="ru-RU"/>
        </w:rPr>
        <w:t xml:space="preserve">. </w:t>
      </w:r>
      <w:r w:rsidR="00343EAB">
        <w:rPr>
          <w:rFonts w:ascii="Times New Roman" w:eastAsia="Times New Roman" w:hAnsi="Times New Roman"/>
          <w:sz w:val="28"/>
          <w:szCs w:val="28"/>
          <w:lang w:eastAsia="ru-RU"/>
        </w:rPr>
        <w:t>21830</w:t>
      </w:r>
      <w:r w:rsidR="00AE1711" w:rsidRPr="002B3BD8">
        <w:rPr>
          <w:rFonts w:ascii="Times New Roman" w:eastAsia="Times New Roman" w:hAnsi="Times New Roman"/>
          <w:sz w:val="28"/>
          <w:szCs w:val="28"/>
          <w:lang w:eastAsia="ru-RU"/>
        </w:rPr>
        <w:t>]</w:t>
      </w:r>
      <w:r w:rsidR="009B203C" w:rsidRPr="002B3BD8">
        <w:rPr>
          <w:rFonts w:ascii="Times New Roman" w:eastAsia="Times New Roman" w:hAnsi="Times New Roman"/>
          <w:sz w:val="28"/>
          <w:szCs w:val="28"/>
          <w:lang w:eastAsia="ru-RU"/>
        </w:rPr>
        <w:t xml:space="preserve"> </w:t>
      </w:r>
      <w:r w:rsidR="00D40375" w:rsidRPr="002B3BD8">
        <w:rPr>
          <w:rFonts w:ascii="Times New Roman" w:eastAsia="Times New Roman" w:hAnsi="Times New Roman"/>
          <w:sz w:val="28"/>
          <w:szCs w:val="28"/>
          <w:lang w:eastAsia="ru-RU"/>
        </w:rPr>
        <w:t>впервые сообщили о</w:t>
      </w:r>
      <w:r w:rsidR="009B203C" w:rsidRPr="002B3BD8">
        <w:rPr>
          <w:rFonts w:ascii="Times New Roman" w:eastAsia="Times New Roman" w:hAnsi="Times New Roman"/>
          <w:sz w:val="28"/>
          <w:szCs w:val="28"/>
          <w:lang w:eastAsia="ru-RU"/>
        </w:rPr>
        <w:t xml:space="preserve"> с</w:t>
      </w:r>
      <w:r w:rsidRPr="002B3BD8">
        <w:rPr>
          <w:rFonts w:ascii="Times New Roman" w:eastAsia="Times New Roman" w:hAnsi="Times New Roman"/>
          <w:sz w:val="28"/>
          <w:szCs w:val="28"/>
          <w:lang w:eastAsia="ru-RU"/>
        </w:rPr>
        <w:t>ам</w:t>
      </w:r>
      <w:r w:rsidR="00D40375" w:rsidRPr="002B3BD8">
        <w:rPr>
          <w:rFonts w:ascii="Times New Roman" w:eastAsia="Times New Roman" w:hAnsi="Times New Roman"/>
          <w:sz w:val="28"/>
          <w:szCs w:val="28"/>
          <w:lang w:eastAsia="ru-RU"/>
        </w:rPr>
        <w:t>ом</w:t>
      </w:r>
      <w:r w:rsidRPr="002B3BD8">
        <w:rPr>
          <w:rFonts w:ascii="Times New Roman" w:eastAsia="Times New Roman" w:hAnsi="Times New Roman"/>
          <w:sz w:val="28"/>
          <w:szCs w:val="28"/>
          <w:lang w:eastAsia="ru-RU"/>
        </w:rPr>
        <w:t xml:space="preserve"> </w:t>
      </w:r>
      <w:r w:rsidR="00D40375" w:rsidRPr="002B3BD8">
        <w:rPr>
          <w:rFonts w:ascii="Times New Roman" w:eastAsia="Times New Roman" w:hAnsi="Times New Roman"/>
          <w:sz w:val="28"/>
          <w:szCs w:val="28"/>
          <w:lang w:eastAsia="ru-RU"/>
        </w:rPr>
        <w:t>азотообогащенным</w:t>
      </w:r>
      <w:r w:rsidRPr="002B3BD8">
        <w:rPr>
          <w:rFonts w:ascii="Times New Roman" w:eastAsia="Times New Roman" w:hAnsi="Times New Roman"/>
          <w:sz w:val="28"/>
          <w:szCs w:val="28"/>
          <w:lang w:eastAsia="ru-RU"/>
        </w:rPr>
        <w:t xml:space="preserve"> нитрид</w:t>
      </w:r>
      <w:r w:rsidR="00D40375" w:rsidRPr="002B3BD8">
        <w:rPr>
          <w:rFonts w:ascii="Times New Roman" w:eastAsia="Times New Roman" w:hAnsi="Times New Roman"/>
          <w:sz w:val="28"/>
          <w:szCs w:val="28"/>
          <w:lang w:eastAsia="ru-RU"/>
        </w:rPr>
        <w:t>е</w:t>
      </w:r>
      <w:r w:rsidRPr="002B3BD8">
        <w:rPr>
          <w:rFonts w:ascii="Times New Roman" w:eastAsia="Times New Roman" w:hAnsi="Times New Roman"/>
          <w:sz w:val="28"/>
          <w:szCs w:val="28"/>
          <w:lang w:eastAsia="ru-RU"/>
        </w:rPr>
        <w:t xml:space="preserve"> марганца,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w:t>
      </w:r>
      <w:r w:rsidR="00D40375" w:rsidRPr="002B3BD8">
        <w:rPr>
          <w:rFonts w:ascii="Times New Roman" w:eastAsia="Times New Roman" w:hAnsi="Times New Roman"/>
          <w:sz w:val="28"/>
          <w:szCs w:val="28"/>
          <w:lang w:eastAsia="ru-RU"/>
        </w:rPr>
        <w:t>стабил</w:t>
      </w:r>
      <w:r w:rsidRPr="002B3BD8">
        <w:rPr>
          <w:rFonts w:ascii="Times New Roman" w:eastAsia="Times New Roman" w:hAnsi="Times New Roman"/>
          <w:sz w:val="28"/>
          <w:szCs w:val="28"/>
          <w:lang w:eastAsia="ru-RU"/>
        </w:rPr>
        <w:t>н</w:t>
      </w:r>
      <w:r w:rsidR="00D40375" w:rsidRPr="002B3BD8">
        <w:rPr>
          <w:rFonts w:ascii="Times New Roman" w:eastAsia="Times New Roman" w:hAnsi="Times New Roman"/>
          <w:sz w:val="28"/>
          <w:szCs w:val="28"/>
          <w:lang w:eastAsia="ru-RU"/>
        </w:rPr>
        <w:t>ым</w:t>
      </w:r>
      <w:r w:rsidRPr="002B3BD8">
        <w:rPr>
          <w:rFonts w:ascii="Times New Roman" w:eastAsia="Times New Roman" w:hAnsi="Times New Roman"/>
          <w:sz w:val="28"/>
          <w:szCs w:val="28"/>
          <w:lang w:eastAsia="ru-RU"/>
        </w:rPr>
        <w:t xml:space="preserve"> от 37 ГПа до по крайней мере 100 ГПа в немагнитной структуре </w:t>
      </w:r>
      <w:r w:rsidR="009B203C" w:rsidRPr="002B3BD8">
        <w:rPr>
          <w:rFonts w:ascii="Times New Roman" w:eastAsia="Times New Roman" w:hAnsi="Times New Roman"/>
          <w:i/>
          <w:sz w:val="28"/>
          <w:szCs w:val="28"/>
          <w:lang w:val="en-US" w:eastAsia="ru-RU"/>
        </w:rPr>
        <w:t>Immm</w:t>
      </w:r>
      <w:r w:rsidR="00D40375" w:rsidRPr="002B3BD8">
        <w:rPr>
          <w:rFonts w:ascii="Times New Roman" w:eastAsia="Times New Roman" w:hAnsi="Times New Roman"/>
          <w:sz w:val="28"/>
          <w:szCs w:val="28"/>
          <w:lang w:eastAsia="ru-RU"/>
        </w:rPr>
        <w:t xml:space="preserve">. Структура </w:t>
      </w:r>
      <w:r w:rsidR="00D40375" w:rsidRPr="002B3BD8">
        <w:rPr>
          <w:rFonts w:ascii="Times New Roman" w:eastAsia="Times New Roman" w:hAnsi="Times New Roman"/>
          <w:sz w:val="28"/>
          <w:szCs w:val="28"/>
          <w:lang w:val="en-US" w:eastAsia="ru-RU"/>
        </w:rPr>
        <w:t>MnN</w:t>
      </w:r>
      <w:r w:rsidR="00D40375" w:rsidRPr="002B3BD8">
        <w:rPr>
          <w:rFonts w:ascii="Times New Roman" w:eastAsia="Times New Roman" w:hAnsi="Times New Roman"/>
          <w:sz w:val="28"/>
          <w:szCs w:val="28"/>
          <w:vertAlign w:val="subscript"/>
          <w:lang w:eastAsia="ru-RU"/>
        </w:rPr>
        <w:t>4</w:t>
      </w:r>
      <w:r w:rsidR="00D40375" w:rsidRPr="002B3BD8">
        <w:rPr>
          <w:rFonts w:ascii="Times New Roman" w:eastAsia="Times New Roman" w:hAnsi="Times New Roman"/>
          <w:sz w:val="28"/>
          <w:szCs w:val="28"/>
          <w:lang w:eastAsia="ru-RU"/>
        </w:rPr>
        <w:t>-</w:t>
      </w:r>
      <w:r w:rsidR="00D40375" w:rsidRPr="002B3BD8">
        <w:rPr>
          <w:rFonts w:ascii="Times New Roman" w:eastAsia="Times New Roman" w:hAnsi="Times New Roman"/>
          <w:i/>
          <w:sz w:val="28"/>
          <w:szCs w:val="28"/>
          <w:lang w:val="en-US" w:eastAsia="ru-RU"/>
        </w:rPr>
        <w:t>Immm</w:t>
      </w:r>
      <w:r w:rsidR="00D40375" w:rsidRPr="002B3BD8">
        <w:rPr>
          <w:rFonts w:ascii="Times New Roman" w:eastAsia="Times New Roman" w:hAnsi="Times New Roman"/>
          <w:i/>
          <w:sz w:val="28"/>
          <w:szCs w:val="28"/>
          <w:lang w:eastAsia="ru-RU"/>
        </w:rPr>
        <w:t xml:space="preserve"> </w:t>
      </w:r>
      <w:r w:rsidR="00D40375" w:rsidRPr="002B3BD8">
        <w:rPr>
          <w:rFonts w:ascii="Times New Roman" w:eastAsia="Times New Roman" w:hAnsi="Times New Roman"/>
          <w:sz w:val="28"/>
          <w:szCs w:val="28"/>
          <w:lang w:eastAsia="ru-RU"/>
        </w:rPr>
        <w:t xml:space="preserve">содержит уникальные плоские ковалентные кольца </w:t>
      </w:r>
      <w:r w:rsidR="00D40375" w:rsidRPr="002B3BD8">
        <w:rPr>
          <w:rFonts w:ascii="Times New Roman" w:eastAsia="Times New Roman" w:hAnsi="Times New Roman"/>
          <w:sz w:val="28"/>
          <w:szCs w:val="28"/>
          <w:lang w:val="en-US" w:eastAsia="ru-RU"/>
        </w:rPr>
        <w:t>N</w:t>
      </w:r>
      <w:r w:rsidR="00D40375" w:rsidRPr="002B3BD8">
        <w:rPr>
          <w:rFonts w:ascii="Times New Roman" w:eastAsia="Times New Roman" w:hAnsi="Times New Roman"/>
          <w:sz w:val="28"/>
          <w:szCs w:val="28"/>
          <w:vertAlign w:val="subscript"/>
          <w:lang w:eastAsia="ru-RU"/>
        </w:rPr>
        <w:t>4</w:t>
      </w:r>
      <w:r w:rsidR="00D40375" w:rsidRPr="002B3BD8">
        <w:rPr>
          <w:rFonts w:ascii="Times New Roman" w:eastAsia="Times New Roman" w:hAnsi="Times New Roman"/>
          <w:sz w:val="28"/>
          <w:szCs w:val="28"/>
          <w:lang w:eastAsia="ru-RU"/>
        </w:rPr>
        <w:t xml:space="preserve">, образованные за счёт </w:t>
      </w:r>
      <w:r w:rsidR="00D40375" w:rsidRPr="002B3BD8">
        <w:rPr>
          <w:rFonts w:ascii="Times New Roman" w:eastAsia="Times New Roman" w:hAnsi="Times New Roman"/>
          <w:i/>
          <w:sz w:val="28"/>
          <w:szCs w:val="28"/>
          <w:lang w:val="en-US" w:eastAsia="ru-RU"/>
        </w:rPr>
        <w:t>sp</w:t>
      </w:r>
      <w:r w:rsidR="00D40375" w:rsidRPr="002B3BD8">
        <w:rPr>
          <w:rFonts w:ascii="Times New Roman" w:eastAsia="Times New Roman" w:hAnsi="Times New Roman"/>
          <w:sz w:val="28"/>
          <w:szCs w:val="28"/>
          <w:vertAlign w:val="superscript"/>
          <w:lang w:eastAsia="ru-RU"/>
        </w:rPr>
        <w:t>2</w:t>
      </w:r>
      <w:r w:rsidR="00D40375" w:rsidRPr="002B3BD8">
        <w:rPr>
          <w:rFonts w:ascii="Times New Roman" w:eastAsia="Times New Roman" w:hAnsi="Times New Roman"/>
          <w:sz w:val="28"/>
          <w:szCs w:val="28"/>
          <w:lang w:eastAsia="ru-RU"/>
        </w:rPr>
        <w:t xml:space="preserve">-гибридизации атомов азота. Анализ функции локализации электронов и кристаллической орбитальной популяции Гамильтона подтвердил прочность связей </w:t>
      </w:r>
      <w:r w:rsidR="00D40375" w:rsidRPr="002B3BD8">
        <w:rPr>
          <w:rFonts w:ascii="Times New Roman" w:eastAsia="Times New Roman" w:hAnsi="Times New Roman"/>
          <w:sz w:val="28"/>
          <w:szCs w:val="28"/>
          <w:lang w:val="en-US" w:eastAsia="ru-RU"/>
        </w:rPr>
        <w:t>N</w:t>
      </w:r>
      <w:r w:rsidR="00D40375" w:rsidRPr="002B3BD8">
        <w:rPr>
          <w:rFonts w:ascii="Times New Roman" w:eastAsia="Times New Roman" w:hAnsi="Times New Roman"/>
          <w:sz w:val="28"/>
          <w:szCs w:val="28"/>
          <w:lang w:eastAsia="ru-RU"/>
        </w:rPr>
        <w:t>–</w:t>
      </w:r>
      <w:r w:rsidR="00D40375" w:rsidRPr="002B3BD8">
        <w:rPr>
          <w:rFonts w:ascii="Times New Roman" w:eastAsia="Times New Roman" w:hAnsi="Times New Roman"/>
          <w:sz w:val="28"/>
          <w:szCs w:val="28"/>
          <w:lang w:val="en-US" w:eastAsia="ru-RU"/>
        </w:rPr>
        <w:t>N</w:t>
      </w:r>
      <w:r w:rsidR="00D40375" w:rsidRPr="002B3BD8">
        <w:rPr>
          <w:rFonts w:ascii="Times New Roman" w:eastAsia="Times New Roman" w:hAnsi="Times New Roman"/>
          <w:sz w:val="28"/>
          <w:szCs w:val="28"/>
          <w:lang w:eastAsia="ru-RU"/>
        </w:rPr>
        <w:t>, что обуславливает высокие модули упругости (</w:t>
      </w:r>
      <w:r w:rsidR="00D40375" w:rsidRPr="002B3BD8">
        <w:rPr>
          <w:rFonts w:ascii="Times New Roman" w:eastAsia="Times New Roman" w:hAnsi="Times New Roman"/>
          <w:i/>
          <w:sz w:val="28"/>
          <w:szCs w:val="28"/>
          <w:lang w:val="en-US" w:eastAsia="ru-RU"/>
        </w:rPr>
        <w:t>B</w:t>
      </w:r>
      <w:r w:rsidR="00D40375" w:rsidRPr="002B3BD8">
        <w:rPr>
          <w:rFonts w:ascii="Times New Roman" w:eastAsia="Times New Roman" w:hAnsi="Times New Roman"/>
          <w:sz w:val="28"/>
          <w:szCs w:val="28"/>
          <w:lang w:eastAsia="ru-RU"/>
        </w:rPr>
        <w:t xml:space="preserve">=381 ГПа, </w:t>
      </w:r>
      <w:r w:rsidR="00D40375" w:rsidRPr="002B3BD8">
        <w:rPr>
          <w:rFonts w:ascii="Times New Roman" w:eastAsia="Times New Roman" w:hAnsi="Times New Roman"/>
          <w:i/>
          <w:sz w:val="28"/>
          <w:szCs w:val="28"/>
          <w:lang w:val="en-US" w:eastAsia="ru-RU"/>
        </w:rPr>
        <w:t>G</w:t>
      </w:r>
      <w:r w:rsidR="00D40375" w:rsidRPr="002B3BD8">
        <w:rPr>
          <w:rFonts w:ascii="Times New Roman" w:eastAsia="Times New Roman" w:hAnsi="Times New Roman"/>
          <w:sz w:val="28"/>
          <w:szCs w:val="28"/>
          <w:lang w:eastAsia="ru-RU"/>
        </w:rPr>
        <w:t>=213 ГПа) и рассчитанную твердость (</w:t>
      </w:r>
      <w:r w:rsidR="00D40375" w:rsidRPr="002B3BD8">
        <w:rPr>
          <w:rFonts w:ascii="Times New Roman" w:eastAsia="Times New Roman" w:hAnsi="Times New Roman"/>
          <w:i/>
          <w:sz w:val="28"/>
          <w:szCs w:val="28"/>
          <w:lang w:val="en-US" w:eastAsia="ru-RU"/>
        </w:rPr>
        <w:t>H</w:t>
      </w:r>
      <w:r w:rsidR="00D40375" w:rsidRPr="002B3BD8">
        <w:rPr>
          <w:rFonts w:ascii="Times New Roman" w:eastAsia="Times New Roman" w:hAnsi="Times New Roman"/>
          <w:i/>
          <w:sz w:val="28"/>
          <w:szCs w:val="28"/>
          <w:vertAlign w:val="subscript"/>
          <w:lang w:val="en-US" w:eastAsia="ru-RU"/>
        </w:rPr>
        <w:t>V</w:t>
      </w:r>
      <w:r w:rsidR="00D40375" w:rsidRPr="002B3BD8">
        <w:rPr>
          <w:rFonts w:ascii="Times New Roman" w:eastAsia="Times New Roman" w:hAnsi="Times New Roman"/>
          <w:sz w:val="28"/>
          <w:szCs w:val="28"/>
          <w:lang w:eastAsia="ru-RU"/>
        </w:rPr>
        <w:t xml:space="preserve"> = 36 ГПа), что приближает данный материал к классу сверхтвёрдых. </w:t>
      </w:r>
      <w:r w:rsidR="00D40375" w:rsidRPr="002B3BD8">
        <w:rPr>
          <w:rFonts w:ascii="Times New Roman" w:eastAsia="Times New Roman" w:hAnsi="Times New Roman"/>
          <w:sz w:val="28"/>
          <w:szCs w:val="28"/>
          <w:lang w:val="en-US" w:eastAsia="ru-RU"/>
        </w:rPr>
        <w:t>MnN</w:t>
      </w:r>
      <w:r w:rsidR="00D24931" w:rsidRPr="002B3BD8">
        <w:rPr>
          <w:rFonts w:ascii="Times New Roman" w:eastAsia="Times New Roman" w:hAnsi="Times New Roman"/>
          <w:sz w:val="28"/>
          <w:szCs w:val="28"/>
          <w:vertAlign w:val="subscript"/>
          <w:lang w:eastAsia="ru-RU"/>
        </w:rPr>
        <w:t>4</w:t>
      </w:r>
      <w:r w:rsidR="00D40375" w:rsidRPr="002B3BD8">
        <w:rPr>
          <w:rFonts w:ascii="Times New Roman" w:eastAsia="Times New Roman" w:hAnsi="Times New Roman"/>
          <w:sz w:val="28"/>
          <w:szCs w:val="28"/>
          <w:lang w:eastAsia="ru-RU"/>
        </w:rPr>
        <w:t xml:space="preserve"> </w:t>
      </w:r>
      <w:r w:rsidR="00D24931" w:rsidRPr="002B3BD8">
        <w:rPr>
          <w:rFonts w:ascii="Times New Roman" w:eastAsia="Times New Roman" w:hAnsi="Times New Roman"/>
          <w:sz w:val="28"/>
          <w:szCs w:val="28"/>
          <w:lang w:eastAsia="ru-RU"/>
        </w:rPr>
        <w:t xml:space="preserve">в немагнитном состоянии </w:t>
      </w:r>
      <w:r w:rsidR="00D40375" w:rsidRPr="002B3BD8">
        <w:rPr>
          <w:rFonts w:ascii="Times New Roman" w:eastAsia="Times New Roman" w:hAnsi="Times New Roman"/>
          <w:sz w:val="28"/>
          <w:szCs w:val="28"/>
          <w:lang w:eastAsia="ru-RU"/>
        </w:rPr>
        <w:t xml:space="preserve">является слабосвязанным сверхпроводником с критической температурой </w:t>
      </w:r>
      <w:r w:rsidR="00D24931" w:rsidRPr="002B3BD8">
        <w:rPr>
          <w:rFonts w:ascii="Times New Roman" w:eastAsia="Times New Roman" w:hAnsi="Times New Roman"/>
          <w:sz w:val="28"/>
          <w:szCs w:val="28"/>
          <w:lang w:eastAsia="ru-RU"/>
        </w:rPr>
        <w:t xml:space="preserve"> </w:t>
      </w:r>
      <w:r w:rsidR="00D24931" w:rsidRPr="002B3BD8">
        <w:rPr>
          <w:rFonts w:ascii="Times New Roman" w:eastAsia="Times New Roman" w:hAnsi="Times New Roman"/>
          <w:i/>
          <w:sz w:val="28"/>
          <w:szCs w:val="28"/>
          <w:lang w:val="en-US" w:eastAsia="ru-RU"/>
        </w:rPr>
        <w:t>T</w:t>
      </w:r>
      <w:r w:rsidR="00D24931" w:rsidRPr="002B3BD8">
        <w:rPr>
          <w:rFonts w:ascii="Times New Roman" w:eastAsia="Times New Roman" w:hAnsi="Times New Roman"/>
          <w:i/>
          <w:sz w:val="28"/>
          <w:szCs w:val="28"/>
          <w:vertAlign w:val="subscript"/>
          <w:lang w:val="en-US" w:eastAsia="ru-RU"/>
        </w:rPr>
        <w:t>c</w:t>
      </w:r>
      <w:r w:rsidR="00D24931" w:rsidRPr="002B3BD8">
        <w:rPr>
          <w:rFonts w:ascii="Times New Roman" w:eastAsia="Times New Roman" w:hAnsi="Times New Roman"/>
          <w:sz w:val="28"/>
          <w:szCs w:val="28"/>
          <w:lang w:eastAsia="ru-RU"/>
        </w:rPr>
        <w:t xml:space="preserve"> </w:t>
      </w:r>
      <w:r w:rsidR="00D40375" w:rsidRPr="002B3BD8">
        <w:rPr>
          <w:rFonts w:ascii="Times New Roman" w:eastAsia="Times New Roman" w:hAnsi="Times New Roman"/>
          <w:sz w:val="28"/>
          <w:szCs w:val="28"/>
          <w:lang w:eastAsia="ru-RU"/>
        </w:rPr>
        <w:t xml:space="preserve">~1.6 </w:t>
      </w:r>
      <w:r w:rsidR="00D40375" w:rsidRPr="002B3BD8">
        <w:rPr>
          <w:rFonts w:ascii="Times New Roman" w:eastAsia="Times New Roman" w:hAnsi="Times New Roman"/>
          <w:sz w:val="28"/>
          <w:szCs w:val="28"/>
          <w:lang w:val="en-US" w:eastAsia="ru-RU"/>
        </w:rPr>
        <w:t>K</w:t>
      </w:r>
      <w:r w:rsidR="00D40375" w:rsidRPr="002B3BD8">
        <w:rPr>
          <w:rFonts w:ascii="Times New Roman" w:eastAsia="Times New Roman" w:hAnsi="Times New Roman"/>
          <w:sz w:val="28"/>
          <w:szCs w:val="28"/>
          <w:lang w:eastAsia="ru-RU"/>
        </w:rPr>
        <w:t>.</w:t>
      </w:r>
    </w:p>
    <w:p w14:paraId="39CFAC17" w14:textId="178E6779" w:rsidR="00CB4BE3" w:rsidRPr="002B3BD8" w:rsidRDefault="0021016F"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 xml:space="preserve">Позднее Цзяо и др. </w:t>
      </w:r>
      <w:r w:rsidR="009C21B0" w:rsidRPr="002B3BD8">
        <w:rPr>
          <w:rFonts w:ascii="Times New Roman" w:eastAsia="Times New Roman" w:hAnsi="Times New Roman"/>
          <w:sz w:val="28"/>
          <w:szCs w:val="28"/>
          <w:lang w:eastAsia="ru-RU"/>
        </w:rPr>
        <w:t>[109]</w:t>
      </w:r>
      <w:r w:rsidRPr="002B3BD8">
        <w:rPr>
          <w:rFonts w:ascii="Times New Roman" w:eastAsia="Times New Roman" w:hAnsi="Times New Roman"/>
          <w:sz w:val="28"/>
          <w:szCs w:val="28"/>
          <w:lang w:eastAsia="ru-RU"/>
        </w:rPr>
        <w:t xml:space="preserve"> исследовали </w:t>
      </w:r>
      <w:r w:rsidR="00D24931" w:rsidRPr="002B3BD8">
        <w:rPr>
          <w:rFonts w:ascii="Times New Roman" w:eastAsia="Times New Roman" w:hAnsi="Times New Roman"/>
          <w:sz w:val="28"/>
          <w:szCs w:val="28"/>
          <w:lang w:eastAsia="ru-RU"/>
        </w:rPr>
        <w:t>о</w:t>
      </w:r>
      <w:r w:rsidRPr="002B3BD8">
        <w:rPr>
          <w:rFonts w:ascii="Times New Roman" w:eastAsia="Times New Roman" w:hAnsi="Times New Roman"/>
          <w:sz w:val="28"/>
          <w:szCs w:val="28"/>
          <w:lang w:eastAsia="ru-RU"/>
        </w:rPr>
        <w:t>бога</w:t>
      </w:r>
      <w:r w:rsidR="00D24931" w:rsidRPr="002B3BD8">
        <w:rPr>
          <w:rFonts w:ascii="Times New Roman" w:eastAsia="Times New Roman" w:hAnsi="Times New Roman"/>
          <w:sz w:val="28"/>
          <w:szCs w:val="28"/>
          <w:lang w:eastAsia="ru-RU"/>
        </w:rPr>
        <w:t>щенную</w:t>
      </w:r>
      <w:r w:rsidRPr="002B3BD8">
        <w:rPr>
          <w:rFonts w:ascii="Times New Roman" w:eastAsia="Times New Roman" w:hAnsi="Times New Roman"/>
          <w:sz w:val="28"/>
          <w:szCs w:val="28"/>
          <w:lang w:eastAsia="ru-RU"/>
        </w:rPr>
        <w:t xml:space="preserve"> азотом часть системы </w:t>
      </w:r>
      <w:r w:rsidRPr="002B3BD8">
        <w:rPr>
          <w:rFonts w:ascii="Times New Roman" w:eastAsia="Times New Roman" w:hAnsi="Times New Roman"/>
          <w:sz w:val="28"/>
          <w:szCs w:val="28"/>
          <w:lang w:val="en-US" w:eastAsia="ru-RU"/>
        </w:rPr>
        <w:t>Mn</w:t>
      </w:r>
      <w:r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т. е. подсистему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На основе ал</w:t>
      </w:r>
      <w:r w:rsidR="00D24931" w:rsidRPr="002B3BD8">
        <w:rPr>
          <w:rFonts w:ascii="Times New Roman" w:eastAsia="Times New Roman" w:hAnsi="Times New Roman"/>
          <w:sz w:val="28"/>
          <w:szCs w:val="28"/>
          <w:lang w:eastAsia="ru-RU"/>
        </w:rPr>
        <w:t>горитмов оптимизации роя частиц</w:t>
      </w:r>
      <w:r w:rsidRPr="002B3BD8">
        <w:rPr>
          <w:rFonts w:ascii="Times New Roman" w:eastAsia="Times New Roman" w:hAnsi="Times New Roman"/>
          <w:sz w:val="28"/>
          <w:szCs w:val="28"/>
          <w:lang w:eastAsia="ru-RU"/>
        </w:rPr>
        <w:t xml:space="preserve"> они также предсказали два нитрида марганца, </w:t>
      </w:r>
      <w:r w:rsidR="00D24931" w:rsidRPr="002B3BD8">
        <w:rPr>
          <w:rFonts w:ascii="Times New Roman" w:eastAsia="Times New Roman" w:hAnsi="Times New Roman"/>
          <w:sz w:val="28"/>
          <w:szCs w:val="28"/>
          <w:lang w:eastAsia="ru-RU"/>
        </w:rPr>
        <w:t>о</w:t>
      </w:r>
      <w:r w:rsidRPr="002B3BD8">
        <w:rPr>
          <w:rFonts w:ascii="Times New Roman" w:eastAsia="Times New Roman" w:hAnsi="Times New Roman"/>
          <w:sz w:val="28"/>
          <w:szCs w:val="28"/>
          <w:lang w:eastAsia="ru-RU"/>
        </w:rPr>
        <w:t>бога</w:t>
      </w:r>
      <w:r w:rsidR="00D24931" w:rsidRPr="002B3BD8">
        <w:rPr>
          <w:rFonts w:ascii="Times New Roman" w:eastAsia="Times New Roman" w:hAnsi="Times New Roman"/>
          <w:sz w:val="28"/>
          <w:szCs w:val="28"/>
          <w:lang w:eastAsia="ru-RU"/>
        </w:rPr>
        <w:t>щенных</w:t>
      </w:r>
      <w:r w:rsidRPr="002B3BD8">
        <w:rPr>
          <w:rFonts w:ascii="Times New Roman" w:eastAsia="Times New Roman" w:hAnsi="Times New Roman"/>
          <w:sz w:val="28"/>
          <w:szCs w:val="28"/>
          <w:lang w:eastAsia="ru-RU"/>
        </w:rPr>
        <w:t xml:space="preserve"> азотом,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и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однако структуры отличались от предсказанных Ли и др. </w:t>
      </w:r>
      <w:r w:rsidR="009C21B0" w:rsidRPr="002B3BD8">
        <w:rPr>
          <w:rFonts w:ascii="Times New Roman" w:eastAsia="Times New Roman" w:hAnsi="Times New Roman"/>
          <w:sz w:val="28"/>
          <w:szCs w:val="28"/>
          <w:lang w:eastAsia="ru-RU"/>
        </w:rPr>
        <w:t xml:space="preserve">[106, </w:t>
      </w:r>
      <w:r w:rsidR="00343EAB">
        <w:rPr>
          <w:rFonts w:ascii="Times New Roman" w:eastAsia="Times New Roman" w:hAnsi="Times New Roman"/>
          <w:sz w:val="28"/>
          <w:szCs w:val="28"/>
          <w:lang w:eastAsia="ru-RU"/>
        </w:rPr>
        <w:t>р</w:t>
      </w:r>
      <w:r w:rsidR="009C21B0" w:rsidRPr="002B3BD8">
        <w:rPr>
          <w:rFonts w:ascii="Times New Roman" w:eastAsia="Times New Roman" w:hAnsi="Times New Roman"/>
          <w:sz w:val="28"/>
          <w:szCs w:val="28"/>
          <w:lang w:eastAsia="ru-RU"/>
        </w:rPr>
        <w:t>. 24610]</w:t>
      </w:r>
      <w:r w:rsidRPr="002B3BD8">
        <w:rPr>
          <w:rFonts w:ascii="Times New Roman" w:eastAsia="Times New Roman" w:hAnsi="Times New Roman"/>
          <w:sz w:val="28"/>
          <w:szCs w:val="28"/>
          <w:lang w:eastAsia="ru-RU"/>
        </w:rPr>
        <w:t xml:space="preserve">. Согласно их результатам, </w:t>
      </w:r>
      <w:r w:rsidR="00D24931" w:rsidRPr="002B3BD8">
        <w:rPr>
          <w:rFonts w:ascii="Times New Roman" w:eastAsia="Times New Roman" w:hAnsi="Times New Roman"/>
          <w:sz w:val="28"/>
          <w:szCs w:val="28"/>
          <w:lang w:eastAsia="ru-RU"/>
        </w:rPr>
        <w:t xml:space="preserve">нитрид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имеет триклинную структуру </w:t>
      </w:r>
      <w:r w:rsidR="00D24931"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Pr="002B3BD8">
        <w:rPr>
          <w:rFonts w:ascii="Times New Roman" w:eastAsia="Times New Roman" w:hAnsi="Times New Roman"/>
          <w:sz w:val="28"/>
          <w:szCs w:val="28"/>
          <w:lang w:eastAsia="ru-RU"/>
        </w:rPr>
        <w:t xml:space="preserve"> и стабилен выше 5 ГПа до по крайней мере 100 ГПа.</w:t>
      </w:r>
      <w:r w:rsidR="00D24931"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имеет две стабильные структуры, а именно </w:t>
      </w:r>
      <w:r w:rsidR="000218A2" w:rsidRPr="002B3BD8">
        <w:rPr>
          <w:rFonts w:ascii="Times New Roman" w:eastAsia="Times New Roman" w:hAnsi="Times New Roman"/>
          <w:i/>
          <w:sz w:val="28"/>
          <w:szCs w:val="28"/>
          <w:lang w:eastAsia="ru-RU"/>
        </w:rPr>
        <w:t>С</w:t>
      </w:r>
      <w:r w:rsidR="000218A2" w:rsidRPr="002B3BD8">
        <w:rPr>
          <w:rFonts w:ascii="Times New Roman" w:eastAsia="Times New Roman" w:hAnsi="Times New Roman"/>
          <w:sz w:val="28"/>
          <w:szCs w:val="28"/>
          <w:lang w:eastAsia="ru-RU"/>
        </w:rPr>
        <w:t>2/</w:t>
      </w:r>
      <w:r w:rsidR="000218A2" w:rsidRPr="002B3BD8">
        <w:rPr>
          <w:rFonts w:ascii="Times New Roman" w:eastAsia="Times New Roman" w:hAnsi="Times New Roman"/>
          <w:i/>
          <w:sz w:val="28"/>
          <w:szCs w:val="28"/>
          <w:lang w:val="en-US" w:eastAsia="ru-RU"/>
        </w:rPr>
        <w:t>m</w:t>
      </w:r>
      <w:r w:rsidR="000218A2"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eastAsia="ru-RU"/>
        </w:rPr>
        <w:t xml:space="preserve">и </w:t>
      </w:r>
      <w:r w:rsidR="000218A2"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w:t>
      </w:r>
      <w:r w:rsidR="000218A2" w:rsidRPr="002B3BD8">
        <w:rPr>
          <w:rFonts w:ascii="Times New Roman" w:eastAsia="Times New Roman" w:hAnsi="Times New Roman"/>
          <w:i/>
          <w:sz w:val="28"/>
          <w:szCs w:val="28"/>
          <w:lang w:eastAsia="ru-RU"/>
        </w:rPr>
        <w:t>С</w:t>
      </w:r>
      <w:r w:rsidR="000218A2" w:rsidRPr="002B3BD8">
        <w:rPr>
          <w:rFonts w:ascii="Times New Roman" w:eastAsia="Times New Roman" w:hAnsi="Times New Roman"/>
          <w:sz w:val="28"/>
          <w:szCs w:val="28"/>
          <w:lang w:eastAsia="ru-RU"/>
        </w:rPr>
        <w:t>2/</w:t>
      </w:r>
      <w:r w:rsidR="000218A2" w:rsidRPr="002B3BD8">
        <w:rPr>
          <w:rFonts w:ascii="Times New Roman" w:eastAsia="Times New Roman" w:hAnsi="Times New Roman"/>
          <w:i/>
          <w:sz w:val="28"/>
          <w:szCs w:val="28"/>
          <w:lang w:val="en-US" w:eastAsia="ru-RU"/>
        </w:rPr>
        <w:t>m</w:t>
      </w:r>
      <w:r w:rsidRPr="002B3BD8">
        <w:rPr>
          <w:rFonts w:ascii="Times New Roman" w:eastAsia="Times New Roman" w:hAnsi="Times New Roman"/>
          <w:sz w:val="28"/>
          <w:szCs w:val="28"/>
          <w:lang w:eastAsia="ru-RU"/>
        </w:rPr>
        <w:t xml:space="preserve"> становится </w:t>
      </w:r>
      <w:r w:rsidR="000218A2" w:rsidRPr="002B3BD8">
        <w:rPr>
          <w:rFonts w:ascii="Times New Roman" w:eastAsia="Times New Roman" w:hAnsi="Times New Roman"/>
          <w:sz w:val="28"/>
          <w:szCs w:val="28"/>
          <w:lang w:eastAsia="ru-RU"/>
        </w:rPr>
        <w:t xml:space="preserve">термодинамически </w:t>
      </w:r>
      <w:r w:rsidRPr="002B3BD8">
        <w:rPr>
          <w:rFonts w:ascii="Times New Roman" w:eastAsia="Times New Roman" w:hAnsi="Times New Roman"/>
          <w:sz w:val="28"/>
          <w:szCs w:val="28"/>
          <w:lang w:eastAsia="ru-RU"/>
        </w:rPr>
        <w:t xml:space="preserve">стабильным выше 3 ГПа и остается стабильным до 22 ГПа. Выше этого давления он </w:t>
      </w:r>
      <w:r w:rsidR="000218A2" w:rsidRPr="002B3BD8">
        <w:rPr>
          <w:rFonts w:ascii="Times New Roman" w:eastAsia="Times New Roman" w:hAnsi="Times New Roman"/>
          <w:sz w:val="28"/>
          <w:szCs w:val="28"/>
          <w:lang w:eastAsia="ru-RU"/>
        </w:rPr>
        <w:t>распадается</w:t>
      </w:r>
      <w:r w:rsidRPr="002B3BD8">
        <w:rPr>
          <w:rFonts w:ascii="Times New Roman" w:eastAsia="Times New Roman" w:hAnsi="Times New Roman"/>
          <w:sz w:val="28"/>
          <w:szCs w:val="28"/>
          <w:lang w:eastAsia="ru-RU"/>
        </w:rPr>
        <w:t xml:space="preserve"> на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xml:space="preserve"> и </w:t>
      </w:r>
      <w:r w:rsidRPr="002B3BD8">
        <w:rPr>
          <w:rFonts w:ascii="Times New Roman" w:eastAsia="Times New Roman" w:hAnsi="Times New Roman"/>
          <w:sz w:val="28"/>
          <w:szCs w:val="28"/>
          <w:lang w:val="en-US" w:eastAsia="ru-RU"/>
        </w:rPr>
        <w:t>N</w:t>
      </w:r>
      <w:r w:rsidRPr="002B3BD8">
        <w:rPr>
          <w:rFonts w:ascii="Times New Roman" w:eastAsia="Times New Roman" w:hAnsi="Times New Roman"/>
          <w:sz w:val="28"/>
          <w:szCs w:val="28"/>
          <w:lang w:eastAsia="ru-RU"/>
        </w:rPr>
        <w:t xml:space="preserve">. Затем, выше 37 ГПа,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снова стабилизируется в виде структуры </w:t>
      </w:r>
      <w:r w:rsidR="000218A2"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Pr="002B3BD8">
        <w:rPr>
          <w:rFonts w:ascii="Times New Roman" w:eastAsia="Times New Roman" w:hAnsi="Times New Roman"/>
          <w:sz w:val="28"/>
          <w:szCs w:val="28"/>
          <w:lang w:eastAsia="ru-RU"/>
        </w:rPr>
        <w:t>, которая остается стабильной по крайней мере до 100 ГПа.</w:t>
      </w:r>
      <w:r w:rsidR="000218A2" w:rsidRPr="002B3BD8">
        <w:rPr>
          <w:rFonts w:ascii="Times New Roman" w:eastAsia="Times New Roman" w:hAnsi="Times New Roman"/>
          <w:sz w:val="28"/>
          <w:szCs w:val="28"/>
          <w:lang w:eastAsia="ru-RU"/>
        </w:rPr>
        <w:t xml:space="preserve"> Авторами было показано, что MnN</w:t>
      </w:r>
      <w:r w:rsidR="000218A2" w:rsidRPr="002B3BD8">
        <w:rPr>
          <w:rFonts w:ascii="Times New Roman" w:eastAsia="Times New Roman" w:hAnsi="Times New Roman"/>
          <w:sz w:val="28"/>
          <w:szCs w:val="28"/>
          <w:vertAlign w:val="subscript"/>
          <w:lang w:eastAsia="ru-RU"/>
        </w:rPr>
        <w:t>4</w:t>
      </w:r>
      <w:r w:rsidR="000218A2" w:rsidRPr="002B3BD8">
        <w:rPr>
          <w:rFonts w:ascii="Times New Roman" w:eastAsia="Times New Roman" w:hAnsi="Times New Roman"/>
          <w:sz w:val="28"/>
          <w:szCs w:val="28"/>
          <w:lang w:eastAsia="ru-RU"/>
        </w:rPr>
        <w:t>-</w:t>
      </w:r>
      <w:r w:rsidR="000218A2"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000218A2" w:rsidRPr="002B3BD8">
        <w:rPr>
          <w:rFonts w:ascii="Times New Roman" w:eastAsia="Times New Roman" w:hAnsi="Times New Roman"/>
          <w:sz w:val="28"/>
          <w:szCs w:val="28"/>
          <w:lang w:eastAsia="ru-RU"/>
        </w:rPr>
        <w:t xml:space="preserve"> демонстрирует высокую объемную плотность энергии 15.71 кДж/см</w:t>
      </w:r>
      <w:r w:rsidR="000218A2" w:rsidRPr="002B3BD8">
        <w:rPr>
          <w:rFonts w:ascii="Times New Roman" w:eastAsia="Times New Roman" w:hAnsi="Times New Roman"/>
          <w:sz w:val="28"/>
          <w:szCs w:val="28"/>
          <w:vertAlign w:val="superscript"/>
          <w:lang w:eastAsia="ru-RU"/>
        </w:rPr>
        <w:t>3</w:t>
      </w:r>
      <w:r w:rsidR="000218A2" w:rsidRPr="002B3BD8">
        <w:rPr>
          <w:rFonts w:ascii="Times New Roman" w:eastAsia="Times New Roman" w:hAnsi="Times New Roman"/>
          <w:sz w:val="28"/>
          <w:szCs w:val="28"/>
          <w:lang w:eastAsia="ru-RU"/>
        </w:rPr>
        <w:t xml:space="preserve">, что более чем в два раза превышает показатель тринитротолуола (ТНТ/тротил, 7.54 кДж/см³). Его гравиметрическая плотность (3.21 кДж/г) ниже, чем у ТНТ (4.56 кДж/г), что типично для металл-содержащих полинитридов из-за большой массы металла, но является одной из самых высоких среди полинитридов переходных металлов благодаря относительно малой атомной массе марганца. </w:t>
      </w:r>
      <w:r w:rsidRPr="002B3BD8">
        <w:rPr>
          <w:rFonts w:ascii="Times New Roman" w:eastAsia="Times New Roman" w:hAnsi="Times New Roman"/>
          <w:sz w:val="28"/>
          <w:szCs w:val="28"/>
          <w:lang w:eastAsia="ru-RU"/>
        </w:rPr>
        <w:t xml:space="preserve">Параллельно и независимо друг от друга, Ню и др. </w:t>
      </w:r>
      <w:r w:rsidR="00E52AD9" w:rsidRPr="002B3BD8">
        <w:rPr>
          <w:rFonts w:ascii="Times New Roman" w:eastAsia="Times New Roman" w:hAnsi="Times New Roman"/>
          <w:sz w:val="28"/>
          <w:szCs w:val="28"/>
          <w:lang w:eastAsia="ru-RU"/>
        </w:rPr>
        <w:t>[1</w:t>
      </w:r>
      <w:r w:rsidR="00B87B39" w:rsidRPr="002B3BD8">
        <w:rPr>
          <w:rFonts w:ascii="Times New Roman" w:eastAsia="Times New Roman" w:hAnsi="Times New Roman"/>
          <w:sz w:val="28"/>
          <w:szCs w:val="28"/>
          <w:lang w:eastAsia="ru-RU"/>
        </w:rPr>
        <w:t>1</w:t>
      </w:r>
      <w:r w:rsidR="00E52AD9" w:rsidRPr="002B3BD8">
        <w:rPr>
          <w:rFonts w:ascii="Times New Roman" w:eastAsia="Times New Roman" w:hAnsi="Times New Roman"/>
          <w:sz w:val="28"/>
          <w:szCs w:val="28"/>
          <w:lang w:eastAsia="ru-RU"/>
        </w:rPr>
        <w:t>0]</w:t>
      </w:r>
      <w:r w:rsidRPr="002B3BD8">
        <w:rPr>
          <w:rFonts w:ascii="Times New Roman" w:eastAsia="Times New Roman" w:hAnsi="Times New Roman"/>
          <w:sz w:val="28"/>
          <w:szCs w:val="28"/>
          <w:lang w:eastAsia="ru-RU"/>
        </w:rPr>
        <w:t xml:space="preserve"> также предсказали эти две структуры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w:t>
      </w:r>
      <w:r w:rsidR="000218A2" w:rsidRPr="002B3BD8">
        <w:rPr>
          <w:rFonts w:ascii="Times New Roman" w:eastAsia="Times New Roman" w:hAnsi="Times New Roman"/>
          <w:i/>
          <w:sz w:val="28"/>
          <w:szCs w:val="28"/>
          <w:lang w:eastAsia="ru-RU"/>
        </w:rPr>
        <w:t>С</w:t>
      </w:r>
      <w:r w:rsidR="000218A2" w:rsidRPr="002B3BD8">
        <w:rPr>
          <w:rFonts w:ascii="Times New Roman" w:eastAsia="Times New Roman" w:hAnsi="Times New Roman"/>
          <w:sz w:val="28"/>
          <w:szCs w:val="28"/>
          <w:lang w:eastAsia="ru-RU"/>
        </w:rPr>
        <w:t>2/</w:t>
      </w:r>
      <w:r w:rsidR="000218A2" w:rsidRPr="002B3BD8">
        <w:rPr>
          <w:rFonts w:ascii="Times New Roman" w:eastAsia="Times New Roman" w:hAnsi="Times New Roman"/>
          <w:i/>
          <w:sz w:val="28"/>
          <w:szCs w:val="28"/>
          <w:lang w:val="en-US" w:eastAsia="ru-RU"/>
        </w:rPr>
        <w:t>m</w:t>
      </w:r>
      <w:r w:rsidR="000218A2" w:rsidRPr="002B3BD8">
        <w:rPr>
          <w:rFonts w:ascii="Times New Roman" w:eastAsia="Times New Roman" w:hAnsi="Times New Roman"/>
          <w:sz w:val="28"/>
          <w:szCs w:val="28"/>
          <w:lang w:eastAsia="ru-RU"/>
        </w:rPr>
        <w:t xml:space="preserve"> и </w:t>
      </w:r>
      <w:r w:rsidR="000218A2"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Pr="002B3BD8">
        <w:rPr>
          <w:rFonts w:ascii="Times New Roman" w:eastAsia="Times New Roman" w:hAnsi="Times New Roman"/>
          <w:sz w:val="28"/>
          <w:szCs w:val="28"/>
          <w:lang w:eastAsia="ru-RU"/>
        </w:rPr>
        <w:t xml:space="preserve">. Однако, в отличие от Цзяо и др. </w:t>
      </w:r>
      <w:r w:rsidR="00E52AD9" w:rsidRPr="002B3BD8">
        <w:rPr>
          <w:rFonts w:ascii="Times New Roman" w:eastAsia="Times New Roman" w:hAnsi="Times New Roman"/>
          <w:sz w:val="28"/>
          <w:szCs w:val="28"/>
          <w:lang w:eastAsia="ru-RU"/>
        </w:rPr>
        <w:t xml:space="preserve">[109, </w:t>
      </w:r>
      <w:r w:rsidR="00343EAB">
        <w:rPr>
          <w:rFonts w:ascii="Times New Roman" w:eastAsia="Times New Roman" w:hAnsi="Times New Roman"/>
          <w:sz w:val="28"/>
          <w:szCs w:val="28"/>
          <w:lang w:eastAsia="ru-RU"/>
        </w:rPr>
        <w:t>р</w:t>
      </w:r>
      <w:r w:rsidR="00E52AD9" w:rsidRPr="002B3BD8">
        <w:rPr>
          <w:rFonts w:ascii="Times New Roman" w:eastAsia="Times New Roman" w:hAnsi="Times New Roman"/>
          <w:sz w:val="28"/>
          <w:szCs w:val="28"/>
          <w:lang w:eastAsia="ru-RU"/>
        </w:rPr>
        <w:t>. 1833]</w:t>
      </w:r>
      <w:r w:rsidRPr="002B3BD8">
        <w:rPr>
          <w:rFonts w:ascii="Times New Roman" w:eastAsia="Times New Roman" w:hAnsi="Times New Roman"/>
          <w:sz w:val="28"/>
          <w:szCs w:val="28"/>
          <w:lang w:eastAsia="ru-RU"/>
        </w:rPr>
        <w:t xml:space="preserve">, Ню и др. </w:t>
      </w:r>
      <w:r w:rsidR="00E52AD9" w:rsidRPr="002B3BD8">
        <w:rPr>
          <w:rFonts w:ascii="Times New Roman" w:eastAsia="Times New Roman" w:hAnsi="Times New Roman"/>
          <w:sz w:val="28"/>
          <w:szCs w:val="28"/>
          <w:lang w:eastAsia="ru-RU"/>
        </w:rPr>
        <w:t xml:space="preserve">[110, </w:t>
      </w:r>
      <w:r w:rsidR="00343EAB">
        <w:rPr>
          <w:rFonts w:ascii="Times New Roman" w:eastAsia="Times New Roman" w:hAnsi="Times New Roman"/>
          <w:sz w:val="28"/>
          <w:szCs w:val="28"/>
          <w:lang w:eastAsia="ru-RU"/>
        </w:rPr>
        <w:t>р</w:t>
      </w:r>
      <w:r w:rsidR="00E52AD9" w:rsidRPr="002B3BD8">
        <w:rPr>
          <w:rFonts w:ascii="Times New Roman" w:eastAsia="Times New Roman" w:hAnsi="Times New Roman"/>
          <w:sz w:val="28"/>
          <w:szCs w:val="28"/>
          <w:lang w:eastAsia="ru-RU"/>
        </w:rPr>
        <w:t>. 574</w:t>
      </w:r>
      <w:r w:rsidR="00B87B39" w:rsidRPr="002B3BD8">
        <w:rPr>
          <w:rFonts w:ascii="Times New Roman" w:eastAsia="Times New Roman" w:hAnsi="Times New Roman"/>
          <w:sz w:val="28"/>
          <w:szCs w:val="28"/>
          <w:lang w:eastAsia="ru-RU"/>
        </w:rPr>
        <w:t>2</w:t>
      </w:r>
      <w:r w:rsidR="00E52AD9"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 сообщили, что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w:t>
      </w:r>
      <w:r w:rsidR="000218A2" w:rsidRPr="002B3BD8">
        <w:rPr>
          <w:rFonts w:ascii="Times New Roman" w:eastAsia="Times New Roman" w:hAnsi="Times New Roman"/>
          <w:i/>
          <w:sz w:val="28"/>
          <w:szCs w:val="28"/>
          <w:lang w:eastAsia="ru-RU"/>
        </w:rPr>
        <w:t>С</w:t>
      </w:r>
      <w:r w:rsidR="000218A2" w:rsidRPr="002B3BD8">
        <w:rPr>
          <w:rFonts w:ascii="Times New Roman" w:eastAsia="Times New Roman" w:hAnsi="Times New Roman"/>
          <w:sz w:val="28"/>
          <w:szCs w:val="28"/>
          <w:lang w:eastAsia="ru-RU"/>
        </w:rPr>
        <w:t>2/</w:t>
      </w:r>
      <w:r w:rsidR="000218A2" w:rsidRPr="002B3BD8">
        <w:rPr>
          <w:rFonts w:ascii="Times New Roman" w:eastAsia="Times New Roman" w:hAnsi="Times New Roman"/>
          <w:i/>
          <w:sz w:val="28"/>
          <w:szCs w:val="28"/>
          <w:lang w:val="en-US" w:eastAsia="ru-RU"/>
        </w:rPr>
        <w:t>m</w:t>
      </w:r>
      <w:r w:rsidRPr="002B3BD8">
        <w:rPr>
          <w:rFonts w:ascii="Times New Roman" w:eastAsia="Times New Roman" w:hAnsi="Times New Roman"/>
          <w:sz w:val="28"/>
          <w:szCs w:val="28"/>
          <w:lang w:eastAsia="ru-RU"/>
        </w:rPr>
        <w:t>, который становится стабильным выше 12</w:t>
      </w:r>
      <w:r w:rsidR="000218A2" w:rsidRPr="002B3BD8">
        <w:rPr>
          <w:rFonts w:ascii="Times New Roman" w:eastAsia="Times New Roman" w:hAnsi="Times New Roman"/>
          <w:sz w:val="28"/>
          <w:szCs w:val="28"/>
          <w:lang w:eastAsia="ru-RU"/>
        </w:rPr>
        <w:t>.</w:t>
      </w:r>
      <w:r w:rsidRPr="002B3BD8">
        <w:rPr>
          <w:rFonts w:ascii="Times New Roman" w:eastAsia="Times New Roman" w:hAnsi="Times New Roman"/>
          <w:sz w:val="28"/>
          <w:szCs w:val="28"/>
          <w:lang w:eastAsia="ru-RU"/>
        </w:rPr>
        <w:t xml:space="preserve">5 ГПа, напрямую превращается в </w:t>
      </w:r>
      <w:r w:rsidRPr="002B3BD8">
        <w:rPr>
          <w:rFonts w:ascii="Times New Roman" w:eastAsia="Times New Roman" w:hAnsi="Times New Roman"/>
          <w:sz w:val="28"/>
          <w:szCs w:val="28"/>
          <w:lang w:val="en-US" w:eastAsia="ru-RU"/>
        </w:rPr>
        <w:t>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w:t>
      </w:r>
      <w:r w:rsidR="000218A2"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Pr="002B3BD8">
        <w:rPr>
          <w:rFonts w:ascii="Times New Roman" w:eastAsia="Times New Roman" w:hAnsi="Times New Roman"/>
          <w:sz w:val="28"/>
          <w:szCs w:val="28"/>
          <w:lang w:eastAsia="ru-RU"/>
        </w:rPr>
        <w:t xml:space="preserve"> при 29 ГПа без разложения в изохимическую смесь. Стоит отметить, что в вышеупомянутых исследованиях </w:t>
      </w:r>
      <w:r w:rsidR="00E52AD9" w:rsidRPr="002B3BD8">
        <w:rPr>
          <w:rFonts w:ascii="Times New Roman" w:eastAsia="Times New Roman" w:hAnsi="Times New Roman"/>
          <w:sz w:val="28"/>
          <w:szCs w:val="28"/>
          <w:lang w:eastAsia="ru-RU"/>
        </w:rPr>
        <w:t xml:space="preserve">[110, </w:t>
      </w:r>
      <w:r w:rsidR="00E52AD9" w:rsidRPr="002B3BD8">
        <w:rPr>
          <w:rFonts w:ascii="Times New Roman" w:eastAsia="Times New Roman" w:hAnsi="Times New Roman"/>
          <w:sz w:val="28"/>
          <w:szCs w:val="28"/>
          <w:lang w:val="en-US" w:eastAsia="ru-RU"/>
        </w:rPr>
        <w:t>c</w:t>
      </w:r>
      <w:r w:rsidR="00E52AD9" w:rsidRPr="002B3BD8">
        <w:rPr>
          <w:rFonts w:ascii="Times New Roman" w:eastAsia="Times New Roman" w:hAnsi="Times New Roman"/>
          <w:sz w:val="28"/>
          <w:szCs w:val="28"/>
          <w:lang w:eastAsia="ru-RU"/>
        </w:rPr>
        <w:t>. 5743]</w:t>
      </w:r>
      <w:r w:rsidRPr="002B3BD8">
        <w:rPr>
          <w:rFonts w:ascii="Times New Roman" w:eastAsia="Times New Roman" w:hAnsi="Times New Roman"/>
          <w:sz w:val="28"/>
          <w:szCs w:val="28"/>
          <w:lang w:eastAsia="ru-RU"/>
        </w:rPr>
        <w:t xml:space="preserve"> не учитывались различные магнитные упорядочения.</w:t>
      </w:r>
    </w:p>
    <w:p w14:paraId="6F09C6EB" w14:textId="31275150" w:rsidR="009B2BE7" w:rsidRPr="002B3BD8" w:rsidRDefault="00567B43"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 xml:space="preserve">В более поздних исследованиях, </w:t>
      </w:r>
      <w:r w:rsidR="0055659A" w:rsidRPr="002B3BD8">
        <w:rPr>
          <w:rFonts w:ascii="Times New Roman" w:eastAsia="Times New Roman" w:hAnsi="Times New Roman"/>
          <w:sz w:val="28"/>
          <w:szCs w:val="28"/>
          <w:lang w:eastAsia="ru-RU"/>
        </w:rPr>
        <w:t>Чен</w:t>
      </w:r>
      <w:r w:rsidR="00D24931" w:rsidRPr="002B3BD8">
        <w:rPr>
          <w:rFonts w:ascii="Times New Roman" w:eastAsia="Times New Roman" w:hAnsi="Times New Roman"/>
          <w:sz w:val="28"/>
          <w:szCs w:val="28"/>
          <w:lang w:eastAsia="ru-RU"/>
        </w:rPr>
        <w:t xml:space="preserve"> и др. </w:t>
      </w:r>
      <w:r w:rsidR="00E52AD9" w:rsidRPr="002B3BD8">
        <w:rPr>
          <w:rFonts w:ascii="Times New Roman" w:eastAsia="Times New Roman" w:hAnsi="Times New Roman"/>
          <w:sz w:val="28"/>
          <w:szCs w:val="28"/>
          <w:lang w:eastAsia="ru-RU"/>
        </w:rPr>
        <w:t>[111]</w:t>
      </w:r>
      <w:r w:rsidR="00D24931" w:rsidRPr="002B3BD8">
        <w:rPr>
          <w:rFonts w:ascii="Times New Roman" w:eastAsia="Times New Roman" w:hAnsi="Times New Roman"/>
          <w:sz w:val="28"/>
          <w:szCs w:val="28"/>
          <w:lang w:eastAsia="ru-RU"/>
        </w:rPr>
        <w:t xml:space="preserve"> провели поиск стабильных структур для MnN</w:t>
      </w:r>
      <w:r w:rsidR="00D24931" w:rsidRPr="002B3BD8">
        <w:rPr>
          <w:rFonts w:ascii="Times New Roman" w:eastAsia="Times New Roman" w:hAnsi="Times New Roman"/>
          <w:sz w:val="28"/>
          <w:szCs w:val="28"/>
          <w:vertAlign w:val="subscript"/>
          <w:lang w:eastAsia="ru-RU"/>
        </w:rPr>
        <w:t>2</w:t>
      </w:r>
      <w:r w:rsidR="00D24931" w:rsidRPr="002B3BD8">
        <w:rPr>
          <w:rFonts w:ascii="Times New Roman" w:eastAsia="Times New Roman" w:hAnsi="Times New Roman"/>
          <w:sz w:val="28"/>
          <w:szCs w:val="28"/>
          <w:lang w:eastAsia="ru-RU"/>
        </w:rPr>
        <w:t xml:space="preserve"> в диапазоне давлений 0–200 ГПа на основе эволюционных алгоритмов. В результате они предсказали три низкоэнтальпийные фазы: </w:t>
      </w:r>
      <w:r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00D24931" w:rsidRPr="002B3BD8">
        <w:rPr>
          <w:rFonts w:ascii="Times New Roman" w:eastAsia="Times New Roman" w:hAnsi="Times New Roman"/>
          <w:sz w:val="28"/>
          <w:szCs w:val="28"/>
          <w:lang w:eastAsia="ru-RU"/>
        </w:rPr>
        <w:t xml:space="preserve">, которая ранее была предсказана Цзяо и др. </w:t>
      </w:r>
      <w:r w:rsidR="00F7017F" w:rsidRPr="002B3BD8">
        <w:rPr>
          <w:rFonts w:ascii="Times New Roman" w:eastAsia="Times New Roman" w:hAnsi="Times New Roman"/>
          <w:sz w:val="28"/>
          <w:szCs w:val="28"/>
          <w:lang w:eastAsia="ru-RU"/>
        </w:rPr>
        <w:t xml:space="preserve">[109, </w:t>
      </w:r>
      <w:r w:rsidR="00343EAB">
        <w:rPr>
          <w:rFonts w:ascii="Times New Roman" w:eastAsia="Times New Roman" w:hAnsi="Times New Roman"/>
          <w:sz w:val="28"/>
          <w:szCs w:val="28"/>
          <w:lang w:eastAsia="ru-RU"/>
        </w:rPr>
        <w:t>р</w:t>
      </w:r>
      <w:r w:rsidR="00F7017F" w:rsidRPr="002B3BD8">
        <w:rPr>
          <w:rFonts w:ascii="Times New Roman" w:eastAsia="Times New Roman" w:hAnsi="Times New Roman"/>
          <w:sz w:val="28"/>
          <w:szCs w:val="28"/>
          <w:lang w:eastAsia="ru-RU"/>
        </w:rPr>
        <w:t>. 1835]</w:t>
      </w:r>
      <w:r w:rsidR="00D24931" w:rsidRPr="002B3BD8">
        <w:rPr>
          <w:rFonts w:ascii="Times New Roman" w:eastAsia="Times New Roman" w:hAnsi="Times New Roman"/>
          <w:sz w:val="28"/>
          <w:szCs w:val="28"/>
          <w:lang w:eastAsia="ru-RU"/>
        </w:rPr>
        <w:t xml:space="preserve"> и Ню и др. </w:t>
      </w:r>
      <w:r w:rsidR="00CE4533" w:rsidRPr="002B3BD8">
        <w:rPr>
          <w:rFonts w:ascii="Times New Roman" w:eastAsia="Times New Roman" w:hAnsi="Times New Roman"/>
          <w:sz w:val="28"/>
          <w:szCs w:val="28"/>
          <w:lang w:eastAsia="ru-RU"/>
        </w:rPr>
        <w:t xml:space="preserve">[110, </w:t>
      </w:r>
      <w:r w:rsidR="00343EAB">
        <w:rPr>
          <w:rFonts w:ascii="Times New Roman" w:eastAsia="Times New Roman" w:hAnsi="Times New Roman"/>
          <w:sz w:val="28"/>
          <w:szCs w:val="28"/>
          <w:lang w:eastAsia="ru-RU"/>
        </w:rPr>
        <w:t>р</w:t>
      </w:r>
      <w:r w:rsidR="00CE4533" w:rsidRPr="002B3BD8">
        <w:rPr>
          <w:rFonts w:ascii="Times New Roman" w:eastAsia="Times New Roman" w:hAnsi="Times New Roman"/>
          <w:sz w:val="28"/>
          <w:szCs w:val="28"/>
          <w:lang w:eastAsia="ru-RU"/>
        </w:rPr>
        <w:t>. 5739]</w:t>
      </w:r>
      <w:r w:rsidR="00D24931" w:rsidRPr="002B3BD8">
        <w:rPr>
          <w:rFonts w:ascii="Times New Roman" w:eastAsia="Times New Roman" w:hAnsi="Times New Roman"/>
          <w:sz w:val="28"/>
          <w:szCs w:val="28"/>
          <w:lang w:eastAsia="ru-RU"/>
        </w:rPr>
        <w:t xml:space="preserve">, и две новые структуры, а именно </w:t>
      </w:r>
      <w:r w:rsidR="009B2BE7" w:rsidRPr="002B3BD8">
        <w:rPr>
          <w:rFonts w:ascii="Times New Roman" w:eastAsia="Times New Roman" w:hAnsi="Times New Roman"/>
          <w:i/>
          <w:sz w:val="28"/>
          <w:szCs w:val="28"/>
          <w:lang w:val="en-US" w:eastAsia="ru-RU"/>
        </w:rPr>
        <w:t>Pm</w:t>
      </w:r>
      <w:r w:rsidR="00D24931" w:rsidRPr="002B3BD8">
        <w:rPr>
          <w:rFonts w:ascii="Times New Roman" w:eastAsia="Times New Roman" w:hAnsi="Times New Roman"/>
          <w:sz w:val="28"/>
          <w:szCs w:val="28"/>
          <w:lang w:eastAsia="ru-RU"/>
        </w:rPr>
        <w:t xml:space="preserve"> и </w:t>
      </w:r>
      <w:r w:rsidR="009B2BE7" w:rsidRPr="002B3BD8">
        <w:rPr>
          <w:rFonts w:ascii="Times New Roman" w:eastAsia="Times New Roman" w:hAnsi="Times New Roman"/>
          <w:i/>
          <w:sz w:val="28"/>
          <w:szCs w:val="28"/>
          <w:lang w:val="en-US" w:eastAsia="ru-RU"/>
        </w:rPr>
        <w:t>Cmc</w:t>
      </w:r>
      <w:r w:rsidR="009B2BE7" w:rsidRPr="002B3BD8">
        <w:rPr>
          <w:rFonts w:ascii="Times New Roman" w:eastAsia="Times New Roman" w:hAnsi="Times New Roman"/>
          <w:sz w:val="28"/>
          <w:szCs w:val="28"/>
          <w:lang w:eastAsia="ru-RU"/>
        </w:rPr>
        <w:t>2</w:t>
      </w:r>
      <w:r w:rsidR="009B2BE7" w:rsidRPr="002B3BD8">
        <w:rPr>
          <w:rFonts w:ascii="Times New Roman" w:eastAsia="Times New Roman" w:hAnsi="Times New Roman"/>
          <w:sz w:val="28"/>
          <w:szCs w:val="28"/>
          <w:vertAlign w:val="subscript"/>
          <w:lang w:eastAsia="ru-RU"/>
        </w:rPr>
        <w:t>1</w:t>
      </w:r>
      <w:r w:rsidR="00D24931" w:rsidRPr="002B3BD8">
        <w:rPr>
          <w:rFonts w:ascii="Times New Roman" w:eastAsia="Times New Roman" w:hAnsi="Times New Roman"/>
          <w:sz w:val="28"/>
          <w:szCs w:val="28"/>
          <w:lang w:eastAsia="ru-RU"/>
        </w:rPr>
        <w:t xml:space="preserve">. Было показано, что </w:t>
      </w:r>
      <w:r w:rsidR="009B2BE7" w:rsidRPr="002B3BD8">
        <w:rPr>
          <w:rFonts w:ascii="Times New Roman" w:eastAsia="Times New Roman" w:hAnsi="Times New Roman"/>
          <w:sz w:val="28"/>
          <w:szCs w:val="28"/>
          <w:lang w:eastAsia="ru-RU"/>
        </w:rPr>
        <w:t xml:space="preserve">фаза </w:t>
      </w:r>
      <w:r w:rsidR="00D24931" w:rsidRPr="002B3BD8">
        <w:rPr>
          <w:rFonts w:ascii="Times New Roman" w:eastAsia="Times New Roman" w:hAnsi="Times New Roman"/>
          <w:sz w:val="28"/>
          <w:szCs w:val="28"/>
          <w:lang w:eastAsia="ru-RU"/>
        </w:rPr>
        <w:t>MnN</w:t>
      </w:r>
      <w:r w:rsidR="00D24931" w:rsidRPr="002B3BD8">
        <w:rPr>
          <w:rFonts w:ascii="Times New Roman" w:eastAsia="Times New Roman" w:hAnsi="Times New Roman"/>
          <w:sz w:val="28"/>
          <w:szCs w:val="28"/>
          <w:vertAlign w:val="subscript"/>
          <w:lang w:eastAsia="ru-RU"/>
        </w:rPr>
        <w:t>2</w:t>
      </w:r>
      <w:r w:rsidR="00D24931" w:rsidRPr="002B3BD8">
        <w:rPr>
          <w:rFonts w:ascii="Times New Roman" w:eastAsia="Times New Roman" w:hAnsi="Times New Roman"/>
          <w:sz w:val="28"/>
          <w:szCs w:val="28"/>
          <w:lang w:eastAsia="ru-RU"/>
        </w:rPr>
        <w:t>-</w:t>
      </w:r>
      <w:r w:rsidR="009B2BE7"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009B2BE7" w:rsidRPr="002B3BD8">
        <w:rPr>
          <w:rFonts w:ascii="Times New Roman" w:eastAsia="Times New Roman" w:hAnsi="Times New Roman"/>
          <w:sz w:val="28"/>
          <w:szCs w:val="28"/>
          <w:lang w:eastAsia="ru-RU"/>
        </w:rPr>
        <w:t xml:space="preserve"> </w:t>
      </w:r>
      <w:r w:rsidR="00D24931" w:rsidRPr="002B3BD8">
        <w:rPr>
          <w:rFonts w:ascii="Times New Roman" w:eastAsia="Times New Roman" w:hAnsi="Times New Roman"/>
          <w:sz w:val="28"/>
          <w:szCs w:val="28"/>
          <w:lang w:eastAsia="ru-RU"/>
        </w:rPr>
        <w:t>превращается в MnN</w:t>
      </w:r>
      <w:r w:rsidR="00D24931" w:rsidRPr="002B3BD8">
        <w:rPr>
          <w:rFonts w:ascii="Times New Roman" w:eastAsia="Times New Roman" w:hAnsi="Times New Roman"/>
          <w:sz w:val="28"/>
          <w:szCs w:val="28"/>
          <w:vertAlign w:val="subscript"/>
          <w:lang w:eastAsia="ru-RU"/>
        </w:rPr>
        <w:t>2</w:t>
      </w:r>
      <w:r w:rsidR="00D24931" w:rsidRPr="002B3BD8">
        <w:rPr>
          <w:rFonts w:ascii="Times New Roman" w:eastAsia="Times New Roman" w:hAnsi="Times New Roman"/>
          <w:sz w:val="28"/>
          <w:szCs w:val="28"/>
          <w:lang w:eastAsia="ru-RU"/>
        </w:rPr>
        <w:t>-</w:t>
      </w:r>
      <w:r w:rsidR="009B2BE7" w:rsidRPr="002B3BD8">
        <w:rPr>
          <w:rFonts w:ascii="Times New Roman" w:eastAsia="Times New Roman" w:hAnsi="Times New Roman"/>
          <w:i/>
          <w:sz w:val="28"/>
          <w:szCs w:val="28"/>
          <w:lang w:val="en-US" w:eastAsia="ru-RU"/>
        </w:rPr>
        <w:t>Pm</w:t>
      </w:r>
      <w:r w:rsidR="009B2BE7" w:rsidRPr="002B3BD8">
        <w:rPr>
          <w:rFonts w:ascii="Times New Roman" w:eastAsia="Times New Roman" w:hAnsi="Times New Roman"/>
          <w:sz w:val="28"/>
          <w:szCs w:val="28"/>
          <w:lang w:eastAsia="ru-RU"/>
        </w:rPr>
        <w:t xml:space="preserve"> </w:t>
      </w:r>
      <w:r w:rsidR="00D24931" w:rsidRPr="002B3BD8">
        <w:rPr>
          <w:rFonts w:ascii="Times New Roman" w:eastAsia="Times New Roman" w:hAnsi="Times New Roman"/>
          <w:sz w:val="28"/>
          <w:szCs w:val="28"/>
          <w:lang w:eastAsia="ru-RU"/>
        </w:rPr>
        <w:t>при 153</w:t>
      </w:r>
      <w:r w:rsidR="009B2BE7" w:rsidRPr="002B3BD8">
        <w:rPr>
          <w:rFonts w:ascii="Times New Roman" w:eastAsia="Times New Roman" w:hAnsi="Times New Roman"/>
          <w:sz w:val="28"/>
          <w:szCs w:val="28"/>
          <w:lang w:eastAsia="ru-RU"/>
        </w:rPr>
        <w:t>.</w:t>
      </w:r>
      <w:r w:rsidR="00D24931" w:rsidRPr="002B3BD8">
        <w:rPr>
          <w:rFonts w:ascii="Times New Roman" w:eastAsia="Times New Roman" w:hAnsi="Times New Roman"/>
          <w:sz w:val="28"/>
          <w:szCs w:val="28"/>
          <w:lang w:eastAsia="ru-RU"/>
        </w:rPr>
        <w:t>5 ГПа, котор</w:t>
      </w:r>
      <w:r w:rsidR="009B2BE7" w:rsidRPr="002B3BD8">
        <w:rPr>
          <w:rFonts w:ascii="Times New Roman" w:eastAsia="Times New Roman" w:hAnsi="Times New Roman"/>
          <w:sz w:val="28"/>
          <w:szCs w:val="28"/>
          <w:lang w:eastAsia="ru-RU"/>
        </w:rPr>
        <w:t>ая</w:t>
      </w:r>
      <w:r w:rsidR="00D24931" w:rsidRPr="002B3BD8">
        <w:rPr>
          <w:rFonts w:ascii="Times New Roman" w:eastAsia="Times New Roman" w:hAnsi="Times New Roman"/>
          <w:sz w:val="28"/>
          <w:szCs w:val="28"/>
          <w:lang w:eastAsia="ru-RU"/>
        </w:rPr>
        <w:t xml:space="preserve"> </w:t>
      </w:r>
      <w:r w:rsidR="009B2BE7" w:rsidRPr="002B3BD8">
        <w:rPr>
          <w:rFonts w:ascii="Times New Roman" w:eastAsia="Times New Roman" w:hAnsi="Times New Roman"/>
          <w:sz w:val="28"/>
          <w:szCs w:val="28"/>
          <w:lang w:eastAsia="ru-RU"/>
        </w:rPr>
        <w:t xml:space="preserve">является </w:t>
      </w:r>
      <w:r w:rsidR="00D24931" w:rsidRPr="002B3BD8">
        <w:rPr>
          <w:rFonts w:ascii="Times New Roman" w:eastAsia="Times New Roman" w:hAnsi="Times New Roman"/>
          <w:sz w:val="28"/>
          <w:szCs w:val="28"/>
          <w:lang w:eastAsia="ru-RU"/>
        </w:rPr>
        <w:t>стабил</w:t>
      </w:r>
      <w:r w:rsidR="009B2BE7" w:rsidRPr="002B3BD8">
        <w:rPr>
          <w:rFonts w:ascii="Times New Roman" w:eastAsia="Times New Roman" w:hAnsi="Times New Roman"/>
          <w:sz w:val="28"/>
          <w:szCs w:val="28"/>
          <w:lang w:eastAsia="ru-RU"/>
        </w:rPr>
        <w:t>ь</w:t>
      </w:r>
      <w:r w:rsidR="00D24931" w:rsidRPr="002B3BD8">
        <w:rPr>
          <w:rFonts w:ascii="Times New Roman" w:eastAsia="Times New Roman" w:hAnsi="Times New Roman"/>
          <w:sz w:val="28"/>
          <w:szCs w:val="28"/>
          <w:lang w:eastAsia="ru-RU"/>
        </w:rPr>
        <w:t>н</w:t>
      </w:r>
      <w:r w:rsidR="009B2BE7" w:rsidRPr="002B3BD8">
        <w:rPr>
          <w:rFonts w:ascii="Times New Roman" w:eastAsia="Times New Roman" w:hAnsi="Times New Roman"/>
          <w:sz w:val="28"/>
          <w:szCs w:val="28"/>
          <w:lang w:eastAsia="ru-RU"/>
        </w:rPr>
        <w:t>ой</w:t>
      </w:r>
      <w:r w:rsidR="00D24931" w:rsidRPr="002B3BD8">
        <w:rPr>
          <w:rFonts w:ascii="Times New Roman" w:eastAsia="Times New Roman" w:hAnsi="Times New Roman"/>
          <w:sz w:val="28"/>
          <w:szCs w:val="28"/>
          <w:lang w:eastAsia="ru-RU"/>
        </w:rPr>
        <w:t xml:space="preserve"> в узком диапазоне давлений 153</w:t>
      </w:r>
      <w:r w:rsidR="009B2BE7" w:rsidRPr="002B3BD8">
        <w:rPr>
          <w:rFonts w:ascii="Times New Roman" w:eastAsia="Times New Roman" w:hAnsi="Times New Roman"/>
          <w:sz w:val="28"/>
          <w:szCs w:val="28"/>
          <w:lang w:eastAsia="ru-RU"/>
        </w:rPr>
        <w:t>.</w:t>
      </w:r>
      <w:r w:rsidR="00D24931" w:rsidRPr="002B3BD8">
        <w:rPr>
          <w:rFonts w:ascii="Times New Roman" w:eastAsia="Times New Roman" w:hAnsi="Times New Roman"/>
          <w:sz w:val="28"/>
          <w:szCs w:val="28"/>
          <w:lang w:eastAsia="ru-RU"/>
        </w:rPr>
        <w:t>5–155</w:t>
      </w:r>
      <w:r w:rsidR="009B2BE7" w:rsidRPr="002B3BD8">
        <w:rPr>
          <w:rFonts w:ascii="Times New Roman" w:eastAsia="Times New Roman" w:hAnsi="Times New Roman"/>
          <w:sz w:val="28"/>
          <w:szCs w:val="28"/>
          <w:lang w:eastAsia="ru-RU"/>
        </w:rPr>
        <w:t>.</w:t>
      </w:r>
      <w:r w:rsidR="00D24931" w:rsidRPr="002B3BD8">
        <w:rPr>
          <w:rFonts w:ascii="Times New Roman" w:eastAsia="Times New Roman" w:hAnsi="Times New Roman"/>
          <w:sz w:val="28"/>
          <w:szCs w:val="28"/>
          <w:lang w:eastAsia="ru-RU"/>
        </w:rPr>
        <w:t>9 ГПа. Выше 155</w:t>
      </w:r>
      <w:r w:rsidR="009B2BE7" w:rsidRPr="002B3BD8">
        <w:rPr>
          <w:rFonts w:ascii="Times New Roman" w:eastAsia="Times New Roman" w:hAnsi="Times New Roman"/>
          <w:sz w:val="28"/>
          <w:szCs w:val="28"/>
          <w:lang w:eastAsia="ru-RU"/>
        </w:rPr>
        <w:t>.</w:t>
      </w:r>
      <w:r w:rsidR="00D24931" w:rsidRPr="002B3BD8">
        <w:rPr>
          <w:rFonts w:ascii="Times New Roman" w:eastAsia="Times New Roman" w:hAnsi="Times New Roman"/>
          <w:sz w:val="28"/>
          <w:szCs w:val="28"/>
          <w:lang w:eastAsia="ru-RU"/>
        </w:rPr>
        <w:t>9 ГПа MnN</w:t>
      </w:r>
      <w:r w:rsidR="00D24931" w:rsidRPr="002B3BD8">
        <w:rPr>
          <w:rFonts w:ascii="Times New Roman" w:eastAsia="Times New Roman" w:hAnsi="Times New Roman"/>
          <w:sz w:val="28"/>
          <w:szCs w:val="28"/>
          <w:vertAlign w:val="subscript"/>
          <w:lang w:eastAsia="ru-RU"/>
        </w:rPr>
        <w:t>2</w:t>
      </w:r>
      <w:r w:rsidR="00D24931" w:rsidRPr="002B3BD8">
        <w:rPr>
          <w:rFonts w:ascii="Times New Roman" w:eastAsia="Times New Roman" w:hAnsi="Times New Roman"/>
          <w:sz w:val="28"/>
          <w:szCs w:val="28"/>
          <w:lang w:eastAsia="ru-RU"/>
        </w:rPr>
        <w:t>-</w:t>
      </w:r>
      <w:r w:rsidR="009B2BE7" w:rsidRPr="002B3BD8">
        <w:rPr>
          <w:rFonts w:ascii="Times New Roman" w:eastAsia="Times New Roman" w:hAnsi="Times New Roman"/>
          <w:i/>
          <w:sz w:val="28"/>
          <w:szCs w:val="28"/>
          <w:lang w:val="en-US" w:eastAsia="ru-RU"/>
        </w:rPr>
        <w:t>Cmc</w:t>
      </w:r>
      <w:r w:rsidR="009B2BE7" w:rsidRPr="002B3BD8">
        <w:rPr>
          <w:rFonts w:ascii="Times New Roman" w:eastAsia="Times New Roman" w:hAnsi="Times New Roman"/>
          <w:sz w:val="28"/>
          <w:szCs w:val="28"/>
          <w:lang w:eastAsia="ru-RU"/>
        </w:rPr>
        <w:t>2</w:t>
      </w:r>
      <w:r w:rsidR="009B2BE7" w:rsidRPr="002B3BD8">
        <w:rPr>
          <w:rFonts w:ascii="Times New Roman" w:eastAsia="Times New Roman" w:hAnsi="Times New Roman"/>
          <w:sz w:val="28"/>
          <w:szCs w:val="28"/>
          <w:vertAlign w:val="subscript"/>
          <w:lang w:eastAsia="ru-RU"/>
        </w:rPr>
        <w:t>1</w:t>
      </w:r>
      <w:r w:rsidR="00D24931" w:rsidRPr="002B3BD8">
        <w:rPr>
          <w:rFonts w:ascii="Times New Roman" w:eastAsia="Times New Roman" w:hAnsi="Times New Roman"/>
          <w:sz w:val="28"/>
          <w:szCs w:val="28"/>
          <w:lang w:eastAsia="ru-RU"/>
        </w:rPr>
        <w:t xml:space="preserve"> становится энергетически более выгодным, чем </w:t>
      </w:r>
      <w:r w:rsidR="009B2BE7" w:rsidRPr="002B3BD8">
        <w:rPr>
          <w:rFonts w:ascii="Times New Roman" w:eastAsia="Times New Roman" w:hAnsi="Times New Roman"/>
          <w:i/>
          <w:sz w:val="28"/>
          <w:szCs w:val="28"/>
          <w:lang w:val="en-US" w:eastAsia="ru-RU"/>
        </w:rPr>
        <w:t>Pm</w:t>
      </w:r>
      <w:r w:rsidR="00D24931" w:rsidRPr="002B3BD8">
        <w:rPr>
          <w:rFonts w:ascii="Times New Roman" w:eastAsia="Times New Roman" w:hAnsi="Times New Roman"/>
          <w:sz w:val="28"/>
          <w:szCs w:val="28"/>
          <w:lang w:eastAsia="ru-RU"/>
        </w:rPr>
        <w:t>. Однако устойчивость к распаду на соседние нитри</w:t>
      </w:r>
      <w:r w:rsidR="009B2BE7" w:rsidRPr="002B3BD8">
        <w:rPr>
          <w:rFonts w:ascii="Times New Roman" w:eastAsia="Times New Roman" w:hAnsi="Times New Roman"/>
          <w:sz w:val="28"/>
          <w:szCs w:val="28"/>
          <w:lang w:eastAsia="ru-RU"/>
        </w:rPr>
        <w:t xml:space="preserve">ды марганца не рассматривалась. Было показано, что фаза </w:t>
      </w:r>
      <w:r w:rsidR="009B2BE7" w:rsidRPr="002B3BD8">
        <w:rPr>
          <w:rFonts w:ascii="Times New Roman" w:eastAsia="Times New Roman" w:hAnsi="Times New Roman"/>
          <w:sz w:val="28"/>
          <w:szCs w:val="28"/>
          <w:lang w:val="en-US" w:eastAsia="ru-RU"/>
        </w:rPr>
        <w:t>MnN</w:t>
      </w:r>
      <w:r w:rsidR="009B2BE7" w:rsidRPr="002B3BD8">
        <w:rPr>
          <w:rFonts w:ascii="Times New Roman" w:eastAsia="Times New Roman" w:hAnsi="Times New Roman"/>
          <w:sz w:val="28"/>
          <w:szCs w:val="28"/>
          <w:vertAlign w:val="subscript"/>
          <w:lang w:eastAsia="ru-RU"/>
        </w:rPr>
        <w:t>2</w:t>
      </w:r>
      <w:r w:rsidR="009B2BE7" w:rsidRPr="002B3BD8">
        <w:rPr>
          <w:rFonts w:ascii="Times New Roman" w:eastAsia="Times New Roman" w:hAnsi="Times New Roman"/>
          <w:sz w:val="28"/>
          <w:szCs w:val="28"/>
          <w:lang w:eastAsia="ru-RU"/>
        </w:rPr>
        <w:t>-</w:t>
      </w:r>
      <w:r w:rsidR="009B2BE7" w:rsidRPr="002B3BD8">
        <w:rPr>
          <w:rFonts w:ascii="Times New Roman" w:eastAsia="Times New Roman" w:hAnsi="Times New Roman"/>
          <w:i/>
          <w:sz w:val="28"/>
          <w:szCs w:val="28"/>
          <w:lang w:eastAsia="ru-RU"/>
        </w:rPr>
        <w:t>Pm</w:t>
      </w:r>
      <w:r w:rsidR="009B2BE7" w:rsidRPr="002B3BD8">
        <w:rPr>
          <w:rFonts w:ascii="Times New Roman" w:eastAsia="Times New Roman" w:hAnsi="Times New Roman"/>
          <w:sz w:val="28"/>
          <w:szCs w:val="28"/>
          <w:lang w:eastAsia="ru-RU"/>
        </w:rPr>
        <w:t xml:space="preserve"> обладает аномально высокой для металлической системы твердостью – 30.5 ГПа, что превышает твердость фазы </w:t>
      </w:r>
      <w:r w:rsidR="009B2BE7"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009B2BE7" w:rsidRPr="002B3BD8">
        <w:rPr>
          <w:rFonts w:ascii="Times New Roman" w:eastAsia="Times New Roman" w:hAnsi="Times New Roman"/>
          <w:sz w:val="28"/>
          <w:szCs w:val="28"/>
          <w:lang w:eastAsia="ru-RU"/>
        </w:rPr>
        <w:t xml:space="preserve"> (26.6 ГПа) и многих других динитридов переходных металлов (например, TiN</w:t>
      </w:r>
      <w:r w:rsidR="009B2BE7" w:rsidRPr="002B3BD8">
        <w:rPr>
          <w:rFonts w:ascii="Times New Roman" w:eastAsia="Times New Roman" w:hAnsi="Times New Roman"/>
          <w:sz w:val="28"/>
          <w:szCs w:val="28"/>
          <w:vertAlign w:val="subscript"/>
          <w:lang w:eastAsia="ru-RU"/>
        </w:rPr>
        <w:t>2</w:t>
      </w:r>
      <w:r w:rsidR="009B2BE7" w:rsidRPr="002B3BD8">
        <w:rPr>
          <w:rFonts w:ascii="Times New Roman" w:eastAsia="Times New Roman" w:hAnsi="Times New Roman"/>
          <w:sz w:val="28"/>
          <w:szCs w:val="28"/>
          <w:lang w:eastAsia="ru-RU"/>
        </w:rPr>
        <w:t>, HfN</w:t>
      </w:r>
      <w:r w:rsidR="009B2BE7" w:rsidRPr="002B3BD8">
        <w:rPr>
          <w:rFonts w:ascii="Times New Roman" w:eastAsia="Times New Roman" w:hAnsi="Times New Roman"/>
          <w:sz w:val="28"/>
          <w:szCs w:val="28"/>
          <w:vertAlign w:val="subscript"/>
          <w:lang w:eastAsia="ru-RU"/>
        </w:rPr>
        <w:t>2</w:t>
      </w:r>
      <w:r w:rsidR="009B2BE7" w:rsidRPr="002B3BD8">
        <w:rPr>
          <w:rFonts w:ascii="Times New Roman" w:eastAsia="Times New Roman" w:hAnsi="Times New Roman"/>
          <w:sz w:val="28"/>
          <w:szCs w:val="28"/>
          <w:lang w:eastAsia="ru-RU"/>
        </w:rPr>
        <w:t xml:space="preserve">). Фаза </w:t>
      </w:r>
      <w:r w:rsidR="009B2BE7" w:rsidRPr="002B3BD8">
        <w:rPr>
          <w:rFonts w:ascii="Times New Roman" w:eastAsia="Times New Roman" w:hAnsi="Times New Roman"/>
          <w:sz w:val="28"/>
          <w:szCs w:val="28"/>
          <w:lang w:val="en-US" w:eastAsia="ru-RU"/>
        </w:rPr>
        <w:t>MnN</w:t>
      </w:r>
      <w:r w:rsidR="009B2BE7" w:rsidRPr="002B3BD8">
        <w:rPr>
          <w:rFonts w:ascii="Times New Roman" w:eastAsia="Times New Roman" w:hAnsi="Times New Roman"/>
          <w:sz w:val="28"/>
          <w:szCs w:val="28"/>
          <w:vertAlign w:val="subscript"/>
          <w:lang w:eastAsia="ru-RU"/>
        </w:rPr>
        <w:t>2</w:t>
      </w:r>
      <w:r w:rsidR="009B2BE7" w:rsidRPr="002B3BD8">
        <w:rPr>
          <w:rFonts w:ascii="Times New Roman" w:eastAsia="Times New Roman" w:hAnsi="Times New Roman"/>
          <w:sz w:val="28"/>
          <w:szCs w:val="28"/>
          <w:lang w:eastAsia="ru-RU"/>
        </w:rPr>
        <w:t>-</w:t>
      </w:r>
      <w:r w:rsidR="009B2BE7" w:rsidRPr="002B3BD8">
        <w:rPr>
          <w:rFonts w:ascii="Times New Roman" w:eastAsia="Times New Roman" w:hAnsi="Times New Roman"/>
          <w:i/>
          <w:sz w:val="28"/>
          <w:szCs w:val="28"/>
          <w:lang w:eastAsia="ru-RU"/>
        </w:rPr>
        <w:t>Cmc</w:t>
      </w:r>
      <w:r w:rsidR="009B2BE7" w:rsidRPr="002B3BD8">
        <w:rPr>
          <w:rFonts w:ascii="Times New Roman" w:eastAsia="Times New Roman" w:hAnsi="Times New Roman"/>
          <w:sz w:val="28"/>
          <w:szCs w:val="28"/>
          <w:lang w:eastAsia="ru-RU"/>
        </w:rPr>
        <w:t>2</w:t>
      </w:r>
      <w:r w:rsidR="009B2BE7" w:rsidRPr="002B3BD8">
        <w:rPr>
          <w:rFonts w:ascii="Times New Roman" w:eastAsia="Times New Roman" w:hAnsi="Times New Roman"/>
          <w:sz w:val="28"/>
          <w:szCs w:val="28"/>
          <w:vertAlign w:val="subscript"/>
          <w:lang w:eastAsia="ru-RU"/>
        </w:rPr>
        <w:t>1</w:t>
      </w:r>
      <w:r w:rsidR="009B2BE7" w:rsidRPr="002B3BD8">
        <w:rPr>
          <w:rFonts w:ascii="Times New Roman" w:eastAsia="Times New Roman" w:hAnsi="Times New Roman"/>
          <w:sz w:val="28"/>
          <w:szCs w:val="28"/>
          <w:lang w:eastAsia="ru-RU"/>
        </w:rPr>
        <w:t xml:space="preserve"> имеет значительно меньшую твердость (13.6 ГПа).</w:t>
      </w:r>
    </w:p>
    <w:p w14:paraId="65211A08" w14:textId="77777777" w:rsidR="009B2BE7" w:rsidRPr="002B3BD8" w:rsidRDefault="009B2BE7"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С</w:t>
      </w:r>
      <w:r w:rsidR="00D24931" w:rsidRPr="002B3BD8">
        <w:rPr>
          <w:rFonts w:ascii="Times New Roman" w:eastAsia="Times New Roman" w:hAnsi="Times New Roman"/>
          <w:sz w:val="28"/>
          <w:szCs w:val="28"/>
          <w:lang w:eastAsia="ru-RU"/>
        </w:rPr>
        <w:t>ледует отметить, что в имеющихся теоретических исследованиях нитридов марганца не рассматривалось влияние температуры на фазовые соотношения.</w:t>
      </w:r>
    </w:p>
    <w:p w14:paraId="41F09E11" w14:textId="2C54F841" w:rsidR="009B2BE7" w:rsidRPr="002B3BD8" w:rsidRDefault="00035C1C"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Совсем н</w:t>
      </w:r>
      <w:r w:rsidR="00D24931" w:rsidRPr="002B3BD8">
        <w:rPr>
          <w:rFonts w:ascii="Times New Roman" w:eastAsia="Times New Roman" w:hAnsi="Times New Roman"/>
          <w:sz w:val="28"/>
          <w:szCs w:val="28"/>
          <w:lang w:eastAsia="ru-RU"/>
        </w:rPr>
        <w:t xml:space="preserve">едавно </w:t>
      </w:r>
      <w:r w:rsidRPr="002B3BD8">
        <w:rPr>
          <w:rFonts w:ascii="Times New Roman" w:eastAsia="Times New Roman" w:hAnsi="Times New Roman"/>
          <w:sz w:val="28"/>
          <w:szCs w:val="28"/>
          <w:lang w:eastAsia="ru-RU"/>
        </w:rPr>
        <w:t>Ж</w:t>
      </w:r>
      <w:r w:rsidR="00D24931" w:rsidRPr="002B3BD8">
        <w:rPr>
          <w:rFonts w:ascii="Times New Roman" w:eastAsia="Times New Roman" w:hAnsi="Times New Roman"/>
          <w:sz w:val="28"/>
          <w:szCs w:val="28"/>
          <w:lang w:eastAsia="ru-RU"/>
        </w:rPr>
        <w:t xml:space="preserve">ан и др. </w:t>
      </w:r>
      <w:r w:rsidR="00CE4533" w:rsidRPr="002B3BD8">
        <w:rPr>
          <w:rFonts w:ascii="Times New Roman" w:eastAsia="Times New Roman" w:hAnsi="Times New Roman"/>
          <w:sz w:val="28"/>
          <w:szCs w:val="28"/>
          <w:lang w:eastAsia="ru-RU"/>
        </w:rPr>
        <w:t>[112]</w:t>
      </w:r>
      <w:r w:rsidR="00D24931" w:rsidRPr="002B3BD8">
        <w:rPr>
          <w:rFonts w:ascii="Times New Roman" w:eastAsia="Times New Roman" w:hAnsi="Times New Roman"/>
          <w:sz w:val="28"/>
          <w:szCs w:val="28"/>
          <w:lang w:eastAsia="ru-RU"/>
        </w:rPr>
        <w:t xml:space="preserve"> синтезировали новый полинитрид марганца MnN</w:t>
      </w:r>
      <w:r w:rsidR="00D24931" w:rsidRPr="002B3BD8">
        <w:rPr>
          <w:rFonts w:ascii="Times New Roman" w:eastAsia="Times New Roman" w:hAnsi="Times New Roman"/>
          <w:sz w:val="28"/>
          <w:szCs w:val="28"/>
          <w:vertAlign w:val="subscript"/>
          <w:lang w:eastAsia="ru-RU"/>
        </w:rPr>
        <w:t>4</w:t>
      </w:r>
      <w:r w:rsidR="00D24931" w:rsidRPr="002B3BD8">
        <w:rPr>
          <w:rFonts w:ascii="Times New Roman" w:eastAsia="Times New Roman" w:hAnsi="Times New Roman"/>
          <w:sz w:val="28"/>
          <w:szCs w:val="28"/>
          <w:lang w:eastAsia="ru-RU"/>
        </w:rPr>
        <w:t xml:space="preserve"> с двусторонними транс-цис [N</w:t>
      </w:r>
      <w:r w:rsidR="00D24931" w:rsidRPr="002B3BD8">
        <w:rPr>
          <w:rFonts w:ascii="Times New Roman" w:eastAsia="Times New Roman" w:hAnsi="Times New Roman"/>
          <w:sz w:val="28"/>
          <w:szCs w:val="28"/>
          <w:vertAlign w:val="subscript"/>
          <w:lang w:eastAsia="ru-RU"/>
        </w:rPr>
        <w:t>4</w:t>
      </w:r>
      <w:r w:rsidR="00D24931" w:rsidRPr="002B3BD8">
        <w:rPr>
          <w:rFonts w:ascii="Times New Roman" w:eastAsia="Times New Roman" w:hAnsi="Times New Roman"/>
          <w:sz w:val="28"/>
          <w:szCs w:val="28"/>
          <w:lang w:eastAsia="ru-RU"/>
        </w:rPr>
        <w:t>]</w:t>
      </w:r>
      <w:r w:rsidR="009B2BE7" w:rsidRPr="002B3BD8">
        <w:rPr>
          <w:rFonts w:ascii="Times New Roman" w:eastAsia="Times New Roman" w:hAnsi="Times New Roman"/>
          <w:sz w:val="28"/>
          <w:szCs w:val="28"/>
          <w:vertAlign w:val="subscript"/>
          <w:lang w:val="en-US" w:eastAsia="ru-RU"/>
        </w:rPr>
        <w:t>n</w:t>
      </w:r>
      <w:r w:rsidR="009B2BE7" w:rsidRPr="002B3BD8">
        <w:rPr>
          <w:rFonts w:ascii="Times New Roman" w:eastAsia="Times New Roman" w:hAnsi="Times New Roman"/>
          <w:sz w:val="28"/>
          <w:szCs w:val="28"/>
          <w:lang w:eastAsia="ru-RU"/>
        </w:rPr>
        <w:t xml:space="preserve"> </w:t>
      </w:r>
      <w:r w:rsidR="00D24931" w:rsidRPr="002B3BD8">
        <w:rPr>
          <w:rFonts w:ascii="Times New Roman" w:eastAsia="Times New Roman" w:hAnsi="Times New Roman"/>
          <w:sz w:val="28"/>
          <w:szCs w:val="28"/>
          <w:lang w:eastAsia="ru-RU"/>
        </w:rPr>
        <w:t xml:space="preserve">цепями путем обработки в условиях высокого давления и высокой температуры в ячейке с алмазными наковальнями. </w:t>
      </w:r>
      <w:r w:rsidRPr="002B3BD8">
        <w:rPr>
          <w:rFonts w:ascii="Times New Roman" w:eastAsia="Times New Roman" w:hAnsi="Times New Roman"/>
          <w:sz w:val="28"/>
          <w:szCs w:val="28"/>
          <w:lang w:eastAsia="ru-RU"/>
        </w:rPr>
        <w:t>По данным измерения сжимаемости и подгонки уравнением состояния Бирча-Мурнагана, модуль всестороннего сжатия 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составляет 255(16) ГПа. Это значение превышает таковое для многих других полинитридов переходных металлов (FeN</w:t>
      </w:r>
      <w:r w:rsidRPr="002B3BD8">
        <w:rPr>
          <w:rFonts w:ascii="Times New Roman" w:eastAsia="Times New Roman" w:hAnsi="Times New Roman"/>
          <w:sz w:val="28"/>
          <w:szCs w:val="28"/>
          <w:vertAlign w:val="subscript"/>
          <w:lang w:eastAsia="ru-RU"/>
        </w:rPr>
        <w:t>2</w:t>
      </w:r>
      <w:r w:rsidRPr="002B3BD8">
        <w:rPr>
          <w:rFonts w:ascii="Times New Roman" w:eastAsia="Times New Roman" w:hAnsi="Times New Roman"/>
          <w:sz w:val="28"/>
          <w:szCs w:val="28"/>
          <w:lang w:eastAsia="ru-RU"/>
        </w:rPr>
        <w:t>, TaN</w:t>
      </w:r>
      <w:r w:rsidRPr="002B3BD8">
        <w:rPr>
          <w:rFonts w:ascii="Times New Roman" w:eastAsia="Times New Roman" w:hAnsi="Times New Roman"/>
          <w:sz w:val="28"/>
          <w:szCs w:val="28"/>
          <w:vertAlign w:val="subscript"/>
          <w:lang w:eastAsia="ru-RU"/>
        </w:rPr>
        <w:t>5</w:t>
      </w:r>
      <w:r w:rsidRPr="002B3BD8">
        <w:rPr>
          <w:rFonts w:ascii="Times New Roman" w:eastAsia="Times New Roman" w:hAnsi="Times New Roman"/>
          <w:sz w:val="28"/>
          <w:szCs w:val="28"/>
          <w:lang w:eastAsia="ru-RU"/>
        </w:rPr>
        <w:t>, ZnN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что указывает на то, что 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потенциально может быть твердым материалом. Авторы обнаружили, что синтезированный MnN</w:t>
      </w:r>
      <w:r w:rsidRPr="002B3BD8">
        <w:rPr>
          <w:rFonts w:ascii="Times New Roman" w:eastAsia="Times New Roman" w:hAnsi="Times New Roman"/>
          <w:sz w:val="28"/>
          <w:szCs w:val="28"/>
          <w:vertAlign w:val="subscript"/>
          <w:lang w:eastAsia="ru-RU"/>
        </w:rPr>
        <w:t>4</w:t>
      </w:r>
      <w:r w:rsidRPr="002B3BD8">
        <w:rPr>
          <w:rFonts w:ascii="Times New Roman" w:eastAsia="Times New Roman" w:hAnsi="Times New Roman"/>
          <w:sz w:val="28"/>
          <w:szCs w:val="28"/>
          <w:lang w:eastAsia="ru-RU"/>
        </w:rPr>
        <w:t xml:space="preserve"> имеет симметрию </w:t>
      </w:r>
      <w:r w:rsidRPr="002B3BD8">
        <w:rPr>
          <w:rFonts w:ascii="Times New Roman" w:eastAsia="Times New Roman" w:hAnsi="Times New Roman"/>
          <w:i/>
          <w:sz w:val="28"/>
          <w:szCs w:val="28"/>
          <w:lang w:val="en-US" w:eastAsia="ru-RU"/>
        </w:rPr>
        <w:t>P</w:t>
      </w:r>
      <m:oMath>
        <m:acc>
          <m:accPr>
            <m:chr m:val="̅"/>
            <m:ctrlPr>
              <w:rPr>
                <w:rFonts w:ascii="Cambria Math" w:eastAsia="Times New Roman" w:hAnsi="Cambria Math"/>
                <w:i/>
                <w:sz w:val="28"/>
                <w:szCs w:val="28"/>
                <w:lang w:eastAsia="ru-RU"/>
              </w:rPr>
            </m:ctrlPr>
          </m:accPr>
          <m:e>
            <m:r>
              <w:rPr>
                <w:rFonts w:ascii="Cambria Math" w:eastAsia="Times New Roman" w:hAnsi="Cambria Math"/>
                <w:sz w:val="28"/>
                <w:szCs w:val="28"/>
                <w:lang w:eastAsia="ru-RU"/>
              </w:rPr>
              <m:t>1</m:t>
            </m:r>
          </m:e>
        </m:acc>
      </m:oMath>
      <w:r w:rsidRPr="002B3BD8">
        <w:rPr>
          <w:rFonts w:ascii="Times New Roman" w:eastAsia="Times New Roman" w:hAnsi="Times New Roman"/>
          <w:sz w:val="28"/>
          <w:szCs w:val="28"/>
          <w:lang w:eastAsia="ru-RU"/>
        </w:rPr>
        <w:t xml:space="preserve">, отличается от предложенной в предыдущих теоретических исследованиях </w:t>
      </w:r>
      <w:r w:rsidR="00CE4533" w:rsidRPr="002B3BD8">
        <w:rPr>
          <w:rFonts w:ascii="Times New Roman" w:eastAsia="Times New Roman" w:hAnsi="Times New Roman"/>
          <w:sz w:val="28"/>
          <w:szCs w:val="28"/>
          <w:lang w:eastAsia="ru-RU"/>
        </w:rPr>
        <w:t xml:space="preserve">[110, </w:t>
      </w:r>
      <w:r w:rsidR="00343EAB">
        <w:rPr>
          <w:rFonts w:ascii="Times New Roman" w:eastAsia="Times New Roman" w:hAnsi="Times New Roman"/>
          <w:sz w:val="28"/>
          <w:szCs w:val="28"/>
          <w:lang w:eastAsia="ru-RU"/>
        </w:rPr>
        <w:t>р</w:t>
      </w:r>
      <w:r w:rsidR="00CE4533" w:rsidRPr="002B3BD8">
        <w:rPr>
          <w:rFonts w:ascii="Times New Roman" w:eastAsia="Times New Roman" w:hAnsi="Times New Roman"/>
          <w:sz w:val="28"/>
          <w:szCs w:val="28"/>
          <w:lang w:eastAsia="ru-RU"/>
        </w:rPr>
        <w:t>. 5742]</w:t>
      </w:r>
      <w:r w:rsidRPr="002B3BD8">
        <w:rPr>
          <w:rFonts w:ascii="Times New Roman" w:eastAsia="Times New Roman" w:hAnsi="Times New Roman"/>
          <w:sz w:val="28"/>
          <w:szCs w:val="28"/>
          <w:lang w:eastAsia="ru-RU"/>
        </w:rPr>
        <w:t xml:space="preserve"> и может стабилизироваться в диапазоне давлений 56–127 ГПа.</w:t>
      </w:r>
    </w:p>
    <w:p w14:paraId="46ECC100" w14:textId="77777777" w:rsidR="00CB4BE3" w:rsidRPr="002B3BD8" w:rsidRDefault="00D24931" w:rsidP="002B3BD8">
      <w:pPr>
        <w:pStyle w:val="af0"/>
        <w:spacing w:after="0" w:line="240" w:lineRule="auto"/>
        <w:ind w:left="0" w:firstLine="709"/>
        <w:jc w:val="both"/>
        <w:rPr>
          <w:rFonts w:ascii="Times New Roman" w:eastAsia="Times New Roman" w:hAnsi="Times New Roman"/>
          <w:sz w:val="28"/>
          <w:szCs w:val="28"/>
          <w:lang w:eastAsia="ru-RU"/>
        </w:rPr>
      </w:pPr>
      <w:r w:rsidRPr="002B3BD8">
        <w:rPr>
          <w:rFonts w:ascii="Times New Roman" w:eastAsia="Times New Roman" w:hAnsi="Times New Roman"/>
          <w:sz w:val="28"/>
          <w:szCs w:val="28"/>
          <w:lang w:eastAsia="ru-RU"/>
        </w:rPr>
        <w:t>Таким образом, из-за существующих расхождений между имеющимися</w:t>
      </w:r>
      <w:r w:rsidR="00035C1C" w:rsidRPr="002B3BD8">
        <w:rPr>
          <w:rFonts w:ascii="Times New Roman" w:eastAsia="Times New Roman" w:hAnsi="Times New Roman"/>
          <w:sz w:val="28"/>
          <w:szCs w:val="28"/>
          <w:lang w:eastAsia="ru-RU"/>
        </w:rPr>
        <w:t xml:space="preserve"> </w:t>
      </w:r>
      <w:r w:rsidRPr="002B3BD8">
        <w:rPr>
          <w:rFonts w:ascii="Times New Roman" w:eastAsia="Times New Roman" w:hAnsi="Times New Roman"/>
          <w:sz w:val="28"/>
          <w:szCs w:val="28"/>
          <w:lang w:eastAsia="ru-RU"/>
        </w:rPr>
        <w:t>как теоретическими, так и экспериментальными</w:t>
      </w:r>
      <w:r w:rsidR="00035C1C" w:rsidRPr="002B3BD8">
        <w:rPr>
          <w:rFonts w:ascii="Times New Roman" w:eastAsia="Times New Roman" w:hAnsi="Times New Roman"/>
          <w:sz w:val="28"/>
          <w:szCs w:val="28"/>
          <w:lang w:eastAsia="ru-RU"/>
        </w:rPr>
        <w:t xml:space="preserve"> данными</w:t>
      </w:r>
      <w:r w:rsidRPr="002B3BD8">
        <w:rPr>
          <w:rFonts w:ascii="Times New Roman" w:eastAsia="Times New Roman" w:hAnsi="Times New Roman"/>
          <w:sz w:val="28"/>
          <w:szCs w:val="28"/>
          <w:lang w:eastAsia="ru-RU"/>
        </w:rPr>
        <w:t xml:space="preserve"> о стабильных структурах различных нитридов марганца и отсутствия теоретических данных при конечных температурах, </w:t>
      </w:r>
      <w:r w:rsidR="00035C1C" w:rsidRPr="002B3BD8">
        <w:rPr>
          <w:rFonts w:ascii="Times New Roman" w:eastAsia="Times New Roman" w:hAnsi="Times New Roman"/>
          <w:sz w:val="28"/>
          <w:szCs w:val="28"/>
          <w:lang w:eastAsia="ru-RU"/>
        </w:rPr>
        <w:t>необходимо детально</w:t>
      </w:r>
      <w:r w:rsidRPr="002B3BD8">
        <w:rPr>
          <w:rFonts w:ascii="Times New Roman" w:eastAsia="Times New Roman" w:hAnsi="Times New Roman"/>
          <w:sz w:val="28"/>
          <w:szCs w:val="28"/>
          <w:lang w:eastAsia="ru-RU"/>
        </w:rPr>
        <w:t xml:space="preserve"> пересмотреть систему Mn–N</w:t>
      </w:r>
      <w:r w:rsidR="004A667F" w:rsidRPr="002B3BD8">
        <w:rPr>
          <w:rFonts w:ascii="Times New Roman" w:eastAsia="Times New Roman" w:hAnsi="Times New Roman"/>
          <w:sz w:val="28"/>
          <w:szCs w:val="28"/>
          <w:lang w:eastAsia="ru-RU"/>
        </w:rPr>
        <w:t xml:space="preserve">: провести посик стабильных структур, определить </w:t>
      </w:r>
      <w:r w:rsidR="004A667F" w:rsidRPr="002B3BD8">
        <w:rPr>
          <w:rFonts w:ascii="Times New Roman" w:eastAsia="Times New Roman" w:hAnsi="Times New Roman"/>
          <w:i/>
          <w:sz w:val="28"/>
          <w:szCs w:val="28"/>
          <w:lang w:val="en-US" w:eastAsia="ru-RU"/>
        </w:rPr>
        <w:t>P</w:t>
      </w:r>
      <w:r w:rsidR="004A667F" w:rsidRPr="002B3BD8">
        <w:rPr>
          <w:rFonts w:ascii="Times New Roman" w:eastAsia="Times New Roman" w:hAnsi="Times New Roman"/>
          <w:i/>
          <w:sz w:val="28"/>
          <w:szCs w:val="28"/>
          <w:lang w:eastAsia="ru-RU"/>
        </w:rPr>
        <w:t>–</w:t>
      </w:r>
      <w:r w:rsidR="004A667F" w:rsidRPr="002B3BD8">
        <w:rPr>
          <w:rFonts w:ascii="Times New Roman" w:eastAsia="Times New Roman" w:hAnsi="Times New Roman"/>
          <w:i/>
          <w:sz w:val="28"/>
          <w:szCs w:val="28"/>
          <w:lang w:val="en-US" w:eastAsia="ru-RU"/>
        </w:rPr>
        <w:t>T</w:t>
      </w:r>
      <w:r w:rsidR="004A667F" w:rsidRPr="002B3BD8">
        <w:rPr>
          <w:rFonts w:ascii="Times New Roman" w:eastAsia="Times New Roman" w:hAnsi="Times New Roman"/>
          <w:sz w:val="28"/>
          <w:szCs w:val="28"/>
          <w:lang w:eastAsia="ru-RU"/>
        </w:rPr>
        <w:t xml:space="preserve"> поля устойчивости всех фаз, оценить механические свойства и решить имеющиеся расхождения в теоретических и экспериментальных данных</w:t>
      </w:r>
      <w:r w:rsidRPr="002B3BD8">
        <w:rPr>
          <w:rFonts w:ascii="Times New Roman" w:eastAsia="Times New Roman" w:hAnsi="Times New Roman"/>
          <w:sz w:val="28"/>
          <w:szCs w:val="28"/>
          <w:lang w:eastAsia="ru-RU"/>
        </w:rPr>
        <w:t>.</w:t>
      </w:r>
    </w:p>
    <w:p w14:paraId="03B4FA24" w14:textId="77777777" w:rsidR="005B0C2D" w:rsidRPr="002B3BD8" w:rsidRDefault="0066455A" w:rsidP="002B3BD8">
      <w:pPr>
        <w:pStyle w:val="af0"/>
        <w:spacing w:after="0" w:line="240" w:lineRule="auto"/>
        <w:ind w:left="0" w:firstLine="709"/>
        <w:jc w:val="both"/>
        <w:rPr>
          <w:rFonts w:ascii="Times New Roman" w:hAnsi="Times New Roman"/>
        </w:rPr>
      </w:pPr>
      <w:r w:rsidRPr="002B3BD8">
        <w:rPr>
          <w:rFonts w:ascii="Times New Roman" w:hAnsi="Times New Roman"/>
        </w:rPr>
        <w:br w:type="page"/>
      </w:r>
    </w:p>
    <w:p w14:paraId="0E6ABA49" w14:textId="77777777" w:rsidR="00323290" w:rsidRPr="003A5B5F" w:rsidRDefault="00323290" w:rsidP="00E26B1B">
      <w:pPr>
        <w:spacing w:after="0" w:line="240" w:lineRule="auto"/>
        <w:ind w:firstLine="709"/>
        <w:rPr>
          <w:rFonts w:ascii="Times New Roman" w:hAnsi="Times New Roman" w:cs="Times New Roman"/>
          <w:b/>
          <w:sz w:val="28"/>
          <w:szCs w:val="28"/>
          <w:lang w:val="kk-KZ"/>
        </w:rPr>
      </w:pPr>
      <w:r w:rsidRPr="003A5B5F">
        <w:rPr>
          <w:rFonts w:ascii="Times New Roman" w:hAnsi="Times New Roman" w:cs="Times New Roman"/>
          <w:b/>
          <w:sz w:val="28"/>
          <w:szCs w:val="28"/>
          <w:lang w:val="kk-KZ"/>
        </w:rPr>
        <w:t>2 МЕТОДЫ КВАНТОВО-ХИМИЧЕСКОГО МОДЕЛИРОВАНИЯ</w:t>
      </w:r>
    </w:p>
    <w:p w14:paraId="14DA6E6C" w14:textId="77777777" w:rsidR="00E26B1B" w:rsidRDefault="00E26B1B" w:rsidP="00E26B1B">
      <w:pPr>
        <w:spacing w:after="0" w:line="240" w:lineRule="auto"/>
        <w:ind w:firstLine="709"/>
        <w:rPr>
          <w:rFonts w:ascii="Times New Roman" w:hAnsi="Times New Roman" w:cs="Times New Roman"/>
          <w:sz w:val="28"/>
          <w:szCs w:val="28"/>
          <w:lang w:val="kk-KZ"/>
        </w:rPr>
      </w:pPr>
    </w:p>
    <w:p w14:paraId="2F7932A0" w14:textId="77777777" w:rsidR="00323290" w:rsidRPr="00E26B1B" w:rsidRDefault="00323290" w:rsidP="00E26B1B">
      <w:pPr>
        <w:spacing w:after="0" w:line="240" w:lineRule="auto"/>
        <w:ind w:firstLine="709"/>
        <w:rPr>
          <w:rFonts w:ascii="Times New Roman" w:hAnsi="Times New Roman" w:cs="Times New Roman"/>
          <w:b/>
          <w:sz w:val="28"/>
          <w:szCs w:val="28"/>
          <w:lang w:val="kk-KZ"/>
        </w:rPr>
      </w:pPr>
      <w:r w:rsidRPr="00E26B1B">
        <w:rPr>
          <w:rFonts w:ascii="Times New Roman" w:hAnsi="Times New Roman" w:cs="Times New Roman"/>
          <w:b/>
          <w:sz w:val="28"/>
          <w:szCs w:val="28"/>
          <w:lang w:val="kk-KZ"/>
        </w:rPr>
        <w:t>2.1 Квантово-химическая модель</w:t>
      </w:r>
    </w:p>
    <w:p w14:paraId="5797EF21" w14:textId="0313134D" w:rsidR="00323290" w:rsidRPr="003A5B5F" w:rsidRDefault="00323290" w:rsidP="00E26B1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Теоретическая модель любого сложного процесса представляет собой приблизительную, но четко определенную математическую процедуру моделирования. Применительно к физико-химических процессов задача состоит в том, чтобы использовать входную информацию о количестве и характере составляющих частиц (ядер и электронов) для получения информации и понимания результирующего поведения молекул</w:t>
      </w:r>
      <w:r w:rsidR="00B87B39">
        <w:rPr>
          <w:rFonts w:ascii="Times New Roman" w:hAnsi="Times New Roman" w:cs="Times New Roman"/>
          <w:sz w:val="28"/>
          <w:szCs w:val="28"/>
          <w:lang w:val="kk-KZ"/>
        </w:rPr>
        <w:t xml:space="preserve"> </w:t>
      </w:r>
      <w:r w:rsidR="00B87B39" w:rsidRPr="00B87B39">
        <w:rPr>
          <w:rFonts w:ascii="Times New Roman" w:hAnsi="Times New Roman" w:cs="Times New Roman"/>
          <w:sz w:val="28"/>
          <w:szCs w:val="28"/>
        </w:rPr>
        <w:t>[113]</w:t>
      </w:r>
      <w:r w:rsidRPr="003A5B5F">
        <w:rPr>
          <w:rFonts w:ascii="Times New Roman" w:hAnsi="Times New Roman" w:cs="Times New Roman"/>
          <w:sz w:val="28"/>
          <w:szCs w:val="28"/>
          <w:lang w:val="kk-KZ"/>
        </w:rPr>
        <w:t xml:space="preserve">. </w:t>
      </w:r>
    </w:p>
    <w:p w14:paraId="7ABD9801" w14:textId="1E193810" w:rsidR="00323290" w:rsidRPr="003A5B5F" w:rsidRDefault="00323290" w:rsidP="00E26B1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Квантово-химическое моделирование - это метод для изучения электронной структуры, свойств и поведения молекул и материалов на квантово-механическом уровне. Этот подход использует принципы квантовой механики для прогнозирования химических явлений и понимания молекулярных систем</w:t>
      </w:r>
      <w:r w:rsidR="00652308" w:rsidRPr="00652308">
        <w:rPr>
          <w:rFonts w:ascii="Times New Roman" w:hAnsi="Times New Roman" w:cs="Times New Roman"/>
          <w:sz w:val="28"/>
          <w:szCs w:val="28"/>
        </w:rPr>
        <w:t xml:space="preserve"> [114]</w:t>
      </w:r>
      <w:r w:rsidRPr="003A5B5F">
        <w:rPr>
          <w:rFonts w:ascii="Times New Roman" w:hAnsi="Times New Roman" w:cs="Times New Roman"/>
          <w:sz w:val="28"/>
          <w:szCs w:val="28"/>
        </w:rPr>
        <w:t>.</w:t>
      </w:r>
      <w:r w:rsidRPr="003A5B5F">
        <w:rPr>
          <w:rFonts w:ascii="Times New Roman" w:hAnsi="Times New Roman" w:cs="Times New Roman"/>
          <w:sz w:val="28"/>
          <w:szCs w:val="28"/>
          <w:lang w:val="kk-KZ"/>
        </w:rPr>
        <w:t xml:space="preserve"> Данное </w:t>
      </w:r>
      <w:r w:rsidRPr="003A5B5F">
        <w:rPr>
          <w:rFonts w:ascii="Times New Roman" w:hAnsi="Times New Roman" w:cs="Times New Roman"/>
          <w:sz w:val="28"/>
          <w:szCs w:val="28"/>
        </w:rPr>
        <w:t xml:space="preserve">моделирование - незаменимый инструмент в современной </w:t>
      </w:r>
      <w:r w:rsidRPr="003A5B5F">
        <w:rPr>
          <w:rFonts w:ascii="Times New Roman" w:hAnsi="Times New Roman" w:cs="Times New Roman"/>
          <w:sz w:val="28"/>
          <w:szCs w:val="28"/>
          <w:lang w:val="kk-KZ"/>
        </w:rPr>
        <w:t>науке</w:t>
      </w:r>
      <w:r w:rsidRPr="003A5B5F">
        <w:rPr>
          <w:rFonts w:ascii="Times New Roman" w:hAnsi="Times New Roman" w:cs="Times New Roman"/>
          <w:sz w:val="28"/>
          <w:szCs w:val="28"/>
        </w:rPr>
        <w:t>, позволяющий преодолеть разрыв между теорией и экспериментом. Используя принципы квантовой механики, оно позволяет ученым предсказывать и понимать поведение молекулярных систем на фундаментальном уровне</w:t>
      </w:r>
      <w:r w:rsidR="00652308" w:rsidRPr="00652308">
        <w:rPr>
          <w:rFonts w:ascii="Times New Roman" w:hAnsi="Times New Roman" w:cs="Times New Roman"/>
          <w:sz w:val="28"/>
          <w:szCs w:val="28"/>
        </w:rPr>
        <w:t xml:space="preserve"> [115]</w:t>
      </w:r>
      <w:r w:rsidRPr="003A5B5F">
        <w:rPr>
          <w:rFonts w:ascii="Times New Roman" w:hAnsi="Times New Roman" w:cs="Times New Roman"/>
          <w:sz w:val="28"/>
          <w:szCs w:val="28"/>
        </w:rPr>
        <w:t xml:space="preserve">. </w:t>
      </w:r>
    </w:p>
    <w:p w14:paraId="567D6875" w14:textId="5B387A6D" w:rsidR="00323290" w:rsidRPr="003A5B5F" w:rsidRDefault="00323290" w:rsidP="00E26B1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Так же к</w:t>
      </w:r>
      <w:r w:rsidRPr="003A5B5F">
        <w:rPr>
          <w:rFonts w:ascii="Times New Roman" w:hAnsi="Times New Roman" w:cs="Times New Roman"/>
          <w:sz w:val="28"/>
          <w:szCs w:val="28"/>
        </w:rPr>
        <w:t>вантово-химическое моделирование в физике твердого тела предполагает применение методов квантовой химии для изучения и понимания свойств и поведения твердых материалов. Эта междисциплинарная область объединяет принципы квантовой механики, химии и физики твердого тела для анализа различных аспектов твердых тел, таких как их электронная структура, магнитные свойства и оптические характеристики</w:t>
      </w:r>
      <w:r w:rsidR="00652308" w:rsidRPr="00652308">
        <w:rPr>
          <w:rFonts w:ascii="Times New Roman" w:hAnsi="Times New Roman" w:cs="Times New Roman"/>
          <w:sz w:val="28"/>
          <w:szCs w:val="28"/>
        </w:rPr>
        <w:t xml:space="preserve"> [116]</w:t>
      </w:r>
      <w:r w:rsidRPr="003A5B5F">
        <w:rPr>
          <w:rFonts w:ascii="Times New Roman" w:hAnsi="Times New Roman" w:cs="Times New Roman"/>
          <w:sz w:val="28"/>
          <w:szCs w:val="28"/>
        </w:rPr>
        <w:t>.</w:t>
      </w:r>
      <w:r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По мере роста вычислительной мощности и усложнения алгоритмов объем и точность квантово-химического моделирования будут продолжать расширяться, что приведет к достижениям в различных областях науки и промышленности</w:t>
      </w:r>
      <w:r w:rsidR="00652308" w:rsidRPr="00652308">
        <w:rPr>
          <w:rFonts w:ascii="Times New Roman" w:hAnsi="Times New Roman" w:cs="Times New Roman"/>
          <w:sz w:val="28"/>
          <w:szCs w:val="28"/>
        </w:rPr>
        <w:t xml:space="preserve"> [117]</w:t>
      </w:r>
      <w:r w:rsidRPr="003A5B5F">
        <w:rPr>
          <w:rFonts w:ascii="Times New Roman" w:hAnsi="Times New Roman" w:cs="Times New Roman"/>
          <w:sz w:val="28"/>
          <w:szCs w:val="28"/>
        </w:rPr>
        <w:t>.</w:t>
      </w:r>
      <w:r w:rsidRPr="003A5B5F">
        <w:rPr>
          <w:rFonts w:ascii="Times New Roman" w:hAnsi="Times New Roman" w:cs="Times New Roman"/>
          <w:sz w:val="28"/>
          <w:szCs w:val="28"/>
          <w:lang w:val="kk-KZ"/>
        </w:rPr>
        <w:t xml:space="preserve"> </w:t>
      </w:r>
    </w:p>
    <w:p w14:paraId="241D215B" w14:textId="1C84CE2B" w:rsidR="00323290" w:rsidRPr="003A5B5F" w:rsidRDefault="00323290" w:rsidP="00E26B1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В целом, к</w:t>
      </w:r>
      <w:r w:rsidRPr="003A5B5F">
        <w:rPr>
          <w:rFonts w:ascii="Times New Roman" w:hAnsi="Times New Roman" w:cs="Times New Roman"/>
          <w:sz w:val="28"/>
          <w:szCs w:val="28"/>
        </w:rPr>
        <w:t>вантово-химическое моделирование - это метод получения электронной энергии молекулы и ее волновой функции, которые не зависят от размера и структуры макромолекулы</w:t>
      </w:r>
      <w:r w:rsidR="00652308" w:rsidRPr="00652308">
        <w:rPr>
          <w:rFonts w:ascii="Times New Roman" w:hAnsi="Times New Roman" w:cs="Times New Roman"/>
          <w:sz w:val="28"/>
          <w:szCs w:val="28"/>
        </w:rPr>
        <w:t xml:space="preserve"> [118]</w:t>
      </w:r>
      <w:r w:rsidRPr="003A5B5F">
        <w:rPr>
          <w:rFonts w:ascii="Times New Roman" w:hAnsi="Times New Roman" w:cs="Times New Roman"/>
          <w:sz w:val="28"/>
          <w:szCs w:val="28"/>
        </w:rPr>
        <w:t>.</w:t>
      </w:r>
    </w:p>
    <w:p w14:paraId="0C95532A" w14:textId="0408CD08" w:rsidR="00323290" w:rsidRPr="0005444C" w:rsidRDefault="00323290" w:rsidP="00E26B1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rPr>
        <w:t>Перед построением квантово-химической модели необходимо учитывать три определяющих фактора. А именно, выбрать компоненты математической модели, выполнить процедуру принятия решения и выбрать атомную основу. Таким образом, определить метод получения энергии электрона и волновой функции [1</w:t>
      </w:r>
      <w:r w:rsidR="00652308" w:rsidRPr="00652308">
        <w:rPr>
          <w:rFonts w:ascii="Times New Roman" w:hAnsi="Times New Roman" w:cs="Times New Roman"/>
          <w:sz w:val="28"/>
          <w:szCs w:val="28"/>
        </w:rPr>
        <w:t>19</w:t>
      </w:r>
      <w:r w:rsidRPr="003A5B5F">
        <w:rPr>
          <w:rFonts w:ascii="Times New Roman" w:hAnsi="Times New Roman" w:cs="Times New Roman"/>
          <w:sz w:val="28"/>
          <w:szCs w:val="28"/>
        </w:rPr>
        <w:t>].</w:t>
      </w:r>
    </w:p>
    <w:p w14:paraId="57A42116" w14:textId="5A2AB940" w:rsidR="00323290" w:rsidRPr="00F22A53" w:rsidRDefault="00323290" w:rsidP="00E26B1B">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Под волновой функцией в теории функционала плотности понимается матрица плотности. Следует отметить, что этот метод не описывает какую-либо конкретную химическую систему и может быть применен к молекуле любого размера, к любой молекулярной структуре и к любому типу химической связи</w:t>
      </w:r>
      <w:r w:rsidR="00343EAB">
        <w:rPr>
          <w:rFonts w:ascii="Times New Roman" w:hAnsi="Times New Roman" w:cs="Times New Roman"/>
          <w:sz w:val="28"/>
          <w:szCs w:val="28"/>
        </w:rPr>
        <w:t> </w:t>
      </w:r>
      <w:r w:rsidRPr="003A5B5F">
        <w:rPr>
          <w:rFonts w:ascii="Times New Roman" w:hAnsi="Times New Roman" w:cs="Times New Roman"/>
          <w:sz w:val="28"/>
          <w:szCs w:val="28"/>
        </w:rPr>
        <w:t>[1</w:t>
      </w:r>
      <w:r w:rsidR="00652308" w:rsidRPr="00F22A53">
        <w:rPr>
          <w:rFonts w:ascii="Times New Roman" w:hAnsi="Times New Roman" w:cs="Times New Roman"/>
          <w:sz w:val="28"/>
          <w:szCs w:val="28"/>
        </w:rPr>
        <w:t>20</w:t>
      </w:r>
      <w:r w:rsidRPr="003A5B5F">
        <w:rPr>
          <w:rFonts w:ascii="Times New Roman" w:hAnsi="Times New Roman" w:cs="Times New Roman"/>
          <w:sz w:val="28"/>
          <w:szCs w:val="28"/>
        </w:rPr>
        <w:t>]</w:t>
      </w:r>
      <w:r w:rsidR="008553EF" w:rsidRPr="00F22A53">
        <w:rPr>
          <w:rFonts w:ascii="Times New Roman" w:hAnsi="Times New Roman" w:cs="Times New Roman"/>
          <w:sz w:val="28"/>
          <w:szCs w:val="28"/>
        </w:rPr>
        <w:t>.</w:t>
      </w:r>
    </w:p>
    <w:p w14:paraId="1ACAED65" w14:textId="77777777" w:rsidR="00E26B1B" w:rsidRDefault="00E26B1B" w:rsidP="00E26B1B">
      <w:pPr>
        <w:spacing w:after="0" w:line="240" w:lineRule="auto"/>
        <w:ind w:firstLine="709"/>
        <w:jc w:val="both"/>
        <w:rPr>
          <w:rFonts w:ascii="Times New Roman" w:hAnsi="Times New Roman" w:cs="Times New Roman"/>
          <w:sz w:val="28"/>
          <w:szCs w:val="28"/>
          <w:lang w:val="kk-KZ"/>
        </w:rPr>
      </w:pPr>
    </w:p>
    <w:p w14:paraId="4E9636FD" w14:textId="77777777" w:rsidR="00323290" w:rsidRPr="00E26B1B" w:rsidRDefault="00323290" w:rsidP="00E26B1B">
      <w:pPr>
        <w:spacing w:after="0" w:line="240" w:lineRule="auto"/>
        <w:ind w:firstLine="709"/>
        <w:jc w:val="both"/>
        <w:rPr>
          <w:rFonts w:ascii="Times New Roman" w:hAnsi="Times New Roman" w:cs="Times New Roman"/>
          <w:b/>
          <w:sz w:val="28"/>
          <w:szCs w:val="28"/>
          <w:lang w:val="kk-KZ"/>
        </w:rPr>
      </w:pPr>
      <w:r w:rsidRPr="00E26B1B">
        <w:rPr>
          <w:rFonts w:ascii="Times New Roman" w:hAnsi="Times New Roman" w:cs="Times New Roman"/>
          <w:b/>
          <w:sz w:val="28"/>
          <w:szCs w:val="28"/>
          <w:lang w:val="kk-KZ"/>
        </w:rPr>
        <w:t>2.2 Уравнение Шредингера</w:t>
      </w:r>
    </w:p>
    <w:p w14:paraId="73C85442" w14:textId="3323CA8F" w:rsidR="00323290" w:rsidRPr="003A5B5F" w:rsidRDefault="00323290" w:rsidP="00E26B1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 основе квантовой механики лежит представление о том, что поведение микрочастиц описывается не законами классической механики, а волновыми функциями, подчиняющимися определённым уравнениям. Одним из ключевых уравнений, определяющих динамику квантовых систем, является уравнение Шрёдингера</w:t>
      </w:r>
      <w:r w:rsidR="00F22A53">
        <w:rPr>
          <w:rFonts w:ascii="Times New Roman" w:hAnsi="Times New Roman" w:cs="Times New Roman"/>
          <w:sz w:val="28"/>
          <w:szCs w:val="28"/>
          <w:lang w:val="kk-KZ"/>
        </w:rPr>
        <w:t xml:space="preserve"> </w:t>
      </w:r>
      <w:r w:rsidR="00F22A53" w:rsidRPr="00F22A53">
        <w:rPr>
          <w:rFonts w:ascii="Times New Roman" w:hAnsi="Times New Roman" w:cs="Times New Roman"/>
          <w:sz w:val="28"/>
          <w:szCs w:val="28"/>
        </w:rPr>
        <w:t>[121]</w:t>
      </w:r>
      <w:r w:rsidRPr="003A5B5F">
        <w:rPr>
          <w:rFonts w:ascii="Times New Roman" w:hAnsi="Times New Roman" w:cs="Times New Roman"/>
          <w:sz w:val="28"/>
          <w:szCs w:val="28"/>
          <w:lang w:val="kk-KZ"/>
        </w:rPr>
        <w:t>. Оно позволяет рассчитать энергетические уровни системы и предсказать вероятности различных квантовых состояний.</w:t>
      </w:r>
      <w:r w:rsidRPr="003A5B5F">
        <w:t xml:space="preserve"> </w:t>
      </w:r>
      <w:r w:rsidRPr="003A5B5F">
        <w:rPr>
          <w:rFonts w:ascii="Times New Roman" w:hAnsi="Times New Roman" w:cs="Times New Roman"/>
          <w:sz w:val="28"/>
          <w:szCs w:val="28"/>
          <w:lang w:val="kk-KZ"/>
        </w:rPr>
        <w:t>Приведённая ниже формулировка уравнения и его основные понятия являются фундаментом для дальнейших методов квантово-химического моделирования</w:t>
      </w:r>
      <w:r w:rsidR="00F22A53">
        <w:rPr>
          <w:rFonts w:ascii="Times New Roman" w:hAnsi="Times New Roman" w:cs="Times New Roman"/>
          <w:sz w:val="28"/>
          <w:szCs w:val="28"/>
          <w:lang w:val="kk-KZ"/>
        </w:rPr>
        <w:t>.</w:t>
      </w:r>
    </w:p>
    <w:p w14:paraId="67556BB3" w14:textId="01D2110F" w:rsidR="00323290" w:rsidRPr="003A5B5F" w:rsidRDefault="00323290" w:rsidP="00E26B1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 той мере, в какой это возможно, любая теоретическая модель должна удовлетворять ряду условий. Наиболее важным является то, что она должна давать уникальную энергию, помимо других молекулярных свойств, учитывая только виды и расположение ядер, общее количество электронов и количество неспаренных электронов</w:t>
      </w:r>
      <w:r w:rsidR="00F22A53" w:rsidRPr="00F22A53">
        <w:rPr>
          <w:rFonts w:ascii="Times New Roman" w:hAnsi="Times New Roman" w:cs="Times New Roman"/>
          <w:sz w:val="28"/>
          <w:szCs w:val="28"/>
        </w:rPr>
        <w:t xml:space="preserve"> [122]</w:t>
      </w:r>
      <w:r w:rsidRPr="003A5B5F">
        <w:rPr>
          <w:rFonts w:ascii="Times New Roman" w:hAnsi="Times New Roman" w:cs="Times New Roman"/>
          <w:sz w:val="28"/>
          <w:szCs w:val="28"/>
          <w:lang w:val="kk-KZ"/>
        </w:rPr>
        <w:t>. Модель ни в коем случае не должна апеллировать к “химической интуиции”. Также важно, чтобы, если это вообще возможно, величина погрешности в расчете энергии увеличивалась примерно пропорционально размеру молекулы, то есть модель должна быть “согласованной по размеру”. Только тогда разумно ожидать, что энергии реакций могут быть описаны надлежащим образом. Несколько менее важным, но крайне желательным является то, что энергия модели должна представлять собой привязку к точной энергии (Шредингера), то есть модель должна быть “вариационной”. Наконец, модель должна быть “практичной”, то есть способной применяться не только к очень простым или идеализированным системам, но и к проблемам, которые действительно представляют интерес. Если бы это не было проблемой, то не было бы необходимости выходить за рамки самого уравнения Шредингера.</w:t>
      </w:r>
    </w:p>
    <w:p w14:paraId="53119874" w14:textId="6FA50E48" w:rsidR="00323290" w:rsidRDefault="00323290" w:rsidP="00E26B1B">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Квантовая механика описывает молекулы в терминах взаимодействий между ядрами и электронами, а молекулярную геометрию - в терминах минимального энергетического расположения ядер. Все квантово-механические методы в конечном счете восходят к уравнению Шредингера, которое для частного случая атома водорода (единственной частицы в трех измерениях) может быть точно решено</w:t>
      </w:r>
      <w:r w:rsidR="00D373A2">
        <w:rPr>
          <w:rFonts w:ascii="Times New Roman" w:hAnsi="Times New Roman" w:cs="Times New Roman"/>
          <w:sz w:val="28"/>
          <w:szCs w:val="28"/>
          <w:lang w:val="kk-KZ"/>
        </w:rPr>
        <w:t xml:space="preserve">. (3) </w:t>
      </w:r>
      <w:r w:rsidR="00D373A2" w:rsidRPr="003A5B5F">
        <w:rPr>
          <w:rStyle w:val="anegp0gi0b9av8jahpyh"/>
          <w:rFonts w:ascii="Times New Roman" w:hAnsi="Times New Roman" w:cs="Times New Roman"/>
          <w:sz w:val="28"/>
          <w:szCs w:val="28"/>
        </w:rPr>
        <w:t>здесь</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величина</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в</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квадратных</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скобках</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представляет</w:t>
      </w:r>
      <w:r w:rsidR="00D373A2" w:rsidRPr="003A5B5F">
        <w:rPr>
          <w:rFonts w:ascii="Times New Roman" w:hAnsi="Times New Roman" w:cs="Times New Roman"/>
          <w:sz w:val="28"/>
          <w:szCs w:val="28"/>
        </w:rPr>
        <w:t xml:space="preserve"> собой </w:t>
      </w:r>
      <w:r w:rsidR="00D373A2" w:rsidRPr="003A5B5F">
        <w:rPr>
          <w:rStyle w:val="anegp0gi0b9av8jahpyh"/>
          <w:rFonts w:ascii="Times New Roman" w:hAnsi="Times New Roman" w:cs="Times New Roman"/>
          <w:sz w:val="28"/>
          <w:szCs w:val="28"/>
        </w:rPr>
        <w:t>кинетическую</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и</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потенциальную</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энергию</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электрона</w:t>
      </w:r>
      <w:r w:rsidR="00D373A2" w:rsidRPr="003A5B5F">
        <w:rPr>
          <w:rFonts w:ascii="Times New Roman" w:hAnsi="Times New Roman" w:cs="Times New Roman"/>
          <w:sz w:val="28"/>
          <w:szCs w:val="28"/>
        </w:rPr>
        <w:t xml:space="preserve">, находящегося </w:t>
      </w:r>
      <w:r w:rsidR="00D373A2" w:rsidRPr="003A5B5F">
        <w:rPr>
          <w:rStyle w:val="anegp0gi0b9av8jahpyh"/>
          <w:rFonts w:ascii="Times New Roman" w:hAnsi="Times New Roman" w:cs="Times New Roman"/>
          <w:sz w:val="28"/>
          <w:szCs w:val="28"/>
        </w:rPr>
        <w:t>на</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расстоянии</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r</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от</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ядра</w:t>
      </w:r>
      <w:r w:rsidR="00D373A2" w:rsidRPr="003A5B5F">
        <w:rPr>
          <w:rFonts w:ascii="Times New Roman" w:hAnsi="Times New Roman" w:cs="Times New Roman"/>
          <w:sz w:val="28"/>
          <w:szCs w:val="28"/>
        </w:rPr>
        <w:t xml:space="preserve"> с </w:t>
      </w:r>
      <w:r w:rsidR="00D373A2" w:rsidRPr="003A5B5F">
        <w:rPr>
          <w:rStyle w:val="anegp0gi0b9av8jahpyh"/>
          <w:rFonts w:ascii="Times New Roman" w:hAnsi="Times New Roman" w:cs="Times New Roman"/>
          <w:sz w:val="28"/>
          <w:szCs w:val="28"/>
        </w:rPr>
        <w:t>зарядом</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Z</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(1</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для</w:t>
      </w:r>
      <w:r w:rsidR="00D373A2" w:rsidRPr="003A5B5F">
        <w:rPr>
          <w:rFonts w:ascii="Times New Roman" w:hAnsi="Times New Roman" w:cs="Times New Roman"/>
          <w:sz w:val="28"/>
          <w:szCs w:val="28"/>
        </w:rPr>
        <w:t xml:space="preserve"> </w:t>
      </w:r>
      <w:r w:rsidR="00D373A2" w:rsidRPr="003A5B5F">
        <w:rPr>
          <w:rStyle w:val="anegp0gi0b9av8jahpyh"/>
          <w:rFonts w:ascii="Times New Roman" w:hAnsi="Times New Roman" w:cs="Times New Roman"/>
          <w:sz w:val="28"/>
          <w:szCs w:val="28"/>
        </w:rPr>
        <w:t>водорода)</w:t>
      </w:r>
      <w:r w:rsidR="00D373A2">
        <w:rPr>
          <w:rStyle w:val="anegp0gi0b9av8jahpyh"/>
          <w:rFonts w:ascii="Times New Roman" w:hAnsi="Times New Roman" w:cs="Times New Roman"/>
          <w:sz w:val="28"/>
          <w:szCs w:val="28"/>
        </w:rPr>
        <w:t>:</w:t>
      </w:r>
    </w:p>
    <w:p w14:paraId="09BA1F32" w14:textId="77777777" w:rsidR="00E26B1B" w:rsidRPr="003A5B5F" w:rsidRDefault="00E26B1B" w:rsidP="00E26B1B">
      <w:pPr>
        <w:spacing w:after="0" w:line="240" w:lineRule="auto"/>
        <w:ind w:firstLine="709"/>
        <w:jc w:val="both"/>
        <w:rPr>
          <w:rFonts w:ascii="Times New Roman" w:hAnsi="Times New Roman" w:cs="Times New Roman"/>
          <w:sz w:val="28"/>
          <w:szCs w:val="28"/>
          <w:lang w:val="kk-KZ"/>
        </w:rPr>
      </w:pPr>
    </w:p>
    <w:p w14:paraId="2411F404" w14:textId="19FB647C" w:rsidR="00E30238" w:rsidRPr="003A5B5F" w:rsidRDefault="00B4580B" w:rsidP="00E26B1B">
      <w:pPr>
        <w:spacing w:after="0" w:line="240" w:lineRule="auto"/>
        <w:ind w:firstLine="708"/>
        <w:jc w:val="right"/>
        <w:rPr>
          <w:rFonts w:ascii="Times New Roman" w:hAnsi="Times New Roman" w:cs="Times New Roman"/>
          <w:sz w:val="28"/>
          <w:szCs w:val="28"/>
          <w:lang w:val="kk-KZ"/>
        </w:rPr>
      </w:pPr>
      <m:oMath>
        <m:d>
          <m:dPr>
            <m:begChr m:val="["/>
            <m:endChr m:val="]"/>
            <m:ctrlPr>
              <w:rPr>
                <w:rFonts w:ascii="Cambria Math" w:hAnsi="Cambria Math" w:cs="Times New Roman"/>
                <w:iCs/>
                <w:sz w:val="28"/>
                <w:szCs w:val="28"/>
                <w:lang w:val="kk-KZ"/>
              </w:rPr>
            </m:ctrlPr>
          </m:dPr>
          <m:e>
            <m:f>
              <m:fPr>
                <m:ctrlPr>
                  <w:rPr>
                    <w:rFonts w:ascii="Cambria Math" w:hAnsi="Cambria Math" w:cs="Times New Roman"/>
                    <w:iCs/>
                    <w:sz w:val="28"/>
                    <w:szCs w:val="28"/>
                    <w:lang w:val="kk-KZ"/>
                  </w:rPr>
                </m:ctrlPr>
              </m:fPr>
              <m:num>
                <m:r>
                  <m:rPr>
                    <m:sty m:val="p"/>
                  </m:rPr>
                  <w:rPr>
                    <w:rFonts w:ascii="Cambria Math" w:hAnsi="Cambria Math" w:cs="Times New Roman"/>
                    <w:sz w:val="28"/>
                    <w:szCs w:val="28"/>
                    <w:lang w:val="kk-KZ"/>
                  </w:rPr>
                  <m:t>1</m:t>
                </m:r>
              </m:num>
              <m:den>
                <m:r>
                  <m:rPr>
                    <m:sty m:val="p"/>
                  </m:rPr>
                  <w:rPr>
                    <w:rFonts w:ascii="Cambria Math" w:hAnsi="Cambria Math" w:cs="Times New Roman"/>
                    <w:sz w:val="28"/>
                    <w:szCs w:val="28"/>
                    <w:lang w:val="kk-KZ"/>
                  </w:rPr>
                  <m:t>2</m:t>
                </m:r>
              </m:den>
            </m:f>
            <m:sSup>
              <m:sSupPr>
                <m:ctrlPr>
                  <w:rPr>
                    <w:rFonts w:ascii="Cambria Math" w:hAnsi="Cambria Math" w:cs="Times New Roman"/>
                    <w:iCs/>
                    <w:sz w:val="28"/>
                    <w:szCs w:val="28"/>
                    <w:lang w:val="kk-KZ"/>
                  </w:rPr>
                </m:ctrlPr>
              </m:sSupPr>
              <m:e>
                <m:r>
                  <m:rPr>
                    <m:sty m:val="p"/>
                  </m:rPr>
                  <w:rPr>
                    <w:rFonts w:ascii="Cambria Math" w:hAnsi="Cambria Math" w:cs="Times New Roman"/>
                    <w:sz w:val="28"/>
                    <w:szCs w:val="28"/>
                    <w:lang w:val="kk-KZ"/>
                  </w:rPr>
                  <m:t>∇</m:t>
                </m:r>
              </m:e>
              <m:sup>
                <m:r>
                  <m:rPr>
                    <m:sty m:val="p"/>
                  </m:rPr>
                  <w:rPr>
                    <w:rFonts w:ascii="Cambria Math" w:hAnsi="Cambria Math" w:cs="Times New Roman"/>
                    <w:sz w:val="28"/>
                    <w:szCs w:val="28"/>
                    <w:lang w:val="kk-KZ"/>
                  </w:rPr>
                  <m:t>2</m:t>
                </m:r>
              </m:sup>
            </m:sSup>
            <m:r>
              <m:rPr>
                <m:sty m:val="p"/>
              </m:rPr>
              <w:rPr>
                <w:rFonts w:ascii="Cambria Math" w:hAnsi="Cambria Math" w:cs="Times New Roman"/>
                <w:sz w:val="28"/>
                <w:szCs w:val="28"/>
                <w:lang w:val="kk-KZ"/>
              </w:rPr>
              <m:t>-</m:t>
            </m:r>
            <m:f>
              <m:fPr>
                <m:ctrlPr>
                  <w:rPr>
                    <w:rFonts w:ascii="Cambria Math" w:hAnsi="Cambria Math" w:cs="Times New Roman"/>
                    <w:iCs/>
                    <w:sz w:val="28"/>
                    <w:szCs w:val="28"/>
                    <w:lang w:val="kk-KZ"/>
                  </w:rPr>
                </m:ctrlPr>
              </m:fPr>
              <m:num>
                <m:r>
                  <m:rPr>
                    <m:sty m:val="p"/>
                  </m:rPr>
                  <w:rPr>
                    <w:rFonts w:ascii="Cambria Math" w:hAnsi="Cambria Math" w:cs="Times New Roman"/>
                    <w:sz w:val="28"/>
                    <w:szCs w:val="28"/>
                    <w:lang w:val="en-US"/>
                  </w:rPr>
                  <m:t>Z</m:t>
                </m:r>
              </m:num>
              <m:den>
                <m:r>
                  <m:rPr>
                    <m:sty m:val="p"/>
                  </m:rPr>
                  <w:rPr>
                    <w:rFonts w:ascii="Cambria Math" w:hAnsi="Cambria Math" w:cs="Times New Roman"/>
                    <w:sz w:val="28"/>
                    <w:szCs w:val="28"/>
                    <w:lang w:val="kk-KZ"/>
                  </w:rPr>
                  <m:t>r</m:t>
                </m:r>
              </m:den>
            </m:f>
          </m:e>
        </m:d>
        <m:r>
          <m:rPr>
            <m:sty m:val="p"/>
          </m:rPr>
          <w:rPr>
            <w:rFonts w:ascii="Cambria Math" w:hAnsi="Cambria Math" w:cs="Times New Roman"/>
            <w:sz w:val="28"/>
            <w:szCs w:val="28"/>
          </w:rPr>
          <m:t>ψ</m:t>
        </m:r>
        <m:d>
          <m:dPr>
            <m:ctrlPr>
              <w:rPr>
                <w:rFonts w:ascii="Cambria Math" w:hAnsi="Cambria Math" w:cs="Times New Roman"/>
                <w:iCs/>
                <w:sz w:val="28"/>
                <w:szCs w:val="28"/>
                <w:lang w:val="kk-KZ"/>
              </w:rPr>
            </m:ctrlPr>
          </m:dPr>
          <m:e>
            <m:r>
              <m:rPr>
                <m:sty m:val="p"/>
              </m:rPr>
              <w:rPr>
                <w:rFonts w:ascii="Cambria Math" w:hAnsi="Cambria Math" w:cs="Times New Roman"/>
                <w:sz w:val="28"/>
                <w:szCs w:val="28"/>
                <w:lang w:val="kk-KZ"/>
              </w:rPr>
              <m:t>r</m:t>
            </m:r>
          </m:e>
        </m:d>
        <m:r>
          <m:rPr>
            <m:sty m:val="p"/>
          </m:rPr>
          <w:rPr>
            <w:rFonts w:ascii="Cambria Math" w:hAnsi="Cambria Math" w:cs="Times New Roman"/>
            <w:sz w:val="28"/>
            <w:szCs w:val="28"/>
            <w:lang w:val="kk-KZ"/>
          </w:rPr>
          <m:t>=E</m:t>
        </m:r>
        <m:r>
          <m:rPr>
            <m:sty m:val="p"/>
          </m:rPr>
          <w:rPr>
            <w:rFonts w:ascii="Cambria Math" w:hAnsi="Cambria Math" w:cs="Times New Roman"/>
            <w:sz w:val="28"/>
            <w:szCs w:val="28"/>
          </w:rPr>
          <m:t>ψ</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oMath>
      <w:r w:rsidR="00E30238" w:rsidRPr="003A5B5F">
        <w:rPr>
          <w:rFonts w:ascii="Times New Roman" w:hAnsi="Times New Roman" w:cs="Times New Roman"/>
          <w:iCs/>
          <w:sz w:val="28"/>
          <w:szCs w:val="28"/>
        </w:rPr>
        <w:t xml:space="preserve">      </w:t>
      </w:r>
      <w:r w:rsidR="000C2BDE" w:rsidRPr="003A5B5F">
        <w:rPr>
          <w:rFonts w:ascii="Times New Roman" w:hAnsi="Times New Roman" w:cs="Times New Roman"/>
          <w:iCs/>
          <w:sz w:val="28"/>
          <w:szCs w:val="28"/>
          <w:lang w:val="kk-KZ"/>
        </w:rPr>
        <w:t xml:space="preserve">    </w:t>
      </w:r>
      <w:r w:rsidR="00E26B1B">
        <w:rPr>
          <w:rFonts w:ascii="Times New Roman" w:hAnsi="Times New Roman" w:cs="Times New Roman"/>
          <w:iCs/>
          <w:sz w:val="28"/>
          <w:szCs w:val="28"/>
          <w:lang w:val="kk-KZ"/>
        </w:rPr>
        <w:t xml:space="preserve">                         </w:t>
      </w:r>
      <w:r w:rsidR="000C2BDE" w:rsidRPr="003A5B5F">
        <w:rPr>
          <w:rFonts w:ascii="Times New Roman" w:hAnsi="Times New Roman" w:cs="Times New Roman"/>
          <w:iCs/>
          <w:sz w:val="28"/>
          <w:szCs w:val="28"/>
          <w:lang w:val="kk-KZ"/>
        </w:rPr>
        <w:t xml:space="preserve">          </w:t>
      </w:r>
      <w:r w:rsidR="00E30238" w:rsidRPr="003A5B5F">
        <w:rPr>
          <w:rFonts w:ascii="Times New Roman" w:hAnsi="Times New Roman" w:cs="Times New Roman"/>
          <w:iCs/>
          <w:sz w:val="28"/>
          <w:szCs w:val="28"/>
        </w:rPr>
        <w:t xml:space="preserve"> (</w:t>
      </w:r>
      <w:r w:rsidR="00E26B1B">
        <w:rPr>
          <w:rFonts w:ascii="Times New Roman" w:hAnsi="Times New Roman" w:cs="Times New Roman"/>
          <w:iCs/>
          <w:sz w:val="28"/>
          <w:szCs w:val="28"/>
        </w:rPr>
        <w:t>3</w:t>
      </w:r>
      <w:r w:rsidR="00E30238" w:rsidRPr="003A5B5F">
        <w:rPr>
          <w:rFonts w:ascii="Times New Roman" w:hAnsi="Times New Roman" w:cs="Times New Roman"/>
          <w:iCs/>
          <w:sz w:val="28"/>
          <w:szCs w:val="28"/>
        </w:rPr>
        <w:t>)</w:t>
      </w:r>
    </w:p>
    <w:p w14:paraId="444B86FF" w14:textId="77777777" w:rsidR="00E26B1B" w:rsidRDefault="00E26B1B" w:rsidP="00514423">
      <w:pPr>
        <w:spacing w:after="0" w:line="240" w:lineRule="auto"/>
        <w:ind w:firstLine="708"/>
        <w:jc w:val="both"/>
        <w:rPr>
          <w:rStyle w:val="anegp0gi0b9av8jahpyh"/>
          <w:rFonts w:ascii="Times New Roman" w:hAnsi="Times New Roman" w:cs="Times New Roman"/>
          <w:sz w:val="28"/>
          <w:szCs w:val="28"/>
        </w:rPr>
      </w:pPr>
    </w:p>
    <w:p w14:paraId="19D7D95F" w14:textId="77777777" w:rsidR="00D373A2" w:rsidRDefault="00D373A2" w:rsidP="00D373A2">
      <w:pPr>
        <w:spacing w:after="0" w:line="240" w:lineRule="auto"/>
        <w:jc w:val="both"/>
        <w:rPr>
          <w:rStyle w:val="anegp0gi0b9av8jahpyh"/>
          <w:rFonts w:ascii="Times New Roman" w:hAnsi="Times New Roman" w:cs="Times New Roman"/>
          <w:sz w:val="28"/>
          <w:szCs w:val="28"/>
        </w:rPr>
      </w:pPr>
      <w:r>
        <w:rPr>
          <w:rStyle w:val="anegp0gi0b9av8jahpyh"/>
          <w:rFonts w:ascii="Times New Roman" w:hAnsi="Times New Roman" w:cs="Times New Roman"/>
          <w:sz w:val="28"/>
          <w:szCs w:val="28"/>
        </w:rPr>
        <w:t xml:space="preserve">где </w:t>
      </w:r>
      <w:r w:rsidR="00323290" w:rsidRPr="003A5B5F">
        <w:rPr>
          <w:rStyle w:val="anegp0gi0b9av8jahpyh"/>
          <w:rFonts w:ascii="Times New Roman" w:hAnsi="Times New Roman" w:cs="Times New Roman"/>
          <w:sz w:val="28"/>
          <w:szCs w:val="28"/>
        </w:rPr>
        <w:t>E</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энергия</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электрона</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в</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атомных</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единицах</w:t>
      </w:r>
      <w:r>
        <w:rPr>
          <w:rStyle w:val="anegp0gi0b9av8jahpyh"/>
          <w:rFonts w:ascii="Times New Roman" w:hAnsi="Times New Roman" w:cs="Times New Roman"/>
          <w:sz w:val="28"/>
          <w:szCs w:val="28"/>
        </w:rPr>
        <w:t>;</w:t>
      </w:r>
    </w:p>
    <w:p w14:paraId="6605FC73" w14:textId="77777777" w:rsidR="00D373A2" w:rsidRDefault="00323290" w:rsidP="00D373A2">
      <w:pPr>
        <w:spacing w:after="0" w:line="240" w:lineRule="auto"/>
        <w:ind w:firstLine="448"/>
        <w:jc w:val="both"/>
        <w:rPr>
          <w:rStyle w:val="anegp0gi0b9av8jahpyh"/>
          <w:rFonts w:ascii="Times New Roman" w:hAnsi="Times New Roman" w:cs="Times New Roman"/>
          <w:sz w:val="28"/>
          <w:szCs w:val="28"/>
        </w:rPr>
      </w:pPr>
      <m:oMath>
        <m:r>
          <w:rPr>
            <w:rFonts w:ascii="Cambria Math" w:hAnsi="Cambria Math" w:cs="Times New Roman"/>
            <w:sz w:val="28"/>
            <w:szCs w:val="28"/>
          </w:rPr>
          <m:t>ψ</m:t>
        </m:r>
      </m:oMath>
      <w:r w:rsidRPr="003A5B5F">
        <w:rPr>
          <w:rFonts w:ascii="Times New Roman" w:eastAsiaTheme="minorEastAsia" w:hAnsi="Times New Roman" w:cs="Times New Roman"/>
          <w:sz w:val="28"/>
          <w:szCs w:val="28"/>
          <w:lang w:val="kk-KZ"/>
        </w:rPr>
        <w:t xml:space="preserve"> </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функция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координат</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электрона</w:t>
      </w:r>
      <w:r w:rsidR="00D373A2">
        <w:rPr>
          <w:rStyle w:val="anegp0gi0b9av8jahpyh"/>
          <w:rFonts w:ascii="Times New Roman" w:hAnsi="Times New Roman" w:cs="Times New Roman"/>
          <w:sz w:val="28"/>
          <w:szCs w:val="28"/>
        </w:rPr>
        <w:t>;э</w:t>
      </w:r>
    </w:p>
    <w:p w14:paraId="11B5C1D0" w14:textId="798112F1" w:rsidR="00323290" w:rsidRPr="003A5B5F" w:rsidRDefault="00323290" w:rsidP="00D373A2">
      <w:pPr>
        <w:spacing w:after="0" w:line="240" w:lineRule="auto"/>
        <w:ind w:firstLine="448"/>
        <w:jc w:val="both"/>
        <w:rPr>
          <w:rStyle w:val="anegp0gi0b9av8jahpyh"/>
          <w:rFonts w:ascii="Times New Roman" w:hAnsi="Times New Roman" w:cs="Times New Roman"/>
          <w:sz w:val="28"/>
          <w:szCs w:val="28"/>
        </w:rPr>
      </w:pPr>
      <w:r w:rsidRPr="003A5B5F">
        <w:rPr>
          <w:rStyle w:val="anegp0gi0b9av8jahpyh"/>
          <w:rFonts w:ascii="Times New Roman" w:hAnsi="Times New Roman" w:cs="Times New Roman"/>
          <w:sz w:val="28"/>
          <w:szCs w:val="28"/>
        </w:rPr>
        <w:t>r</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волновая</w:t>
      </w:r>
      <w:r w:rsidRPr="003A5B5F">
        <w:rPr>
          <w:rFonts w:ascii="Times New Roman" w:hAnsi="Times New Roman" w:cs="Times New Roman"/>
          <w:sz w:val="28"/>
          <w:szCs w:val="28"/>
        </w:rPr>
        <w:t xml:space="preserve"> функция, </w:t>
      </w:r>
      <w:r w:rsidRPr="003A5B5F">
        <w:rPr>
          <w:rStyle w:val="anegp0gi0b9av8jahpyh"/>
          <w:rFonts w:ascii="Times New Roman" w:hAnsi="Times New Roman" w:cs="Times New Roman"/>
          <w:sz w:val="28"/>
          <w:szCs w:val="28"/>
        </w:rPr>
        <w:t>максимально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полно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описывающая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движение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Волновые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функции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для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атомы</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водорода</w:t>
      </w:r>
      <w:r w:rsidRPr="003A5B5F">
        <w:rPr>
          <w:rFonts w:ascii="Times New Roman" w:hAnsi="Times New Roman" w:cs="Times New Roman"/>
          <w:sz w:val="28"/>
          <w:szCs w:val="28"/>
        </w:rPr>
        <w:t xml:space="preserve"> - </w:t>
      </w:r>
      <w:r w:rsidRPr="003A5B5F">
        <w:rPr>
          <w:rStyle w:val="anegp0gi0b9av8jahpyh"/>
          <w:rFonts w:ascii="Times New Roman" w:hAnsi="Times New Roman" w:cs="Times New Roman"/>
          <w:sz w:val="28"/>
          <w:szCs w:val="28"/>
        </w:rPr>
        <w:t>это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знакомые</w:t>
      </w:r>
      <w:r w:rsidRPr="003A5B5F">
        <w:rPr>
          <w:rFonts w:ascii="Times New Roman" w:hAnsi="Times New Roman" w:cs="Times New Roman"/>
          <w:sz w:val="28"/>
          <w:szCs w:val="28"/>
        </w:rPr>
        <w:t xml:space="preserve"> нам </w:t>
      </w:r>
      <w:r w:rsidRPr="003A5B5F">
        <w:rPr>
          <w:rStyle w:val="anegp0gi0b9av8jahpyh"/>
          <w:rFonts w:ascii="Times New Roman" w:hAnsi="Times New Roman" w:cs="Times New Roman"/>
          <w:sz w:val="28"/>
          <w:szCs w:val="28"/>
        </w:rPr>
        <w:t>s,</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p,</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d...</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атомные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орбитали.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Квадрат</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волновой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функции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умноженный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на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небольшой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объем</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дает</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вероятность</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нахождения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внутри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этого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объема.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Это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называется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общей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электронной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плотностью</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(или,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проще</w:t>
      </w:r>
      <w:r w:rsidRPr="003A5B5F">
        <w:rPr>
          <w:rFonts w:ascii="Times New Roman" w:hAnsi="Times New Roman" w:cs="Times New Roman"/>
          <w:sz w:val="28"/>
          <w:szCs w:val="28"/>
        </w:rPr>
        <w:t xml:space="preserve"> говоря, электронной </w:t>
      </w:r>
      <w:r w:rsidRPr="003A5B5F">
        <w:rPr>
          <w:rStyle w:val="anegp0gi0b9av8jahpyh"/>
          <w:rFonts w:ascii="Times New Roman" w:hAnsi="Times New Roman" w:cs="Times New Roman"/>
          <w:sz w:val="28"/>
          <w:szCs w:val="28"/>
        </w:rPr>
        <w:t>плотностью</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электронов)</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соответствует</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электронной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плотности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измеренной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эксперименте</w:t>
      </w:r>
      <w:r w:rsidRPr="003A5B5F">
        <w:rPr>
          <w:rFonts w:ascii="Times New Roman" w:hAnsi="Times New Roman" w:cs="Times New Roman"/>
          <w:sz w:val="28"/>
          <w:szCs w:val="28"/>
        </w:rPr>
        <w:t xml:space="preserve"> по </w:t>
      </w:r>
      <w:r w:rsidRPr="003A5B5F">
        <w:rPr>
          <w:rStyle w:val="anegp0gi0b9av8jahpyh"/>
          <w:rFonts w:ascii="Times New Roman" w:hAnsi="Times New Roman" w:cs="Times New Roman"/>
          <w:sz w:val="28"/>
          <w:szCs w:val="28"/>
        </w:rPr>
        <w:t>дифракции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рентгеновских</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лучей.</w:t>
      </w:r>
    </w:p>
    <w:p w14:paraId="04D90901" w14:textId="777777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Уравнение Шредингера легко обобщить на многоядерную, многоэлектронную систему.</w:t>
      </w:r>
    </w:p>
    <w:p w14:paraId="71156AAD" w14:textId="67C0A128" w:rsidR="00E30238" w:rsidRPr="003A5B5F" w:rsidRDefault="00B4580B" w:rsidP="00E26B1B">
      <w:pPr>
        <w:spacing w:after="0" w:line="240" w:lineRule="auto"/>
        <w:ind w:firstLine="708"/>
        <w:jc w:val="right"/>
        <w:rPr>
          <w:rFonts w:ascii="Times New Roman" w:hAnsi="Times New Roman" w:cs="Times New Roman"/>
          <w:sz w:val="28"/>
          <w:szCs w:val="28"/>
        </w:rPr>
      </w:pPr>
      <m:oMath>
        <m:acc>
          <m:accPr>
            <m:ctrlPr>
              <w:rPr>
                <w:rFonts w:ascii="Cambria Math" w:hAnsi="Cambria Math" w:cs="Times New Roman"/>
                <w:i/>
                <w:sz w:val="28"/>
                <w:szCs w:val="28"/>
                <w:lang w:val="en-US"/>
              </w:rPr>
            </m:ctrlPr>
          </m:accPr>
          <m:e>
            <m:r>
              <w:rPr>
                <w:rFonts w:ascii="Cambria Math" w:hAnsi="Cambria Math" w:cs="Times New Roman"/>
                <w:sz w:val="28"/>
                <w:szCs w:val="28"/>
                <w:lang w:val="en-US"/>
              </w:rPr>
              <m:t>H</m:t>
            </m:r>
          </m:e>
        </m:acc>
        <m:r>
          <m:rPr>
            <m:sty m:val="p"/>
          </m:rPr>
          <w:rPr>
            <w:rFonts w:ascii="Cambria Math" w:hAnsi="Cambria Math" w:cs="Times New Roman"/>
            <w:sz w:val="28"/>
            <w:szCs w:val="28"/>
            <w:lang w:val="en-US"/>
          </w:rPr>
          <m:t>ψ</m:t>
        </m:r>
        <m:r>
          <w:rPr>
            <w:rFonts w:ascii="Cambria Math" w:hAnsi="Cambria Math" w:cs="Times New Roman"/>
            <w:sz w:val="28"/>
            <w:szCs w:val="28"/>
          </w:rPr>
          <m:t>=</m:t>
        </m:r>
        <m:r>
          <w:rPr>
            <w:rFonts w:ascii="Cambria Math" w:hAnsi="Cambria Math" w:cs="Times New Roman"/>
            <w:sz w:val="28"/>
            <w:szCs w:val="28"/>
            <w:lang w:val="en-US"/>
          </w:rPr>
          <m:t>E</m:t>
        </m:r>
        <m:r>
          <m:rPr>
            <m:sty m:val="p"/>
          </m:rPr>
          <w:rPr>
            <w:rFonts w:ascii="Cambria Math" w:hAnsi="Cambria Math" w:cs="Times New Roman"/>
            <w:sz w:val="28"/>
            <w:szCs w:val="28"/>
            <w:lang w:val="en-US"/>
          </w:rPr>
          <m:t>ψ</m:t>
        </m:r>
      </m:oMath>
      <w:r w:rsidR="00E30238" w:rsidRPr="003A5B5F">
        <w:rPr>
          <w:rFonts w:ascii="Times New Roman" w:hAnsi="Times New Roman" w:cs="Times New Roman"/>
          <w:sz w:val="28"/>
          <w:szCs w:val="28"/>
        </w:rPr>
        <w:t xml:space="preserve">         </w:t>
      </w:r>
      <w:r w:rsidR="00D373A2">
        <w:rPr>
          <w:rFonts w:ascii="Times New Roman" w:hAnsi="Times New Roman" w:cs="Times New Roman"/>
          <w:sz w:val="28"/>
          <w:szCs w:val="28"/>
        </w:rPr>
        <w:t xml:space="preserve">                                      </w:t>
      </w:r>
      <w:r w:rsidR="00E30238" w:rsidRPr="003A5B5F">
        <w:rPr>
          <w:rFonts w:ascii="Times New Roman" w:hAnsi="Times New Roman" w:cs="Times New Roman"/>
          <w:sz w:val="28"/>
          <w:szCs w:val="28"/>
        </w:rPr>
        <w:t xml:space="preserve">         </w:t>
      </w:r>
      <w:r w:rsidR="000C2BDE" w:rsidRPr="003A5B5F">
        <w:rPr>
          <w:rFonts w:ascii="Times New Roman" w:hAnsi="Times New Roman" w:cs="Times New Roman"/>
          <w:sz w:val="28"/>
          <w:szCs w:val="28"/>
          <w:lang w:val="kk-KZ"/>
        </w:rPr>
        <w:t xml:space="preserve">                    </w:t>
      </w:r>
      <w:r w:rsidR="00E30238" w:rsidRPr="003A5B5F">
        <w:rPr>
          <w:rFonts w:ascii="Times New Roman" w:hAnsi="Times New Roman" w:cs="Times New Roman"/>
          <w:sz w:val="28"/>
          <w:szCs w:val="28"/>
        </w:rPr>
        <w:t>(</w:t>
      </w:r>
      <w:r w:rsidR="00E26B1B">
        <w:rPr>
          <w:rFonts w:ascii="Times New Roman" w:hAnsi="Times New Roman" w:cs="Times New Roman"/>
          <w:sz w:val="28"/>
          <w:szCs w:val="28"/>
        </w:rPr>
        <w:t>4</w:t>
      </w:r>
      <w:r w:rsidR="00E30238" w:rsidRPr="003A5B5F">
        <w:rPr>
          <w:rFonts w:ascii="Times New Roman" w:hAnsi="Times New Roman" w:cs="Times New Roman"/>
          <w:sz w:val="28"/>
          <w:szCs w:val="28"/>
        </w:rPr>
        <w:t>)</w:t>
      </w:r>
    </w:p>
    <w:p w14:paraId="5C4AA211" w14:textId="77777777" w:rsidR="00E26B1B" w:rsidRDefault="00E26B1B" w:rsidP="00514423">
      <w:pPr>
        <w:spacing w:after="0" w:line="240" w:lineRule="auto"/>
        <w:ind w:firstLine="708"/>
        <w:jc w:val="both"/>
        <w:rPr>
          <w:rFonts w:ascii="Times New Roman" w:hAnsi="Times New Roman" w:cs="Times New Roman"/>
          <w:sz w:val="28"/>
          <w:szCs w:val="28"/>
        </w:rPr>
      </w:pPr>
    </w:p>
    <w:p w14:paraId="53CA93EE" w14:textId="77777777" w:rsidR="00D373A2" w:rsidRDefault="00D373A2" w:rsidP="00E26B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w:t>
      </w:r>
      <w:r w:rsidR="00323290" w:rsidRPr="003A5B5F">
        <w:rPr>
          <w:rFonts w:ascii="Times New Roman" w:hAnsi="Times New Roman" w:cs="Times New Roman"/>
          <w:sz w:val="28"/>
          <w:szCs w:val="28"/>
        </w:rPr>
        <w:t xml:space="preserve"> </w:t>
      </w:r>
      <m:oMath>
        <m:r>
          <w:rPr>
            <w:rFonts w:ascii="Cambria Math" w:hAnsi="Cambria Math" w:cs="Times New Roman"/>
            <w:sz w:val="28"/>
            <w:szCs w:val="28"/>
          </w:rPr>
          <m:t>ψ</m:t>
        </m:r>
      </m:oMath>
      <w:r w:rsidR="00323290" w:rsidRPr="003A5B5F">
        <w:rPr>
          <w:rFonts w:ascii="Times New Roman" w:hAnsi="Times New Roman" w:cs="Times New Roman"/>
          <w:sz w:val="28"/>
          <w:szCs w:val="28"/>
        </w:rPr>
        <w:t xml:space="preserve"> - многоэлектронная волновая функция</w:t>
      </w:r>
      <w:r>
        <w:rPr>
          <w:rFonts w:ascii="Times New Roman" w:hAnsi="Times New Roman" w:cs="Times New Roman"/>
          <w:sz w:val="28"/>
          <w:szCs w:val="28"/>
        </w:rPr>
        <w:t>;</w:t>
      </w:r>
    </w:p>
    <w:p w14:paraId="195161D0" w14:textId="05B17FEF" w:rsidR="00323290" w:rsidRDefault="00B4580B" w:rsidP="00D373A2">
      <w:pPr>
        <w:spacing w:after="0" w:line="240" w:lineRule="auto"/>
        <w:ind w:firstLine="476"/>
        <w:jc w:val="both"/>
        <w:rPr>
          <w:rFonts w:ascii="Times New Roman" w:hAnsi="Times New Roman" w:cs="Times New Roman"/>
          <w:sz w:val="28"/>
          <w:szCs w:val="28"/>
        </w:rPr>
      </w:pPr>
      <m:oMath>
        <m:acc>
          <m:accPr>
            <m:ctrlPr>
              <w:rPr>
                <w:rFonts w:ascii="Cambria Math" w:hAnsi="Cambria Math" w:cs="Times New Roman"/>
                <w:i/>
                <w:sz w:val="28"/>
                <w:szCs w:val="28"/>
              </w:rPr>
            </m:ctrlPr>
          </m:accPr>
          <m:e>
            <m:r>
              <w:rPr>
                <w:rFonts w:ascii="Cambria Math" w:hAnsi="Cambria Math" w:cs="Times New Roman"/>
                <w:sz w:val="28"/>
                <w:szCs w:val="28"/>
                <w:lang w:val="en-US"/>
              </w:rPr>
              <m:t>H</m:t>
            </m:r>
          </m:e>
        </m:acc>
      </m:oMath>
      <w:r w:rsidR="00323290" w:rsidRPr="003A5B5F">
        <w:rPr>
          <w:rFonts w:ascii="Times New Roman" w:hAnsi="Times New Roman" w:cs="Times New Roman"/>
          <w:sz w:val="28"/>
          <w:szCs w:val="28"/>
        </w:rPr>
        <w:t xml:space="preserve"> - так называемый гамильтонов оператор (или, проще говоря, гамильтониан), который в атомных единицах задается формулой</w:t>
      </w:r>
      <w:r w:rsidR="00D373A2">
        <w:rPr>
          <w:rFonts w:ascii="Times New Roman" w:hAnsi="Times New Roman" w:cs="Times New Roman"/>
          <w:sz w:val="28"/>
          <w:szCs w:val="28"/>
        </w:rPr>
        <w:t xml:space="preserve"> (5):</w:t>
      </w:r>
    </w:p>
    <w:p w14:paraId="2C6C2939" w14:textId="77777777" w:rsidR="00E26B1B" w:rsidRPr="003A5B5F" w:rsidRDefault="00E26B1B" w:rsidP="00514423">
      <w:pPr>
        <w:spacing w:after="0" w:line="240" w:lineRule="auto"/>
        <w:ind w:firstLine="708"/>
        <w:jc w:val="both"/>
        <w:rPr>
          <w:rFonts w:ascii="Times New Roman" w:hAnsi="Times New Roman" w:cs="Times New Roman"/>
          <w:sz w:val="28"/>
          <w:szCs w:val="28"/>
        </w:rPr>
      </w:pPr>
    </w:p>
    <w:p w14:paraId="5116D445" w14:textId="764A25CB" w:rsidR="003A60F1" w:rsidRPr="003A5B5F" w:rsidRDefault="00B4580B" w:rsidP="00E26B1B">
      <w:pPr>
        <w:spacing w:after="0" w:line="240" w:lineRule="auto"/>
        <w:jc w:val="right"/>
        <w:rPr>
          <w:rFonts w:ascii="Times New Roman" w:hAnsi="Times New Roman" w:cs="Times New Roman"/>
          <w:sz w:val="28"/>
          <w:szCs w:val="28"/>
        </w:rPr>
      </w:pPr>
      <m:oMath>
        <m:acc>
          <m:accPr>
            <m:ctrlPr>
              <w:rPr>
                <w:rFonts w:ascii="Cambria Math" w:hAnsi="Cambria Math" w:cs="Times New Roman"/>
                <w:iCs/>
                <w:lang w:val="en-US"/>
              </w:rPr>
            </m:ctrlPr>
          </m:accPr>
          <m:e>
            <m:r>
              <m:rPr>
                <m:sty m:val="p"/>
              </m:rPr>
              <w:rPr>
                <w:rFonts w:ascii="Cambria Math" w:hAnsi="Cambria Math" w:cs="Times New Roman"/>
                <w:lang w:val="en-US"/>
              </w:rPr>
              <m:t>Η</m:t>
            </m:r>
          </m:e>
        </m:acc>
        <m:r>
          <m:rPr>
            <m:sty m:val="p"/>
          </m:rPr>
          <w:rPr>
            <w:rFonts w:ascii="Cambria Math" w:hAnsi="Cambria Math" w:cs="Times New Roman"/>
          </w:rPr>
          <m:t>=-</m:t>
        </m:r>
        <m:f>
          <m:fPr>
            <m:ctrlPr>
              <w:rPr>
                <w:rFonts w:ascii="Cambria Math" w:hAnsi="Cambria Math" w:cs="Times New Roman"/>
                <w:iCs/>
                <w:lang w:val="en-US"/>
              </w:rPr>
            </m:ctrlPr>
          </m:fPr>
          <m:num>
            <m:r>
              <m:rPr>
                <m:sty m:val="p"/>
              </m:rPr>
              <w:rPr>
                <w:rFonts w:ascii="Cambria Math" w:hAnsi="Cambria Math" w:cs="Times New Roman"/>
              </w:rPr>
              <m:t>1</m:t>
            </m:r>
          </m:num>
          <m:den>
            <m:r>
              <m:rPr>
                <m:sty m:val="p"/>
              </m:rPr>
              <w:rPr>
                <w:rFonts w:ascii="Cambria Math" w:hAnsi="Cambria Math" w:cs="Times New Roman"/>
              </w:rPr>
              <m:t>2</m:t>
            </m:r>
          </m:den>
        </m:f>
        <m:nary>
          <m:naryPr>
            <m:chr m:val="∑"/>
            <m:limLoc m:val="undOvr"/>
            <m:ctrlPr>
              <w:rPr>
                <w:rFonts w:ascii="Cambria Math" w:hAnsi="Cambria Math" w:cs="Times New Roman"/>
                <w:iCs/>
                <w:lang w:val="en-US"/>
              </w:rPr>
            </m:ctrlPr>
          </m:naryPr>
          <m:sub>
            <m:r>
              <m:rPr>
                <m:sty m:val="p"/>
              </m:rPr>
              <w:rPr>
                <w:rFonts w:ascii="Cambria Math" w:hAnsi="Cambria Math" w:cs="Times New Roman"/>
                <w:lang w:val="en-US"/>
              </w:rPr>
              <m:t>i</m:t>
            </m:r>
          </m:sub>
          <m:sup>
            <m:r>
              <m:rPr>
                <m:sty m:val="p"/>
              </m:rPr>
              <w:rPr>
                <w:rFonts w:ascii="Cambria Math" w:hAnsi="Cambria Math" w:cs="Times New Roman"/>
                <w:lang w:val="en-US"/>
              </w:rPr>
              <m:t>electrons</m:t>
            </m:r>
          </m:sup>
          <m:e>
            <m:sSubSup>
              <m:sSubSupPr>
                <m:ctrlPr>
                  <w:rPr>
                    <w:rFonts w:ascii="Cambria Math" w:hAnsi="Cambria Math" w:cs="Times New Roman"/>
                    <w:iCs/>
                    <w:lang w:val="en-US"/>
                  </w:rPr>
                </m:ctrlPr>
              </m:sSubSupPr>
              <m:e>
                <m:r>
                  <m:rPr>
                    <m:sty m:val="p"/>
                  </m:rPr>
                  <w:rPr>
                    <w:rFonts w:ascii="Cambria Math" w:hAnsi="Cambria Math" w:cs="Times New Roman"/>
                  </w:rPr>
                  <m:t>∇</m:t>
                </m:r>
              </m:e>
              <m:sub>
                <m:r>
                  <m:rPr>
                    <m:sty m:val="p"/>
                  </m:rPr>
                  <w:rPr>
                    <w:rFonts w:ascii="Cambria Math" w:hAnsi="Cambria Math" w:cs="Times New Roman"/>
                    <w:lang w:val="en-US"/>
                  </w:rPr>
                  <m:t>i</m:t>
                </m:r>
              </m:sub>
              <m:sup>
                <m:r>
                  <m:rPr>
                    <m:sty m:val="p"/>
                  </m:rPr>
                  <w:rPr>
                    <w:rFonts w:ascii="Cambria Math" w:hAnsi="Cambria Math" w:cs="Times New Roman"/>
                  </w:rPr>
                  <m:t>2</m:t>
                </m:r>
              </m:sup>
            </m:sSubSup>
            <m:r>
              <m:rPr>
                <m:sty m:val="p"/>
              </m:rPr>
              <w:rPr>
                <w:rFonts w:ascii="Cambria Math" w:hAnsi="Cambria Math" w:cs="Times New Roman"/>
              </w:rPr>
              <m:t xml:space="preserve"> -</m:t>
            </m:r>
            <m:f>
              <m:fPr>
                <m:ctrlPr>
                  <w:rPr>
                    <w:rFonts w:ascii="Cambria Math" w:hAnsi="Cambria Math" w:cs="Times New Roman"/>
                    <w:iCs/>
                    <w:lang w:val="en-US"/>
                  </w:rPr>
                </m:ctrlPr>
              </m:fPr>
              <m:num>
                <m:r>
                  <m:rPr>
                    <m:sty m:val="p"/>
                  </m:rPr>
                  <w:rPr>
                    <w:rFonts w:ascii="Cambria Math" w:hAnsi="Cambria Math" w:cs="Times New Roman"/>
                  </w:rPr>
                  <m:t>1</m:t>
                </m:r>
              </m:num>
              <m:den>
                <m:r>
                  <m:rPr>
                    <m:sty m:val="p"/>
                  </m:rPr>
                  <w:rPr>
                    <w:rFonts w:ascii="Cambria Math" w:hAnsi="Cambria Math" w:cs="Times New Roman"/>
                  </w:rPr>
                  <m:t>2</m:t>
                </m:r>
              </m:den>
            </m:f>
            <m:nary>
              <m:naryPr>
                <m:chr m:val="∑"/>
                <m:limLoc m:val="undOvr"/>
                <m:ctrlPr>
                  <w:rPr>
                    <w:rFonts w:ascii="Cambria Math" w:hAnsi="Cambria Math" w:cs="Times New Roman"/>
                    <w:iCs/>
                    <w:lang w:val="en-US"/>
                  </w:rPr>
                </m:ctrlPr>
              </m:naryPr>
              <m:sub>
                <m:r>
                  <m:rPr>
                    <m:sty m:val="p"/>
                  </m:rPr>
                  <w:rPr>
                    <w:rFonts w:ascii="Cambria Math" w:hAnsi="Cambria Math" w:cs="Times New Roman"/>
                    <w:lang w:val="en-US"/>
                  </w:rPr>
                  <m:t>A</m:t>
                </m:r>
              </m:sub>
              <m:sup>
                <m:r>
                  <m:rPr>
                    <m:sty m:val="p"/>
                  </m:rPr>
                  <w:rPr>
                    <w:rFonts w:ascii="Cambria Math" w:hAnsi="Cambria Math" w:cs="Times New Roman"/>
                    <w:lang w:val="en-US"/>
                  </w:rPr>
                  <m:t>nuclei</m:t>
                </m:r>
              </m:sup>
              <m:e>
                <m:f>
                  <m:fPr>
                    <m:ctrlPr>
                      <w:rPr>
                        <w:rFonts w:ascii="Cambria Math" w:hAnsi="Cambria Math" w:cs="Times New Roman"/>
                        <w:iCs/>
                        <w:lang w:val="en-US"/>
                      </w:rPr>
                    </m:ctrlPr>
                  </m:fPr>
                  <m:num>
                    <m:r>
                      <m:rPr>
                        <m:sty m:val="p"/>
                      </m:rPr>
                      <w:rPr>
                        <w:rFonts w:ascii="Cambria Math" w:hAnsi="Cambria Math" w:cs="Times New Roman"/>
                      </w:rPr>
                      <m:t>1</m:t>
                    </m:r>
                  </m:num>
                  <m:den>
                    <m:sSub>
                      <m:sSubPr>
                        <m:ctrlPr>
                          <w:rPr>
                            <w:rFonts w:ascii="Cambria Math" w:hAnsi="Cambria Math" w:cs="Times New Roman"/>
                            <w:iCs/>
                            <w:lang w:val="en-US"/>
                          </w:rPr>
                        </m:ctrlPr>
                      </m:sSubPr>
                      <m:e>
                        <m:r>
                          <m:rPr>
                            <m:sty m:val="p"/>
                          </m:rPr>
                          <w:rPr>
                            <w:rFonts w:ascii="Cambria Math" w:hAnsi="Cambria Math" w:cs="Times New Roman"/>
                            <w:lang w:val="en-US"/>
                          </w:rPr>
                          <m:t>M</m:t>
                        </m:r>
                      </m:e>
                      <m:sub>
                        <m:r>
                          <m:rPr>
                            <m:sty m:val="p"/>
                          </m:rPr>
                          <w:rPr>
                            <w:rFonts w:ascii="Cambria Math" w:hAnsi="Cambria Math" w:cs="Times New Roman"/>
                            <w:lang w:val="en-US"/>
                          </w:rPr>
                          <m:t>A</m:t>
                        </m:r>
                      </m:sub>
                    </m:sSub>
                  </m:den>
                </m:f>
                <m:sSubSup>
                  <m:sSubSupPr>
                    <m:ctrlPr>
                      <w:rPr>
                        <w:rFonts w:ascii="Cambria Math" w:hAnsi="Cambria Math" w:cs="Times New Roman"/>
                        <w:iCs/>
                        <w:lang w:val="en-US"/>
                      </w:rPr>
                    </m:ctrlPr>
                  </m:sSubSupPr>
                  <m:e>
                    <m:r>
                      <m:rPr>
                        <m:sty m:val="p"/>
                      </m:rPr>
                      <w:rPr>
                        <w:rFonts w:ascii="Cambria Math" w:hAnsi="Cambria Math" w:cs="Times New Roman"/>
                      </w:rPr>
                      <m:t>∇</m:t>
                    </m:r>
                  </m:e>
                  <m:sub>
                    <m:r>
                      <m:rPr>
                        <m:sty m:val="p"/>
                      </m:rPr>
                      <w:rPr>
                        <w:rFonts w:ascii="Cambria Math" w:hAnsi="Cambria Math" w:cs="Times New Roman"/>
                        <w:lang w:val="en-US"/>
                      </w:rPr>
                      <m:t>A</m:t>
                    </m:r>
                  </m:sub>
                  <m:sup>
                    <m:r>
                      <m:rPr>
                        <m:sty m:val="p"/>
                      </m:rPr>
                      <w:rPr>
                        <w:rFonts w:ascii="Cambria Math" w:hAnsi="Cambria Math" w:cs="Times New Roman"/>
                      </w:rPr>
                      <m:t>2</m:t>
                    </m:r>
                  </m:sup>
                </m:sSubSup>
              </m:e>
            </m:nary>
          </m:e>
        </m:nary>
        <m:r>
          <m:rPr>
            <m:sty m:val="p"/>
          </m:rPr>
          <w:rPr>
            <w:rFonts w:ascii="Cambria Math" w:hAnsi="Cambria Math" w:cs="Times New Roman"/>
          </w:rPr>
          <m:t>-</m:t>
        </m:r>
        <m:nary>
          <m:naryPr>
            <m:chr m:val="∑"/>
            <m:limLoc m:val="undOvr"/>
            <m:ctrlPr>
              <w:rPr>
                <w:rFonts w:ascii="Cambria Math" w:hAnsi="Cambria Math" w:cs="Times New Roman"/>
                <w:iCs/>
                <w:lang w:val="en-US"/>
              </w:rPr>
            </m:ctrlPr>
          </m:naryPr>
          <m:sub>
            <m:r>
              <m:rPr>
                <m:sty m:val="p"/>
              </m:rPr>
              <w:rPr>
                <w:rFonts w:ascii="Cambria Math" w:hAnsi="Cambria Math" w:cs="Times New Roman"/>
                <w:lang w:val="en-US"/>
              </w:rPr>
              <m:t>i</m:t>
            </m:r>
          </m:sub>
          <m:sup>
            <m:r>
              <m:rPr>
                <m:sty m:val="p"/>
              </m:rPr>
              <w:rPr>
                <w:rFonts w:ascii="Cambria Math" w:hAnsi="Cambria Math" w:cs="Times New Roman"/>
                <w:lang w:val="en-US"/>
              </w:rPr>
              <m:t>electrons</m:t>
            </m:r>
          </m:sup>
          <m:e>
            <m:nary>
              <m:naryPr>
                <m:chr m:val="∑"/>
                <m:limLoc m:val="undOvr"/>
                <m:ctrlPr>
                  <w:rPr>
                    <w:rFonts w:ascii="Cambria Math" w:hAnsi="Cambria Math" w:cs="Times New Roman"/>
                    <w:iCs/>
                    <w:lang w:val="en-US"/>
                  </w:rPr>
                </m:ctrlPr>
              </m:naryPr>
              <m:sub>
                <m:r>
                  <m:rPr>
                    <m:sty m:val="p"/>
                  </m:rPr>
                  <w:rPr>
                    <w:rFonts w:ascii="Cambria Math" w:hAnsi="Cambria Math" w:cs="Times New Roman"/>
                    <w:lang w:val="en-US"/>
                  </w:rPr>
                  <m:t>A</m:t>
                </m:r>
              </m:sub>
              <m:sup>
                <m:r>
                  <m:rPr>
                    <m:sty m:val="p"/>
                  </m:rPr>
                  <w:rPr>
                    <w:rFonts w:ascii="Cambria Math" w:hAnsi="Cambria Math" w:cs="Times New Roman"/>
                    <w:lang w:val="en-US"/>
                  </w:rPr>
                  <m:t>nuclei</m:t>
                </m:r>
              </m:sup>
              <m:e>
                <m:f>
                  <m:fPr>
                    <m:ctrlPr>
                      <w:rPr>
                        <w:rFonts w:ascii="Cambria Math" w:hAnsi="Cambria Math" w:cs="Times New Roman"/>
                        <w:iCs/>
                        <w:lang w:val="en-US"/>
                      </w:rPr>
                    </m:ctrlPr>
                  </m:fPr>
                  <m:num>
                    <m:sSub>
                      <m:sSubPr>
                        <m:ctrlPr>
                          <w:rPr>
                            <w:rFonts w:ascii="Cambria Math" w:hAnsi="Cambria Math" w:cs="Times New Roman"/>
                            <w:iCs/>
                            <w:lang w:val="en-US"/>
                          </w:rPr>
                        </m:ctrlPr>
                      </m:sSubPr>
                      <m:e>
                        <m:r>
                          <m:rPr>
                            <m:sty m:val="p"/>
                          </m:rPr>
                          <w:rPr>
                            <w:rFonts w:ascii="Cambria Math" w:hAnsi="Cambria Math" w:cs="Times New Roman"/>
                            <w:lang w:val="en-US"/>
                          </w:rPr>
                          <m:t>Z</m:t>
                        </m:r>
                      </m:e>
                      <m:sub>
                        <m:r>
                          <m:rPr>
                            <m:sty m:val="p"/>
                          </m:rPr>
                          <w:rPr>
                            <w:rFonts w:ascii="Cambria Math" w:hAnsi="Cambria Math" w:cs="Times New Roman"/>
                            <w:lang w:val="en-US"/>
                          </w:rPr>
                          <m:t>A</m:t>
                        </m:r>
                      </m:sub>
                    </m:sSub>
                  </m:num>
                  <m:den>
                    <m:sSub>
                      <m:sSubPr>
                        <m:ctrlPr>
                          <w:rPr>
                            <w:rFonts w:ascii="Cambria Math" w:hAnsi="Cambria Math" w:cs="Times New Roman"/>
                            <w:iCs/>
                            <w:lang w:val="en-US"/>
                          </w:rPr>
                        </m:ctrlPr>
                      </m:sSubPr>
                      <m:e>
                        <m:r>
                          <m:rPr>
                            <m:sty m:val="p"/>
                          </m:rPr>
                          <w:rPr>
                            <w:rFonts w:ascii="Cambria Math" w:hAnsi="Cambria Math" w:cs="Times New Roman"/>
                            <w:lang w:val="en-US"/>
                          </w:rPr>
                          <m:t>r</m:t>
                        </m:r>
                      </m:e>
                      <m:sub>
                        <m:r>
                          <m:rPr>
                            <m:sty m:val="p"/>
                          </m:rPr>
                          <w:rPr>
                            <w:rFonts w:ascii="Cambria Math" w:hAnsi="Cambria Math" w:cs="Times New Roman"/>
                            <w:lang w:val="en-US"/>
                          </w:rPr>
                          <m:t>iA</m:t>
                        </m:r>
                      </m:sub>
                    </m:sSub>
                  </m:den>
                </m:f>
              </m:e>
            </m:nary>
          </m:e>
        </m:nary>
        <m:r>
          <m:rPr>
            <m:sty m:val="p"/>
          </m:rPr>
          <w:rPr>
            <w:rFonts w:ascii="Cambria Math" w:hAnsi="Cambria Math" w:cs="Times New Roman"/>
          </w:rPr>
          <m:t>+</m:t>
        </m:r>
        <m:nary>
          <m:naryPr>
            <m:chr m:val="∑"/>
            <m:limLoc m:val="undOvr"/>
            <m:ctrlPr>
              <w:rPr>
                <w:rFonts w:ascii="Cambria Math" w:hAnsi="Cambria Math" w:cs="Times New Roman"/>
                <w:iCs/>
                <w:lang w:val="en-US"/>
              </w:rPr>
            </m:ctrlPr>
          </m:naryPr>
          <m:sub>
            <m:r>
              <m:rPr>
                <m:sty m:val="p"/>
              </m:rPr>
              <w:rPr>
                <w:rFonts w:ascii="Cambria Math" w:hAnsi="Cambria Math" w:cs="Times New Roman"/>
                <w:lang w:val="en-US"/>
              </w:rPr>
              <m:t>i</m:t>
            </m:r>
            <m:r>
              <m:rPr>
                <m:sty m:val="p"/>
              </m:rPr>
              <w:rPr>
                <w:rFonts w:ascii="Cambria Math" w:hAnsi="Cambria Math" w:cs="Times New Roman"/>
              </w:rPr>
              <m:t xml:space="preserve"> &lt;</m:t>
            </m:r>
          </m:sub>
          <m:sup>
            <m:r>
              <m:rPr>
                <m:sty m:val="p"/>
              </m:rPr>
              <w:rPr>
                <w:rFonts w:ascii="Cambria Math" w:hAnsi="Cambria Math" w:cs="Times New Roman"/>
                <w:lang w:val="en-US"/>
              </w:rPr>
              <m:t>electrons</m:t>
            </m:r>
          </m:sup>
          <m:e>
            <m:nary>
              <m:naryPr>
                <m:chr m:val="∑"/>
                <m:limLoc m:val="undOvr"/>
                <m:supHide m:val="1"/>
                <m:ctrlPr>
                  <w:rPr>
                    <w:rFonts w:ascii="Cambria Math" w:hAnsi="Cambria Math" w:cs="Times New Roman"/>
                    <w:iCs/>
                    <w:lang w:val="en-US"/>
                  </w:rPr>
                </m:ctrlPr>
              </m:naryPr>
              <m:sub>
                <m:r>
                  <m:rPr>
                    <m:sty m:val="p"/>
                  </m:rPr>
                  <w:rPr>
                    <w:rFonts w:ascii="Cambria Math" w:hAnsi="Cambria Math" w:cs="Times New Roman"/>
                    <w:lang w:val="en-US"/>
                  </w:rPr>
                  <m:t>j</m:t>
                </m:r>
              </m:sub>
              <m:sup/>
              <m:e>
                <m:f>
                  <m:fPr>
                    <m:ctrlPr>
                      <w:rPr>
                        <w:rFonts w:ascii="Cambria Math" w:hAnsi="Cambria Math" w:cs="Times New Roman"/>
                        <w:iCs/>
                        <w:lang w:val="en-US"/>
                      </w:rPr>
                    </m:ctrlPr>
                  </m:fPr>
                  <m:num>
                    <m:r>
                      <m:rPr>
                        <m:sty m:val="p"/>
                      </m:rPr>
                      <w:rPr>
                        <w:rFonts w:ascii="Cambria Math" w:hAnsi="Cambria Math" w:cs="Times New Roman"/>
                      </w:rPr>
                      <m:t>1</m:t>
                    </m:r>
                  </m:num>
                  <m:den>
                    <m:sSub>
                      <m:sSubPr>
                        <m:ctrlPr>
                          <w:rPr>
                            <w:rFonts w:ascii="Cambria Math" w:hAnsi="Cambria Math" w:cs="Times New Roman"/>
                            <w:iCs/>
                            <w:lang w:val="en-US"/>
                          </w:rPr>
                        </m:ctrlPr>
                      </m:sSubPr>
                      <m:e>
                        <m:r>
                          <m:rPr>
                            <m:sty m:val="p"/>
                          </m:rPr>
                          <w:rPr>
                            <w:rFonts w:ascii="Cambria Math" w:hAnsi="Cambria Math" w:cs="Times New Roman"/>
                            <w:lang w:val="en-US"/>
                          </w:rPr>
                          <m:t>r</m:t>
                        </m:r>
                      </m:e>
                      <m:sub>
                        <m:r>
                          <m:rPr>
                            <m:sty m:val="p"/>
                          </m:rPr>
                          <w:rPr>
                            <w:rFonts w:ascii="Cambria Math" w:hAnsi="Cambria Math" w:cs="Times New Roman"/>
                            <w:lang w:val="en-US"/>
                          </w:rPr>
                          <m:t>ij</m:t>
                        </m:r>
                      </m:sub>
                    </m:sSub>
                  </m:den>
                </m:f>
                <m:r>
                  <m:rPr>
                    <m:sty m:val="p"/>
                  </m:rPr>
                  <w:rPr>
                    <w:rFonts w:ascii="Cambria Math" w:hAnsi="Cambria Math" w:cs="Times New Roman"/>
                  </w:rPr>
                  <m:t>+</m:t>
                </m:r>
              </m:e>
            </m:nary>
          </m:e>
        </m:nary>
        <m:nary>
          <m:naryPr>
            <m:chr m:val="∑"/>
            <m:limLoc m:val="undOvr"/>
            <m:ctrlPr>
              <w:rPr>
                <w:rFonts w:ascii="Cambria Math" w:hAnsi="Cambria Math" w:cs="Times New Roman"/>
                <w:iCs/>
                <w:lang w:val="en-US"/>
              </w:rPr>
            </m:ctrlPr>
          </m:naryPr>
          <m:sub>
            <m:r>
              <m:rPr>
                <m:sty m:val="p"/>
              </m:rPr>
              <w:rPr>
                <w:rFonts w:ascii="Cambria Math" w:hAnsi="Cambria Math" w:cs="Times New Roman"/>
                <w:lang w:val="en-US"/>
              </w:rPr>
              <m:t>A</m:t>
            </m:r>
            <m:r>
              <m:rPr>
                <m:sty m:val="p"/>
              </m:rPr>
              <w:rPr>
                <w:rFonts w:ascii="Cambria Math" w:hAnsi="Cambria Math" w:cs="Times New Roman"/>
              </w:rPr>
              <m:t>&lt;</m:t>
            </m:r>
          </m:sub>
          <m:sup>
            <m:r>
              <m:rPr>
                <m:sty m:val="p"/>
              </m:rPr>
              <w:rPr>
                <w:rFonts w:ascii="Cambria Math" w:hAnsi="Cambria Math" w:cs="Times New Roman"/>
                <w:lang w:val="en-US"/>
              </w:rPr>
              <m:t>nuclei</m:t>
            </m:r>
          </m:sup>
          <m:e>
            <m:nary>
              <m:naryPr>
                <m:chr m:val="∑"/>
                <m:limLoc m:val="undOvr"/>
                <m:supHide m:val="1"/>
                <m:ctrlPr>
                  <w:rPr>
                    <w:rFonts w:ascii="Cambria Math" w:hAnsi="Cambria Math" w:cs="Times New Roman"/>
                    <w:iCs/>
                    <w:lang w:val="en-US"/>
                  </w:rPr>
                </m:ctrlPr>
              </m:naryPr>
              <m:sub>
                <m:r>
                  <m:rPr>
                    <m:sty m:val="p"/>
                  </m:rPr>
                  <w:rPr>
                    <w:rFonts w:ascii="Cambria Math" w:hAnsi="Cambria Math" w:cs="Times New Roman"/>
                    <w:lang w:val="en-US"/>
                  </w:rPr>
                  <m:t>B</m:t>
                </m:r>
              </m:sub>
              <m:sup/>
              <m:e>
                <m:f>
                  <m:fPr>
                    <m:ctrlPr>
                      <w:rPr>
                        <w:rFonts w:ascii="Cambria Math" w:hAnsi="Cambria Math" w:cs="Times New Roman"/>
                        <w:iCs/>
                        <w:lang w:val="en-US"/>
                      </w:rPr>
                    </m:ctrlPr>
                  </m:fPr>
                  <m:num>
                    <m:sSub>
                      <m:sSubPr>
                        <m:ctrlPr>
                          <w:rPr>
                            <w:rFonts w:ascii="Cambria Math" w:hAnsi="Cambria Math" w:cs="Times New Roman"/>
                            <w:iCs/>
                            <w:lang w:val="en-US"/>
                          </w:rPr>
                        </m:ctrlPr>
                      </m:sSubPr>
                      <m:e>
                        <m:r>
                          <m:rPr>
                            <m:sty m:val="p"/>
                          </m:rPr>
                          <w:rPr>
                            <w:rFonts w:ascii="Cambria Math" w:hAnsi="Cambria Math" w:cs="Times New Roman"/>
                            <w:lang w:val="en-US"/>
                          </w:rPr>
                          <m:t>Z</m:t>
                        </m:r>
                      </m:e>
                      <m:sub>
                        <m:r>
                          <m:rPr>
                            <m:sty m:val="p"/>
                          </m:rPr>
                          <w:rPr>
                            <w:rFonts w:ascii="Cambria Math" w:hAnsi="Cambria Math" w:cs="Times New Roman"/>
                            <w:lang w:val="en-US"/>
                          </w:rPr>
                          <m:t>A</m:t>
                        </m:r>
                      </m:sub>
                    </m:sSub>
                    <m:sSub>
                      <m:sSubPr>
                        <m:ctrlPr>
                          <w:rPr>
                            <w:rFonts w:ascii="Cambria Math" w:hAnsi="Cambria Math" w:cs="Times New Roman"/>
                            <w:iCs/>
                            <w:lang w:val="en-US"/>
                          </w:rPr>
                        </m:ctrlPr>
                      </m:sSubPr>
                      <m:e>
                        <m:r>
                          <m:rPr>
                            <m:sty m:val="p"/>
                          </m:rPr>
                          <w:rPr>
                            <w:rFonts w:ascii="Cambria Math" w:hAnsi="Cambria Math" w:cs="Times New Roman"/>
                            <w:lang w:val="en-US"/>
                          </w:rPr>
                          <m:t>Z</m:t>
                        </m:r>
                      </m:e>
                      <m:sub>
                        <m:r>
                          <m:rPr>
                            <m:sty m:val="p"/>
                          </m:rPr>
                          <w:rPr>
                            <w:rFonts w:ascii="Cambria Math" w:hAnsi="Cambria Math" w:cs="Times New Roman"/>
                            <w:lang w:val="en-US"/>
                          </w:rPr>
                          <m:t>B</m:t>
                        </m:r>
                      </m:sub>
                    </m:sSub>
                  </m:num>
                  <m:den>
                    <m:sSub>
                      <m:sSubPr>
                        <m:ctrlPr>
                          <w:rPr>
                            <w:rFonts w:ascii="Cambria Math" w:hAnsi="Cambria Math" w:cs="Times New Roman"/>
                            <w:iCs/>
                            <w:lang w:val="en-US"/>
                          </w:rPr>
                        </m:ctrlPr>
                      </m:sSubPr>
                      <m:e>
                        <m:r>
                          <m:rPr>
                            <m:sty m:val="p"/>
                          </m:rPr>
                          <w:rPr>
                            <w:rFonts w:ascii="Cambria Math" w:hAnsi="Cambria Math" w:cs="Times New Roman"/>
                            <w:lang w:val="en-US"/>
                          </w:rPr>
                          <m:t>R</m:t>
                        </m:r>
                      </m:e>
                      <m:sub>
                        <m:r>
                          <m:rPr>
                            <m:sty m:val="p"/>
                          </m:rPr>
                          <w:rPr>
                            <w:rFonts w:ascii="Cambria Math" w:hAnsi="Cambria Math" w:cs="Times New Roman"/>
                            <w:lang w:val="en-US"/>
                          </w:rPr>
                          <m:t>AB</m:t>
                        </m:r>
                      </m:sub>
                    </m:sSub>
                  </m:den>
                </m:f>
              </m:e>
            </m:nary>
          </m:e>
        </m:nary>
      </m:oMath>
      <w:r w:rsidR="00E26B1B">
        <w:rPr>
          <w:rFonts w:ascii="Times New Roman" w:hAnsi="Times New Roman" w:cs="Times New Roman"/>
          <w:iCs/>
        </w:rPr>
        <w:t xml:space="preserve">    </w:t>
      </w:r>
      <w:r w:rsidR="003A60F1" w:rsidRPr="003A5B5F">
        <w:rPr>
          <w:rFonts w:ascii="Times New Roman" w:hAnsi="Times New Roman" w:cs="Times New Roman"/>
          <w:sz w:val="28"/>
          <w:szCs w:val="28"/>
        </w:rPr>
        <w:t>(</w:t>
      </w:r>
      <w:r w:rsidR="00D373A2">
        <w:rPr>
          <w:rFonts w:ascii="Times New Roman" w:hAnsi="Times New Roman" w:cs="Times New Roman"/>
          <w:sz w:val="28"/>
          <w:szCs w:val="28"/>
        </w:rPr>
        <w:t>5</w:t>
      </w:r>
      <w:r w:rsidR="003A60F1" w:rsidRPr="003A5B5F">
        <w:rPr>
          <w:rFonts w:ascii="Times New Roman" w:hAnsi="Times New Roman" w:cs="Times New Roman"/>
          <w:sz w:val="28"/>
          <w:szCs w:val="28"/>
        </w:rPr>
        <w:t>)</w:t>
      </w:r>
    </w:p>
    <w:p w14:paraId="4C764367" w14:textId="77777777" w:rsidR="00E26B1B" w:rsidRDefault="00E26B1B" w:rsidP="00514423">
      <w:pPr>
        <w:spacing w:after="0" w:line="240" w:lineRule="auto"/>
        <w:ind w:firstLine="708"/>
        <w:jc w:val="both"/>
        <w:rPr>
          <w:rStyle w:val="anegp0gi0b9av8jahpyh"/>
          <w:rFonts w:ascii="Times New Roman" w:hAnsi="Times New Roman" w:cs="Times New Roman"/>
          <w:sz w:val="28"/>
          <w:szCs w:val="28"/>
        </w:rPr>
      </w:pPr>
    </w:p>
    <w:p w14:paraId="5FC4AC40" w14:textId="77777777" w:rsidR="00D373A2" w:rsidRDefault="00D373A2" w:rsidP="00D373A2">
      <w:pPr>
        <w:spacing w:after="0" w:line="240" w:lineRule="auto"/>
        <w:jc w:val="both"/>
        <w:rPr>
          <w:rStyle w:val="anegp0gi0b9av8jahpyh"/>
          <w:rFonts w:ascii="Times New Roman" w:hAnsi="Times New Roman" w:cs="Times New Roman"/>
          <w:sz w:val="28"/>
          <w:szCs w:val="28"/>
        </w:rPr>
      </w:pPr>
      <w:r>
        <w:rPr>
          <w:rStyle w:val="anegp0gi0b9av8jahpyh"/>
          <w:rFonts w:ascii="Times New Roman" w:hAnsi="Times New Roman" w:cs="Times New Roman"/>
          <w:sz w:val="28"/>
          <w:szCs w:val="28"/>
        </w:rPr>
        <w:t xml:space="preserve">где </w:t>
      </w:r>
      <w:r w:rsidR="00323290" w:rsidRPr="003A5B5F">
        <w:rPr>
          <w:rStyle w:val="anegp0gi0b9av8jahpyh"/>
          <w:rFonts w:ascii="Times New Roman" w:hAnsi="Times New Roman" w:cs="Times New Roman"/>
          <w:sz w:val="28"/>
          <w:szCs w:val="28"/>
        </w:rPr>
        <w:t>Z</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заряд</w:t>
      </w:r>
      <w:r w:rsidR="00323290" w:rsidRPr="003A5B5F">
        <w:rPr>
          <w:rFonts w:ascii="Times New Roman" w:hAnsi="Times New Roman" w:cs="Times New Roman"/>
          <w:sz w:val="28"/>
          <w:szCs w:val="28"/>
        </w:rPr>
        <w:t xml:space="preserve"> </w:t>
      </w:r>
      <w:r w:rsidR="00323290" w:rsidRPr="003A5B5F">
        <w:rPr>
          <w:rStyle w:val="anegp0gi0b9av8jahpyh"/>
          <w:rFonts w:ascii="Times New Roman" w:hAnsi="Times New Roman" w:cs="Times New Roman"/>
          <w:sz w:val="28"/>
          <w:szCs w:val="28"/>
        </w:rPr>
        <w:t>ядра</w:t>
      </w:r>
      <w:r>
        <w:rPr>
          <w:rStyle w:val="anegp0gi0b9av8jahpyh"/>
          <w:rFonts w:ascii="Times New Roman" w:hAnsi="Times New Roman" w:cs="Times New Roman"/>
          <w:sz w:val="28"/>
          <w:szCs w:val="28"/>
        </w:rPr>
        <w:t>;</w:t>
      </w:r>
    </w:p>
    <w:p w14:paraId="31E23578" w14:textId="77777777" w:rsidR="00D373A2" w:rsidRDefault="00323290" w:rsidP="00D373A2">
      <w:pPr>
        <w:spacing w:after="0" w:line="240" w:lineRule="auto"/>
        <w:ind w:firstLine="462"/>
        <w:jc w:val="both"/>
        <w:rPr>
          <w:rStyle w:val="anegp0gi0b9av8jahpyh"/>
          <w:rFonts w:ascii="Times New Roman" w:hAnsi="Times New Roman" w:cs="Times New Roman"/>
          <w:sz w:val="28"/>
          <w:szCs w:val="28"/>
        </w:rPr>
      </w:pPr>
      <w:r w:rsidRPr="003A5B5F">
        <w:rPr>
          <w:rStyle w:val="anegp0gi0b9av8jahpyh"/>
          <w:rFonts w:ascii="Times New Roman" w:hAnsi="Times New Roman" w:cs="Times New Roman"/>
          <w:sz w:val="28"/>
          <w:szCs w:val="28"/>
        </w:rPr>
        <w:t>M</w:t>
      </w:r>
      <w:r w:rsidRPr="003A5B5F">
        <w:rPr>
          <w:rStyle w:val="anegp0gi0b9av8jahpyh"/>
          <w:rFonts w:ascii="Times New Roman" w:hAnsi="Times New Roman" w:cs="Times New Roman"/>
          <w:sz w:val="28"/>
          <w:szCs w:val="28"/>
          <w:vertAlign w:val="subscript"/>
        </w:rPr>
        <w:t>A</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отношение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массы</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ядра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A</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к</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массе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электрона</w:t>
      </w:r>
      <w:r w:rsidR="00D373A2">
        <w:rPr>
          <w:rStyle w:val="anegp0gi0b9av8jahpyh"/>
          <w:rFonts w:ascii="Times New Roman" w:hAnsi="Times New Roman" w:cs="Times New Roman"/>
          <w:sz w:val="28"/>
          <w:szCs w:val="28"/>
        </w:rPr>
        <w:t>;</w:t>
      </w:r>
    </w:p>
    <w:p w14:paraId="34BF345D" w14:textId="77777777" w:rsidR="00D373A2" w:rsidRDefault="00323290" w:rsidP="00D373A2">
      <w:pPr>
        <w:spacing w:after="0" w:line="240" w:lineRule="auto"/>
        <w:ind w:firstLine="462"/>
        <w:jc w:val="both"/>
        <w:rPr>
          <w:rStyle w:val="anegp0gi0b9av8jahpyh"/>
          <w:rFonts w:ascii="Times New Roman" w:hAnsi="Times New Roman" w:cs="Times New Roman"/>
          <w:sz w:val="28"/>
          <w:szCs w:val="28"/>
        </w:rPr>
      </w:pPr>
      <w:r w:rsidRPr="003A5B5F">
        <w:rPr>
          <w:rStyle w:val="anegp0gi0b9av8jahpyh"/>
          <w:rFonts w:ascii="Times New Roman" w:hAnsi="Times New Roman" w:cs="Times New Roman"/>
          <w:sz w:val="28"/>
          <w:szCs w:val="28"/>
        </w:rPr>
        <w:t>R</w:t>
      </w:r>
      <w:r w:rsidRPr="003A5B5F">
        <w:rPr>
          <w:rStyle w:val="anegp0gi0b9av8jahpyh"/>
          <w:rFonts w:ascii="Times New Roman" w:hAnsi="Times New Roman" w:cs="Times New Roman"/>
          <w:sz w:val="28"/>
          <w:szCs w:val="28"/>
          <w:vertAlign w:val="subscript"/>
        </w:rPr>
        <w:t>AB</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расстояние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между</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ядрами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A</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B</w:t>
      </w:r>
      <w:r w:rsidR="00D373A2">
        <w:rPr>
          <w:rStyle w:val="anegp0gi0b9av8jahpyh"/>
          <w:rFonts w:ascii="Times New Roman" w:hAnsi="Times New Roman" w:cs="Times New Roman"/>
          <w:sz w:val="28"/>
          <w:szCs w:val="28"/>
        </w:rPr>
        <w:t>;</w:t>
      </w:r>
    </w:p>
    <w:p w14:paraId="7D13F300" w14:textId="77777777" w:rsidR="00D373A2" w:rsidRDefault="00323290" w:rsidP="00D373A2">
      <w:pPr>
        <w:spacing w:after="0" w:line="240" w:lineRule="auto"/>
        <w:ind w:firstLine="462"/>
        <w:jc w:val="both"/>
        <w:rPr>
          <w:rFonts w:ascii="Times New Roman" w:hAnsi="Times New Roman" w:cs="Times New Roman"/>
          <w:sz w:val="28"/>
          <w:szCs w:val="28"/>
        </w:rPr>
      </w:pPr>
      <w:r w:rsidRPr="003A5B5F">
        <w:rPr>
          <w:rStyle w:val="anegp0gi0b9av8jahpyh"/>
          <w:rFonts w:ascii="Times New Roman" w:hAnsi="Times New Roman" w:cs="Times New Roman"/>
          <w:sz w:val="28"/>
          <w:szCs w:val="28"/>
        </w:rPr>
        <w:t>r</w:t>
      </w:r>
      <w:r w:rsidRPr="003A5B5F">
        <w:rPr>
          <w:rStyle w:val="anegp0gi0b9av8jahpyh"/>
          <w:rFonts w:ascii="Times New Roman" w:hAnsi="Times New Roman" w:cs="Times New Roman"/>
          <w:sz w:val="28"/>
          <w:szCs w:val="28"/>
          <w:vertAlign w:val="subscript"/>
        </w:rPr>
        <w:t>ij</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расстояние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между</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электронами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i</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j</w:t>
      </w:r>
      <w:r w:rsidR="00D373A2">
        <w:rPr>
          <w:rFonts w:ascii="Times New Roman" w:hAnsi="Times New Roman" w:cs="Times New Roman"/>
          <w:sz w:val="28"/>
          <w:szCs w:val="28"/>
        </w:rPr>
        <w:t>;</w:t>
      </w:r>
    </w:p>
    <w:p w14:paraId="53D3A3B2" w14:textId="015E49E7" w:rsidR="00323290" w:rsidRPr="003A5B5F" w:rsidRDefault="00323290" w:rsidP="00D373A2">
      <w:pPr>
        <w:spacing w:after="0" w:line="240" w:lineRule="auto"/>
        <w:ind w:firstLine="462"/>
        <w:jc w:val="both"/>
        <w:rPr>
          <w:rFonts w:ascii="Times New Roman" w:hAnsi="Times New Roman" w:cs="Times New Roman"/>
          <w:sz w:val="28"/>
          <w:szCs w:val="28"/>
        </w:rPr>
      </w:pPr>
      <w:r w:rsidRPr="003A5B5F">
        <w:rPr>
          <w:rStyle w:val="anegp0gi0b9av8jahpyh"/>
          <w:rFonts w:ascii="Times New Roman" w:hAnsi="Times New Roman" w:cs="Times New Roman"/>
          <w:sz w:val="28"/>
          <w:szCs w:val="28"/>
        </w:rPr>
        <w:t>ARIA</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расстояние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между</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электроном</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i</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ядром</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A.</w:t>
      </w:r>
      <w:r w:rsidRPr="003A5B5F">
        <w:rPr>
          <w:rFonts w:ascii="Times New Roman" w:hAnsi="Times New Roman" w:cs="Times New Roman"/>
          <w:sz w:val="28"/>
          <w:szCs w:val="28"/>
        </w:rPr>
        <w:t xml:space="preserve"> </w:t>
      </w:r>
    </w:p>
    <w:p w14:paraId="793BD913" w14:textId="77777777" w:rsidR="00323290" w:rsidRPr="003A5B5F" w:rsidRDefault="00323290" w:rsidP="00514423">
      <w:pPr>
        <w:spacing w:after="0" w:line="240" w:lineRule="auto"/>
        <w:ind w:firstLine="708"/>
        <w:jc w:val="both"/>
        <w:rPr>
          <w:rStyle w:val="anegp0gi0b9av8jahpyh"/>
          <w:rFonts w:ascii="Times New Roman" w:hAnsi="Times New Roman" w:cs="Times New Roman"/>
          <w:sz w:val="28"/>
          <w:szCs w:val="28"/>
        </w:rPr>
      </w:pPr>
      <w:r w:rsidRPr="003A5B5F">
        <w:rPr>
          <w:rStyle w:val="anegp0gi0b9av8jahpyh"/>
          <w:rFonts w:ascii="Times New Roman" w:hAnsi="Times New Roman" w:cs="Times New Roman"/>
          <w:sz w:val="28"/>
          <w:szCs w:val="28"/>
        </w:rPr>
        <w:t>Многоэлектронное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уравнение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Шредингера</w:t>
      </w:r>
      <w:r w:rsidRPr="003A5B5F">
        <w:rPr>
          <w:rFonts w:ascii="Times New Roman" w:hAnsi="Times New Roman" w:cs="Times New Roman"/>
          <w:sz w:val="28"/>
          <w:szCs w:val="28"/>
        </w:rPr>
        <w:t xml:space="preserve"> не </w:t>
      </w:r>
      <w:r w:rsidRPr="003A5B5F">
        <w:rPr>
          <w:rStyle w:val="anegp0gi0b9av8jahpyh"/>
          <w:rFonts w:ascii="Times New Roman" w:hAnsi="Times New Roman" w:cs="Times New Roman"/>
          <w:sz w:val="28"/>
          <w:szCs w:val="28"/>
        </w:rPr>
        <w:t>может</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быть</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точно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решено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(или</w:t>
      </w:r>
      <w:r w:rsidRPr="003A5B5F">
        <w:rPr>
          <w:rFonts w:ascii="Times New Roman" w:hAnsi="Times New Roman" w:cs="Times New Roman"/>
          <w:sz w:val="28"/>
          <w:szCs w:val="28"/>
        </w:rPr>
        <w:t xml:space="preserve">, по </w:t>
      </w:r>
      <w:r w:rsidRPr="003A5B5F">
        <w:rPr>
          <w:rStyle w:val="anegp0gi0b9av8jahpyh"/>
          <w:rFonts w:ascii="Times New Roman" w:hAnsi="Times New Roman" w:cs="Times New Roman"/>
          <w:sz w:val="28"/>
          <w:szCs w:val="28"/>
        </w:rPr>
        <w:t>крайней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мере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не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было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решено)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даже</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для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простой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двухэлектронной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системы</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такой</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как</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атом</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гелия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или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молекула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водорода.</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Для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обеспечения</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практических</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методов</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необходимо</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ввести</w:t>
      </w:r>
      <w:r w:rsidRPr="003A5B5F">
        <w:rPr>
          <w:rFonts w:ascii="Times New Roman" w:hAnsi="Times New Roman" w:cs="Times New Roman"/>
          <w:sz w:val="28"/>
          <w:szCs w:val="28"/>
        </w:rPr>
        <w:t xml:space="preserve"> </w:t>
      </w:r>
      <w:r w:rsidRPr="003A5B5F">
        <w:rPr>
          <w:rStyle w:val="anegp0gi0b9av8jahpyh"/>
          <w:rFonts w:ascii="Times New Roman" w:hAnsi="Times New Roman" w:cs="Times New Roman"/>
          <w:sz w:val="28"/>
          <w:szCs w:val="28"/>
        </w:rPr>
        <w:t>приближения.</w:t>
      </w:r>
    </w:p>
    <w:p w14:paraId="1945E2FC" w14:textId="77777777" w:rsidR="00D373A2" w:rsidRDefault="00D373A2" w:rsidP="00D373A2">
      <w:pPr>
        <w:spacing w:after="0" w:line="240" w:lineRule="auto"/>
        <w:ind w:firstLine="709"/>
        <w:rPr>
          <w:rFonts w:ascii="Times New Roman" w:hAnsi="Times New Roman" w:cs="Times New Roman"/>
          <w:sz w:val="28"/>
          <w:szCs w:val="28"/>
          <w:lang w:val="kk-KZ"/>
        </w:rPr>
      </w:pPr>
    </w:p>
    <w:p w14:paraId="08039FF2" w14:textId="77777777" w:rsidR="00323290" w:rsidRPr="00D373A2" w:rsidRDefault="00323290" w:rsidP="00D373A2">
      <w:pPr>
        <w:spacing w:after="0" w:line="240" w:lineRule="auto"/>
        <w:ind w:firstLine="709"/>
        <w:rPr>
          <w:rFonts w:ascii="Times New Roman" w:hAnsi="Times New Roman" w:cs="Times New Roman"/>
          <w:b/>
          <w:sz w:val="28"/>
          <w:szCs w:val="28"/>
          <w:lang w:val="kk-KZ"/>
        </w:rPr>
      </w:pPr>
      <w:r w:rsidRPr="00D373A2">
        <w:rPr>
          <w:rFonts w:ascii="Times New Roman" w:hAnsi="Times New Roman" w:cs="Times New Roman"/>
          <w:b/>
          <w:sz w:val="28"/>
          <w:szCs w:val="28"/>
          <w:lang w:val="kk-KZ"/>
        </w:rPr>
        <w:t>2.3 Аппроксимация Борна-Опенгеймера</w:t>
      </w:r>
    </w:p>
    <w:p w14:paraId="0E1BCC14" w14:textId="56A2B6E4"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Переход от общей формулировки уравнения Шрёдингера к применимым вычислительным методам требует введения ряда упрощающих предположений. Одним из ключевых среди них является приближение, позволяющее раздельно рассматривать движение электронов и ядер</w:t>
      </w:r>
      <w:r w:rsidR="000273DA" w:rsidRPr="000273DA">
        <w:rPr>
          <w:rFonts w:ascii="Times New Roman" w:hAnsi="Times New Roman" w:cs="Times New Roman"/>
          <w:sz w:val="28"/>
          <w:szCs w:val="28"/>
        </w:rPr>
        <w:t xml:space="preserve"> [123]</w:t>
      </w:r>
      <w:r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Такой подход даёт возможность упростить описание молекулярной системы без существенной потери точности. Он лежит в основе большинства современных методов квантово-химического моделирования.</w:t>
      </w:r>
    </w:p>
    <w:p w14:paraId="5B70C17A" w14:textId="65E2D2AA"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rPr>
        <w:t>Для дальнейшего упрощения описания квантовой системы необходимо ввести дополнительные допущения, позволяющие снизить вычислительную сложность задачи. Одним из таких допущений является приближение, которое стало стандартом в теоретической химии и физике.</w:t>
      </w:r>
      <w:r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Это приближение лежит в основе подавляющего большинства методов расчёта электронной структуры и энергетических характеристик. Оно позволяет раздельно подходить к описанию различных компонент системы</w:t>
      </w:r>
      <w:r w:rsidRPr="003A5B5F">
        <w:rPr>
          <w:rFonts w:ascii="Times New Roman" w:hAnsi="Times New Roman" w:cs="Times New Roman"/>
          <w:sz w:val="28"/>
          <w:szCs w:val="28"/>
          <w:lang w:val="kk-KZ"/>
        </w:rPr>
        <w:t xml:space="preserve"> и п</w:t>
      </w:r>
      <w:r w:rsidRPr="003A5B5F">
        <w:rPr>
          <w:rFonts w:ascii="Times New Roman" w:hAnsi="Times New Roman" w:cs="Times New Roman"/>
          <w:sz w:val="28"/>
          <w:szCs w:val="28"/>
        </w:rPr>
        <w:t>режде чем перейти к рассмотрению конкретных моделей, целесообразно кратко остановиться на сути данного приближения и его роли в рамках используемой методологии</w:t>
      </w:r>
      <w:r w:rsidR="000273DA" w:rsidRPr="000273DA">
        <w:rPr>
          <w:rFonts w:ascii="Times New Roman" w:hAnsi="Times New Roman" w:cs="Times New Roman"/>
          <w:sz w:val="28"/>
          <w:szCs w:val="28"/>
        </w:rPr>
        <w:t xml:space="preserve"> [124]</w:t>
      </w:r>
      <w:r w:rsidRPr="003A5B5F">
        <w:rPr>
          <w:rFonts w:ascii="Times New Roman" w:hAnsi="Times New Roman" w:cs="Times New Roman"/>
          <w:sz w:val="28"/>
          <w:szCs w:val="28"/>
        </w:rPr>
        <w:t>.</w:t>
      </w:r>
    </w:p>
    <w:p w14:paraId="0FBB5797" w14:textId="71D869F5" w:rsidR="00323290"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Один из способов упростить уравнение Шредингера для молекулярных систем - предположить, что ядра не движутся. Конечно, ядра движутся, но их движение “медленное” по сравнению со скоростью, с которой движутся электроны (скоростью света). Это называется приближением Борна-Оппенгеймера и приводит к “электронному” уравнению Шредингера</w:t>
      </w:r>
      <w:r w:rsidR="000C01A0">
        <w:rPr>
          <w:rFonts w:ascii="Times New Roman" w:hAnsi="Times New Roman" w:cs="Times New Roman"/>
          <w:sz w:val="28"/>
          <w:szCs w:val="28"/>
          <w:lang w:val="kk-KZ"/>
        </w:rPr>
        <w:t>:</w:t>
      </w:r>
    </w:p>
    <w:p w14:paraId="0D370CF9" w14:textId="77777777" w:rsidR="000C01A0" w:rsidRPr="003A5B5F" w:rsidRDefault="000C01A0" w:rsidP="00514423">
      <w:pPr>
        <w:spacing w:after="0" w:line="240" w:lineRule="auto"/>
        <w:ind w:firstLine="708"/>
        <w:jc w:val="both"/>
        <w:rPr>
          <w:rFonts w:ascii="Times New Roman" w:hAnsi="Times New Roman" w:cs="Times New Roman"/>
          <w:sz w:val="28"/>
          <w:szCs w:val="28"/>
          <w:lang w:val="kk-KZ"/>
        </w:rPr>
      </w:pPr>
    </w:p>
    <w:p w14:paraId="249DB90D" w14:textId="67FB01D2" w:rsidR="003A60F1" w:rsidRDefault="00B4580B" w:rsidP="000C01A0">
      <w:pPr>
        <w:spacing w:after="0" w:line="240" w:lineRule="auto"/>
        <w:ind w:firstLine="708"/>
        <w:jc w:val="right"/>
        <w:rPr>
          <w:rFonts w:ascii="Times New Roman" w:hAnsi="Times New Roman" w:cs="Times New Roman"/>
          <w:sz w:val="28"/>
          <w:szCs w:val="28"/>
          <w:lang w:val="kk-KZ"/>
        </w:rPr>
      </w:pPr>
      <m:oMath>
        <m:sSup>
          <m:sSupPr>
            <m:ctrlPr>
              <w:rPr>
                <w:rFonts w:ascii="Cambria Math" w:hAnsi="Cambria Math" w:cs="Times New Roman"/>
                <w:i/>
                <w:sz w:val="28"/>
                <w:szCs w:val="28"/>
                <w:lang w:val="en-US"/>
              </w:rPr>
            </m:ctrlPr>
          </m:sSupPr>
          <m:e>
            <m:acc>
              <m:accPr>
                <m:ctrlPr>
                  <w:rPr>
                    <w:rFonts w:ascii="Cambria Math" w:hAnsi="Cambria Math" w:cs="Times New Roman"/>
                    <w:i/>
                    <w:sz w:val="28"/>
                    <w:szCs w:val="28"/>
                    <w:lang w:val="en-US"/>
                  </w:rPr>
                </m:ctrlPr>
              </m:accPr>
              <m:e>
                <m:r>
                  <w:rPr>
                    <w:rFonts w:ascii="Cambria Math" w:hAnsi="Cambria Math" w:cs="Times New Roman"/>
                    <w:sz w:val="28"/>
                    <w:szCs w:val="28"/>
                    <w:lang w:val="kk-KZ"/>
                  </w:rPr>
                  <m:t>H</m:t>
                </m:r>
              </m:e>
            </m:acc>
          </m:e>
          <m:sup>
            <m:r>
              <w:rPr>
                <w:rFonts w:ascii="Cambria Math" w:hAnsi="Cambria Math" w:cs="Times New Roman"/>
                <w:sz w:val="28"/>
                <w:szCs w:val="28"/>
                <w:lang w:val="kk-KZ"/>
              </w:rPr>
              <m:t>el</m:t>
            </m:r>
          </m:sup>
        </m:sSup>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ψ</m:t>
            </m:r>
          </m:e>
          <m:sup>
            <m:r>
              <w:rPr>
                <w:rFonts w:ascii="Cambria Math" w:hAnsi="Cambria Math" w:cs="Times New Roman"/>
                <w:sz w:val="28"/>
                <w:szCs w:val="28"/>
                <w:lang w:val="kk-KZ"/>
              </w:rPr>
              <m:t>el</m:t>
            </m:r>
          </m:sup>
        </m:sSup>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el</m:t>
            </m:r>
          </m:sup>
        </m:sSup>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ψ</m:t>
            </m:r>
          </m:e>
          <m:sup>
            <m:r>
              <w:rPr>
                <w:rFonts w:ascii="Cambria Math" w:hAnsi="Cambria Math" w:cs="Times New Roman"/>
                <w:sz w:val="28"/>
                <w:szCs w:val="28"/>
                <w:lang w:val="kk-KZ"/>
              </w:rPr>
              <m:t>el</m:t>
            </m:r>
          </m:sup>
        </m:sSup>
      </m:oMath>
      <w:r w:rsidR="003A60F1" w:rsidRPr="003A5B5F">
        <w:rPr>
          <w:rFonts w:ascii="Times New Roman" w:hAnsi="Times New Roman" w:cs="Times New Roman"/>
          <w:sz w:val="28"/>
          <w:szCs w:val="28"/>
          <w:lang w:val="kk-KZ"/>
        </w:rPr>
        <w:t xml:space="preserve">           </w:t>
      </w:r>
      <w:r w:rsidR="000C2BDE" w:rsidRPr="003A5B5F">
        <w:rPr>
          <w:rFonts w:ascii="Times New Roman" w:hAnsi="Times New Roman" w:cs="Times New Roman"/>
          <w:sz w:val="28"/>
          <w:szCs w:val="28"/>
          <w:lang w:val="kk-KZ"/>
        </w:rPr>
        <w:t xml:space="preserve">  </w:t>
      </w:r>
      <w:r w:rsidR="000C01A0">
        <w:rPr>
          <w:rFonts w:ascii="Times New Roman" w:hAnsi="Times New Roman" w:cs="Times New Roman"/>
          <w:sz w:val="28"/>
          <w:szCs w:val="28"/>
          <w:lang w:val="kk-KZ"/>
        </w:rPr>
        <w:t xml:space="preserve">                                 </w:t>
      </w:r>
      <w:r w:rsidR="000C2BDE" w:rsidRPr="003A5B5F">
        <w:rPr>
          <w:rFonts w:ascii="Times New Roman" w:hAnsi="Times New Roman" w:cs="Times New Roman"/>
          <w:sz w:val="28"/>
          <w:szCs w:val="28"/>
          <w:lang w:val="kk-KZ"/>
        </w:rPr>
        <w:t xml:space="preserve">               </w:t>
      </w:r>
      <w:r w:rsidR="003A60F1" w:rsidRPr="003A5B5F">
        <w:rPr>
          <w:rFonts w:ascii="Times New Roman" w:hAnsi="Times New Roman" w:cs="Times New Roman"/>
          <w:sz w:val="28"/>
          <w:szCs w:val="28"/>
          <w:lang w:val="kk-KZ"/>
        </w:rPr>
        <w:t>(</w:t>
      </w:r>
      <w:r w:rsidR="000C01A0">
        <w:rPr>
          <w:rFonts w:ascii="Times New Roman" w:hAnsi="Times New Roman" w:cs="Times New Roman"/>
          <w:sz w:val="28"/>
          <w:szCs w:val="28"/>
          <w:lang w:val="kk-KZ"/>
        </w:rPr>
        <w:t>6</w:t>
      </w:r>
      <w:r w:rsidR="003A60F1" w:rsidRPr="003A5B5F">
        <w:rPr>
          <w:rFonts w:ascii="Times New Roman" w:hAnsi="Times New Roman" w:cs="Times New Roman"/>
          <w:sz w:val="28"/>
          <w:szCs w:val="28"/>
          <w:lang w:val="kk-KZ"/>
        </w:rPr>
        <w:t>)</w:t>
      </w:r>
    </w:p>
    <w:p w14:paraId="45782500" w14:textId="77777777" w:rsidR="000C01A0" w:rsidRPr="003A5B5F" w:rsidRDefault="000C01A0" w:rsidP="000C01A0">
      <w:pPr>
        <w:spacing w:after="0" w:line="240" w:lineRule="auto"/>
        <w:ind w:firstLine="708"/>
        <w:jc w:val="right"/>
        <w:rPr>
          <w:rFonts w:ascii="Times New Roman" w:hAnsi="Times New Roman" w:cs="Times New Roman"/>
          <w:sz w:val="28"/>
          <w:szCs w:val="28"/>
          <w:lang w:val="kk-KZ"/>
        </w:rPr>
      </w:pPr>
    </w:p>
    <w:p w14:paraId="2DAC4202" w14:textId="488D9D55" w:rsidR="003A60F1" w:rsidRPr="000C01A0" w:rsidRDefault="00B4580B" w:rsidP="000C01A0">
      <w:pPr>
        <w:spacing w:after="0" w:line="240" w:lineRule="auto"/>
        <w:jc w:val="right"/>
        <w:rPr>
          <w:rFonts w:ascii="Times New Roman" w:hAnsi="Times New Roman" w:cs="Times New Roman"/>
          <w:sz w:val="28"/>
          <w:szCs w:val="28"/>
          <w:lang w:val="kk-KZ"/>
        </w:rPr>
      </w:pPr>
      <m:oMath>
        <m:sSup>
          <m:sSupPr>
            <m:ctrlPr>
              <w:rPr>
                <w:rFonts w:ascii="Cambria Math" w:hAnsi="Cambria Math" w:cs="Times New Roman"/>
                <w:iCs/>
                <w:sz w:val="24"/>
                <w:szCs w:val="24"/>
                <w:lang w:val="en-US"/>
              </w:rPr>
            </m:ctrlPr>
          </m:sSupPr>
          <m:e>
            <m:acc>
              <m:accPr>
                <m:ctrlPr>
                  <w:rPr>
                    <w:rFonts w:ascii="Cambria Math" w:hAnsi="Cambria Math" w:cs="Times New Roman"/>
                    <w:iCs/>
                    <w:sz w:val="24"/>
                    <w:szCs w:val="24"/>
                    <w:lang w:val="en-US"/>
                  </w:rPr>
                </m:ctrlPr>
              </m:accPr>
              <m:e>
                <m:r>
                  <m:rPr>
                    <m:sty m:val="p"/>
                  </m:rPr>
                  <w:rPr>
                    <w:rFonts w:ascii="Cambria Math" w:hAnsi="Cambria Math" w:cs="Times New Roman"/>
                    <w:sz w:val="24"/>
                    <w:szCs w:val="24"/>
                    <w:lang w:val="en-US"/>
                  </w:rPr>
                  <m:t>Η</m:t>
                </m:r>
              </m:e>
            </m:acc>
          </m:e>
          <m:sup>
            <m:r>
              <m:rPr>
                <m:sty m:val="p"/>
              </m:rPr>
              <w:rPr>
                <w:rFonts w:ascii="Cambria Math" w:hAnsi="Cambria Math" w:cs="Times New Roman"/>
                <w:sz w:val="24"/>
                <w:szCs w:val="24"/>
                <w:lang w:val="kk-KZ"/>
              </w:rPr>
              <m:t>el</m:t>
            </m:r>
          </m:sup>
        </m:sSup>
        <m:r>
          <m:rPr>
            <m:sty m:val="p"/>
          </m:rPr>
          <w:rPr>
            <w:rFonts w:ascii="Cambria Math" w:hAnsi="Cambria Math" w:cs="Times New Roman"/>
            <w:sz w:val="24"/>
            <w:szCs w:val="24"/>
            <w:lang w:val="kk-KZ"/>
          </w:rPr>
          <m:t>=-</m:t>
        </m:r>
        <m:f>
          <m:fPr>
            <m:ctrlPr>
              <w:rPr>
                <w:rFonts w:ascii="Cambria Math" w:hAnsi="Cambria Math" w:cs="Times New Roman"/>
                <w:iCs/>
                <w:sz w:val="24"/>
                <w:szCs w:val="24"/>
                <w:lang w:val="en-US"/>
              </w:rPr>
            </m:ctrlPr>
          </m:fPr>
          <m:num>
            <m:r>
              <m:rPr>
                <m:sty m:val="p"/>
              </m:rPr>
              <w:rPr>
                <w:rFonts w:ascii="Cambria Math" w:hAnsi="Cambria Math" w:cs="Times New Roman"/>
                <w:sz w:val="24"/>
                <w:szCs w:val="24"/>
                <w:lang w:val="kk-KZ"/>
              </w:rPr>
              <m:t>1</m:t>
            </m:r>
          </m:num>
          <m:den>
            <m:r>
              <m:rPr>
                <m:sty m:val="p"/>
              </m:rPr>
              <w:rPr>
                <w:rFonts w:ascii="Cambria Math" w:hAnsi="Cambria Math" w:cs="Times New Roman"/>
                <w:sz w:val="24"/>
                <w:szCs w:val="24"/>
                <w:lang w:val="kk-KZ"/>
              </w:rPr>
              <m:t>2</m:t>
            </m:r>
          </m:den>
        </m:f>
        <m:nary>
          <m:naryPr>
            <m:chr m:val="∑"/>
            <m:limLoc m:val="undOvr"/>
            <m:ctrlPr>
              <w:rPr>
                <w:rFonts w:ascii="Cambria Math" w:hAnsi="Cambria Math" w:cs="Times New Roman"/>
                <w:iCs/>
                <w:sz w:val="24"/>
                <w:szCs w:val="24"/>
                <w:lang w:val="en-US"/>
              </w:rPr>
            </m:ctrlPr>
          </m:naryPr>
          <m:sub>
            <m:r>
              <m:rPr>
                <m:sty m:val="p"/>
              </m:rPr>
              <w:rPr>
                <w:rFonts w:ascii="Cambria Math" w:hAnsi="Cambria Math" w:cs="Times New Roman"/>
                <w:sz w:val="24"/>
                <w:szCs w:val="24"/>
                <w:lang w:val="kk-KZ"/>
              </w:rPr>
              <m:t>i</m:t>
            </m:r>
          </m:sub>
          <m:sup>
            <m:r>
              <m:rPr>
                <m:sty m:val="p"/>
              </m:rPr>
              <w:rPr>
                <w:rFonts w:ascii="Cambria Math" w:hAnsi="Cambria Math" w:cs="Times New Roman"/>
                <w:sz w:val="24"/>
                <w:szCs w:val="24"/>
                <w:lang w:val="kk-KZ"/>
              </w:rPr>
              <m:t>electrons</m:t>
            </m:r>
          </m:sup>
          <m:e>
            <m:sSubSup>
              <m:sSubSupPr>
                <m:ctrlPr>
                  <w:rPr>
                    <w:rFonts w:ascii="Cambria Math" w:hAnsi="Cambria Math" w:cs="Times New Roman"/>
                    <w:iCs/>
                    <w:sz w:val="24"/>
                    <w:szCs w:val="24"/>
                    <w:lang w:val="en-US"/>
                  </w:rPr>
                </m:ctrlPr>
              </m:sSubSupPr>
              <m:e>
                <m:r>
                  <m:rPr>
                    <m:sty m:val="p"/>
                  </m:rPr>
                  <w:rPr>
                    <w:rFonts w:ascii="Cambria Math" w:hAnsi="Cambria Math" w:cs="Times New Roman"/>
                    <w:sz w:val="24"/>
                    <w:szCs w:val="24"/>
                    <w:lang w:val="kk-KZ"/>
                  </w:rPr>
                  <m:t>∇</m:t>
                </m:r>
              </m:e>
              <m:sub>
                <m:r>
                  <m:rPr>
                    <m:sty m:val="p"/>
                  </m:rPr>
                  <w:rPr>
                    <w:rFonts w:ascii="Cambria Math" w:hAnsi="Cambria Math" w:cs="Times New Roman"/>
                    <w:sz w:val="24"/>
                    <w:szCs w:val="24"/>
                    <w:lang w:val="kk-KZ"/>
                  </w:rPr>
                  <m:t>i</m:t>
                </m:r>
              </m:sub>
              <m:sup>
                <m:r>
                  <m:rPr>
                    <m:sty m:val="p"/>
                  </m:rPr>
                  <w:rPr>
                    <w:rFonts w:ascii="Cambria Math" w:hAnsi="Cambria Math" w:cs="Times New Roman"/>
                    <w:sz w:val="24"/>
                    <w:szCs w:val="24"/>
                    <w:lang w:val="kk-KZ"/>
                  </w:rPr>
                  <m:t>2</m:t>
                </m:r>
              </m:sup>
            </m:sSubSup>
            <m:r>
              <m:rPr>
                <m:sty m:val="p"/>
              </m:rPr>
              <w:rPr>
                <w:rFonts w:ascii="Cambria Math" w:hAnsi="Cambria Math" w:cs="Times New Roman"/>
                <w:sz w:val="24"/>
                <w:szCs w:val="24"/>
                <w:lang w:val="kk-KZ"/>
              </w:rPr>
              <m:t xml:space="preserve"> </m:t>
            </m:r>
          </m:e>
        </m:nary>
        <m:r>
          <m:rPr>
            <m:sty m:val="p"/>
          </m:rPr>
          <w:rPr>
            <w:rFonts w:ascii="Cambria Math" w:hAnsi="Cambria Math" w:cs="Times New Roman"/>
            <w:sz w:val="24"/>
            <w:szCs w:val="24"/>
            <w:lang w:val="kk-KZ"/>
          </w:rPr>
          <m:t>-</m:t>
        </m:r>
        <m:nary>
          <m:naryPr>
            <m:chr m:val="∑"/>
            <m:limLoc m:val="undOvr"/>
            <m:ctrlPr>
              <w:rPr>
                <w:rFonts w:ascii="Cambria Math" w:hAnsi="Cambria Math" w:cs="Times New Roman"/>
                <w:iCs/>
                <w:sz w:val="24"/>
                <w:szCs w:val="24"/>
                <w:lang w:val="en-US"/>
              </w:rPr>
            </m:ctrlPr>
          </m:naryPr>
          <m:sub>
            <m:r>
              <m:rPr>
                <m:sty m:val="p"/>
              </m:rPr>
              <w:rPr>
                <w:rFonts w:ascii="Cambria Math" w:hAnsi="Cambria Math" w:cs="Times New Roman"/>
                <w:sz w:val="24"/>
                <w:szCs w:val="24"/>
                <w:lang w:val="kk-KZ"/>
              </w:rPr>
              <m:t>i</m:t>
            </m:r>
          </m:sub>
          <m:sup>
            <m:r>
              <m:rPr>
                <m:sty m:val="p"/>
              </m:rPr>
              <w:rPr>
                <w:rFonts w:ascii="Cambria Math" w:hAnsi="Cambria Math" w:cs="Times New Roman"/>
                <w:sz w:val="24"/>
                <w:szCs w:val="24"/>
                <w:lang w:val="kk-KZ"/>
              </w:rPr>
              <m:t>electrons</m:t>
            </m:r>
          </m:sup>
          <m:e>
            <m:nary>
              <m:naryPr>
                <m:chr m:val="∑"/>
                <m:limLoc m:val="undOvr"/>
                <m:ctrlPr>
                  <w:rPr>
                    <w:rFonts w:ascii="Cambria Math" w:hAnsi="Cambria Math" w:cs="Times New Roman"/>
                    <w:iCs/>
                    <w:sz w:val="24"/>
                    <w:szCs w:val="24"/>
                    <w:lang w:val="en-US"/>
                  </w:rPr>
                </m:ctrlPr>
              </m:naryPr>
              <m:sub>
                <m:r>
                  <m:rPr>
                    <m:sty m:val="p"/>
                  </m:rPr>
                  <w:rPr>
                    <w:rFonts w:ascii="Cambria Math" w:hAnsi="Cambria Math" w:cs="Times New Roman"/>
                    <w:sz w:val="24"/>
                    <w:szCs w:val="24"/>
                    <w:lang w:val="kk-KZ"/>
                  </w:rPr>
                  <m:t>A</m:t>
                </m:r>
              </m:sub>
              <m:sup>
                <m:r>
                  <m:rPr>
                    <m:sty m:val="p"/>
                  </m:rPr>
                  <w:rPr>
                    <w:rFonts w:ascii="Cambria Math" w:hAnsi="Cambria Math" w:cs="Times New Roman"/>
                    <w:sz w:val="24"/>
                    <w:szCs w:val="24"/>
                    <w:lang w:val="kk-KZ"/>
                  </w:rPr>
                  <m:t>nuclei</m:t>
                </m:r>
              </m:sup>
              <m:e>
                <m:f>
                  <m:fPr>
                    <m:ctrlPr>
                      <w:rPr>
                        <w:rFonts w:ascii="Cambria Math" w:hAnsi="Cambria Math" w:cs="Times New Roman"/>
                        <w:iCs/>
                        <w:sz w:val="24"/>
                        <w:szCs w:val="24"/>
                        <w:lang w:val="en-US"/>
                      </w:rPr>
                    </m:ctrlPr>
                  </m:fPr>
                  <m:num>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kk-KZ"/>
                          </w:rPr>
                          <m:t>Z</m:t>
                        </m:r>
                      </m:e>
                      <m:sub>
                        <m:r>
                          <m:rPr>
                            <m:sty m:val="p"/>
                          </m:rPr>
                          <w:rPr>
                            <w:rFonts w:ascii="Cambria Math" w:hAnsi="Cambria Math" w:cs="Times New Roman"/>
                            <w:sz w:val="24"/>
                            <w:szCs w:val="24"/>
                            <w:lang w:val="kk-KZ"/>
                          </w:rPr>
                          <m:t>A</m:t>
                        </m:r>
                      </m:sub>
                    </m:sSub>
                  </m:num>
                  <m:den>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kk-KZ"/>
                          </w:rPr>
                          <m:t>r</m:t>
                        </m:r>
                      </m:e>
                      <m:sub>
                        <m:r>
                          <m:rPr>
                            <m:sty m:val="p"/>
                          </m:rPr>
                          <w:rPr>
                            <w:rFonts w:ascii="Cambria Math" w:hAnsi="Cambria Math" w:cs="Times New Roman"/>
                            <w:sz w:val="24"/>
                            <w:szCs w:val="24"/>
                            <w:lang w:val="kk-KZ"/>
                          </w:rPr>
                          <m:t>iA</m:t>
                        </m:r>
                      </m:sub>
                    </m:sSub>
                  </m:den>
                </m:f>
              </m:e>
            </m:nary>
          </m:e>
        </m:nary>
        <m:r>
          <m:rPr>
            <m:sty m:val="p"/>
          </m:rPr>
          <w:rPr>
            <w:rFonts w:ascii="Cambria Math" w:hAnsi="Cambria Math" w:cs="Times New Roman"/>
            <w:sz w:val="24"/>
            <w:szCs w:val="24"/>
            <w:lang w:val="kk-KZ"/>
          </w:rPr>
          <m:t>+</m:t>
        </m:r>
        <m:nary>
          <m:naryPr>
            <m:chr m:val="∑"/>
            <m:limLoc m:val="undOvr"/>
            <m:ctrlPr>
              <w:rPr>
                <w:rFonts w:ascii="Cambria Math" w:hAnsi="Cambria Math" w:cs="Times New Roman"/>
                <w:iCs/>
                <w:sz w:val="24"/>
                <w:szCs w:val="24"/>
                <w:lang w:val="en-US"/>
              </w:rPr>
            </m:ctrlPr>
          </m:naryPr>
          <m:sub>
            <m:r>
              <m:rPr>
                <m:sty m:val="p"/>
              </m:rPr>
              <w:rPr>
                <w:rFonts w:ascii="Cambria Math" w:hAnsi="Cambria Math" w:cs="Times New Roman"/>
                <w:sz w:val="24"/>
                <w:szCs w:val="24"/>
                <w:lang w:val="kk-KZ"/>
              </w:rPr>
              <m:t>i &lt;</m:t>
            </m:r>
          </m:sub>
          <m:sup>
            <m:r>
              <m:rPr>
                <m:sty m:val="p"/>
              </m:rPr>
              <w:rPr>
                <w:rFonts w:ascii="Cambria Math" w:hAnsi="Cambria Math" w:cs="Times New Roman"/>
                <w:sz w:val="24"/>
                <w:szCs w:val="24"/>
                <w:lang w:val="kk-KZ"/>
              </w:rPr>
              <m:t>electrons</m:t>
            </m:r>
          </m:sup>
          <m:e>
            <m:nary>
              <m:naryPr>
                <m:chr m:val="∑"/>
                <m:limLoc m:val="undOvr"/>
                <m:supHide m:val="1"/>
                <m:ctrlPr>
                  <w:rPr>
                    <w:rFonts w:ascii="Cambria Math" w:hAnsi="Cambria Math" w:cs="Times New Roman"/>
                    <w:iCs/>
                    <w:sz w:val="24"/>
                    <w:szCs w:val="24"/>
                    <w:lang w:val="en-US"/>
                  </w:rPr>
                </m:ctrlPr>
              </m:naryPr>
              <m:sub>
                <m:r>
                  <m:rPr>
                    <m:sty m:val="p"/>
                  </m:rPr>
                  <w:rPr>
                    <w:rFonts w:ascii="Cambria Math" w:hAnsi="Cambria Math" w:cs="Times New Roman"/>
                    <w:sz w:val="24"/>
                    <w:szCs w:val="24"/>
                    <w:lang w:val="kk-KZ"/>
                  </w:rPr>
                  <m:t>j</m:t>
                </m:r>
              </m:sub>
              <m:sup/>
              <m:e>
                <m:f>
                  <m:fPr>
                    <m:ctrlPr>
                      <w:rPr>
                        <w:rFonts w:ascii="Cambria Math" w:hAnsi="Cambria Math" w:cs="Times New Roman"/>
                        <w:iCs/>
                        <w:sz w:val="24"/>
                        <w:szCs w:val="24"/>
                        <w:lang w:val="en-US"/>
                      </w:rPr>
                    </m:ctrlPr>
                  </m:fPr>
                  <m:num>
                    <m:r>
                      <m:rPr>
                        <m:sty m:val="p"/>
                      </m:rPr>
                      <w:rPr>
                        <w:rFonts w:ascii="Cambria Math" w:hAnsi="Cambria Math" w:cs="Times New Roman"/>
                        <w:sz w:val="24"/>
                        <w:szCs w:val="24"/>
                        <w:lang w:val="kk-KZ"/>
                      </w:rPr>
                      <m:t>1</m:t>
                    </m:r>
                  </m:num>
                  <m:den>
                    <m:sSub>
                      <m:sSubPr>
                        <m:ctrlPr>
                          <w:rPr>
                            <w:rFonts w:ascii="Cambria Math" w:hAnsi="Cambria Math" w:cs="Times New Roman"/>
                            <w:iCs/>
                            <w:sz w:val="24"/>
                            <w:szCs w:val="24"/>
                            <w:lang w:val="en-US"/>
                          </w:rPr>
                        </m:ctrlPr>
                      </m:sSubPr>
                      <m:e>
                        <m:r>
                          <m:rPr>
                            <m:sty m:val="p"/>
                          </m:rPr>
                          <w:rPr>
                            <w:rFonts w:ascii="Cambria Math" w:hAnsi="Cambria Math" w:cs="Times New Roman"/>
                            <w:sz w:val="24"/>
                            <w:szCs w:val="24"/>
                            <w:lang w:val="kk-KZ"/>
                          </w:rPr>
                          <m:t>r</m:t>
                        </m:r>
                      </m:e>
                      <m:sub>
                        <m:r>
                          <m:rPr>
                            <m:sty m:val="p"/>
                          </m:rPr>
                          <w:rPr>
                            <w:rFonts w:ascii="Cambria Math" w:hAnsi="Cambria Math" w:cs="Times New Roman"/>
                            <w:sz w:val="24"/>
                            <w:szCs w:val="24"/>
                            <w:lang w:val="kk-KZ"/>
                          </w:rPr>
                          <m:t>ij</m:t>
                        </m:r>
                      </m:sub>
                    </m:sSub>
                  </m:den>
                </m:f>
              </m:e>
            </m:nary>
          </m:e>
        </m:nary>
      </m:oMath>
      <w:r w:rsidR="003A60F1" w:rsidRPr="000C01A0">
        <w:rPr>
          <w:rFonts w:ascii="Times New Roman" w:hAnsi="Times New Roman" w:cs="Times New Roman"/>
          <w:sz w:val="28"/>
          <w:szCs w:val="28"/>
          <w:lang w:val="kk-KZ"/>
        </w:rPr>
        <w:t xml:space="preserve"> </w:t>
      </w:r>
      <w:r w:rsidR="000C01A0">
        <w:rPr>
          <w:rFonts w:ascii="Times New Roman" w:hAnsi="Times New Roman" w:cs="Times New Roman"/>
          <w:sz w:val="28"/>
          <w:szCs w:val="28"/>
          <w:lang w:val="kk-KZ"/>
        </w:rPr>
        <w:t xml:space="preserve">               </w:t>
      </w:r>
      <w:r w:rsidR="003A60F1" w:rsidRPr="000C01A0">
        <w:rPr>
          <w:rFonts w:ascii="Times New Roman" w:hAnsi="Times New Roman" w:cs="Times New Roman"/>
          <w:sz w:val="28"/>
          <w:szCs w:val="28"/>
          <w:lang w:val="kk-KZ"/>
        </w:rPr>
        <w:t>(</w:t>
      </w:r>
      <w:r w:rsidR="000C01A0">
        <w:rPr>
          <w:rFonts w:ascii="Times New Roman" w:hAnsi="Times New Roman" w:cs="Times New Roman"/>
          <w:sz w:val="28"/>
          <w:szCs w:val="28"/>
          <w:lang w:val="kk-KZ"/>
        </w:rPr>
        <w:t>7</w:t>
      </w:r>
      <w:r w:rsidR="003A60F1" w:rsidRPr="000C01A0">
        <w:rPr>
          <w:rFonts w:ascii="Times New Roman" w:hAnsi="Times New Roman" w:cs="Times New Roman"/>
          <w:sz w:val="28"/>
          <w:szCs w:val="28"/>
          <w:lang w:val="kk-KZ"/>
        </w:rPr>
        <w:t>)</w:t>
      </w:r>
    </w:p>
    <w:p w14:paraId="47BC416C" w14:textId="75C2C526" w:rsidR="00323290" w:rsidRDefault="00323290" w:rsidP="000C01A0">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Член в уравнении 3, описывающий ядерную кинетическую энергию, отсутствует в уравнении 5 (он равен нулю), а ядерно-ядерный кулоновский член в уравнении 3 является постоянной величиной. Последнее необходимо добавить к электронной энергии E</w:t>
      </w:r>
      <w:r w:rsidRPr="003A5B5F">
        <w:rPr>
          <w:rFonts w:ascii="Times New Roman" w:hAnsi="Times New Roman" w:cs="Times New Roman"/>
          <w:sz w:val="28"/>
          <w:szCs w:val="28"/>
          <w:vertAlign w:val="superscript"/>
          <w:lang w:val="kk-KZ"/>
        </w:rPr>
        <w:t>el</w:t>
      </w:r>
      <w:r w:rsidRPr="003A5B5F">
        <w:rPr>
          <w:rFonts w:ascii="Times New Roman" w:hAnsi="Times New Roman" w:cs="Times New Roman"/>
          <w:sz w:val="28"/>
          <w:szCs w:val="28"/>
          <w:lang w:val="kk-KZ"/>
        </w:rPr>
        <w:t>, чтобы получить общую энергию E для системы</w:t>
      </w:r>
      <w:r w:rsidR="000C01A0">
        <w:rPr>
          <w:rFonts w:ascii="Times New Roman" w:hAnsi="Times New Roman" w:cs="Times New Roman"/>
          <w:sz w:val="28"/>
          <w:szCs w:val="28"/>
          <w:lang w:val="kk-KZ"/>
        </w:rPr>
        <w:t>:</w:t>
      </w:r>
    </w:p>
    <w:p w14:paraId="1665DED5" w14:textId="77777777" w:rsidR="000C01A0" w:rsidRPr="003A5B5F" w:rsidRDefault="000C01A0" w:rsidP="000C01A0">
      <w:pPr>
        <w:spacing w:after="0" w:line="240" w:lineRule="auto"/>
        <w:ind w:firstLine="709"/>
        <w:jc w:val="both"/>
        <w:rPr>
          <w:rFonts w:ascii="Times New Roman" w:hAnsi="Times New Roman" w:cs="Times New Roman"/>
          <w:sz w:val="28"/>
          <w:szCs w:val="28"/>
          <w:lang w:val="kk-KZ"/>
        </w:rPr>
      </w:pPr>
    </w:p>
    <w:p w14:paraId="4BB62C46" w14:textId="3F5D34E3" w:rsidR="004D343F" w:rsidRPr="000C01A0" w:rsidRDefault="004D343F" w:rsidP="000C01A0">
      <w:pPr>
        <w:spacing w:after="0" w:line="240" w:lineRule="auto"/>
        <w:ind w:firstLine="708"/>
        <w:jc w:val="right"/>
        <w:rPr>
          <w:rFonts w:ascii="Times New Roman" w:hAnsi="Times New Roman" w:cs="Times New Roman"/>
          <w:sz w:val="28"/>
          <w:szCs w:val="28"/>
          <w:lang w:val="kk-KZ"/>
        </w:rPr>
      </w:pPr>
      <m:oMath>
        <m:r>
          <w:rPr>
            <w:rFonts w:ascii="Cambria Math" w:hAnsi="Cambria Math" w:cs="Times New Roman"/>
            <w:sz w:val="28"/>
            <w:szCs w:val="28"/>
            <w:lang w:val="kk-KZ"/>
          </w:rPr>
          <m:t>E=</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E</m:t>
            </m:r>
          </m:e>
          <m:sup>
            <m:r>
              <w:rPr>
                <w:rFonts w:ascii="Cambria Math" w:hAnsi="Cambria Math" w:cs="Times New Roman"/>
                <w:sz w:val="28"/>
                <w:szCs w:val="28"/>
                <w:lang w:val="kk-KZ"/>
              </w:rPr>
              <m:t>el</m:t>
            </m:r>
          </m:sup>
        </m:sSup>
        <m:r>
          <w:rPr>
            <w:rFonts w:ascii="Cambria Math" w:hAnsi="Cambria Math" w:cs="Times New Roman"/>
            <w:sz w:val="28"/>
            <w:szCs w:val="28"/>
            <w:lang w:val="kk-KZ"/>
          </w:rPr>
          <m:t>+</m:t>
        </m:r>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kk-KZ"/>
              </w:rPr>
              <m:t>A  &lt;</m:t>
            </m:r>
          </m:sub>
          <m:sup>
            <m:r>
              <m:rPr>
                <m:sty m:val="p"/>
              </m:rPr>
              <w:rPr>
                <w:rFonts w:ascii="Cambria Math" w:hAnsi="Cambria Math" w:cs="Times New Roman"/>
                <w:sz w:val="28"/>
                <w:szCs w:val="28"/>
                <w:lang w:val="kk-KZ"/>
              </w:rPr>
              <m:t>nuclei</m:t>
            </m:r>
          </m:sup>
          <m:e>
            <m:nary>
              <m:naryPr>
                <m:chr m:val="∑"/>
                <m:limLoc m:val="undOvr"/>
                <m:supHide m:val="1"/>
                <m:ctrlPr>
                  <w:rPr>
                    <w:rFonts w:ascii="Cambria Math" w:hAnsi="Cambria Math" w:cs="Times New Roman"/>
                    <w:iCs/>
                    <w:sz w:val="28"/>
                    <w:szCs w:val="28"/>
                    <w:lang w:val="en-US"/>
                  </w:rPr>
                </m:ctrlPr>
              </m:naryPr>
              <m:sub>
                <m:r>
                  <m:rPr>
                    <m:sty m:val="p"/>
                  </m:rPr>
                  <w:rPr>
                    <w:rFonts w:ascii="Cambria Math" w:hAnsi="Cambria Math" w:cs="Times New Roman"/>
                    <w:sz w:val="28"/>
                    <w:szCs w:val="28"/>
                    <w:lang w:val="kk-KZ"/>
                  </w:rPr>
                  <m:t>B</m:t>
                </m:r>
              </m:sub>
              <m:sup/>
              <m:e>
                <m:f>
                  <m:fPr>
                    <m:ctrlPr>
                      <w:rPr>
                        <w:rFonts w:ascii="Cambria Math" w:hAnsi="Cambria Math" w:cs="Times New Roman"/>
                        <w:iCs/>
                        <w:sz w:val="28"/>
                        <w:szCs w:val="28"/>
                        <w:lang w:val="en-US"/>
                      </w:rPr>
                    </m:ctrlPr>
                  </m:fPr>
                  <m:num>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Z</m:t>
                        </m:r>
                      </m:e>
                      <m:sub>
                        <m:r>
                          <m:rPr>
                            <m:sty m:val="p"/>
                          </m:rPr>
                          <w:rPr>
                            <w:rFonts w:ascii="Cambria Math" w:hAnsi="Cambria Math" w:cs="Times New Roman"/>
                            <w:sz w:val="28"/>
                            <w:szCs w:val="28"/>
                            <w:lang w:val="kk-KZ"/>
                          </w:rPr>
                          <m:t>A</m:t>
                        </m:r>
                      </m:sub>
                    </m:sSub>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Z</m:t>
                        </m:r>
                      </m:e>
                      <m:sub>
                        <m:r>
                          <m:rPr>
                            <m:sty m:val="p"/>
                          </m:rPr>
                          <w:rPr>
                            <w:rFonts w:ascii="Cambria Math" w:hAnsi="Cambria Math" w:cs="Times New Roman"/>
                            <w:sz w:val="28"/>
                            <w:szCs w:val="28"/>
                            <w:lang w:val="kk-KZ"/>
                          </w:rPr>
                          <m:t>B</m:t>
                        </m:r>
                      </m:sub>
                    </m:sSub>
                  </m:num>
                  <m:den>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R</m:t>
                        </m:r>
                      </m:e>
                      <m:sub>
                        <m:r>
                          <m:rPr>
                            <m:sty m:val="p"/>
                          </m:rPr>
                          <w:rPr>
                            <w:rFonts w:ascii="Cambria Math" w:hAnsi="Cambria Math" w:cs="Times New Roman"/>
                            <w:sz w:val="28"/>
                            <w:szCs w:val="28"/>
                            <w:lang w:val="kk-KZ"/>
                          </w:rPr>
                          <m:t>AB</m:t>
                        </m:r>
                      </m:sub>
                    </m:sSub>
                  </m:den>
                </m:f>
              </m:e>
            </m:nary>
          </m:e>
        </m:nary>
        <m:r>
          <w:rPr>
            <w:rFonts w:ascii="Cambria Math" w:hAnsi="Cambria Math" w:cs="Times New Roman"/>
            <w:sz w:val="28"/>
            <w:szCs w:val="28"/>
            <w:lang w:val="kk-KZ"/>
          </w:rPr>
          <m:t xml:space="preserve"> </m:t>
        </m:r>
      </m:oMath>
      <w:r w:rsidRPr="000C01A0">
        <w:rPr>
          <w:rFonts w:ascii="Times New Roman" w:hAnsi="Times New Roman" w:cs="Times New Roman"/>
          <w:sz w:val="28"/>
          <w:szCs w:val="28"/>
          <w:lang w:val="kk-KZ"/>
        </w:rPr>
        <w:t xml:space="preserve"> </w:t>
      </w:r>
      <w:r w:rsidR="000C01A0">
        <w:rPr>
          <w:rFonts w:ascii="Times New Roman" w:hAnsi="Times New Roman" w:cs="Times New Roman"/>
          <w:sz w:val="28"/>
          <w:szCs w:val="28"/>
          <w:lang w:val="kk-KZ"/>
        </w:rPr>
        <w:t xml:space="preserve">                                       </w:t>
      </w:r>
      <w:r w:rsidRPr="000C01A0">
        <w:rPr>
          <w:rFonts w:ascii="Times New Roman" w:hAnsi="Times New Roman" w:cs="Times New Roman"/>
          <w:sz w:val="28"/>
          <w:szCs w:val="28"/>
          <w:lang w:val="kk-KZ"/>
        </w:rPr>
        <w:t>(</w:t>
      </w:r>
      <w:r w:rsidR="000C01A0" w:rsidRPr="000C01A0">
        <w:rPr>
          <w:rFonts w:ascii="Times New Roman" w:hAnsi="Times New Roman" w:cs="Times New Roman"/>
          <w:sz w:val="28"/>
          <w:szCs w:val="28"/>
          <w:lang w:val="kk-KZ"/>
        </w:rPr>
        <w:t>8</w:t>
      </w:r>
      <w:r w:rsidRPr="000C01A0">
        <w:rPr>
          <w:rFonts w:ascii="Times New Roman" w:hAnsi="Times New Roman" w:cs="Times New Roman"/>
          <w:sz w:val="28"/>
          <w:szCs w:val="28"/>
          <w:lang w:val="kk-KZ"/>
        </w:rPr>
        <w:t>)</w:t>
      </w:r>
    </w:p>
    <w:p w14:paraId="5D224A66" w14:textId="77777777" w:rsidR="000C01A0" w:rsidRDefault="000C01A0" w:rsidP="00514423">
      <w:pPr>
        <w:spacing w:after="0" w:line="240" w:lineRule="auto"/>
        <w:ind w:firstLine="708"/>
        <w:jc w:val="both"/>
        <w:rPr>
          <w:rFonts w:ascii="Times New Roman" w:hAnsi="Times New Roman" w:cs="Times New Roman"/>
          <w:sz w:val="28"/>
          <w:szCs w:val="28"/>
          <w:lang w:val="kk-KZ"/>
        </w:rPr>
      </w:pPr>
    </w:p>
    <w:p w14:paraId="110EA077" w14:textId="77777777" w:rsidR="00323290" w:rsidRPr="003A5B5F" w:rsidRDefault="00323290" w:rsidP="000C01A0">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Обратите внимание, что ядерная масса не фигурирует в электронном уравнении Шредингера. В той мере, в какой справедливо приближение Борна-Оппенгеймера*, это означает, что массовые эффекты (изотопные эффекты) на молекулярные свойства и химическую активность имеют различное происхождение.</w:t>
      </w:r>
    </w:p>
    <w:p w14:paraId="160FDED5" w14:textId="77777777" w:rsidR="000C01A0" w:rsidRDefault="000C01A0" w:rsidP="000C01A0">
      <w:pPr>
        <w:spacing w:after="0" w:line="240" w:lineRule="auto"/>
        <w:ind w:firstLine="709"/>
        <w:rPr>
          <w:rFonts w:ascii="Times New Roman" w:hAnsi="Times New Roman" w:cs="Times New Roman"/>
          <w:sz w:val="28"/>
          <w:szCs w:val="28"/>
          <w:lang w:val="kk-KZ"/>
        </w:rPr>
      </w:pPr>
    </w:p>
    <w:p w14:paraId="792EBD75" w14:textId="77777777" w:rsidR="00323290" w:rsidRPr="000C01A0" w:rsidRDefault="00323290" w:rsidP="000C01A0">
      <w:pPr>
        <w:spacing w:after="0" w:line="240" w:lineRule="auto"/>
        <w:ind w:firstLine="709"/>
        <w:rPr>
          <w:rFonts w:ascii="Times New Roman" w:hAnsi="Times New Roman" w:cs="Times New Roman"/>
          <w:b/>
          <w:sz w:val="28"/>
          <w:szCs w:val="28"/>
          <w:lang w:val="kk-KZ"/>
        </w:rPr>
      </w:pPr>
      <w:r w:rsidRPr="000C01A0">
        <w:rPr>
          <w:rFonts w:ascii="Times New Roman" w:hAnsi="Times New Roman" w:cs="Times New Roman"/>
          <w:b/>
          <w:sz w:val="28"/>
          <w:szCs w:val="28"/>
          <w:lang w:val="kk-KZ"/>
        </w:rPr>
        <w:t>2.4 Метод Хартри-Фока</w:t>
      </w:r>
    </w:p>
    <w:p w14:paraId="1127359B" w14:textId="440764AE" w:rsidR="00323290" w:rsidRDefault="00323290" w:rsidP="000C01A0">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Электронное уравнение Шредингера по-прежнему неразрешимо, и требуются дальнейшие приближения. Наиболее очевидным является утверждение о том, что электроны движутся независимо друг от друга. На практике отдельные электроны ограничены функциями, называемыми молекулярными орбиталями, каждая из которых определяется предположением, что электрон движется в пределах среднего поля всех остальных электронов</w:t>
      </w:r>
      <w:r w:rsidR="00C24D8C">
        <w:rPr>
          <w:rFonts w:ascii="Times New Roman" w:hAnsi="Times New Roman" w:cs="Times New Roman"/>
          <w:sz w:val="28"/>
          <w:szCs w:val="28"/>
          <w:lang w:val="kk-KZ"/>
        </w:rPr>
        <w:t xml:space="preserve"> </w:t>
      </w:r>
      <w:r w:rsidR="00C24D8C" w:rsidRPr="00C24D8C">
        <w:rPr>
          <w:rFonts w:ascii="Times New Roman" w:hAnsi="Times New Roman" w:cs="Times New Roman"/>
          <w:sz w:val="28"/>
          <w:szCs w:val="28"/>
        </w:rPr>
        <w:t>[125]</w:t>
      </w:r>
      <w:r w:rsidRPr="003A5B5F">
        <w:rPr>
          <w:rFonts w:ascii="Times New Roman" w:hAnsi="Times New Roman" w:cs="Times New Roman"/>
          <w:sz w:val="28"/>
          <w:szCs w:val="28"/>
          <w:lang w:val="kk-KZ"/>
        </w:rPr>
        <w:t>. Полная волновая функция записывается в виде единственного определителя (так называемого определителя Слейтера). Это означает, что она антисимметрична при замене координат электронов</w:t>
      </w:r>
      <w:r w:rsidR="000C01A0">
        <w:rPr>
          <w:rFonts w:ascii="Times New Roman" w:hAnsi="Times New Roman" w:cs="Times New Roman"/>
          <w:sz w:val="28"/>
          <w:szCs w:val="28"/>
          <w:lang w:val="kk-KZ"/>
        </w:rPr>
        <w:t>:</w:t>
      </w:r>
    </w:p>
    <w:p w14:paraId="79E43D0F" w14:textId="77777777" w:rsidR="000C01A0" w:rsidRPr="003A5B5F" w:rsidRDefault="000C01A0" w:rsidP="000C01A0">
      <w:pPr>
        <w:spacing w:after="0" w:line="240" w:lineRule="auto"/>
        <w:ind w:firstLine="709"/>
        <w:jc w:val="both"/>
        <w:rPr>
          <w:rFonts w:ascii="Times New Roman" w:hAnsi="Times New Roman" w:cs="Times New Roman"/>
          <w:sz w:val="28"/>
          <w:szCs w:val="28"/>
          <w:lang w:val="kk-KZ"/>
        </w:rPr>
      </w:pPr>
    </w:p>
    <w:p w14:paraId="13D7512A" w14:textId="568F597B" w:rsidR="004D343F" w:rsidRPr="003A5B5F" w:rsidRDefault="004D343F" w:rsidP="000C01A0">
      <w:pPr>
        <w:spacing w:after="0" w:line="240" w:lineRule="auto"/>
        <w:ind w:firstLine="708"/>
        <w:jc w:val="right"/>
        <w:rPr>
          <w:rFonts w:ascii="Times New Roman" w:hAnsi="Times New Roman" w:cs="Times New Roman"/>
          <w:sz w:val="28"/>
          <w:szCs w:val="28"/>
          <w:lang w:val="kk-KZ"/>
        </w:rPr>
      </w:pPr>
      <m:oMath>
        <m:r>
          <w:rPr>
            <w:rFonts w:ascii="Cambria Math" w:hAnsi="Cambria Math" w:cs="Times New Roman"/>
            <w:sz w:val="28"/>
            <w:szCs w:val="28"/>
            <w:lang w:val="kk-KZ"/>
          </w:rPr>
          <m:t>ψ=</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kk-KZ"/>
                  </w:rPr>
                  <m:t>N</m:t>
                </m:r>
              </m:e>
            </m:rad>
          </m:den>
        </m:f>
        <m:d>
          <m:dPr>
            <m:begChr m:val="|"/>
            <m:endChr m:val="|"/>
            <m:ctrlPr>
              <w:rPr>
                <w:rFonts w:ascii="Cambria Math" w:hAnsi="Cambria Math" w:cs="Times New Roman"/>
                <w:i/>
                <w:sz w:val="28"/>
                <w:szCs w:val="28"/>
                <w:lang w:val="en-US"/>
              </w:rPr>
            </m:ctrlPr>
          </m:dPr>
          <m:e>
            <m:m>
              <m:mPr>
                <m:rSpRule m:val="4"/>
                <m:cGpRule m:val="4"/>
                <m:mcs>
                  <m:mc>
                    <m:mcPr>
                      <m:count m:val="3"/>
                      <m:mcJc m:val="center"/>
                    </m:mcPr>
                  </m:mc>
                </m:mcs>
                <m:ctrlPr>
                  <w:rPr>
                    <w:rFonts w:ascii="Cambria Math" w:hAnsi="Cambria Math" w:cs="Times New Roman"/>
                    <w:i/>
                    <w:sz w:val="28"/>
                    <w:szCs w:val="28"/>
                    <w:lang w:val="en-US"/>
                  </w:rPr>
                </m:ctrlPr>
              </m:mPr>
              <m:mr>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1(1)</m:t>
                      </m:r>
                    </m:sub>
                  </m:sSub>
                  <m:ctrlPr>
                    <w:rPr>
                      <w:rFonts w:ascii="Cambria Math" w:eastAsia="Cambria Math" w:hAnsi="Cambria Math" w:cs="Cambria Math"/>
                      <w:i/>
                      <w:sz w:val="28"/>
                      <w:szCs w:val="28"/>
                      <w:lang w:val="en-US"/>
                    </w:rPr>
                  </m:ctrlPr>
                </m:e>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2(1)</m:t>
                      </m:r>
                    </m:sub>
                  </m:sSub>
                  <m:r>
                    <w:rPr>
                      <w:rFonts w:ascii="Cambria Math" w:hAnsi="Cambria Math" w:cs="Times New Roman"/>
                      <w:sz w:val="28"/>
                      <w:szCs w:val="28"/>
                      <w:lang w:val="kk-KZ"/>
                    </w:rPr>
                    <m:t>…</m:t>
                  </m:r>
                  <m:ctrlPr>
                    <w:rPr>
                      <w:rFonts w:ascii="Cambria Math" w:eastAsia="Cambria Math" w:hAnsi="Cambria Math" w:cs="Cambria Math"/>
                      <w:i/>
                      <w:sz w:val="28"/>
                      <w:szCs w:val="28"/>
                      <w:lang w:val="en-US"/>
                    </w:rPr>
                  </m:ctrlPr>
                </m:e>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n(1)</m:t>
                      </m:r>
                    </m:sub>
                  </m:sSub>
                  <m:ctrlPr>
                    <w:rPr>
                      <w:rFonts w:ascii="Cambria Math" w:eastAsia="Cambria Math" w:hAnsi="Cambria Math" w:cs="Cambria Math"/>
                      <w:i/>
                      <w:sz w:val="28"/>
                      <w:szCs w:val="28"/>
                      <w:lang w:val="en-US"/>
                    </w:rPr>
                  </m:ctrlPr>
                </m:e>
              </m:mr>
              <m:mr>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1(2)</m:t>
                      </m:r>
                    </m:sub>
                  </m:sSub>
                  <m:ctrlPr>
                    <w:rPr>
                      <w:rFonts w:ascii="Cambria Math" w:eastAsia="Cambria Math" w:hAnsi="Cambria Math" w:cs="Cambria Math"/>
                      <w:i/>
                      <w:sz w:val="28"/>
                      <w:szCs w:val="28"/>
                      <w:lang w:val="en-US"/>
                    </w:rPr>
                  </m:ctrlPr>
                </m:e>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2(2)</m:t>
                      </m:r>
                    </m:sub>
                  </m:sSub>
                  <m:r>
                    <w:rPr>
                      <w:rFonts w:ascii="Cambria Math" w:hAnsi="Cambria Math" w:cs="Times New Roman"/>
                      <w:sz w:val="28"/>
                      <w:szCs w:val="28"/>
                      <w:lang w:val="kk-KZ"/>
                    </w:rPr>
                    <m:t>…</m:t>
                  </m:r>
                  <m:ctrlPr>
                    <w:rPr>
                      <w:rFonts w:ascii="Cambria Math" w:eastAsia="Cambria Math" w:hAnsi="Cambria Math" w:cs="Cambria Math"/>
                      <w:i/>
                      <w:sz w:val="28"/>
                      <w:szCs w:val="28"/>
                      <w:lang w:val="en-US"/>
                    </w:rPr>
                  </m:ctrlPr>
                </m:e>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n(2)</m:t>
                      </m:r>
                    </m:sub>
                  </m:sSub>
                </m:e>
              </m:mr>
              <m:mr>
                <m:e>
                  <m:r>
                    <w:rPr>
                      <w:rFonts w:ascii="Cambria Math" w:hAnsi="Cambria Math" w:cs="Times New Roman"/>
                      <w:sz w:val="28"/>
                      <w:szCs w:val="28"/>
                      <w:lang w:val="kk-KZ"/>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kk-KZ"/>
                    </w:rPr>
                    <m:t>⋮</m:t>
                  </m:r>
                  <m:ctrlPr>
                    <w:rPr>
                      <w:rFonts w:ascii="Cambria Math" w:eastAsia="Cambria Math" w:hAnsi="Cambria Math" w:cs="Cambria Math"/>
                      <w:i/>
                      <w:sz w:val="28"/>
                      <w:szCs w:val="28"/>
                      <w:lang w:val="en-US"/>
                    </w:rPr>
                  </m:ctrlPr>
                </m:e>
                <m:e>
                  <m:r>
                    <w:rPr>
                      <w:rFonts w:ascii="Cambria Math" w:eastAsia="Cambria Math" w:hAnsi="Cambria Math" w:cs="Cambria Math"/>
                      <w:sz w:val="28"/>
                      <w:szCs w:val="28"/>
                      <w:lang w:val="kk-KZ"/>
                    </w:rPr>
                    <m:t>⋮</m:t>
                  </m:r>
                </m:e>
              </m:mr>
              <m:mr>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1(N)</m:t>
                      </m:r>
                    </m:sub>
                  </m:sSub>
                  <m:ctrlPr>
                    <w:rPr>
                      <w:rFonts w:ascii="Cambria Math" w:eastAsia="Cambria Math" w:hAnsi="Cambria Math" w:cs="Cambria Math"/>
                      <w:i/>
                      <w:sz w:val="28"/>
                      <w:szCs w:val="28"/>
                      <w:lang w:val="en-US"/>
                    </w:rPr>
                  </m:ctrlPr>
                </m:e>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2(N)</m:t>
                      </m:r>
                    </m:sub>
                  </m:sSub>
                  <m:r>
                    <w:rPr>
                      <w:rFonts w:ascii="Cambria Math" w:hAnsi="Cambria Math" w:cs="Times New Roman"/>
                      <w:sz w:val="28"/>
                      <w:szCs w:val="28"/>
                      <w:lang w:val="kk-KZ"/>
                    </w:rPr>
                    <m:t>…</m:t>
                  </m:r>
                  <m:ctrlPr>
                    <w:rPr>
                      <w:rFonts w:ascii="Cambria Math" w:eastAsia="Cambria Math" w:hAnsi="Cambria Math" w:cs="Cambria Math"/>
                      <w:i/>
                      <w:sz w:val="28"/>
                      <w:szCs w:val="28"/>
                      <w:lang w:val="en-US"/>
                    </w:rPr>
                  </m:ctrlPr>
                </m:e>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χ</m:t>
                      </m:r>
                    </m:e>
                    <m:sub>
                      <m:r>
                        <m:rPr>
                          <m:sty m:val="p"/>
                        </m:rPr>
                        <w:rPr>
                          <w:rFonts w:ascii="Cambria Math" w:hAnsi="Cambria Math" w:cs="Times New Roman"/>
                          <w:sz w:val="28"/>
                          <w:szCs w:val="28"/>
                          <w:lang w:val="kk-KZ"/>
                        </w:rPr>
                        <m:t>n(N)</m:t>
                      </m:r>
                    </m:sub>
                  </m:sSub>
                </m:e>
              </m:mr>
            </m:m>
          </m:e>
        </m:d>
      </m:oMath>
      <w:r w:rsidRPr="003A5B5F">
        <w:rPr>
          <w:rFonts w:ascii="Times New Roman" w:hAnsi="Times New Roman" w:cs="Times New Roman"/>
          <w:sz w:val="28"/>
          <w:szCs w:val="28"/>
          <w:lang w:val="kk-KZ"/>
        </w:rPr>
        <w:t xml:space="preserve">               </w:t>
      </w:r>
      <w:r w:rsidR="000C2BDE" w:rsidRPr="003A5B5F">
        <w:rPr>
          <w:rFonts w:ascii="Times New Roman" w:hAnsi="Times New Roman" w:cs="Times New Roman"/>
          <w:sz w:val="28"/>
          <w:szCs w:val="28"/>
          <w:lang w:val="kk-KZ"/>
        </w:rPr>
        <w:t xml:space="preserve">       </w:t>
      </w:r>
      <w:r w:rsidR="000C01A0">
        <w:rPr>
          <w:rFonts w:ascii="Times New Roman" w:hAnsi="Times New Roman" w:cs="Times New Roman"/>
          <w:sz w:val="28"/>
          <w:szCs w:val="28"/>
          <w:lang w:val="kk-KZ"/>
        </w:rPr>
        <w:t xml:space="preserve">                      </w:t>
      </w:r>
      <w:r w:rsidR="000C2BDE"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lang w:val="kk-KZ"/>
        </w:rPr>
        <w:t xml:space="preserve"> (</w:t>
      </w:r>
      <w:r w:rsidR="000C01A0">
        <w:rPr>
          <w:rFonts w:ascii="Times New Roman" w:hAnsi="Times New Roman" w:cs="Times New Roman"/>
          <w:sz w:val="28"/>
          <w:szCs w:val="28"/>
          <w:lang w:val="kk-KZ"/>
        </w:rPr>
        <w:t>9</w:t>
      </w:r>
      <w:r w:rsidRPr="003A5B5F">
        <w:rPr>
          <w:rFonts w:ascii="Times New Roman" w:hAnsi="Times New Roman" w:cs="Times New Roman"/>
          <w:sz w:val="28"/>
          <w:szCs w:val="28"/>
          <w:lang w:val="kk-KZ"/>
        </w:rPr>
        <w:t>)</w:t>
      </w:r>
    </w:p>
    <w:p w14:paraId="6AAE4731" w14:textId="77777777" w:rsidR="000C01A0" w:rsidRDefault="000C01A0" w:rsidP="00514423">
      <w:pPr>
        <w:spacing w:after="0" w:line="240" w:lineRule="auto"/>
        <w:ind w:firstLine="708"/>
        <w:jc w:val="both"/>
        <w:rPr>
          <w:rFonts w:ascii="Times New Roman" w:hAnsi="Times New Roman" w:cs="Times New Roman"/>
          <w:sz w:val="28"/>
          <w:szCs w:val="28"/>
          <w:lang w:val="kk-KZ"/>
        </w:rPr>
      </w:pPr>
    </w:p>
    <w:p w14:paraId="42A8972C" w14:textId="0ACB4107" w:rsidR="00323290" w:rsidRPr="003A5B5F" w:rsidRDefault="000C01A0" w:rsidP="000C01A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где</w:t>
      </w:r>
      <w:r w:rsidR="00323290" w:rsidRPr="003A5B5F">
        <w:rPr>
          <w:rFonts w:ascii="Times New Roman" w:hAnsi="Times New Roman" w:cs="Times New Roman"/>
          <w:sz w:val="28"/>
          <w:szCs w:val="28"/>
          <w:lang w:val="kk-KZ"/>
        </w:rPr>
        <w:t xml:space="preserve">ь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en-US"/>
              </w:rPr>
              <m:t>i</m:t>
            </m:r>
          </m:sub>
        </m:sSub>
      </m:oMath>
      <w:r w:rsidR="00323290" w:rsidRPr="003A5B5F">
        <w:rPr>
          <w:rFonts w:ascii="Times New Roman" w:hAnsi="Times New Roman" w:cs="Times New Roman"/>
          <w:sz w:val="28"/>
          <w:szCs w:val="28"/>
          <w:lang w:val="kk-KZ"/>
        </w:rPr>
        <w:t xml:space="preserve"> называется спиновой орбиталью и является произведением пространственной функции или молекулярной орбитали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ψ</m:t>
            </m:r>
          </m:e>
          <m:sub>
            <m:r>
              <w:rPr>
                <w:rFonts w:ascii="Cambria Math" w:hAnsi="Cambria Math" w:cs="Times New Roman"/>
                <w:sz w:val="28"/>
                <w:szCs w:val="28"/>
                <w:lang w:val="kk-KZ"/>
              </w:rPr>
              <m:t>i</m:t>
            </m:r>
          </m:sub>
        </m:sSub>
      </m:oMath>
      <w:r w:rsidR="00323290" w:rsidRPr="003A5B5F">
        <w:rPr>
          <w:rFonts w:ascii="Times New Roman" w:hAnsi="Times New Roman" w:cs="Times New Roman"/>
          <w:sz w:val="28"/>
          <w:szCs w:val="28"/>
          <w:lang w:val="kk-KZ"/>
        </w:rPr>
        <w:t xml:space="preserve"> и спиновой функции α или β.</w:t>
      </w:r>
    </w:p>
    <w:p w14:paraId="58BC5092" w14:textId="77777777" w:rsidR="00323290"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Набор молекулярных орбиталей, приводящих к наименьшей энергии, получают с помощью процесса, называемого “самосогласованным полем” или процедурой ССП. Типичной процедурой ССП является процедура Хартри-Фока, но методы ССП также включают процедуры функционала плотности. Все процедуры ССП приводят к уравнениям следующего вида.</w:t>
      </w:r>
    </w:p>
    <w:p w14:paraId="328A4F02" w14:textId="77777777" w:rsidR="000C01A0" w:rsidRPr="003A5B5F" w:rsidRDefault="000C01A0" w:rsidP="00514423">
      <w:pPr>
        <w:spacing w:after="0" w:line="240" w:lineRule="auto"/>
        <w:ind w:firstLine="708"/>
        <w:jc w:val="both"/>
        <w:rPr>
          <w:rFonts w:ascii="Times New Roman" w:hAnsi="Times New Roman" w:cs="Times New Roman"/>
          <w:sz w:val="28"/>
          <w:szCs w:val="28"/>
          <w:lang w:val="kk-KZ"/>
        </w:rPr>
      </w:pPr>
    </w:p>
    <w:p w14:paraId="05D47142" w14:textId="6E5AD0D9" w:rsidR="004D343F" w:rsidRDefault="004D343F" w:rsidP="000C01A0">
      <w:pPr>
        <w:spacing w:after="0" w:line="240" w:lineRule="auto"/>
        <w:ind w:firstLine="708"/>
        <w:jc w:val="right"/>
        <w:rPr>
          <w:rFonts w:ascii="Times New Roman" w:hAnsi="Times New Roman" w:cs="Times New Roman"/>
          <w:sz w:val="28"/>
          <w:szCs w:val="28"/>
        </w:rPr>
      </w:pPr>
      <m:oMath>
        <m:r>
          <m:rPr>
            <m:sty m:val="p"/>
          </m:rPr>
          <w:rPr>
            <w:rFonts w:ascii="Cambria Math" w:hAnsi="Cambria Math" w:cs="Times New Roman"/>
            <w:sz w:val="28"/>
            <w:szCs w:val="28"/>
            <w:lang w:val="kk-KZ"/>
          </w:rPr>
          <m:t>f</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kk-KZ"/>
              </w:rPr>
              <m:t>i</m:t>
            </m:r>
          </m:e>
        </m:d>
        <m:r>
          <m:rPr>
            <m:sty m:val="p"/>
          </m:rPr>
          <w:rPr>
            <w:rFonts w:ascii="Cambria Math" w:hAnsi="Cambria Math" w:cs="Times New Roman"/>
            <w:sz w:val="28"/>
            <w:szCs w:val="28"/>
            <w:lang w:val="en-US"/>
          </w:rPr>
          <m:t>χ</m:t>
        </m:r>
        <m:d>
          <m:dPr>
            <m:ctrlPr>
              <w:rPr>
                <w:rFonts w:ascii="Cambria Math" w:hAnsi="Cambria Math" w:cs="Times New Roman"/>
                <w:iCs/>
                <w:sz w:val="28"/>
                <w:szCs w:val="28"/>
                <w:lang w:val="en-US"/>
              </w:rPr>
            </m:ctrlPr>
          </m:dPr>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i</m:t>
                </m:r>
              </m:sub>
            </m:sSub>
          </m:e>
        </m:d>
        <m:r>
          <m:rPr>
            <m:sty m:val="p"/>
          </m:rPr>
          <w:rPr>
            <w:rFonts w:ascii="Cambria Math" w:hAnsi="Cambria Math" w:cs="Times New Roman"/>
            <w:sz w:val="28"/>
            <w:szCs w:val="28"/>
            <w:lang w:val="kk-KZ"/>
          </w:rPr>
          <m:t>=</m:t>
        </m:r>
        <m:r>
          <m:rPr>
            <m:sty m:val="p"/>
          </m:rPr>
          <w:rPr>
            <w:rFonts w:ascii="Cambria Math" w:hAnsi="Cambria Math" w:cs="Times New Roman"/>
            <w:sz w:val="28"/>
            <w:szCs w:val="28"/>
            <w:lang w:val="en-US"/>
          </w:rPr>
          <m:t>εχ</m:t>
        </m:r>
        <m:r>
          <m:rPr>
            <m:sty m:val="p"/>
          </m:rPr>
          <w:rPr>
            <w:rFonts w:ascii="Cambria Math" w:hAnsi="Cambria Math" w:cs="Times New Roman"/>
            <w:sz w:val="28"/>
            <w:szCs w:val="28"/>
            <w:lang w:val="kk-KZ"/>
          </w:rPr>
          <m:t>(</m:t>
        </m:r>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x</m:t>
            </m:r>
          </m:e>
          <m:sub>
            <m:r>
              <m:rPr>
                <m:sty m:val="p"/>
              </m:rPr>
              <w:rPr>
                <w:rFonts w:ascii="Cambria Math" w:hAnsi="Cambria Math" w:cs="Times New Roman"/>
                <w:sz w:val="28"/>
                <w:szCs w:val="28"/>
                <w:lang w:val="kk-KZ"/>
              </w:rPr>
              <m:t>i</m:t>
            </m:r>
          </m:sub>
        </m:sSub>
        <m:r>
          <m:rPr>
            <m:sty m:val="p"/>
          </m:rPr>
          <w:rPr>
            <w:rFonts w:ascii="Cambria Math" w:hAnsi="Cambria Math" w:cs="Times New Roman"/>
            <w:sz w:val="28"/>
            <w:szCs w:val="28"/>
            <w:lang w:val="kk-KZ"/>
          </w:rPr>
          <m:t>)</m:t>
        </m:r>
      </m:oMath>
      <w:r w:rsidRPr="003A5B5F">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Pr="003A5B5F">
        <w:rPr>
          <w:rFonts w:ascii="Times New Roman" w:hAnsi="Times New Roman" w:cs="Times New Roman"/>
          <w:sz w:val="28"/>
          <w:szCs w:val="28"/>
        </w:rPr>
        <w:t xml:space="preserve">  </w:t>
      </w:r>
      <w:r w:rsidR="000C2BDE"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 (</w:t>
      </w:r>
      <w:r w:rsidR="000C01A0">
        <w:rPr>
          <w:rFonts w:ascii="Times New Roman" w:hAnsi="Times New Roman" w:cs="Times New Roman"/>
          <w:sz w:val="28"/>
          <w:szCs w:val="28"/>
        </w:rPr>
        <w:t>10</w:t>
      </w:r>
      <w:r w:rsidRPr="003A5B5F">
        <w:rPr>
          <w:rFonts w:ascii="Times New Roman" w:hAnsi="Times New Roman" w:cs="Times New Roman"/>
          <w:sz w:val="28"/>
          <w:szCs w:val="28"/>
        </w:rPr>
        <w:t>)</w:t>
      </w:r>
    </w:p>
    <w:p w14:paraId="7F05D2AB" w14:textId="77777777" w:rsidR="000C01A0" w:rsidRPr="003A5B5F" w:rsidRDefault="000C01A0" w:rsidP="00514423">
      <w:pPr>
        <w:spacing w:after="0" w:line="240" w:lineRule="auto"/>
        <w:ind w:firstLine="708"/>
        <w:jc w:val="center"/>
        <w:rPr>
          <w:rFonts w:ascii="Times New Roman" w:hAnsi="Times New Roman" w:cs="Times New Roman"/>
          <w:sz w:val="28"/>
          <w:szCs w:val="28"/>
        </w:rPr>
      </w:pPr>
    </w:p>
    <w:p w14:paraId="00925414" w14:textId="77777777"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Здесь оператор Фока </w:t>
      </w:r>
      <w:r w:rsidRPr="003A5B5F">
        <w:rPr>
          <w:rFonts w:ascii="Times New Roman" w:hAnsi="Times New Roman" w:cs="Times New Roman"/>
          <w:sz w:val="28"/>
          <w:szCs w:val="28"/>
          <w:lang w:val="en-US"/>
        </w:rPr>
        <w:t>f</w:t>
      </w:r>
      <w:r w:rsidRPr="003A5B5F">
        <w:rPr>
          <w:rFonts w:ascii="Times New Roman" w:hAnsi="Times New Roman" w:cs="Times New Roman"/>
          <w:sz w:val="28"/>
          <w:szCs w:val="28"/>
        </w:rPr>
        <w:t>(</w:t>
      </w:r>
      <w:r w:rsidRPr="003A5B5F">
        <w:rPr>
          <w:rFonts w:ascii="Times New Roman" w:hAnsi="Times New Roman" w:cs="Times New Roman"/>
          <w:sz w:val="28"/>
          <w:szCs w:val="28"/>
          <w:lang w:val="en-US"/>
        </w:rPr>
        <w:t>i</w:t>
      </w:r>
      <w:r w:rsidRPr="003A5B5F">
        <w:rPr>
          <w:rFonts w:ascii="Times New Roman" w:hAnsi="Times New Roman" w:cs="Times New Roman"/>
          <w:sz w:val="28"/>
          <w:szCs w:val="28"/>
        </w:rPr>
        <w:t>) может быть записан</w:t>
      </w:r>
    </w:p>
    <w:p w14:paraId="1D6FED3F" w14:textId="77777777" w:rsidR="000C01A0" w:rsidRPr="003A5B5F" w:rsidRDefault="000C01A0" w:rsidP="00514423">
      <w:pPr>
        <w:spacing w:after="0" w:line="240" w:lineRule="auto"/>
        <w:ind w:firstLine="708"/>
        <w:jc w:val="both"/>
        <w:rPr>
          <w:rFonts w:ascii="Times New Roman" w:hAnsi="Times New Roman" w:cs="Times New Roman"/>
          <w:sz w:val="28"/>
          <w:szCs w:val="28"/>
        </w:rPr>
      </w:pPr>
    </w:p>
    <w:p w14:paraId="7677ACA3" w14:textId="076B96A2" w:rsidR="004D343F" w:rsidRPr="003A5B5F" w:rsidRDefault="004D343F" w:rsidP="000C01A0">
      <w:pPr>
        <w:spacing w:after="0" w:line="240" w:lineRule="auto"/>
        <w:ind w:firstLine="708"/>
        <w:jc w:val="right"/>
        <w:rPr>
          <w:rFonts w:ascii="Times New Roman" w:hAnsi="Times New Roman" w:cs="Times New Roman"/>
          <w:sz w:val="28"/>
          <w:szCs w:val="28"/>
        </w:rPr>
      </w:pPr>
      <m:oMath>
        <m:r>
          <m:rPr>
            <m:sty m:val="p"/>
          </m:rPr>
          <w:rPr>
            <w:rFonts w:ascii="Cambria Math" w:hAnsi="Cambria Math" w:cs="Times New Roman"/>
            <w:sz w:val="28"/>
            <w:szCs w:val="28"/>
            <w:lang w:val="en-US"/>
          </w:rPr>
          <m:t>f</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i</m:t>
            </m:r>
          </m:e>
        </m:d>
        <m:r>
          <m:rPr>
            <m:sty m:val="p"/>
          </m:rPr>
          <w:rPr>
            <w:rFonts w:ascii="Cambria Math" w:hAnsi="Cambria Math" w:cs="Times New Roman"/>
            <w:sz w:val="28"/>
            <w:szCs w:val="28"/>
          </w:rPr>
          <m:t>=-</m:t>
        </m:r>
        <m:f>
          <m:fPr>
            <m:ctrlPr>
              <w:rPr>
                <w:rFonts w:ascii="Cambria Math" w:hAnsi="Cambria Math" w:cs="Times New Roman"/>
                <w:iCs/>
                <w:sz w:val="28"/>
                <w:szCs w:val="28"/>
                <w:lang w:val="en-US"/>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sSubSup>
          <m:sSubSupPr>
            <m:ctrlPr>
              <w:rPr>
                <w:rFonts w:ascii="Cambria Math" w:hAnsi="Cambria Math" w:cs="Times New Roman"/>
                <w:iCs/>
                <w:sz w:val="28"/>
                <w:szCs w:val="28"/>
                <w:lang w:val="en-US"/>
              </w:rPr>
            </m:ctrlPr>
          </m:sSubSupPr>
          <m:e>
            <m:r>
              <m:rPr>
                <m:sty m:val="p"/>
              </m:rPr>
              <w:rPr>
                <w:rFonts w:ascii="Cambria Math" w:hAnsi="Cambria Math" w:cs="Times New Roman"/>
                <w:sz w:val="28"/>
                <w:szCs w:val="28"/>
              </w:rPr>
              <m:t>∇</m:t>
            </m:r>
          </m:e>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rPr>
              <m:t>2</m:t>
            </m:r>
          </m:sup>
        </m:sSubSup>
        <m:r>
          <m:rPr>
            <m:sty m:val="p"/>
          </m:rPr>
          <w:rPr>
            <w:rFonts w:ascii="Cambria Math" w:hAnsi="Cambria Math" w:cs="Times New Roman"/>
            <w:sz w:val="28"/>
            <w:szCs w:val="28"/>
          </w:rPr>
          <m:t>+</m:t>
        </m:r>
        <m:sSup>
          <m:sSupPr>
            <m:ctrlPr>
              <w:rPr>
                <w:rFonts w:ascii="Cambria Math" w:hAnsi="Cambria Math" w:cs="Times New Roman"/>
                <w:iCs/>
                <w:sz w:val="28"/>
                <w:szCs w:val="28"/>
                <w:lang w:val="en-US"/>
              </w:rPr>
            </m:ctrlPr>
          </m:sSupPr>
          <m:e>
            <m:r>
              <m:rPr>
                <m:sty m:val="p"/>
              </m:rPr>
              <w:rPr>
                <w:rFonts w:ascii="Cambria Math" w:hAnsi="Cambria Math" w:cs="Times New Roman"/>
                <w:sz w:val="28"/>
                <w:szCs w:val="28"/>
                <w:lang w:val="en-US"/>
              </w:rPr>
              <m:t>υ</m:t>
            </m:r>
          </m:e>
          <m:sup>
            <m:r>
              <m:rPr>
                <m:sty m:val="p"/>
              </m:rPr>
              <w:rPr>
                <w:rFonts w:ascii="Cambria Math" w:hAnsi="Cambria Math" w:cs="Times New Roman"/>
                <w:sz w:val="28"/>
                <w:szCs w:val="28"/>
                <w:lang w:val="en-US"/>
              </w:rPr>
              <m:t>eff</m:t>
            </m:r>
          </m:sup>
        </m:sSup>
        <m:r>
          <m:rPr>
            <m:sty m:val="p"/>
          </m:rPr>
          <w:rPr>
            <w:rFonts w:ascii="Cambria Math" w:hAnsi="Cambria Math" w:cs="Times New Roman"/>
            <w:sz w:val="28"/>
            <w:szCs w:val="28"/>
          </w:rPr>
          <m:t>(</m:t>
        </m:r>
        <m:r>
          <m:rPr>
            <m:sty m:val="p"/>
          </m:rPr>
          <w:rPr>
            <w:rFonts w:ascii="Cambria Math" w:hAnsi="Cambria Math" w:cs="Times New Roman"/>
            <w:sz w:val="28"/>
            <w:szCs w:val="28"/>
            <w:lang w:val="en-US"/>
          </w:rPr>
          <m:t>i</m:t>
        </m:r>
        <m:r>
          <m:rPr>
            <m:sty m:val="p"/>
          </m:rPr>
          <w:rPr>
            <w:rFonts w:ascii="Cambria Math" w:hAnsi="Cambria Math" w:cs="Times New Roman"/>
            <w:sz w:val="28"/>
            <w:szCs w:val="28"/>
          </w:rPr>
          <m:t>)</m:t>
        </m:r>
      </m:oMath>
      <w:r w:rsidRPr="003A5B5F">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Pr="003A5B5F">
        <w:rPr>
          <w:rFonts w:ascii="Times New Roman" w:hAnsi="Times New Roman" w:cs="Times New Roman"/>
          <w:sz w:val="28"/>
          <w:szCs w:val="28"/>
        </w:rPr>
        <w:t xml:space="preserve">     </w:t>
      </w:r>
      <w:r w:rsidR="000C2BDE"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w:t>
      </w:r>
      <w:r w:rsidR="000C01A0">
        <w:rPr>
          <w:rFonts w:ascii="Times New Roman" w:hAnsi="Times New Roman" w:cs="Times New Roman"/>
          <w:sz w:val="28"/>
          <w:szCs w:val="28"/>
        </w:rPr>
        <w:t>11</w:t>
      </w:r>
      <w:r w:rsidRPr="003A5B5F">
        <w:rPr>
          <w:rFonts w:ascii="Times New Roman" w:hAnsi="Times New Roman" w:cs="Times New Roman"/>
          <w:sz w:val="28"/>
          <w:szCs w:val="28"/>
        </w:rPr>
        <w:t>)</w:t>
      </w:r>
    </w:p>
    <w:p w14:paraId="143EB474" w14:textId="77777777" w:rsidR="000C01A0" w:rsidRDefault="000C01A0" w:rsidP="000C01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sidR="00323290" w:rsidRPr="003A5B5F">
        <w:rPr>
          <w:rFonts w:ascii="Times New Roman" w:hAnsi="Times New Roman" w:cs="Times New Roman"/>
          <w:sz w:val="28"/>
          <w:szCs w:val="28"/>
        </w:rPr>
        <w:t>x</w:t>
      </w:r>
      <w:r w:rsidR="00323290" w:rsidRPr="003A5B5F">
        <w:rPr>
          <w:rFonts w:ascii="Times New Roman" w:hAnsi="Times New Roman" w:cs="Times New Roman"/>
          <w:sz w:val="28"/>
          <w:szCs w:val="28"/>
          <w:vertAlign w:val="subscript"/>
        </w:rPr>
        <w:t>i</w:t>
      </w:r>
      <w:r w:rsidR="00323290" w:rsidRPr="003A5B5F">
        <w:rPr>
          <w:rFonts w:ascii="Times New Roman" w:hAnsi="Times New Roman" w:cs="Times New Roman"/>
          <w:sz w:val="28"/>
          <w:szCs w:val="28"/>
        </w:rPr>
        <w:t xml:space="preserve"> - это спиновые и пространственные координаты электрона i</w:t>
      </w:r>
      <w:r>
        <w:rPr>
          <w:rFonts w:ascii="Times New Roman" w:hAnsi="Times New Roman" w:cs="Times New Roman"/>
          <w:sz w:val="28"/>
          <w:szCs w:val="28"/>
        </w:rPr>
        <w:t>;</w:t>
      </w:r>
    </w:p>
    <w:p w14:paraId="03277B76" w14:textId="77777777" w:rsidR="000C01A0" w:rsidRDefault="00323290" w:rsidP="000C01A0">
      <w:pPr>
        <w:spacing w:after="0" w:line="240" w:lineRule="auto"/>
        <w:ind w:firstLine="448"/>
        <w:jc w:val="both"/>
        <w:rPr>
          <w:rFonts w:ascii="Times New Roman" w:hAnsi="Times New Roman" w:cs="Times New Roman"/>
          <w:sz w:val="28"/>
          <w:szCs w:val="28"/>
        </w:rPr>
      </w:pPr>
      <m:oMath>
        <m:r>
          <w:rPr>
            <w:rFonts w:ascii="Cambria Math" w:hAnsi="Cambria Math" w:cs="Times New Roman"/>
            <w:sz w:val="28"/>
            <w:szCs w:val="28"/>
            <w:lang w:val="kk-KZ"/>
          </w:rPr>
          <m:t>χ</m:t>
        </m:r>
      </m:oMath>
      <w:r w:rsidRPr="003A5B5F">
        <w:rPr>
          <w:rFonts w:ascii="Times New Roman" w:hAnsi="Times New Roman" w:cs="Times New Roman"/>
          <w:sz w:val="28"/>
          <w:szCs w:val="28"/>
        </w:rPr>
        <w:t xml:space="preserve"> - спиновые орбитали</w:t>
      </w:r>
      <w:r w:rsidR="000C01A0">
        <w:rPr>
          <w:rFonts w:ascii="Times New Roman" w:hAnsi="Times New Roman" w:cs="Times New Roman"/>
          <w:sz w:val="28"/>
          <w:szCs w:val="28"/>
        </w:rPr>
        <w:t>;</w:t>
      </w:r>
    </w:p>
    <w:p w14:paraId="6C41FC68" w14:textId="329F22F8" w:rsidR="00323290" w:rsidRPr="003A5B5F" w:rsidRDefault="00B4580B" w:rsidP="000C01A0">
      <w:pPr>
        <w:spacing w:after="0" w:line="240" w:lineRule="auto"/>
        <w:ind w:firstLine="448"/>
        <w:jc w:val="both"/>
        <w:rPr>
          <w:rFonts w:ascii="Times New Roman" w:hAnsi="Times New Roman" w:cs="Times New Roman"/>
          <w:sz w:val="28"/>
          <w:szCs w:val="28"/>
          <w:lang w:val="kk-KZ"/>
        </w:rPr>
      </w:pPr>
      <m:oMath>
        <m:sSup>
          <m:sSupPr>
            <m:ctrlPr>
              <w:rPr>
                <w:rFonts w:ascii="Cambria Math" w:hAnsi="Cambria Math" w:cs="Times New Roman"/>
                <w:i/>
                <w:sz w:val="28"/>
                <w:szCs w:val="28"/>
              </w:rPr>
            </m:ctrlPr>
          </m:sSupPr>
          <m:e>
            <m:r>
              <w:rPr>
                <w:rFonts w:ascii="Cambria Math" w:hAnsi="Cambria Math" w:cs="Times New Roman"/>
                <w:sz w:val="28"/>
                <w:szCs w:val="28"/>
              </w:rPr>
              <m:t>υ</m:t>
            </m:r>
          </m:e>
          <m:sup>
            <m:r>
              <m:rPr>
                <m:sty m:val="p"/>
              </m:rPr>
              <w:rPr>
                <w:rFonts w:ascii="Cambria Math" w:hAnsi="Cambria Math" w:cs="Times New Roman"/>
                <w:sz w:val="28"/>
                <w:szCs w:val="28"/>
              </w:rPr>
              <m:t>eff</m:t>
            </m:r>
          </m:sup>
        </m:sSup>
      </m:oMath>
      <w:r w:rsidR="00323290" w:rsidRPr="003A5B5F">
        <w:rPr>
          <w:rFonts w:ascii="Times New Roman" w:hAnsi="Times New Roman" w:cs="Times New Roman"/>
          <w:sz w:val="28"/>
          <w:szCs w:val="28"/>
        </w:rPr>
        <w:t xml:space="preserve"> - эффективный потенциал, “видимый” электроном i, который зависит от спиновых орбиталей других электронов. Природа эффективного потенциала </w:t>
      </w:r>
      <m:oMath>
        <m:sSup>
          <m:sSupPr>
            <m:ctrlPr>
              <w:rPr>
                <w:rFonts w:ascii="Cambria Math" w:hAnsi="Cambria Math" w:cs="Times New Roman"/>
                <w:i/>
                <w:sz w:val="28"/>
                <w:szCs w:val="28"/>
              </w:rPr>
            </m:ctrlPr>
          </m:sSupPr>
          <m:e>
            <m:r>
              <w:rPr>
                <w:rFonts w:ascii="Cambria Math" w:hAnsi="Cambria Math" w:cs="Times New Roman"/>
                <w:sz w:val="28"/>
                <w:szCs w:val="28"/>
              </w:rPr>
              <m:t>υ</m:t>
            </m:r>
          </m:e>
          <m:sup>
            <m:r>
              <m:rPr>
                <m:sty m:val="p"/>
              </m:rPr>
              <w:rPr>
                <w:rFonts w:ascii="Cambria Math" w:hAnsi="Cambria Math" w:cs="Times New Roman"/>
                <w:sz w:val="28"/>
                <w:szCs w:val="28"/>
              </w:rPr>
              <m:t>eff</m:t>
            </m:r>
          </m:sup>
        </m:sSup>
      </m:oMath>
      <w:r w:rsidR="00323290" w:rsidRPr="003A5B5F">
        <w:rPr>
          <w:rFonts w:ascii="Times New Roman" w:hAnsi="Times New Roman" w:cs="Times New Roman"/>
          <w:sz w:val="28"/>
          <w:szCs w:val="28"/>
        </w:rPr>
        <w:t xml:space="preserve"> зависит от методологии </w:t>
      </w:r>
      <w:r w:rsidR="00323290" w:rsidRPr="003A5B5F">
        <w:rPr>
          <w:rFonts w:ascii="Times New Roman" w:hAnsi="Times New Roman" w:cs="Times New Roman"/>
          <w:sz w:val="28"/>
          <w:szCs w:val="28"/>
          <w:lang w:val="kk-KZ"/>
        </w:rPr>
        <w:t>ССП.</w:t>
      </w:r>
    </w:p>
    <w:p w14:paraId="3A7D252B" w14:textId="77777777" w:rsidR="00323290" w:rsidRPr="000C01A0" w:rsidRDefault="00323290" w:rsidP="000C01A0">
      <w:pPr>
        <w:spacing w:after="0" w:line="240" w:lineRule="auto"/>
        <w:ind w:firstLine="709"/>
        <w:jc w:val="both"/>
        <w:rPr>
          <w:rFonts w:ascii="Times New Roman" w:hAnsi="Times New Roman" w:cs="Times New Roman"/>
          <w:sz w:val="28"/>
          <w:szCs w:val="28"/>
        </w:rPr>
      </w:pPr>
      <w:r w:rsidRPr="000C01A0">
        <w:rPr>
          <w:rFonts w:ascii="Times New Roman" w:hAnsi="Times New Roman" w:cs="Times New Roman"/>
          <w:sz w:val="28"/>
          <w:szCs w:val="28"/>
        </w:rPr>
        <w:t>Таким образом, метод Хартри–Фока представляет собой одно из базовых приближений в квантово-химических расчётах, позволяющее перейти от формального уравнения Шрёдингера к практическим вычислениям. Его применение оправдано для широкого класса задач, где необходимо получить приближённую, но физически обоснованную картину электронной структуры.</w:t>
      </w:r>
    </w:p>
    <w:p w14:paraId="6E07BCC2" w14:textId="77777777" w:rsidR="00323290" w:rsidRPr="000C01A0" w:rsidRDefault="00323290" w:rsidP="000C01A0">
      <w:pPr>
        <w:spacing w:after="0" w:line="240" w:lineRule="auto"/>
        <w:ind w:firstLine="709"/>
        <w:jc w:val="both"/>
        <w:rPr>
          <w:rFonts w:ascii="Times New Roman" w:hAnsi="Times New Roman" w:cs="Times New Roman"/>
          <w:sz w:val="28"/>
          <w:szCs w:val="28"/>
        </w:rPr>
      </w:pPr>
      <w:r w:rsidRPr="000C01A0">
        <w:rPr>
          <w:rFonts w:ascii="Times New Roman" w:hAnsi="Times New Roman" w:cs="Times New Roman"/>
          <w:sz w:val="28"/>
          <w:szCs w:val="28"/>
        </w:rPr>
        <w:t>Несмотря на то, что метод не учитывает корреляцию между электронами в полном объёме, он обеспечивает хорошее приближение основного состояния системы и служит отправной точкой для более точных пост-Хартри–Фоковских методов. Именно на его основе строятся многие современные подходы, развивающие и уточняющие описание электронной волновой функции.</w:t>
      </w:r>
    </w:p>
    <w:p w14:paraId="1B3FE620" w14:textId="77777777" w:rsidR="000C01A0" w:rsidRDefault="000C01A0" w:rsidP="000C01A0">
      <w:pPr>
        <w:spacing w:after="0" w:line="240" w:lineRule="auto"/>
        <w:ind w:firstLine="709"/>
        <w:rPr>
          <w:rFonts w:ascii="Times New Roman" w:hAnsi="Times New Roman" w:cs="Times New Roman"/>
          <w:sz w:val="28"/>
          <w:szCs w:val="28"/>
          <w:lang w:val="kk-KZ"/>
        </w:rPr>
      </w:pPr>
    </w:p>
    <w:p w14:paraId="39E14C06" w14:textId="77777777" w:rsidR="00323290" w:rsidRPr="000C01A0" w:rsidRDefault="00323290" w:rsidP="000C01A0">
      <w:pPr>
        <w:spacing w:after="0" w:line="240" w:lineRule="auto"/>
        <w:ind w:firstLine="709"/>
        <w:rPr>
          <w:rFonts w:ascii="Times New Roman" w:hAnsi="Times New Roman" w:cs="Times New Roman"/>
          <w:b/>
          <w:sz w:val="28"/>
          <w:szCs w:val="28"/>
          <w:lang w:val="kk-KZ"/>
        </w:rPr>
      </w:pPr>
      <w:r w:rsidRPr="000C01A0">
        <w:rPr>
          <w:rFonts w:ascii="Times New Roman" w:hAnsi="Times New Roman" w:cs="Times New Roman"/>
          <w:b/>
          <w:sz w:val="28"/>
          <w:szCs w:val="28"/>
          <w:lang w:val="kk-KZ"/>
        </w:rPr>
        <w:t>2.5 Теория функционала плотности</w:t>
      </w:r>
    </w:p>
    <w:p w14:paraId="132E4B3D" w14:textId="7D6C0D3F" w:rsidR="00323290" w:rsidRPr="000C01A0" w:rsidRDefault="00323290" w:rsidP="000C01A0">
      <w:pPr>
        <w:spacing w:after="0" w:line="240" w:lineRule="auto"/>
        <w:ind w:firstLine="709"/>
        <w:jc w:val="both"/>
        <w:rPr>
          <w:rFonts w:ascii="Times New Roman" w:hAnsi="Times New Roman" w:cs="Times New Roman"/>
          <w:sz w:val="28"/>
          <w:szCs w:val="28"/>
          <w:lang w:val="kk-KZ"/>
        </w:rPr>
      </w:pPr>
      <w:r w:rsidRPr="000C01A0">
        <w:rPr>
          <w:rFonts w:ascii="Times New Roman" w:hAnsi="Times New Roman" w:cs="Times New Roman"/>
          <w:sz w:val="28"/>
          <w:szCs w:val="28"/>
          <w:lang w:val="kk-KZ"/>
        </w:rPr>
        <w:t>Точное решение уравнения Шредингера для многоэлектронных систем стало триумфом современной квантовой химии, и полезные предсказания фактов о молекулах теперь регулярно делаются на основе квантово-механических расчетов, основанных на орбитальных теориях и их систематических расширениях</w:t>
      </w:r>
      <w:r w:rsidR="00C24D8C" w:rsidRPr="000C01A0">
        <w:rPr>
          <w:rFonts w:ascii="Times New Roman" w:hAnsi="Times New Roman" w:cs="Times New Roman"/>
          <w:sz w:val="28"/>
          <w:szCs w:val="28"/>
          <w:lang w:val="kk-KZ"/>
        </w:rPr>
        <w:t xml:space="preserve"> </w:t>
      </w:r>
      <w:r w:rsidR="00C24D8C" w:rsidRPr="000C01A0">
        <w:rPr>
          <w:rFonts w:ascii="Times New Roman" w:hAnsi="Times New Roman" w:cs="Times New Roman"/>
          <w:sz w:val="28"/>
          <w:szCs w:val="28"/>
        </w:rPr>
        <w:t>[126]</w:t>
      </w:r>
      <w:r w:rsidRPr="000C01A0">
        <w:rPr>
          <w:rFonts w:ascii="Times New Roman" w:hAnsi="Times New Roman" w:cs="Times New Roman"/>
          <w:sz w:val="28"/>
          <w:szCs w:val="28"/>
          <w:lang w:val="kk-KZ"/>
        </w:rPr>
        <w:t>. Таким образом, у нас есть ограниченные и неограниченные модели Хартри-Фока, методы конфигурационного взаимодействия и многочастичных возмущений для вычисления корреляционных эффектов и т.д. Для малых молекул достигнутая точность является феноменальной. Можно обрабатывать как возбужденные, так и основные состояния, а также поверхности с потенциальной энергией для химических реакций.</w:t>
      </w:r>
    </w:p>
    <w:p w14:paraId="72091A74" w14:textId="671BDF37" w:rsidR="00323290" w:rsidRPr="000C01A0" w:rsidRDefault="00323290" w:rsidP="000C01A0">
      <w:pPr>
        <w:spacing w:after="0" w:line="240" w:lineRule="auto"/>
        <w:ind w:firstLine="709"/>
        <w:jc w:val="both"/>
        <w:rPr>
          <w:rFonts w:ascii="Times New Roman" w:hAnsi="Times New Roman" w:cs="Times New Roman"/>
          <w:sz w:val="28"/>
          <w:szCs w:val="28"/>
          <w:lang w:val="kk-KZ"/>
        </w:rPr>
      </w:pPr>
      <w:r w:rsidRPr="000C01A0">
        <w:rPr>
          <w:rFonts w:ascii="Times New Roman" w:hAnsi="Times New Roman" w:cs="Times New Roman"/>
          <w:sz w:val="28"/>
          <w:szCs w:val="28"/>
          <w:lang w:val="kk-KZ"/>
        </w:rPr>
        <w:t>Однако нашей темой здесь являются не систематические вычисления традиционной квантовой химии, а нечто совершенно иное. В первую очередь мы будем заниматься основными состояниями, а для основных состояний существует замечательная специальная теория - теория функционала плотности</w:t>
      </w:r>
      <w:r w:rsidR="009F6F15">
        <w:rPr>
          <w:rFonts w:ascii="Times New Roman" w:hAnsi="Times New Roman" w:cs="Times New Roman"/>
          <w:sz w:val="28"/>
          <w:szCs w:val="28"/>
          <w:lang w:val="kk-KZ"/>
        </w:rPr>
        <w:t xml:space="preserve"> (ТФП)</w:t>
      </w:r>
      <w:r w:rsidR="00C24D8C" w:rsidRPr="000C01A0">
        <w:rPr>
          <w:rFonts w:ascii="Times New Roman" w:hAnsi="Times New Roman" w:cs="Times New Roman"/>
          <w:sz w:val="28"/>
          <w:szCs w:val="28"/>
        </w:rPr>
        <w:t xml:space="preserve"> [127]</w:t>
      </w:r>
      <w:r w:rsidRPr="000C01A0">
        <w:rPr>
          <w:rFonts w:ascii="Times New Roman" w:hAnsi="Times New Roman" w:cs="Times New Roman"/>
          <w:sz w:val="28"/>
          <w:szCs w:val="28"/>
          <w:lang w:val="kk-KZ"/>
        </w:rPr>
        <w:t xml:space="preserve">. Это представляет собой метод, в котором без потери точности в качестве основной переменной используется плотность электронов p(r), а не волновая функция </w:t>
      </w:r>
      <m:oMath>
        <m:r>
          <w:rPr>
            <w:rFonts w:ascii="Cambria Math" w:hAnsi="Cambria Math" w:cs="Times New Roman"/>
            <w:sz w:val="28"/>
            <w:szCs w:val="28"/>
            <w:lang w:val="kk-KZ"/>
          </w:rPr>
          <m:t>ψ(</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r</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r</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2</m:t>
            </m:r>
          </m:sub>
        </m:sSub>
        <m:r>
          <w:rPr>
            <w:rFonts w:ascii="Cambria Math" w:hAnsi="Cambria Math" w:cs="Times New Roman"/>
            <w:sz w:val="28"/>
            <w:szCs w:val="28"/>
            <w:lang w:val="kk-KZ"/>
          </w:rPr>
          <m:t>,... ,</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r</m:t>
            </m:r>
          </m:e>
          <m:sub>
            <m:r>
              <w:rPr>
                <w:rFonts w:ascii="Cambria Math" w:hAnsi="Cambria Math" w:cs="Times New Roman"/>
                <w:sz w:val="28"/>
                <w:szCs w:val="28"/>
                <w:lang w:val="kk-KZ"/>
              </w:rPr>
              <m:t>n</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s</m:t>
            </m:r>
          </m:e>
          <m:sub>
            <m:r>
              <w:rPr>
                <w:rFonts w:ascii="Cambria Math" w:hAnsi="Cambria Math" w:cs="Times New Roman"/>
                <w:sz w:val="28"/>
                <w:szCs w:val="28"/>
                <w:lang w:val="kk-KZ"/>
              </w:rPr>
              <m:t>n</m:t>
            </m:r>
          </m:sub>
        </m:sSub>
        <m:r>
          <w:rPr>
            <w:rFonts w:ascii="Cambria Math" w:hAnsi="Cambria Math" w:cs="Times New Roman"/>
            <w:sz w:val="28"/>
            <w:szCs w:val="28"/>
            <w:lang w:val="kk-KZ"/>
          </w:rPr>
          <m:t>)</m:t>
        </m:r>
      </m:oMath>
      <w:r w:rsidR="004D343F" w:rsidRPr="000C01A0">
        <w:rPr>
          <w:rFonts w:ascii="Times New Roman" w:hAnsi="Times New Roman" w:cs="Times New Roman"/>
          <w:noProof/>
          <w:sz w:val="28"/>
          <w:szCs w:val="28"/>
        </w:rPr>
        <w:t>.</w:t>
      </w:r>
      <w:r w:rsidRPr="000C01A0">
        <w:rPr>
          <w:rFonts w:ascii="Times New Roman" w:hAnsi="Times New Roman" w:cs="Times New Roman"/>
          <w:sz w:val="28"/>
          <w:szCs w:val="28"/>
          <w:lang w:val="kk-KZ"/>
        </w:rPr>
        <w:t xml:space="preserve"> Плотность p - это просто трехмерная плотность одиночных частиц, которая обнаруживается в дифракционных экспериментах и которую так легко визуализировать, и на ее основе можно сформулировать квантовую теорию основных состояний. Упрощение огромно. Ограничение на основные состояния - это то, что делает возможной теорию функционала плотности, принцип минимальной энергии для основных состояний играет жизненно важную роль. Это напоминает термодинамику, которая в значительной степени является теорией равновесных состояний</w:t>
      </w:r>
      <w:r w:rsidR="0030408A" w:rsidRPr="000C01A0">
        <w:rPr>
          <w:rFonts w:ascii="Times New Roman" w:hAnsi="Times New Roman" w:cs="Times New Roman"/>
          <w:sz w:val="28"/>
          <w:szCs w:val="28"/>
        </w:rPr>
        <w:t xml:space="preserve"> [128]</w:t>
      </w:r>
      <w:r w:rsidRPr="000C01A0">
        <w:rPr>
          <w:rFonts w:ascii="Times New Roman" w:hAnsi="Times New Roman" w:cs="Times New Roman"/>
          <w:sz w:val="28"/>
          <w:szCs w:val="28"/>
          <w:lang w:val="kk-KZ"/>
        </w:rPr>
        <w:t>.</w:t>
      </w:r>
    </w:p>
    <w:p w14:paraId="6248D64A" w14:textId="0CA728A4" w:rsidR="00323290" w:rsidRDefault="00323290" w:rsidP="000C01A0">
      <w:pPr>
        <w:spacing w:after="0" w:line="240" w:lineRule="auto"/>
        <w:ind w:firstLine="709"/>
        <w:jc w:val="both"/>
        <w:rPr>
          <w:rFonts w:ascii="Times New Roman" w:hAnsi="Times New Roman" w:cs="Times New Roman"/>
          <w:sz w:val="28"/>
          <w:szCs w:val="28"/>
        </w:rPr>
      </w:pPr>
      <w:r w:rsidRPr="000C01A0">
        <w:rPr>
          <w:rFonts w:ascii="Times New Roman" w:hAnsi="Times New Roman" w:cs="Times New Roman"/>
          <w:sz w:val="28"/>
          <w:szCs w:val="28"/>
        </w:rPr>
        <w:t>Современная теория функционала плотности является одним из самых популярных и универсальных методов, доступных физикам конденсированных сред, а также химикам-вычислителям для изучения свойств основного состояния различных систем конденсированных сред. Теория функционала плотности позволяет изучать свойства основного состояния системы из многих тел в терминах математического ожидания оператора плотности частиц</w:t>
      </w:r>
      <w:r w:rsidR="0030408A" w:rsidRPr="000C01A0">
        <w:rPr>
          <w:rFonts w:ascii="Times New Roman" w:hAnsi="Times New Roman" w:cs="Times New Roman"/>
          <w:sz w:val="28"/>
          <w:szCs w:val="28"/>
        </w:rPr>
        <w:t xml:space="preserve"> [129]</w:t>
      </w:r>
      <w:r w:rsidRPr="000C01A0">
        <w:rPr>
          <w:rFonts w:ascii="Times New Roman" w:hAnsi="Times New Roman" w:cs="Times New Roman"/>
          <w:sz w:val="28"/>
          <w:szCs w:val="28"/>
        </w:rPr>
        <w:t>. В принципе, она дает возможность найти энергию основного состояния E</w:t>
      </w:r>
      <w:r w:rsidRPr="000C01A0">
        <w:rPr>
          <w:rFonts w:ascii="Times New Roman" w:hAnsi="Times New Roman" w:cs="Times New Roman"/>
          <w:sz w:val="28"/>
          <w:szCs w:val="28"/>
          <w:vertAlign w:val="subscript"/>
          <w:lang w:val="en-US"/>
        </w:rPr>
        <w:t>g</w:t>
      </w:r>
      <w:r w:rsidRPr="000C01A0">
        <w:rPr>
          <w:rFonts w:ascii="Times New Roman" w:hAnsi="Times New Roman" w:cs="Times New Roman"/>
          <w:sz w:val="28"/>
          <w:szCs w:val="28"/>
        </w:rPr>
        <w:t xml:space="preserve"> путем минимизации функционала энергии, который</w:t>
      </w:r>
      <w:r w:rsidRPr="003A5B5F">
        <w:rPr>
          <w:rFonts w:ascii="Times New Roman" w:hAnsi="Times New Roman" w:cs="Times New Roman"/>
          <w:sz w:val="28"/>
          <w:szCs w:val="28"/>
        </w:rPr>
        <w:t xml:space="preserve"> зависит только от плотности:</w:t>
      </w:r>
    </w:p>
    <w:p w14:paraId="35452FDC" w14:textId="77777777" w:rsidR="000C01A0" w:rsidRPr="003A5B5F" w:rsidRDefault="000C01A0" w:rsidP="000C01A0">
      <w:pPr>
        <w:spacing w:after="0" w:line="240" w:lineRule="auto"/>
        <w:ind w:firstLine="709"/>
        <w:jc w:val="both"/>
        <w:rPr>
          <w:rFonts w:ascii="Times New Roman" w:hAnsi="Times New Roman" w:cs="Times New Roman"/>
          <w:sz w:val="28"/>
          <w:szCs w:val="28"/>
        </w:rPr>
      </w:pPr>
    </w:p>
    <w:p w14:paraId="7F6A5D2B" w14:textId="667BB3E3" w:rsidR="004338DA" w:rsidRPr="003A5B5F" w:rsidRDefault="00B4580B" w:rsidP="000C01A0">
      <w:pPr>
        <w:spacing w:after="0" w:line="240" w:lineRule="auto"/>
        <w:ind w:firstLine="708"/>
        <w:jc w:val="right"/>
        <w:rPr>
          <w:rFonts w:ascii="Times New Roman" w:hAnsi="Times New Roman" w:cs="Times New Roman"/>
          <w:iCs/>
          <w:sz w:val="28"/>
          <w:szCs w:val="28"/>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g</m:t>
            </m:r>
          </m:sub>
        </m:sSub>
        <m:r>
          <w:rPr>
            <w:rFonts w:ascii="Cambria Math" w:hAnsi="Cambria Math" w:cs="Times New Roman"/>
            <w:sz w:val="28"/>
            <w:szCs w:val="28"/>
            <w:lang w:val="kk-KZ"/>
          </w:rPr>
          <m:t>=</m:t>
        </m:r>
        <m:r>
          <m:rPr>
            <m:nor/>
          </m:rPr>
          <w:rPr>
            <w:rFonts w:ascii="Cambria Math" w:hAnsi="Cambria Math" w:cs="Times New Roman"/>
            <w:sz w:val="28"/>
            <w:szCs w:val="28"/>
            <w:lang w:val="kk-KZ"/>
          </w:rPr>
          <m:t>min</m:t>
        </m:r>
        <m:r>
          <w:rPr>
            <w:rFonts w:ascii="Cambria Math" w:hAnsi="Cambria Math" w:cs="Times New Roman"/>
            <w:sz w:val="28"/>
            <w:szCs w:val="28"/>
            <w:lang w:val="kk-KZ"/>
          </w:rPr>
          <m:t>E</m:t>
        </m:r>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kk-KZ"/>
              </w:rPr>
              <m:t>n</m:t>
            </m:r>
          </m:e>
        </m:d>
      </m:oMath>
      <w:r w:rsidR="004338DA" w:rsidRPr="003A5B5F">
        <w:rPr>
          <w:rFonts w:ascii="Times New Roman" w:hAnsi="Times New Roman" w:cs="Times New Roman"/>
          <w:i/>
          <w:sz w:val="28"/>
          <w:szCs w:val="28"/>
        </w:rPr>
        <w:t xml:space="preserve">    </w:t>
      </w:r>
      <w:r w:rsidR="007F223B" w:rsidRPr="003A5B5F">
        <w:rPr>
          <w:rFonts w:ascii="Times New Roman" w:hAnsi="Times New Roman" w:cs="Times New Roman"/>
          <w:i/>
          <w:sz w:val="28"/>
          <w:szCs w:val="28"/>
        </w:rPr>
        <w:t xml:space="preserve">   </w:t>
      </w:r>
      <w:r w:rsidR="000C01A0">
        <w:rPr>
          <w:rFonts w:ascii="Times New Roman" w:hAnsi="Times New Roman" w:cs="Times New Roman"/>
          <w:i/>
          <w:sz w:val="28"/>
          <w:szCs w:val="28"/>
        </w:rPr>
        <w:t xml:space="preserve">                         </w:t>
      </w:r>
      <w:r w:rsidR="007F223B" w:rsidRPr="003A5B5F">
        <w:rPr>
          <w:rFonts w:ascii="Times New Roman" w:hAnsi="Times New Roman" w:cs="Times New Roman"/>
          <w:i/>
          <w:sz w:val="28"/>
          <w:szCs w:val="28"/>
        </w:rPr>
        <w:t xml:space="preserve">                       </w:t>
      </w:r>
      <w:r w:rsidR="004338DA" w:rsidRPr="003A5B5F">
        <w:rPr>
          <w:rFonts w:ascii="Times New Roman" w:hAnsi="Times New Roman" w:cs="Times New Roman"/>
          <w:i/>
          <w:sz w:val="28"/>
          <w:szCs w:val="28"/>
        </w:rPr>
        <w:t xml:space="preserve"> </w:t>
      </w:r>
      <w:r w:rsidR="000C2BDE" w:rsidRPr="003A5B5F">
        <w:rPr>
          <w:rFonts w:ascii="Times New Roman" w:hAnsi="Times New Roman" w:cs="Times New Roman"/>
          <w:i/>
          <w:sz w:val="28"/>
          <w:szCs w:val="28"/>
          <w:lang w:val="kk-KZ"/>
        </w:rPr>
        <w:t xml:space="preserve">     </w:t>
      </w:r>
      <w:r w:rsidR="007F223B" w:rsidRPr="003A5B5F">
        <w:rPr>
          <w:rFonts w:ascii="Times New Roman" w:hAnsi="Times New Roman" w:cs="Times New Roman"/>
          <w:iCs/>
          <w:sz w:val="28"/>
          <w:szCs w:val="28"/>
        </w:rPr>
        <w:t>(1</w:t>
      </w:r>
      <w:r w:rsidR="000C01A0">
        <w:rPr>
          <w:rFonts w:ascii="Times New Roman" w:hAnsi="Times New Roman" w:cs="Times New Roman"/>
          <w:iCs/>
          <w:sz w:val="28"/>
          <w:szCs w:val="28"/>
        </w:rPr>
        <w:t>2</w:t>
      </w:r>
      <w:r w:rsidR="007F223B" w:rsidRPr="003A5B5F">
        <w:rPr>
          <w:rFonts w:ascii="Times New Roman" w:hAnsi="Times New Roman" w:cs="Times New Roman"/>
          <w:iCs/>
          <w:sz w:val="28"/>
          <w:szCs w:val="28"/>
        </w:rPr>
        <w:t>)</w:t>
      </w:r>
    </w:p>
    <w:p w14:paraId="3A49DC12" w14:textId="77777777" w:rsidR="000C01A0" w:rsidRDefault="000C01A0" w:rsidP="00514423">
      <w:pPr>
        <w:spacing w:after="0" w:line="240" w:lineRule="auto"/>
        <w:ind w:firstLine="708"/>
        <w:jc w:val="both"/>
        <w:rPr>
          <w:rFonts w:ascii="Times New Roman" w:hAnsi="Times New Roman" w:cs="Times New Roman"/>
          <w:sz w:val="28"/>
          <w:szCs w:val="28"/>
        </w:rPr>
      </w:pPr>
    </w:p>
    <w:p w14:paraId="1E99DEFF" w14:textId="4917B362"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В общем, можно представить себе описание системы из многих тел в терминах ожидаемого значения любого другого подходящего оператора. Такое общее описание может быть элегантно представлено с помощью формализма эффективного действия, что приводит к обобщенной теории функционала плотности - теории, которая позволяет описывать системы из многих тел в терминах математического ожидания любого подходящего оператора.</w:t>
      </w:r>
    </w:p>
    <w:p w14:paraId="100CB07C" w14:textId="237119CA"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Доказать существование такой теории - дело не тривиальное. Фактически, традиционная теория функционала плотности в значительной степени опирается на теорему Хоэнберга и Кона [1</w:t>
      </w:r>
      <w:r w:rsidR="003779D5" w:rsidRPr="003779D5">
        <w:rPr>
          <w:rFonts w:ascii="Times New Roman" w:hAnsi="Times New Roman" w:cs="Times New Roman"/>
          <w:sz w:val="28"/>
          <w:szCs w:val="28"/>
        </w:rPr>
        <w:t xml:space="preserve">26, </w:t>
      </w:r>
      <w:r w:rsidR="00343EAB">
        <w:rPr>
          <w:rFonts w:ascii="Times New Roman" w:hAnsi="Times New Roman" w:cs="Times New Roman"/>
          <w:sz w:val="28"/>
          <w:szCs w:val="28"/>
        </w:rPr>
        <w:t>р</w:t>
      </w:r>
      <w:r w:rsidR="003779D5" w:rsidRPr="003779D5">
        <w:rPr>
          <w:rFonts w:ascii="Times New Roman" w:hAnsi="Times New Roman" w:cs="Times New Roman"/>
          <w:sz w:val="28"/>
          <w:szCs w:val="28"/>
        </w:rPr>
        <w:t>. 867</w:t>
      </w:r>
      <w:r w:rsidRPr="003A5B5F">
        <w:rPr>
          <w:rFonts w:ascii="Times New Roman" w:hAnsi="Times New Roman" w:cs="Times New Roman"/>
          <w:sz w:val="28"/>
          <w:szCs w:val="28"/>
        </w:rPr>
        <w:t xml:space="preserve">], которая показывает, что существует уникальное описание системы из многих тел в терминах математического ожидания оператора плотности частиц. </w:t>
      </w:r>
    </w:p>
    <w:p w14:paraId="51DB4256" w14:textId="5759A5E2"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Для практического использования традиционной теории функционала плотности необходимо явное (возможно, приближенное) выражение для функционала энергии. Важный вклад в это внесли Кон и Шэм [</w:t>
      </w:r>
      <w:r w:rsidR="003779D5" w:rsidRPr="003779D5">
        <w:rPr>
          <w:rFonts w:ascii="Times New Roman" w:hAnsi="Times New Roman" w:cs="Times New Roman"/>
          <w:sz w:val="28"/>
          <w:szCs w:val="28"/>
        </w:rPr>
        <w:t xml:space="preserve">127, </w:t>
      </w:r>
      <w:r w:rsidR="00343EAB">
        <w:rPr>
          <w:rFonts w:ascii="Times New Roman" w:hAnsi="Times New Roman" w:cs="Times New Roman"/>
          <w:sz w:val="28"/>
          <w:szCs w:val="28"/>
        </w:rPr>
        <w:t>р</w:t>
      </w:r>
      <w:r w:rsidR="003779D5" w:rsidRPr="003779D5">
        <w:rPr>
          <w:rFonts w:ascii="Times New Roman" w:hAnsi="Times New Roman" w:cs="Times New Roman"/>
          <w:sz w:val="28"/>
          <w:szCs w:val="28"/>
        </w:rPr>
        <w:t>. 1135</w:t>
      </w:r>
      <w:r w:rsidRPr="003A5B5F">
        <w:rPr>
          <w:rFonts w:ascii="Times New Roman" w:hAnsi="Times New Roman" w:cs="Times New Roman"/>
          <w:sz w:val="28"/>
          <w:szCs w:val="28"/>
        </w:rPr>
        <w:t>]. Они предложили определенное разложение энергетического функционала, которое для типичной нерелятивистской многофермионной системы.</w:t>
      </w:r>
    </w:p>
    <w:p w14:paraId="638CCD68" w14:textId="7DA228AA"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В целом т</w:t>
      </w:r>
      <w:r w:rsidRPr="003A5B5F">
        <w:rPr>
          <w:rFonts w:ascii="Times New Roman" w:hAnsi="Times New Roman" w:cs="Times New Roman"/>
          <w:sz w:val="28"/>
          <w:szCs w:val="28"/>
        </w:rPr>
        <w:t>еория функционала плотности - это квантово-механический метод атомистического моделирования, позволяющий вычислить широкий спектр свойств практически любых атомных систем: молекул, кристаллов, поверхностей и даже электронных устройств</w:t>
      </w:r>
      <w:r w:rsidR="009F1551" w:rsidRPr="009F1551">
        <w:rPr>
          <w:rFonts w:ascii="Times New Roman" w:hAnsi="Times New Roman" w:cs="Times New Roman"/>
          <w:sz w:val="28"/>
          <w:szCs w:val="28"/>
        </w:rPr>
        <w:t xml:space="preserve"> [130]</w:t>
      </w:r>
      <w:r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DFT относится к семейству методов, основанных на первых принципах (ab initio), названных так потому, что они позволяют предсказывать свойства материалов для неизвестных систем без каких-либо экспериментальных данных. Среди них DFT завоевал популярность благодаря относительно небольшим вычислительным затратам.</w:t>
      </w:r>
    </w:p>
    <w:p w14:paraId="2BB10BC3" w14:textId="44B4E22E"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Подход DFT широко применяется в органической и неорганической химии, материаловедении, таком как металлургия или керамика, а также в электронных материалах, и это лишь некоторые из областей</w:t>
      </w:r>
      <w:r w:rsidR="009F1551" w:rsidRPr="009F1551">
        <w:rPr>
          <w:rFonts w:ascii="Times New Roman" w:hAnsi="Times New Roman" w:cs="Times New Roman"/>
          <w:sz w:val="28"/>
          <w:szCs w:val="28"/>
        </w:rPr>
        <w:t xml:space="preserve"> [131]</w:t>
      </w:r>
      <w:r w:rsidRPr="003A5B5F">
        <w:rPr>
          <w:rFonts w:ascii="Times New Roman" w:hAnsi="Times New Roman" w:cs="Times New Roman"/>
          <w:sz w:val="28"/>
          <w:szCs w:val="28"/>
        </w:rPr>
        <w:t>.</w:t>
      </w:r>
    </w:p>
    <w:p w14:paraId="421D10C8" w14:textId="5E9EE8D1"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В последующие десятилетия многие авторы превратили этот метод в практический инструмент, а благодаря использованию мощных вычислительных машин DFT стал незаменимым инструментом в материаловедении, химии и многих других областях</w:t>
      </w:r>
      <w:r w:rsidR="009F1551" w:rsidRPr="009F1551">
        <w:rPr>
          <w:rFonts w:ascii="Times New Roman" w:hAnsi="Times New Roman" w:cs="Times New Roman"/>
          <w:sz w:val="28"/>
          <w:szCs w:val="28"/>
        </w:rPr>
        <w:t xml:space="preserve"> [132]</w:t>
      </w:r>
      <w:r w:rsidRPr="003A5B5F">
        <w:rPr>
          <w:rFonts w:ascii="Times New Roman" w:hAnsi="Times New Roman" w:cs="Times New Roman"/>
          <w:sz w:val="28"/>
          <w:szCs w:val="28"/>
        </w:rPr>
        <w:t>. Относительно простое добавление спиновой степени свободы позволило описать магнитные системы, и, кроме того, можно рассматривать релятивистские эффекты и даже сверхпроводимость.</w:t>
      </w:r>
    </w:p>
    <w:p w14:paraId="7019936F" w14:textId="77777777" w:rsidR="00323290" w:rsidRPr="003A5B5F" w:rsidRDefault="00323290" w:rsidP="000C01A0">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rPr>
        <w:t>Таким образом, благодаря своим прогностическим возможностям и атомистической квантово-механической природе, DFT является важнейшим инструментом для поиска путей в технологиях, для изучения новых материалов и экзотических физических явлений за годы до изготовления первого тестового устройства или даже до того, как новый материал будет полностью охарактеризован экспериментально</w:t>
      </w:r>
      <w:r w:rsidRPr="003A5B5F">
        <w:rPr>
          <w:rFonts w:ascii="Times New Roman" w:hAnsi="Times New Roman" w:cs="Times New Roman"/>
          <w:sz w:val="28"/>
          <w:szCs w:val="28"/>
          <w:lang w:val="kk-KZ"/>
        </w:rPr>
        <w:t>.</w:t>
      </w:r>
    </w:p>
    <w:p w14:paraId="5B8FC7E7" w14:textId="77777777" w:rsidR="00CF1D94" w:rsidRPr="00CF1D94" w:rsidRDefault="00CF1D94" w:rsidP="000C01A0">
      <w:pPr>
        <w:spacing w:after="0" w:line="240" w:lineRule="auto"/>
        <w:ind w:firstLine="709"/>
        <w:rPr>
          <w:rFonts w:ascii="Times New Roman" w:hAnsi="Times New Roman" w:cs="Times New Roman"/>
          <w:b/>
          <w:sz w:val="28"/>
          <w:szCs w:val="28"/>
          <w:lang w:val="kk-KZ"/>
        </w:rPr>
      </w:pPr>
    </w:p>
    <w:p w14:paraId="2039EDCE" w14:textId="77777777" w:rsidR="00323290" w:rsidRPr="00CF1D94" w:rsidRDefault="00323290" w:rsidP="000C01A0">
      <w:pPr>
        <w:spacing w:after="0" w:line="240" w:lineRule="auto"/>
        <w:ind w:firstLine="709"/>
        <w:rPr>
          <w:rFonts w:ascii="Times New Roman" w:hAnsi="Times New Roman" w:cs="Times New Roman"/>
          <w:b/>
          <w:sz w:val="28"/>
          <w:szCs w:val="28"/>
          <w:lang w:val="kk-KZ"/>
        </w:rPr>
      </w:pPr>
      <w:r w:rsidRPr="00CF1D94">
        <w:rPr>
          <w:rFonts w:ascii="Times New Roman" w:hAnsi="Times New Roman" w:cs="Times New Roman"/>
          <w:b/>
          <w:sz w:val="28"/>
          <w:szCs w:val="28"/>
          <w:lang w:val="kk-KZ"/>
        </w:rPr>
        <w:t>2.6 Уравнения Кона-Шэма</w:t>
      </w:r>
    </w:p>
    <w:p w14:paraId="6964C1A3" w14:textId="525721B8" w:rsidR="00323290" w:rsidRPr="003A5B5F" w:rsidRDefault="00323290" w:rsidP="000C01A0">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Теория функционала плотности предлагает практическую схему расчета - уравнения Кона-Шэма. Эти уравнения похожи на уравнения Хартри-Фока, но в принципе они включают как обменные, так и корреляционные эффекты. Этот метод используется для очень многих современных расчетов, проводимых для твердых тел, и все чаще применяется к атомам и молекулам</w:t>
      </w:r>
      <w:r w:rsidR="004A52F8" w:rsidRPr="004A52F8">
        <w:rPr>
          <w:rFonts w:ascii="Times New Roman" w:hAnsi="Times New Roman" w:cs="Times New Roman"/>
          <w:sz w:val="28"/>
          <w:szCs w:val="28"/>
        </w:rPr>
        <w:t xml:space="preserve"> [133]</w:t>
      </w:r>
      <w:r w:rsidRPr="003A5B5F">
        <w:rPr>
          <w:rFonts w:ascii="Times New Roman" w:hAnsi="Times New Roman" w:cs="Times New Roman"/>
          <w:sz w:val="28"/>
          <w:szCs w:val="28"/>
          <w:lang w:val="kk-KZ"/>
        </w:rPr>
        <w:t>. Остаются серьезные проблемы (о которых рассказывается в этой книге), связанные с необходимостью улучшения приближенной формы функционала энергии. По мере решения этих проблем важность вычислительной химии будет возрастать. Для более крупных молекул методы функционала плотности могут оказаться более эффективными, чем традиционные методы</w:t>
      </w:r>
      <w:r w:rsidR="004A52F8" w:rsidRPr="004A52F8">
        <w:rPr>
          <w:rFonts w:ascii="Times New Roman" w:hAnsi="Times New Roman" w:cs="Times New Roman"/>
          <w:sz w:val="28"/>
          <w:szCs w:val="28"/>
        </w:rPr>
        <w:t xml:space="preserve"> [134]</w:t>
      </w:r>
      <w:r w:rsidRPr="003A5B5F">
        <w:rPr>
          <w:rFonts w:ascii="Times New Roman" w:hAnsi="Times New Roman" w:cs="Times New Roman"/>
          <w:sz w:val="28"/>
          <w:szCs w:val="28"/>
          <w:lang w:val="kk-KZ"/>
        </w:rPr>
        <w:t>.</w:t>
      </w:r>
    </w:p>
    <w:p w14:paraId="59658732" w14:textId="57325E28" w:rsidR="00323290" w:rsidRPr="003A5B5F" w:rsidRDefault="00323290" w:rsidP="000C01A0">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Один из подходов к изучению корреляции электронов называется теорией функционала плотности. В основе моделей функционала плотности лежит электронная плотность ρ(r), в отличие от многоэлектронной волновой функции θ(r1, r2,...). Существуют как явные сходства, так и явные различия между традиционными подходами, основанными на волновой функции (см. следующие два раздела), и методологиями, основанными на электронной плотности. Во-первых, основными строительными блоками многоэлектронной волновой функции являются одноэлектронные (молекулярные) орбитали, которые непосредственно аналогичны орбиталям, используемым в методологиях функционала плотности. Во-вторых, как электронная плотность, так и многоэлектронная волновая функция рассчитываются на основе метода SCF, который требует почти идентичных матричных элементов</w:t>
      </w:r>
      <w:r w:rsidR="004A52F8" w:rsidRPr="004A52F8">
        <w:rPr>
          <w:rFonts w:ascii="Times New Roman" w:hAnsi="Times New Roman" w:cs="Times New Roman"/>
          <w:sz w:val="28"/>
          <w:szCs w:val="28"/>
        </w:rPr>
        <w:t xml:space="preserve"> [135]</w:t>
      </w:r>
      <w:r w:rsidRPr="003A5B5F">
        <w:rPr>
          <w:rFonts w:ascii="Times New Roman" w:hAnsi="Times New Roman" w:cs="Times New Roman"/>
          <w:sz w:val="28"/>
          <w:szCs w:val="28"/>
          <w:lang w:val="kk-KZ"/>
        </w:rPr>
        <w:t xml:space="preserve">. </w:t>
      </w:r>
    </w:p>
    <w:p w14:paraId="2700621B" w14:textId="77777777" w:rsidR="00323290" w:rsidRPr="003A5B5F"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Теория функционала плотности Хоэнберга, Кона и Шама основана на том факте, что сумма обменной и корреляционной энергий однородного электронного газа может быть точно вычислена, зная только его плотность.</w:t>
      </w:r>
    </w:p>
    <w:p w14:paraId="54C07096" w14:textId="770753BA" w:rsidR="00323290" w:rsidRDefault="00323290" w:rsidP="000C01A0">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В формализме Кона-Шама электронная энергия основного состояния, E, записывается как сумма кинетической энергии E</w:t>
      </w:r>
      <w:r w:rsidRPr="003A5B5F">
        <w:rPr>
          <w:rFonts w:ascii="Times New Roman" w:hAnsi="Times New Roman" w:cs="Times New Roman"/>
          <w:sz w:val="28"/>
          <w:szCs w:val="28"/>
          <w:vertAlign w:val="subscript"/>
        </w:rPr>
        <w:t>T</w:t>
      </w:r>
      <w:r w:rsidRPr="003A5B5F">
        <w:rPr>
          <w:rFonts w:ascii="Times New Roman" w:hAnsi="Times New Roman" w:cs="Times New Roman"/>
          <w:sz w:val="28"/>
          <w:szCs w:val="28"/>
        </w:rPr>
        <w:t>, энергии электронно-ядерного взаимодействия E</w:t>
      </w:r>
      <w:r w:rsidRPr="003A5B5F">
        <w:rPr>
          <w:rFonts w:ascii="Times New Roman" w:hAnsi="Times New Roman" w:cs="Times New Roman"/>
          <w:sz w:val="28"/>
          <w:szCs w:val="28"/>
          <w:vertAlign w:val="subscript"/>
        </w:rPr>
        <w:t>V</w:t>
      </w:r>
      <w:r w:rsidRPr="003A5B5F">
        <w:rPr>
          <w:rFonts w:ascii="Times New Roman" w:hAnsi="Times New Roman" w:cs="Times New Roman"/>
          <w:sz w:val="28"/>
          <w:szCs w:val="28"/>
        </w:rPr>
        <w:t>, кулоновской энергии E</w:t>
      </w:r>
      <w:r w:rsidRPr="003A5B5F">
        <w:rPr>
          <w:rFonts w:ascii="Times New Roman" w:hAnsi="Times New Roman" w:cs="Times New Roman"/>
          <w:sz w:val="28"/>
          <w:szCs w:val="28"/>
          <w:vertAlign w:val="subscript"/>
        </w:rPr>
        <w:t>J</w:t>
      </w:r>
      <w:r w:rsidRPr="003A5B5F">
        <w:rPr>
          <w:rFonts w:ascii="Times New Roman" w:hAnsi="Times New Roman" w:cs="Times New Roman"/>
          <w:sz w:val="28"/>
          <w:szCs w:val="28"/>
        </w:rPr>
        <w:t xml:space="preserve"> и энергии обмена/корреляции E</w:t>
      </w:r>
      <w:r w:rsidRPr="003A5B5F">
        <w:rPr>
          <w:rFonts w:ascii="Times New Roman" w:hAnsi="Times New Roman" w:cs="Times New Roman"/>
          <w:sz w:val="28"/>
          <w:szCs w:val="28"/>
          <w:vertAlign w:val="subscript"/>
        </w:rPr>
        <w:t>xc</w:t>
      </w:r>
      <w:r w:rsidR="000C01A0">
        <w:rPr>
          <w:rFonts w:ascii="Times New Roman" w:hAnsi="Times New Roman" w:cs="Times New Roman"/>
          <w:sz w:val="28"/>
          <w:szCs w:val="28"/>
        </w:rPr>
        <w:t>:</w:t>
      </w:r>
    </w:p>
    <w:p w14:paraId="160F28BF" w14:textId="77777777" w:rsidR="000C01A0" w:rsidRPr="003A5B5F" w:rsidRDefault="000C01A0" w:rsidP="000C01A0">
      <w:pPr>
        <w:spacing w:after="0" w:line="240" w:lineRule="auto"/>
        <w:ind w:firstLine="709"/>
        <w:jc w:val="both"/>
        <w:rPr>
          <w:rFonts w:ascii="Times New Roman" w:hAnsi="Times New Roman" w:cs="Times New Roman"/>
          <w:sz w:val="28"/>
          <w:szCs w:val="28"/>
        </w:rPr>
      </w:pPr>
    </w:p>
    <w:p w14:paraId="53CC8B56" w14:textId="47473491" w:rsidR="003B0A5D" w:rsidRPr="003A5B5F" w:rsidRDefault="003B0A5D" w:rsidP="000C01A0">
      <w:pPr>
        <w:spacing w:after="0" w:line="240" w:lineRule="auto"/>
        <w:ind w:firstLine="708"/>
        <w:jc w:val="right"/>
        <w:rPr>
          <w:rFonts w:ascii="Times New Roman" w:hAnsi="Times New Roman" w:cs="Times New Roman"/>
          <w:sz w:val="28"/>
          <w:szCs w:val="28"/>
        </w:rPr>
      </w:pPr>
      <m:oMath>
        <m:r>
          <w:rPr>
            <w:rFonts w:ascii="Cambria Math" w:hAnsi="Cambria Math" w:cs="Times New Roman"/>
            <w:sz w:val="28"/>
            <w:szCs w:val="28"/>
            <w:lang w:val="en-US"/>
          </w:rPr>
          <m:t>E</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T</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V</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J</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XC</m:t>
            </m:r>
          </m:sub>
        </m:sSub>
      </m:oMath>
      <w:r w:rsidRPr="003A5B5F">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Pr="003A5B5F">
        <w:rPr>
          <w:rFonts w:ascii="Times New Roman" w:hAnsi="Times New Roman" w:cs="Times New Roman"/>
          <w:sz w:val="28"/>
          <w:szCs w:val="28"/>
        </w:rPr>
        <w:t xml:space="preserve">     </w:t>
      </w:r>
      <w:r w:rsidR="000C2BDE"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  (1</w:t>
      </w:r>
      <w:r w:rsidR="000C01A0">
        <w:rPr>
          <w:rFonts w:ascii="Times New Roman" w:hAnsi="Times New Roman" w:cs="Times New Roman"/>
          <w:sz w:val="28"/>
          <w:szCs w:val="28"/>
        </w:rPr>
        <w:t>3</w:t>
      </w:r>
      <w:r w:rsidRPr="003A5B5F">
        <w:rPr>
          <w:rFonts w:ascii="Times New Roman" w:hAnsi="Times New Roman" w:cs="Times New Roman"/>
          <w:sz w:val="28"/>
          <w:szCs w:val="28"/>
        </w:rPr>
        <w:t>)</w:t>
      </w:r>
    </w:p>
    <w:p w14:paraId="6F240D5D" w14:textId="77777777" w:rsidR="000C01A0" w:rsidRDefault="000C01A0" w:rsidP="00514423">
      <w:pPr>
        <w:spacing w:after="0" w:line="240" w:lineRule="auto"/>
        <w:ind w:firstLine="708"/>
        <w:jc w:val="both"/>
        <w:rPr>
          <w:rFonts w:ascii="Times New Roman" w:hAnsi="Times New Roman" w:cs="Times New Roman"/>
          <w:sz w:val="28"/>
          <w:szCs w:val="28"/>
        </w:rPr>
      </w:pPr>
    </w:p>
    <w:p w14:paraId="64C7302F" w14:textId="0457C9A7"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За исключением ET, все компоненты зависят от общей электронной плотности ρ(r)</w:t>
      </w:r>
      <w:r w:rsidR="000C01A0">
        <w:rPr>
          <w:rFonts w:ascii="Times New Roman" w:hAnsi="Times New Roman" w:cs="Times New Roman"/>
          <w:sz w:val="28"/>
          <w:szCs w:val="28"/>
        </w:rPr>
        <w:t>:</w:t>
      </w:r>
    </w:p>
    <w:p w14:paraId="36DFB973" w14:textId="77777777" w:rsidR="000C01A0" w:rsidRPr="003A5B5F" w:rsidRDefault="000C01A0" w:rsidP="00514423">
      <w:pPr>
        <w:spacing w:after="0" w:line="240" w:lineRule="auto"/>
        <w:ind w:firstLine="708"/>
        <w:jc w:val="both"/>
        <w:rPr>
          <w:rFonts w:ascii="Times New Roman" w:hAnsi="Times New Roman" w:cs="Times New Roman"/>
          <w:sz w:val="28"/>
          <w:szCs w:val="28"/>
        </w:rPr>
      </w:pPr>
    </w:p>
    <w:p w14:paraId="1594B50A" w14:textId="2B6F48C5" w:rsidR="003B0A5D" w:rsidRPr="003A5B5F" w:rsidRDefault="003B0A5D" w:rsidP="000C01A0">
      <w:pPr>
        <w:spacing w:after="0" w:line="240" w:lineRule="auto"/>
        <w:ind w:firstLine="708"/>
        <w:jc w:val="right"/>
        <w:rPr>
          <w:rFonts w:ascii="Times New Roman" w:eastAsiaTheme="minorEastAsia" w:hAnsi="Times New Roman" w:cs="Times New Roman"/>
          <w:iCs/>
          <w:sz w:val="28"/>
          <w:szCs w:val="28"/>
        </w:rPr>
      </w:pPr>
      <m:oMath>
        <m:r>
          <m:rPr>
            <m:sty m:val="p"/>
          </m:rPr>
          <w:rPr>
            <w:rFonts w:ascii="Cambria Math" w:hAnsi="Cambria Math" w:cs="Times New Roman"/>
            <w:sz w:val="28"/>
            <w:szCs w:val="28"/>
            <w:lang w:val="en-US"/>
          </w:rPr>
          <m:t>ρ</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r>
          <m:rPr>
            <m:sty m:val="p"/>
          </m:rPr>
          <w:rPr>
            <w:rFonts w:ascii="Cambria Math" w:hAnsi="Cambria Math" w:cs="Times New Roman"/>
            <w:sz w:val="28"/>
            <w:szCs w:val="28"/>
          </w:rPr>
          <m:t>=2</m:t>
        </m:r>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i</m:t>
            </m:r>
          </m:sub>
          <m:sup>
            <m:r>
              <m:rPr>
                <m:sty m:val="p"/>
              </m:rPr>
              <w:rPr>
                <w:rFonts w:ascii="Cambria Math" w:hAnsi="Cambria Math" w:cs="Times New Roman"/>
                <w:sz w:val="28"/>
                <w:szCs w:val="28"/>
                <w:lang w:val="en-US"/>
              </w:rPr>
              <m:t>orbitals</m:t>
            </m:r>
          </m:sup>
          <m:e>
            <m:sSup>
              <m:sSupPr>
                <m:ctrlPr>
                  <w:rPr>
                    <w:rFonts w:ascii="Cambria Math" w:hAnsi="Cambria Math" w:cs="Times New Roman"/>
                    <w:iCs/>
                    <w:sz w:val="28"/>
                    <w:szCs w:val="28"/>
                    <w:lang w:val="en-US"/>
                  </w:rPr>
                </m:ctrlPr>
              </m:sSupPr>
              <m:e>
                <m:r>
                  <m:rPr>
                    <m:sty m:val="p"/>
                  </m:rPr>
                  <w:rPr>
                    <w:rFonts w:ascii="Cambria Math" w:hAnsi="Cambria Math" w:cs="Times New Roman"/>
                    <w:sz w:val="28"/>
                    <w:szCs w:val="28"/>
                  </w:rPr>
                  <m:t>|</m:t>
                </m:r>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Ψ</m:t>
                    </m:r>
                  </m:e>
                  <m:sub>
                    <m:r>
                      <m:rPr>
                        <m:sty m:val="p"/>
                      </m:rPr>
                      <w:rPr>
                        <w:rFonts w:ascii="Cambria Math" w:hAnsi="Cambria Math" w:cs="Times New Roman"/>
                        <w:sz w:val="28"/>
                        <w:szCs w:val="28"/>
                        <w:lang w:val="en-US"/>
                      </w:rPr>
                      <m:t>i</m:t>
                    </m:r>
                  </m:sub>
                </m:sSub>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r>
                  <m:rPr>
                    <m:sty m:val="p"/>
                  </m:rPr>
                  <w:rPr>
                    <w:rFonts w:ascii="Cambria Math" w:hAnsi="Cambria Math" w:cs="Times New Roman"/>
                    <w:sz w:val="28"/>
                    <w:szCs w:val="28"/>
                  </w:rPr>
                  <m:t>|</m:t>
                </m:r>
              </m:e>
              <m:sup>
                <m:r>
                  <m:rPr>
                    <m:sty m:val="p"/>
                  </m:rPr>
                  <w:rPr>
                    <w:rFonts w:ascii="Cambria Math" w:hAnsi="Cambria Math" w:cs="Times New Roman"/>
                    <w:sz w:val="28"/>
                    <w:szCs w:val="28"/>
                  </w:rPr>
                  <m:t>2</m:t>
                </m:r>
              </m:sup>
            </m:sSup>
          </m:e>
        </m:nary>
      </m:oMath>
      <w:r w:rsidRPr="003A5B5F">
        <w:rPr>
          <w:rFonts w:ascii="Times New Roman" w:eastAsiaTheme="minorEastAsia" w:hAnsi="Times New Roman" w:cs="Times New Roman"/>
          <w:iCs/>
          <w:sz w:val="28"/>
          <w:szCs w:val="28"/>
        </w:rPr>
        <w:t xml:space="preserve">         </w:t>
      </w:r>
      <w:r w:rsidR="000C01A0">
        <w:rPr>
          <w:rFonts w:ascii="Times New Roman" w:eastAsiaTheme="minorEastAsia" w:hAnsi="Times New Roman" w:cs="Times New Roman"/>
          <w:iCs/>
          <w:sz w:val="28"/>
          <w:szCs w:val="28"/>
        </w:rPr>
        <w:t xml:space="preserve">                   </w:t>
      </w:r>
      <w:r w:rsidRPr="003A5B5F">
        <w:rPr>
          <w:rFonts w:ascii="Times New Roman" w:eastAsiaTheme="minorEastAsia" w:hAnsi="Times New Roman" w:cs="Times New Roman"/>
          <w:iCs/>
          <w:sz w:val="28"/>
          <w:szCs w:val="28"/>
        </w:rPr>
        <w:t xml:space="preserve">   </w:t>
      </w:r>
      <w:r w:rsidR="000C2BDE" w:rsidRPr="003A5B5F">
        <w:rPr>
          <w:rFonts w:ascii="Times New Roman" w:eastAsiaTheme="minorEastAsia" w:hAnsi="Times New Roman" w:cs="Times New Roman"/>
          <w:iCs/>
          <w:sz w:val="28"/>
          <w:szCs w:val="28"/>
          <w:lang w:val="kk-KZ"/>
        </w:rPr>
        <w:t xml:space="preserve">          </w:t>
      </w:r>
      <w:r w:rsidRPr="003A5B5F">
        <w:rPr>
          <w:rFonts w:ascii="Times New Roman" w:eastAsiaTheme="minorEastAsia" w:hAnsi="Times New Roman" w:cs="Times New Roman"/>
          <w:iCs/>
          <w:sz w:val="28"/>
          <w:szCs w:val="28"/>
        </w:rPr>
        <w:t>(1</w:t>
      </w:r>
      <w:r w:rsidR="000C01A0">
        <w:rPr>
          <w:rFonts w:ascii="Times New Roman" w:eastAsiaTheme="minorEastAsia" w:hAnsi="Times New Roman" w:cs="Times New Roman"/>
          <w:iCs/>
          <w:sz w:val="28"/>
          <w:szCs w:val="28"/>
        </w:rPr>
        <w:t>4</w:t>
      </w:r>
      <w:r w:rsidRPr="003A5B5F">
        <w:rPr>
          <w:rFonts w:ascii="Times New Roman" w:eastAsiaTheme="minorEastAsia" w:hAnsi="Times New Roman" w:cs="Times New Roman"/>
          <w:iCs/>
          <w:sz w:val="28"/>
          <w:szCs w:val="28"/>
        </w:rPr>
        <w:t>)</w:t>
      </w:r>
    </w:p>
    <w:p w14:paraId="3FDA49F1" w14:textId="77777777" w:rsidR="000C01A0" w:rsidRDefault="000C01A0" w:rsidP="00514423">
      <w:pPr>
        <w:spacing w:after="0" w:line="240" w:lineRule="auto"/>
        <w:ind w:firstLine="708"/>
        <w:jc w:val="both"/>
        <w:rPr>
          <w:rFonts w:ascii="Times New Roman" w:hAnsi="Times New Roman" w:cs="Times New Roman"/>
          <w:sz w:val="28"/>
          <w:szCs w:val="28"/>
        </w:rPr>
      </w:pPr>
    </w:p>
    <w:p w14:paraId="684F360D" w14:textId="7D93DD8F" w:rsidR="00323290" w:rsidRDefault="000C01A0" w:rsidP="000C01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где</w:t>
      </w:r>
      <w:r w:rsidR="00323290" w:rsidRPr="003A5B5F">
        <w:rPr>
          <w:rFonts w:ascii="Times New Roman" w:hAnsi="Times New Roman" w:cs="Times New Roman"/>
          <w:sz w:val="28"/>
          <w:szCs w:val="28"/>
        </w:rPr>
        <w:t xml:space="preserve">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ψ</m:t>
            </m:r>
          </m:e>
          <m:sub>
            <m:r>
              <w:rPr>
                <w:rFonts w:ascii="Cambria Math" w:hAnsi="Cambria Math" w:cs="Times New Roman"/>
                <w:sz w:val="28"/>
                <w:szCs w:val="28"/>
                <w:lang w:val="kk-KZ"/>
              </w:rPr>
              <m:t>i</m:t>
            </m:r>
          </m:sub>
        </m:sSub>
      </m:oMath>
      <w:r w:rsidR="00323290" w:rsidRPr="003A5B5F">
        <w:rPr>
          <w:rFonts w:ascii="Times New Roman" w:hAnsi="Times New Roman" w:cs="Times New Roman"/>
          <w:sz w:val="28"/>
          <w:szCs w:val="28"/>
        </w:rPr>
        <w:t xml:space="preserve"> </w:t>
      </w:r>
      <w:r>
        <w:rPr>
          <w:rFonts w:ascii="Times New Roman" w:hAnsi="Times New Roman" w:cs="Times New Roman"/>
          <w:sz w:val="28"/>
          <w:szCs w:val="28"/>
        </w:rPr>
        <w:t>‒</w:t>
      </w:r>
      <w:r w:rsidR="00323290" w:rsidRPr="003A5B5F">
        <w:rPr>
          <w:rFonts w:ascii="Times New Roman" w:hAnsi="Times New Roman" w:cs="Times New Roman"/>
          <w:sz w:val="28"/>
          <w:szCs w:val="28"/>
        </w:rPr>
        <w:t xml:space="preserve"> это так называемые орбитали Кона-Шэма, и суммирование выполняется по парам электронов. В рамках конечного базисного набора  энергетические составляющие могут быть записаны следующим образом</w:t>
      </w:r>
      <w:r>
        <w:rPr>
          <w:rFonts w:ascii="Times New Roman" w:hAnsi="Times New Roman" w:cs="Times New Roman"/>
          <w:sz w:val="28"/>
          <w:szCs w:val="28"/>
        </w:rPr>
        <w:t>:</w:t>
      </w:r>
    </w:p>
    <w:p w14:paraId="253DAE56" w14:textId="77777777" w:rsidR="00343EAB" w:rsidRPr="003A5B5F" w:rsidRDefault="00343EAB" w:rsidP="000C01A0">
      <w:pPr>
        <w:spacing w:after="0" w:line="240" w:lineRule="auto"/>
        <w:jc w:val="both"/>
        <w:rPr>
          <w:rFonts w:ascii="Times New Roman" w:hAnsi="Times New Roman" w:cs="Times New Roman"/>
          <w:sz w:val="28"/>
          <w:szCs w:val="28"/>
        </w:rPr>
      </w:pPr>
    </w:p>
    <w:p w14:paraId="1EDEB1AC" w14:textId="3931AB5B" w:rsidR="003B0A5D" w:rsidRDefault="00B4580B" w:rsidP="000C01A0">
      <w:pPr>
        <w:tabs>
          <w:tab w:val="left" w:pos="426"/>
        </w:tabs>
        <w:spacing w:after="0" w:line="240" w:lineRule="auto"/>
        <w:jc w:val="right"/>
        <w:rPr>
          <w:rFonts w:ascii="Times New Roman" w:hAnsi="Times New Roman" w:cs="Times New Roman"/>
          <w:sz w:val="28"/>
          <w:szCs w:val="28"/>
        </w:rPr>
      </w:pP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E</m:t>
            </m:r>
          </m:e>
          <m:sub>
            <m:r>
              <m:rPr>
                <m:sty m:val="p"/>
              </m:rPr>
              <w:rPr>
                <w:rFonts w:ascii="Cambria Math" w:hAnsi="Cambria Math" w:cs="Times New Roman"/>
                <w:sz w:val="28"/>
                <w:szCs w:val="28"/>
                <w:lang w:val="en-US"/>
              </w:rPr>
              <m:t>T</m:t>
            </m:r>
          </m:sub>
        </m:sSub>
        <m:r>
          <m:rPr>
            <m:sty m:val="p"/>
          </m:rPr>
          <w:rPr>
            <w:rFonts w:ascii="Cambria Math" w:hAnsi="Cambria Math" w:cs="Times New Roman"/>
            <w:sz w:val="28"/>
            <w:szCs w:val="28"/>
          </w:rPr>
          <m:t>=</m:t>
        </m:r>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μ</m:t>
            </m:r>
          </m:sub>
          <m:sup>
            <m:r>
              <m:rPr>
                <m:sty m:val="p"/>
              </m:rPr>
              <w:rPr>
                <w:rFonts w:ascii="Cambria Math" w:hAnsi="Cambria Math" w:cs="Times New Roman"/>
                <w:sz w:val="28"/>
                <w:szCs w:val="28"/>
                <w:lang w:val="en-US"/>
              </w:rPr>
              <m:t>basis</m:t>
            </m:r>
          </m:sup>
          <m:e>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ν</m:t>
                </m:r>
              </m:sub>
              <m:sup>
                <m:r>
                  <m:rPr>
                    <m:sty m:val="p"/>
                  </m:rPr>
                  <w:rPr>
                    <w:rFonts w:ascii="Cambria Math" w:hAnsi="Cambria Math" w:cs="Times New Roman"/>
                    <w:sz w:val="28"/>
                    <w:szCs w:val="28"/>
                    <w:lang w:val="en-US"/>
                  </w:rPr>
                  <m:t>functions</m:t>
                </m:r>
              </m:sup>
              <m:e>
                <m:nary>
                  <m:naryPr>
                    <m:limLoc m:val="undOvr"/>
                    <m:subHide m:val="1"/>
                    <m:supHide m:val="1"/>
                    <m:ctrlPr>
                      <w:rPr>
                        <w:rFonts w:ascii="Cambria Math" w:hAnsi="Cambria Math" w:cs="Times New Roman"/>
                        <w:iCs/>
                        <w:sz w:val="28"/>
                        <w:szCs w:val="28"/>
                        <w:lang w:val="en-US"/>
                      </w:rPr>
                    </m:ctrlPr>
                  </m:naryPr>
                  <m:sub/>
                  <m:sup/>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ϕ</m:t>
                        </m:r>
                      </m:e>
                      <m:sub>
                        <m:r>
                          <m:rPr>
                            <m:sty m:val="p"/>
                          </m:rPr>
                          <w:rPr>
                            <w:rFonts w:ascii="Cambria Math" w:hAnsi="Cambria Math" w:cs="Times New Roman"/>
                            <w:sz w:val="28"/>
                            <w:szCs w:val="28"/>
                            <w:lang w:val="en-US"/>
                          </w:rPr>
                          <m:t>μ</m:t>
                        </m:r>
                      </m:sub>
                    </m:sSub>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d>
                      <m:dPr>
                        <m:begChr m:val="["/>
                        <m:endChr m:val="]"/>
                        <m:ctrlPr>
                          <w:rPr>
                            <w:rFonts w:ascii="Cambria Math" w:hAnsi="Cambria Math" w:cs="Times New Roman"/>
                            <w:iCs/>
                            <w:sz w:val="28"/>
                            <w:szCs w:val="28"/>
                            <w:lang w:val="en-US"/>
                          </w:rPr>
                        </m:ctrlPr>
                      </m:dPr>
                      <m:e>
                        <m:r>
                          <m:rPr>
                            <m:sty m:val="p"/>
                          </m:rPr>
                          <w:rPr>
                            <w:rFonts w:ascii="Cambria Math" w:hAnsi="Cambria Math" w:cs="Times New Roman"/>
                            <w:sz w:val="28"/>
                            <w:szCs w:val="28"/>
                          </w:rPr>
                          <m:t>-</m:t>
                        </m:r>
                        <m:f>
                          <m:fPr>
                            <m:ctrlPr>
                              <w:rPr>
                                <w:rFonts w:ascii="Cambria Math" w:hAnsi="Cambria Math" w:cs="Times New Roman"/>
                                <w:iCs/>
                                <w:sz w:val="28"/>
                                <w:szCs w:val="28"/>
                                <w:lang w:val="en-US"/>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sSup>
                          <m:sSupPr>
                            <m:ctrlPr>
                              <w:rPr>
                                <w:rFonts w:ascii="Cambria Math" w:hAnsi="Cambria Math" w:cs="Times New Roman"/>
                                <w:iCs/>
                                <w:sz w:val="28"/>
                                <w:szCs w:val="28"/>
                                <w:lang w:val="en-US"/>
                              </w:rPr>
                            </m:ctrlPr>
                          </m:sSupPr>
                          <m:e>
                            <m:r>
                              <m:rPr>
                                <m:sty m:val="p"/>
                              </m:rPr>
                              <w:rPr>
                                <w:rFonts w:ascii="Cambria Math" w:hAnsi="Cambria Math" w:cs="Times New Roman"/>
                                <w:sz w:val="28"/>
                                <w:szCs w:val="28"/>
                              </w:rPr>
                              <m:t>∇</m:t>
                            </m:r>
                          </m:e>
                          <m:sup>
                            <m:r>
                              <m:rPr>
                                <m:sty m:val="p"/>
                              </m:rPr>
                              <w:rPr>
                                <w:rFonts w:ascii="Cambria Math" w:hAnsi="Cambria Math" w:cs="Times New Roman"/>
                                <w:sz w:val="28"/>
                                <w:szCs w:val="28"/>
                              </w:rPr>
                              <m:t>2</m:t>
                            </m:r>
                          </m:sup>
                        </m:sSup>
                      </m:e>
                    </m:d>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ϕ</m:t>
                        </m:r>
                      </m:e>
                      <m:sub>
                        <m:r>
                          <m:rPr>
                            <m:sty m:val="p"/>
                          </m:rPr>
                          <w:rPr>
                            <w:rFonts w:ascii="Cambria Math" w:hAnsi="Cambria Math" w:cs="Times New Roman"/>
                            <w:sz w:val="28"/>
                            <w:szCs w:val="28"/>
                            <w:lang w:val="en-US"/>
                          </w:rPr>
                          <m:t>ν</m:t>
                        </m:r>
                      </m:sub>
                    </m:sSub>
                  </m:e>
                </m:nary>
              </m:e>
            </m:nary>
          </m:e>
        </m:nary>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r>
          <m:rPr>
            <m:sty m:val="p"/>
          </m:rPr>
          <w:rPr>
            <w:rFonts w:ascii="Cambria Math" w:hAnsi="Cambria Math" w:cs="Times New Roman"/>
            <w:sz w:val="28"/>
            <w:szCs w:val="28"/>
            <w:lang w:val="en-US"/>
          </w:rPr>
          <m:t>dr</m:t>
        </m:r>
      </m:oMath>
      <w:r w:rsidR="003B0A5D" w:rsidRPr="000C01A0">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003B0A5D" w:rsidRPr="000C01A0">
        <w:rPr>
          <w:rFonts w:ascii="Times New Roman" w:hAnsi="Times New Roman" w:cs="Times New Roman"/>
          <w:sz w:val="28"/>
          <w:szCs w:val="28"/>
        </w:rPr>
        <w:t>(1</w:t>
      </w:r>
      <w:r w:rsidR="000C01A0">
        <w:rPr>
          <w:rFonts w:ascii="Times New Roman" w:hAnsi="Times New Roman" w:cs="Times New Roman"/>
          <w:sz w:val="28"/>
          <w:szCs w:val="28"/>
        </w:rPr>
        <w:t>5</w:t>
      </w:r>
      <w:r w:rsidR="003B0A5D" w:rsidRPr="000C01A0">
        <w:rPr>
          <w:rFonts w:ascii="Times New Roman" w:hAnsi="Times New Roman" w:cs="Times New Roman"/>
          <w:sz w:val="28"/>
          <w:szCs w:val="28"/>
        </w:rPr>
        <w:t>)</w:t>
      </w:r>
    </w:p>
    <w:p w14:paraId="0EFF1018" w14:textId="77777777" w:rsidR="000C01A0" w:rsidRPr="000C01A0" w:rsidRDefault="000C01A0" w:rsidP="000C01A0">
      <w:pPr>
        <w:tabs>
          <w:tab w:val="left" w:pos="426"/>
        </w:tabs>
        <w:spacing w:after="0" w:line="240" w:lineRule="auto"/>
        <w:jc w:val="right"/>
        <w:rPr>
          <w:rFonts w:ascii="Times New Roman" w:hAnsi="Times New Roman" w:cs="Times New Roman"/>
          <w:sz w:val="28"/>
          <w:szCs w:val="28"/>
        </w:rPr>
      </w:pPr>
    </w:p>
    <w:p w14:paraId="12A95D14" w14:textId="0BEA476B" w:rsidR="00804F5C" w:rsidRDefault="00B4580B" w:rsidP="000C01A0">
      <w:pPr>
        <w:tabs>
          <w:tab w:val="left" w:pos="426"/>
        </w:tabs>
        <w:spacing w:after="0" w:line="240" w:lineRule="auto"/>
        <w:jc w:val="right"/>
        <w:rPr>
          <w:rFonts w:ascii="Times New Roman" w:hAnsi="Times New Roman" w:cs="Times New Roman"/>
          <w:sz w:val="28"/>
          <w:szCs w:val="28"/>
        </w:rPr>
      </w:pP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E</m:t>
            </m:r>
          </m:e>
          <m:sub>
            <m:r>
              <m:rPr>
                <m:sty m:val="p"/>
              </m:rPr>
              <w:rPr>
                <w:rFonts w:ascii="Cambria Math" w:hAnsi="Cambria Math" w:cs="Times New Roman"/>
                <w:sz w:val="28"/>
                <w:szCs w:val="28"/>
                <w:lang w:val="en-US"/>
              </w:rPr>
              <m:t>V</m:t>
            </m:r>
          </m:sub>
        </m:sSub>
        <m:r>
          <m:rPr>
            <m:sty m:val="p"/>
          </m:rPr>
          <w:rPr>
            <w:rFonts w:ascii="Cambria Math" w:hAnsi="Cambria Math" w:cs="Times New Roman"/>
            <w:sz w:val="28"/>
            <w:szCs w:val="28"/>
          </w:rPr>
          <m:t>=</m:t>
        </m:r>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μ</m:t>
            </m:r>
          </m:sub>
          <m:sup>
            <m:r>
              <m:rPr>
                <m:sty m:val="p"/>
              </m:rPr>
              <w:rPr>
                <w:rFonts w:ascii="Cambria Math" w:hAnsi="Cambria Math" w:cs="Times New Roman"/>
                <w:sz w:val="28"/>
                <w:szCs w:val="28"/>
                <w:lang w:val="en-US"/>
              </w:rPr>
              <m:t>basis</m:t>
            </m:r>
          </m:sup>
          <m:e>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ν</m:t>
                </m:r>
              </m:sub>
              <m:sup>
                <m:r>
                  <m:rPr>
                    <m:sty m:val="p"/>
                  </m:rPr>
                  <w:rPr>
                    <w:rFonts w:ascii="Cambria Math" w:hAnsi="Cambria Math" w:cs="Times New Roman"/>
                    <w:sz w:val="28"/>
                    <w:szCs w:val="28"/>
                    <w:lang w:val="en-US"/>
                  </w:rPr>
                  <m:t>functions</m:t>
                </m:r>
              </m:sup>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μν</m:t>
                    </m:r>
                  </m:sub>
                </m:sSub>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A</m:t>
                    </m:r>
                  </m:sub>
                  <m:sup>
                    <m:r>
                      <m:rPr>
                        <m:sty m:val="p"/>
                      </m:rPr>
                      <w:rPr>
                        <w:rFonts w:ascii="Cambria Math" w:hAnsi="Cambria Math" w:cs="Times New Roman"/>
                        <w:sz w:val="28"/>
                        <w:szCs w:val="28"/>
                        <w:lang w:val="en-US"/>
                      </w:rPr>
                      <m:t>nuclei</m:t>
                    </m:r>
                  </m:sup>
                  <m:e>
                    <m:nary>
                      <m:naryPr>
                        <m:limLoc m:val="undOvr"/>
                        <m:subHide m:val="1"/>
                        <m:supHide m:val="1"/>
                        <m:ctrlPr>
                          <w:rPr>
                            <w:rFonts w:ascii="Cambria Math" w:hAnsi="Cambria Math" w:cs="Times New Roman"/>
                            <w:iCs/>
                            <w:sz w:val="28"/>
                            <w:szCs w:val="28"/>
                            <w:lang w:val="en-US"/>
                          </w:rPr>
                        </m:ctrlPr>
                      </m:naryPr>
                      <m:sub/>
                      <m:sup/>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ϕ</m:t>
                            </m:r>
                          </m:e>
                          <m:sub>
                            <m:r>
                              <m:rPr>
                                <m:sty m:val="p"/>
                              </m:rPr>
                              <w:rPr>
                                <w:rFonts w:ascii="Cambria Math" w:hAnsi="Cambria Math" w:cs="Times New Roman"/>
                                <w:sz w:val="28"/>
                                <w:szCs w:val="28"/>
                                <w:lang w:val="en-US"/>
                              </w:rPr>
                              <m:t>μ</m:t>
                            </m:r>
                          </m:sub>
                        </m:sSub>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d>
                          <m:dPr>
                            <m:begChr m:val="["/>
                            <m:endChr m:val="]"/>
                            <m:ctrlPr>
                              <w:rPr>
                                <w:rFonts w:ascii="Cambria Math" w:hAnsi="Cambria Math" w:cs="Times New Roman"/>
                                <w:iCs/>
                                <w:sz w:val="28"/>
                                <w:szCs w:val="28"/>
                                <w:lang w:val="en-US"/>
                              </w:rPr>
                            </m:ctrlPr>
                          </m:dPr>
                          <m:e>
                            <m:f>
                              <m:fPr>
                                <m:ctrlPr>
                                  <w:rPr>
                                    <w:rFonts w:ascii="Cambria Math" w:hAnsi="Cambria Math" w:cs="Times New Roman"/>
                                    <w:iCs/>
                                    <w:sz w:val="28"/>
                                    <w:szCs w:val="28"/>
                                    <w:lang w:val="en-US"/>
                                  </w:rPr>
                                </m:ctrlPr>
                              </m:fPr>
                              <m:num>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Z</m:t>
                                    </m:r>
                                  </m:e>
                                  <m:sub>
                                    <m:r>
                                      <m:rPr>
                                        <m:sty m:val="p"/>
                                      </m:rPr>
                                      <w:rPr>
                                        <w:rFonts w:ascii="Cambria Math" w:hAnsi="Cambria Math" w:cs="Times New Roman"/>
                                        <w:sz w:val="28"/>
                                        <w:szCs w:val="28"/>
                                        <w:lang w:val="en-US"/>
                                      </w:rPr>
                                      <m:t>A</m:t>
                                    </m:r>
                                  </m:sub>
                                </m:sSub>
                              </m:num>
                              <m:den>
                                <m:r>
                                  <m:rPr>
                                    <m:sty m:val="p"/>
                                  </m:rPr>
                                  <w:rPr>
                                    <w:rFonts w:ascii="Cambria Math" w:hAnsi="Cambria Math" w:cs="Times New Roman"/>
                                    <w:sz w:val="28"/>
                                    <w:szCs w:val="28"/>
                                    <w:lang w:val="en-US"/>
                                  </w:rPr>
                                  <m:t>r</m:t>
                                </m:r>
                                <m:r>
                                  <m:rPr>
                                    <m:sty m:val="p"/>
                                  </m:rPr>
                                  <w:rPr>
                                    <w:rFonts w:ascii="Cambria Math" w:hAnsi="Cambria Math" w:cs="Times New Roman"/>
                                    <w:sz w:val="28"/>
                                    <w:szCs w:val="28"/>
                                  </w:rPr>
                                  <m:t>-</m:t>
                                </m:r>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R</m:t>
                                    </m:r>
                                  </m:e>
                                  <m:sub>
                                    <m:r>
                                      <m:rPr>
                                        <m:sty m:val="p"/>
                                      </m:rPr>
                                      <w:rPr>
                                        <w:rFonts w:ascii="Cambria Math" w:hAnsi="Cambria Math" w:cs="Times New Roman"/>
                                        <w:sz w:val="28"/>
                                        <w:szCs w:val="28"/>
                                        <w:lang w:val="en-US"/>
                                      </w:rPr>
                                      <m:t>A</m:t>
                                    </m:r>
                                  </m:sub>
                                </m:sSub>
                              </m:den>
                            </m:f>
                          </m:e>
                        </m:d>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ϕ</m:t>
                            </m:r>
                          </m:e>
                          <m:sub>
                            <m:r>
                              <m:rPr>
                                <m:sty m:val="p"/>
                              </m:rPr>
                              <w:rPr>
                                <w:rFonts w:ascii="Cambria Math" w:hAnsi="Cambria Math" w:cs="Times New Roman"/>
                                <w:sz w:val="28"/>
                                <w:szCs w:val="28"/>
                                <w:lang w:val="en-US"/>
                              </w:rPr>
                              <m:t>ν</m:t>
                            </m:r>
                          </m:sub>
                        </m:sSub>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r>
                          <m:rPr>
                            <m:sty m:val="p"/>
                          </m:rPr>
                          <w:rPr>
                            <w:rFonts w:ascii="Cambria Math" w:hAnsi="Cambria Math" w:cs="Times New Roman"/>
                            <w:sz w:val="28"/>
                            <w:szCs w:val="28"/>
                            <w:lang w:val="en-US"/>
                          </w:rPr>
                          <m:t>dr</m:t>
                        </m:r>
                      </m:e>
                    </m:nary>
                  </m:e>
                </m:nary>
              </m:e>
            </m:nary>
          </m:e>
        </m:nary>
      </m:oMath>
      <w:r w:rsidR="00804F5C" w:rsidRPr="000C01A0">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00804F5C" w:rsidRPr="000C01A0">
        <w:rPr>
          <w:rFonts w:ascii="Times New Roman" w:hAnsi="Times New Roman" w:cs="Times New Roman"/>
          <w:sz w:val="28"/>
          <w:szCs w:val="28"/>
        </w:rPr>
        <w:t>(1</w:t>
      </w:r>
      <w:r w:rsidR="000C01A0">
        <w:rPr>
          <w:rFonts w:ascii="Times New Roman" w:hAnsi="Times New Roman" w:cs="Times New Roman"/>
          <w:sz w:val="28"/>
          <w:szCs w:val="28"/>
        </w:rPr>
        <w:t>6</w:t>
      </w:r>
      <w:r w:rsidR="00804F5C" w:rsidRPr="000C01A0">
        <w:rPr>
          <w:rFonts w:ascii="Times New Roman" w:hAnsi="Times New Roman" w:cs="Times New Roman"/>
          <w:sz w:val="28"/>
          <w:szCs w:val="28"/>
        </w:rPr>
        <w:t>)</w:t>
      </w:r>
    </w:p>
    <w:p w14:paraId="6A192542" w14:textId="77777777" w:rsidR="000C01A0" w:rsidRPr="000C01A0" w:rsidRDefault="000C01A0" w:rsidP="000C01A0">
      <w:pPr>
        <w:tabs>
          <w:tab w:val="left" w:pos="426"/>
        </w:tabs>
        <w:spacing w:after="0" w:line="240" w:lineRule="auto"/>
        <w:jc w:val="right"/>
        <w:rPr>
          <w:rFonts w:ascii="Times New Roman" w:hAnsi="Times New Roman" w:cs="Times New Roman"/>
          <w:sz w:val="28"/>
          <w:szCs w:val="28"/>
        </w:rPr>
      </w:pPr>
    </w:p>
    <w:p w14:paraId="0021454D" w14:textId="02F1B175" w:rsidR="00804F5C" w:rsidRDefault="00B4580B" w:rsidP="000C01A0">
      <w:pPr>
        <w:tabs>
          <w:tab w:val="left" w:pos="426"/>
        </w:tabs>
        <w:spacing w:after="0" w:line="240" w:lineRule="auto"/>
        <w:jc w:val="right"/>
        <w:rPr>
          <w:rFonts w:ascii="Times New Roman" w:hAnsi="Times New Roman" w:cs="Times New Roman"/>
          <w:sz w:val="28"/>
          <w:szCs w:val="28"/>
        </w:rPr>
      </w:pP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E</m:t>
            </m:r>
          </m:e>
          <m:sub>
            <m:r>
              <m:rPr>
                <m:sty m:val="p"/>
              </m:rPr>
              <w:rPr>
                <w:rFonts w:ascii="Cambria Math" w:hAnsi="Cambria Math" w:cs="Times New Roman"/>
                <w:sz w:val="28"/>
                <w:szCs w:val="28"/>
                <w:lang w:val="en-US"/>
              </w:rPr>
              <m:t>J</m:t>
            </m:r>
          </m:sub>
        </m:sSub>
        <m:r>
          <m:rPr>
            <m:sty m:val="p"/>
          </m:rPr>
          <w:rPr>
            <w:rFonts w:ascii="Cambria Math" w:hAnsi="Cambria Math" w:cs="Times New Roman"/>
            <w:sz w:val="28"/>
            <w:szCs w:val="28"/>
          </w:rPr>
          <m:t>=</m:t>
        </m:r>
        <m:f>
          <m:fPr>
            <m:ctrlPr>
              <w:rPr>
                <w:rFonts w:ascii="Cambria Math" w:hAnsi="Cambria Math" w:cs="Times New Roman"/>
                <w:iCs/>
                <w:sz w:val="28"/>
                <w:szCs w:val="28"/>
                <w:lang w:val="en-US"/>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μ</m:t>
            </m:r>
          </m:sub>
          <m:sup>
            <m:r>
              <m:rPr>
                <m:sty m:val="p"/>
              </m:rPr>
              <w:rPr>
                <w:rFonts w:ascii="Cambria Math" w:hAnsi="Cambria Math" w:cs="Times New Roman"/>
                <w:sz w:val="28"/>
                <w:szCs w:val="28"/>
                <w:lang w:val="en-US"/>
              </w:rPr>
              <m:t>basis</m:t>
            </m:r>
          </m:sup>
          <m:e>
            <m:nary>
              <m:naryPr>
                <m:chr m:val="∑"/>
                <m:limLoc m:val="undOvr"/>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ν</m:t>
                </m:r>
              </m:sub>
              <m:sup>
                <m:r>
                  <m:rPr>
                    <m:sty m:val="p"/>
                  </m:rPr>
                  <w:rPr>
                    <w:rFonts w:ascii="Cambria Math" w:hAnsi="Cambria Math" w:cs="Times New Roman"/>
                    <w:sz w:val="28"/>
                    <w:szCs w:val="28"/>
                    <w:lang w:val="en-US"/>
                  </w:rPr>
                  <m:t>functions</m:t>
                </m:r>
              </m:sup>
              <m:e>
                <m:nary>
                  <m:naryPr>
                    <m:chr m:val="∑"/>
                    <m:limLoc m:val="undOvr"/>
                    <m:supHide m:val="1"/>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λ</m:t>
                    </m:r>
                  </m:sub>
                  <m:sup/>
                  <m:e>
                    <m:nary>
                      <m:naryPr>
                        <m:chr m:val="∑"/>
                        <m:limLoc m:val="undOvr"/>
                        <m:supHide m:val="1"/>
                        <m:ctrlPr>
                          <w:rPr>
                            <w:rFonts w:ascii="Cambria Math" w:hAnsi="Cambria Math" w:cs="Times New Roman"/>
                            <w:iCs/>
                            <w:sz w:val="28"/>
                            <w:szCs w:val="28"/>
                            <w:lang w:val="en-US"/>
                          </w:rPr>
                        </m:ctrlPr>
                      </m:naryPr>
                      <m:sub>
                        <m:r>
                          <m:rPr>
                            <m:sty m:val="p"/>
                          </m:rPr>
                          <w:rPr>
                            <w:rFonts w:ascii="Cambria Math" w:hAnsi="Cambria Math" w:cs="Times New Roman"/>
                            <w:sz w:val="28"/>
                            <w:szCs w:val="28"/>
                            <w:lang w:val="en-US"/>
                          </w:rPr>
                          <m:t>σ</m:t>
                        </m:r>
                      </m:sub>
                      <m:sup/>
                      <m:e>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μν</m:t>
                            </m:r>
                          </m:sub>
                        </m:sSub>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λσ</m:t>
                            </m:r>
                          </m:sub>
                        </m:sSub>
                        <m:r>
                          <m:rPr>
                            <m:sty m:val="p"/>
                          </m:rPr>
                          <w:rPr>
                            <w:rFonts w:ascii="Cambria Math" w:hAnsi="Cambria Math" w:cs="Times New Roman"/>
                            <w:sz w:val="28"/>
                            <w:szCs w:val="28"/>
                          </w:rPr>
                          <m:t>(</m:t>
                        </m:r>
                        <m:r>
                          <m:rPr>
                            <m:sty m:val="p"/>
                          </m:rPr>
                          <w:rPr>
                            <w:rFonts w:ascii="Cambria Math" w:hAnsi="Cambria Math" w:cs="Times New Roman"/>
                            <w:sz w:val="28"/>
                            <w:szCs w:val="28"/>
                            <w:lang w:val="en-US"/>
                          </w:rPr>
                          <m:t>μν</m:t>
                        </m:r>
                        <m:d>
                          <m:dPr>
                            <m:begChr m:val="|"/>
                            <m:endChr m:val=""/>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λδ</m:t>
                            </m:r>
                          </m:e>
                        </m:d>
                        <m:r>
                          <m:rPr>
                            <m:sty m:val="p"/>
                          </m:rPr>
                          <w:rPr>
                            <w:rFonts w:ascii="Cambria Math" w:hAnsi="Cambria Math" w:cs="Times New Roman"/>
                            <w:sz w:val="28"/>
                            <w:szCs w:val="28"/>
                          </w:rPr>
                          <m:t>)</m:t>
                        </m:r>
                      </m:e>
                    </m:nary>
                  </m:e>
                </m:nary>
              </m:e>
            </m:nary>
          </m:e>
        </m:nary>
      </m:oMath>
      <w:r w:rsidR="00804F5C" w:rsidRPr="000C01A0">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00804F5C" w:rsidRPr="000C01A0">
        <w:rPr>
          <w:rFonts w:ascii="Times New Roman" w:hAnsi="Times New Roman" w:cs="Times New Roman"/>
          <w:sz w:val="28"/>
          <w:szCs w:val="28"/>
        </w:rPr>
        <w:t>(1</w:t>
      </w:r>
      <w:r w:rsidR="000C01A0">
        <w:rPr>
          <w:rFonts w:ascii="Times New Roman" w:hAnsi="Times New Roman" w:cs="Times New Roman"/>
          <w:sz w:val="28"/>
          <w:szCs w:val="28"/>
        </w:rPr>
        <w:t>7</w:t>
      </w:r>
      <w:r w:rsidR="00804F5C" w:rsidRPr="000C01A0">
        <w:rPr>
          <w:rFonts w:ascii="Times New Roman" w:hAnsi="Times New Roman" w:cs="Times New Roman"/>
          <w:sz w:val="28"/>
          <w:szCs w:val="28"/>
        </w:rPr>
        <w:t>)</w:t>
      </w:r>
    </w:p>
    <w:p w14:paraId="61B74C30" w14:textId="77777777" w:rsidR="000C01A0" w:rsidRPr="000C01A0" w:rsidRDefault="000C01A0" w:rsidP="000C01A0">
      <w:pPr>
        <w:tabs>
          <w:tab w:val="left" w:pos="426"/>
        </w:tabs>
        <w:spacing w:after="0" w:line="240" w:lineRule="auto"/>
        <w:jc w:val="right"/>
        <w:rPr>
          <w:rFonts w:ascii="Times New Roman" w:hAnsi="Times New Roman" w:cs="Times New Roman"/>
          <w:sz w:val="28"/>
          <w:szCs w:val="28"/>
        </w:rPr>
      </w:pPr>
    </w:p>
    <w:p w14:paraId="051CE1D6" w14:textId="3EA62AC6" w:rsidR="00804F5C" w:rsidRDefault="00B4580B" w:rsidP="000C01A0">
      <w:pPr>
        <w:tabs>
          <w:tab w:val="left" w:pos="426"/>
        </w:tabs>
        <w:spacing w:after="0" w:line="240" w:lineRule="auto"/>
        <w:jc w:val="right"/>
        <w:rPr>
          <w:rFonts w:ascii="Times New Roman" w:hAnsi="Times New Roman" w:cs="Times New Roman"/>
          <w:sz w:val="28"/>
          <w:szCs w:val="28"/>
        </w:rPr>
      </w:pP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E</m:t>
            </m:r>
          </m:e>
          <m:sub>
            <m:r>
              <m:rPr>
                <m:sty m:val="p"/>
              </m:rPr>
              <w:rPr>
                <w:rFonts w:ascii="Cambria Math" w:hAnsi="Cambria Math" w:cs="Times New Roman"/>
                <w:sz w:val="28"/>
                <w:szCs w:val="28"/>
                <w:lang w:val="en-US"/>
              </w:rPr>
              <m:t>xc</m:t>
            </m:r>
          </m:sub>
        </m:sSub>
        <m:r>
          <m:rPr>
            <m:sty m:val="p"/>
          </m:rPr>
          <w:rPr>
            <w:rFonts w:ascii="Cambria Math" w:hAnsi="Cambria Math" w:cs="Times New Roman"/>
            <w:sz w:val="28"/>
            <w:szCs w:val="28"/>
          </w:rPr>
          <m:t>=</m:t>
        </m:r>
        <m:nary>
          <m:naryPr>
            <m:limLoc m:val="undOvr"/>
            <m:subHide m:val="1"/>
            <m:supHide m:val="1"/>
            <m:ctrlPr>
              <w:rPr>
                <w:rFonts w:ascii="Cambria Math" w:hAnsi="Cambria Math" w:cs="Times New Roman"/>
                <w:iCs/>
                <w:sz w:val="28"/>
                <w:szCs w:val="28"/>
                <w:lang w:val="en-US"/>
              </w:rPr>
            </m:ctrlPr>
          </m:naryPr>
          <m:sub/>
          <m:sup/>
          <m:e>
            <m:r>
              <m:rPr>
                <m:sty m:val="p"/>
              </m:rPr>
              <w:rPr>
                <w:rFonts w:ascii="Cambria Math" w:hAnsi="Cambria Math" w:cs="Times New Roman"/>
                <w:sz w:val="28"/>
                <w:szCs w:val="28"/>
                <w:lang w:val="en-US"/>
              </w:rPr>
              <m:t>f</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ρ</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r>
                  <m:rPr>
                    <m:sty m:val="p"/>
                  </m:rPr>
                  <w:rPr>
                    <w:rFonts w:ascii="Cambria Math" w:hAnsi="Cambria Math" w:cs="Times New Roman"/>
                    <w:sz w:val="28"/>
                    <w:szCs w:val="28"/>
                  </w:rPr>
                  <m:t>,∇</m:t>
                </m:r>
                <m:r>
                  <m:rPr>
                    <m:sty m:val="p"/>
                  </m:rPr>
                  <w:rPr>
                    <w:rFonts w:ascii="Cambria Math" w:hAnsi="Cambria Math" w:cs="Times New Roman"/>
                    <w:sz w:val="28"/>
                    <w:szCs w:val="28"/>
                    <w:lang w:val="en-US"/>
                  </w:rPr>
                  <m:t>ρ</m:t>
                </m:r>
                <m:d>
                  <m:dPr>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r</m:t>
                    </m:r>
                  </m:e>
                </m:d>
                <m:r>
                  <m:rPr>
                    <m:sty m:val="p"/>
                  </m:rPr>
                  <w:rPr>
                    <w:rFonts w:ascii="Cambria Math" w:hAnsi="Cambria Math" w:cs="Times New Roman"/>
                    <w:sz w:val="28"/>
                    <w:szCs w:val="28"/>
                  </w:rPr>
                  <m:t>,…</m:t>
                </m:r>
              </m:e>
            </m:d>
          </m:e>
        </m:nary>
        <m:r>
          <m:rPr>
            <m:sty m:val="p"/>
          </m:rPr>
          <w:rPr>
            <w:rFonts w:ascii="Cambria Math" w:hAnsi="Cambria Math" w:cs="Times New Roman"/>
            <w:sz w:val="28"/>
            <w:szCs w:val="28"/>
            <w:lang w:val="en-US"/>
          </w:rPr>
          <m:t>dr</m:t>
        </m:r>
      </m:oMath>
      <w:r w:rsidR="00804F5C" w:rsidRPr="003A5B5F">
        <w:rPr>
          <w:rFonts w:ascii="Times New Roman" w:hAnsi="Times New Roman" w:cs="Times New Roman"/>
          <w:sz w:val="28"/>
          <w:szCs w:val="28"/>
        </w:rPr>
        <w:t xml:space="preserve"> </w:t>
      </w:r>
      <w:r w:rsidR="000C01A0">
        <w:rPr>
          <w:rFonts w:ascii="Times New Roman" w:hAnsi="Times New Roman" w:cs="Times New Roman"/>
          <w:sz w:val="28"/>
          <w:szCs w:val="28"/>
        </w:rPr>
        <w:t xml:space="preserve">                                       </w:t>
      </w:r>
      <w:r w:rsidR="00804F5C" w:rsidRPr="003A5B5F">
        <w:rPr>
          <w:rFonts w:ascii="Times New Roman" w:hAnsi="Times New Roman" w:cs="Times New Roman"/>
          <w:sz w:val="28"/>
          <w:szCs w:val="28"/>
        </w:rPr>
        <w:t>(1</w:t>
      </w:r>
      <w:r w:rsidR="000C01A0">
        <w:rPr>
          <w:rFonts w:ascii="Times New Roman" w:hAnsi="Times New Roman" w:cs="Times New Roman"/>
          <w:sz w:val="28"/>
          <w:szCs w:val="28"/>
        </w:rPr>
        <w:t>8</w:t>
      </w:r>
      <w:r w:rsidR="00804F5C" w:rsidRPr="003A5B5F">
        <w:rPr>
          <w:rFonts w:ascii="Times New Roman" w:hAnsi="Times New Roman" w:cs="Times New Roman"/>
          <w:sz w:val="28"/>
          <w:szCs w:val="28"/>
        </w:rPr>
        <w:t>)</w:t>
      </w:r>
    </w:p>
    <w:p w14:paraId="4FF2A6E7" w14:textId="77777777" w:rsidR="000C01A0" w:rsidRPr="003A5B5F" w:rsidRDefault="000C01A0" w:rsidP="000C01A0">
      <w:pPr>
        <w:tabs>
          <w:tab w:val="left" w:pos="426"/>
        </w:tabs>
        <w:spacing w:after="0" w:line="240" w:lineRule="auto"/>
        <w:jc w:val="right"/>
        <w:rPr>
          <w:rFonts w:ascii="Times New Roman" w:hAnsi="Times New Roman" w:cs="Times New Roman"/>
          <w:sz w:val="28"/>
          <w:szCs w:val="28"/>
        </w:rPr>
      </w:pPr>
    </w:p>
    <w:p w14:paraId="7F83223C" w14:textId="77777777" w:rsidR="000C01A0" w:rsidRDefault="000C01A0" w:rsidP="000C01A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где </w:t>
      </w:r>
      <w:r w:rsidR="00323290" w:rsidRPr="003A5B5F">
        <w:rPr>
          <w:rFonts w:ascii="Times New Roman" w:hAnsi="Times New Roman" w:cs="Times New Roman"/>
          <w:sz w:val="28"/>
          <w:szCs w:val="28"/>
          <w:lang w:val="en-US"/>
        </w:rPr>
        <w:t>Z</w:t>
      </w:r>
      <w:r w:rsidR="00323290" w:rsidRPr="003A5B5F">
        <w:rPr>
          <w:rFonts w:ascii="Times New Roman" w:hAnsi="Times New Roman" w:cs="Times New Roman"/>
          <w:sz w:val="28"/>
          <w:szCs w:val="28"/>
        </w:rPr>
        <w:t xml:space="preserve"> - заряд ядра</w:t>
      </w:r>
      <w:r>
        <w:rPr>
          <w:rFonts w:ascii="Times New Roman" w:hAnsi="Times New Roman" w:cs="Times New Roman"/>
          <w:sz w:val="28"/>
          <w:szCs w:val="28"/>
        </w:rPr>
        <w:t>;</w:t>
      </w:r>
    </w:p>
    <w:p w14:paraId="1B3F4A1C" w14:textId="77777777" w:rsidR="000C01A0" w:rsidRDefault="00323290" w:rsidP="000C01A0">
      <w:pPr>
        <w:spacing w:after="0" w:line="240" w:lineRule="auto"/>
        <w:ind w:firstLine="448"/>
        <w:jc w:val="both"/>
        <w:rPr>
          <w:rFonts w:ascii="Times New Roman" w:hAnsi="Times New Roman" w:cs="Times New Roman"/>
          <w:sz w:val="28"/>
          <w:szCs w:val="28"/>
        </w:rPr>
      </w:pPr>
      <w:r w:rsidRPr="003A5B5F">
        <w:rPr>
          <w:rFonts w:ascii="Times New Roman" w:hAnsi="Times New Roman" w:cs="Times New Roman"/>
          <w:sz w:val="28"/>
          <w:szCs w:val="28"/>
          <w:lang w:val="en-US"/>
        </w:rPr>
        <w:t>R</w:t>
      </w:r>
      <w:r w:rsidRPr="003A5B5F">
        <w:rPr>
          <w:rFonts w:ascii="Times New Roman" w:hAnsi="Times New Roman" w:cs="Times New Roman"/>
          <w:sz w:val="28"/>
          <w:szCs w:val="28"/>
        </w:rPr>
        <w:t>-</w:t>
      </w:r>
      <w:r w:rsidRPr="003A5B5F">
        <w:rPr>
          <w:rFonts w:ascii="Times New Roman" w:hAnsi="Times New Roman" w:cs="Times New Roman"/>
          <w:sz w:val="28"/>
          <w:szCs w:val="28"/>
          <w:lang w:val="en-US"/>
        </w:rPr>
        <w:t>r</w:t>
      </w:r>
      <w:r w:rsidRPr="003A5B5F">
        <w:rPr>
          <w:rFonts w:ascii="Times New Roman" w:hAnsi="Times New Roman" w:cs="Times New Roman"/>
          <w:sz w:val="28"/>
          <w:szCs w:val="28"/>
        </w:rPr>
        <w:t xml:space="preserve"> - расстояние между ядром и электроном</w:t>
      </w:r>
      <w:r w:rsidR="000C01A0">
        <w:rPr>
          <w:rFonts w:ascii="Times New Roman" w:hAnsi="Times New Roman" w:cs="Times New Roman"/>
          <w:sz w:val="28"/>
          <w:szCs w:val="28"/>
        </w:rPr>
        <w:t>;</w:t>
      </w:r>
    </w:p>
    <w:p w14:paraId="3CBA137B" w14:textId="77777777" w:rsidR="000C01A0" w:rsidRDefault="00323290" w:rsidP="000C01A0">
      <w:pPr>
        <w:spacing w:after="0" w:line="240" w:lineRule="auto"/>
        <w:ind w:firstLine="448"/>
        <w:jc w:val="both"/>
        <w:rPr>
          <w:rFonts w:ascii="Times New Roman" w:hAnsi="Times New Roman" w:cs="Times New Roman"/>
          <w:sz w:val="28"/>
          <w:szCs w:val="28"/>
        </w:rPr>
      </w:pPr>
      <w:r w:rsidRPr="003A5B5F">
        <w:rPr>
          <w:rFonts w:ascii="Times New Roman" w:hAnsi="Times New Roman" w:cs="Times New Roman"/>
          <w:sz w:val="28"/>
          <w:szCs w:val="28"/>
          <w:lang w:val="en-US"/>
        </w:rPr>
        <w:t>P</w:t>
      </w:r>
      <w:r w:rsidRPr="003A5B5F">
        <w:rPr>
          <w:rFonts w:ascii="Times New Roman" w:hAnsi="Times New Roman" w:cs="Times New Roman"/>
          <w:sz w:val="28"/>
          <w:szCs w:val="28"/>
        </w:rPr>
        <w:t xml:space="preserve"> - матрица плотности и (</w:t>
      </w:r>
      <w:r w:rsidRPr="003A5B5F">
        <w:rPr>
          <w:rFonts w:ascii="Times New Roman" w:hAnsi="Times New Roman" w:cs="Times New Roman"/>
          <w:sz w:val="28"/>
          <w:szCs w:val="28"/>
          <w:lang w:val="en-US"/>
        </w:rPr>
        <w:t>μν</w:t>
      </w:r>
      <w:r w:rsidRPr="003A5B5F">
        <w:rPr>
          <w:rFonts w:ascii="Times New Roman" w:hAnsi="Times New Roman" w:cs="Times New Roman"/>
          <w:sz w:val="28"/>
          <w:szCs w:val="28"/>
        </w:rPr>
        <w:t>|</w:t>
      </w:r>
      <w:r w:rsidRPr="003A5B5F">
        <w:rPr>
          <w:rFonts w:ascii="Times New Roman" w:hAnsi="Times New Roman" w:cs="Times New Roman"/>
          <w:sz w:val="28"/>
          <w:szCs w:val="28"/>
          <w:lang w:val="en-US"/>
        </w:rPr>
        <w:t>λσ</w:t>
      </w:r>
      <w:r w:rsidRPr="003A5B5F">
        <w:rPr>
          <w:rFonts w:ascii="Times New Roman" w:hAnsi="Times New Roman" w:cs="Times New Roman"/>
          <w:sz w:val="28"/>
          <w:szCs w:val="28"/>
        </w:rPr>
        <w:t>) - двухэлектронные интегралы</w:t>
      </w:r>
      <w:r w:rsidR="000C01A0">
        <w:rPr>
          <w:rFonts w:ascii="Times New Roman" w:hAnsi="Times New Roman" w:cs="Times New Roman"/>
          <w:sz w:val="28"/>
          <w:szCs w:val="28"/>
        </w:rPr>
        <w:t>;</w:t>
      </w:r>
    </w:p>
    <w:p w14:paraId="2ED01A7B" w14:textId="35944DEE" w:rsidR="00323290" w:rsidRDefault="00323290" w:rsidP="000C01A0">
      <w:pPr>
        <w:spacing w:after="0" w:line="240" w:lineRule="auto"/>
        <w:ind w:firstLine="448"/>
        <w:jc w:val="both"/>
        <w:rPr>
          <w:rFonts w:ascii="Times New Roman" w:hAnsi="Times New Roman" w:cs="Times New Roman"/>
          <w:sz w:val="28"/>
          <w:szCs w:val="28"/>
        </w:rPr>
      </w:pPr>
      <w:r w:rsidRPr="003A5B5F">
        <w:rPr>
          <w:rFonts w:ascii="Times New Roman" w:hAnsi="Times New Roman" w:cs="Times New Roman"/>
          <w:sz w:val="28"/>
          <w:szCs w:val="28"/>
          <w:lang w:val="en-US"/>
        </w:rPr>
        <w:t>f</w:t>
      </w:r>
      <w:r w:rsidRPr="003A5B5F">
        <w:rPr>
          <w:rFonts w:ascii="Times New Roman" w:hAnsi="Times New Roman" w:cs="Times New Roman"/>
          <w:sz w:val="28"/>
          <w:szCs w:val="28"/>
        </w:rPr>
        <w:t xml:space="preserve"> - это обменный/корреляционный функционал, который зависит от плотности электронов и, возможно, также от градиента плотности. Минимизация </w:t>
      </w:r>
      <w:r w:rsidRPr="003A5B5F">
        <w:rPr>
          <w:rFonts w:ascii="Times New Roman" w:hAnsi="Times New Roman" w:cs="Times New Roman"/>
          <w:sz w:val="28"/>
          <w:szCs w:val="28"/>
          <w:lang w:val="en-US"/>
        </w:rPr>
        <w:t>E</w:t>
      </w:r>
      <w:r w:rsidRPr="003A5B5F">
        <w:rPr>
          <w:rFonts w:ascii="Times New Roman" w:hAnsi="Times New Roman" w:cs="Times New Roman"/>
          <w:sz w:val="28"/>
          <w:szCs w:val="28"/>
        </w:rPr>
        <w:t xml:space="preserve"> по отношению к неизвестным орбитальным коэффициентам дает набор матричных уравнений, “уравнений Кона-Шэма”, аналогичных уравнениям Рутана-Холла</w:t>
      </w:r>
      <w:r w:rsidR="000C01A0">
        <w:rPr>
          <w:rFonts w:ascii="Times New Roman" w:hAnsi="Times New Roman" w:cs="Times New Roman"/>
          <w:sz w:val="28"/>
          <w:szCs w:val="28"/>
        </w:rPr>
        <w:t>:</w:t>
      </w:r>
    </w:p>
    <w:p w14:paraId="00742BB9" w14:textId="77777777" w:rsidR="000C01A0" w:rsidRPr="003A5B5F" w:rsidRDefault="000C01A0" w:rsidP="000C01A0">
      <w:pPr>
        <w:spacing w:after="0" w:line="240" w:lineRule="auto"/>
        <w:ind w:firstLine="448"/>
        <w:jc w:val="both"/>
        <w:rPr>
          <w:rFonts w:ascii="Times New Roman" w:hAnsi="Times New Roman" w:cs="Times New Roman"/>
          <w:sz w:val="28"/>
          <w:szCs w:val="28"/>
        </w:rPr>
      </w:pPr>
    </w:p>
    <w:p w14:paraId="1F2F24B8" w14:textId="5D94E739" w:rsidR="00C54BBE" w:rsidRPr="003A5B5F" w:rsidRDefault="00C54BBE" w:rsidP="000C01A0">
      <w:pPr>
        <w:spacing w:after="0" w:line="240" w:lineRule="auto"/>
        <w:ind w:firstLine="708"/>
        <w:jc w:val="right"/>
        <w:rPr>
          <w:rFonts w:ascii="Times New Roman" w:hAnsi="Times New Roman" w:cs="Times New Roman"/>
          <w:sz w:val="28"/>
          <w:szCs w:val="28"/>
        </w:rPr>
      </w:pPr>
      <m:oMath>
        <m:r>
          <m:rPr>
            <m:sty m:val="p"/>
          </m:rPr>
          <w:rPr>
            <w:rFonts w:ascii="Cambria Math" w:hAnsi="Cambria Math" w:cs="Times New Roman"/>
            <w:sz w:val="28"/>
            <w:szCs w:val="28"/>
            <w:lang w:val="en-US"/>
          </w:rPr>
          <m:t>Fc</m:t>
        </m:r>
        <m:r>
          <m:rPr>
            <m:sty m:val="p"/>
          </m:rPr>
          <w:rPr>
            <w:rFonts w:ascii="Cambria Math" w:hAnsi="Cambria Math" w:cs="Times New Roman"/>
            <w:sz w:val="28"/>
            <w:szCs w:val="28"/>
          </w:rPr>
          <m:t>=</m:t>
        </m:r>
        <m:r>
          <m:rPr>
            <m:sty m:val="p"/>
          </m:rPr>
          <w:rPr>
            <w:rFonts w:ascii="Cambria Math" w:hAnsi="Cambria Math" w:cs="Times New Roman"/>
            <w:sz w:val="28"/>
            <w:szCs w:val="28"/>
            <w:lang w:val="en-US"/>
          </w:rPr>
          <m:t>εSc</m:t>
        </m:r>
      </m:oMath>
      <w:r w:rsidRPr="003A5B5F">
        <w:rPr>
          <w:rFonts w:ascii="Times New Roman" w:hAnsi="Times New Roman" w:cs="Times New Roman"/>
          <w:sz w:val="28"/>
          <w:szCs w:val="28"/>
        </w:rPr>
        <w:t xml:space="preserve">                </w:t>
      </w:r>
      <w:r w:rsidR="00343EAB">
        <w:rPr>
          <w:rFonts w:ascii="Times New Roman" w:hAnsi="Times New Roman" w:cs="Times New Roman"/>
          <w:sz w:val="28"/>
          <w:szCs w:val="28"/>
        </w:rPr>
        <w:t xml:space="preserve">              </w:t>
      </w:r>
      <w:r w:rsidRPr="003A5B5F">
        <w:rPr>
          <w:rFonts w:ascii="Times New Roman" w:hAnsi="Times New Roman" w:cs="Times New Roman"/>
          <w:sz w:val="28"/>
          <w:szCs w:val="28"/>
        </w:rPr>
        <w:t xml:space="preserve">                 </w:t>
      </w:r>
      <w:r w:rsidR="00D166DF"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 (1</w:t>
      </w:r>
      <w:r w:rsidR="000C01A0">
        <w:rPr>
          <w:rFonts w:ascii="Times New Roman" w:hAnsi="Times New Roman" w:cs="Times New Roman"/>
          <w:sz w:val="28"/>
          <w:szCs w:val="28"/>
        </w:rPr>
        <w:t>9</w:t>
      </w:r>
      <w:r w:rsidRPr="003A5B5F">
        <w:rPr>
          <w:rFonts w:ascii="Times New Roman" w:hAnsi="Times New Roman" w:cs="Times New Roman"/>
          <w:sz w:val="28"/>
          <w:szCs w:val="28"/>
        </w:rPr>
        <w:t>)</w:t>
      </w:r>
    </w:p>
    <w:p w14:paraId="03BDFF40" w14:textId="77777777" w:rsidR="000C01A0" w:rsidRDefault="000C01A0" w:rsidP="00514423">
      <w:pPr>
        <w:spacing w:after="0" w:line="240" w:lineRule="auto"/>
        <w:ind w:firstLine="708"/>
        <w:jc w:val="both"/>
        <w:rPr>
          <w:rFonts w:ascii="Times New Roman" w:hAnsi="Times New Roman" w:cs="Times New Roman"/>
          <w:sz w:val="28"/>
          <w:szCs w:val="28"/>
        </w:rPr>
      </w:pPr>
    </w:p>
    <w:p w14:paraId="62F5AD2C" w14:textId="14B8BF9D"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Здесь элементы матрицы Фока задаются формулой</w:t>
      </w:r>
      <w:r w:rsidR="000C01A0">
        <w:rPr>
          <w:rFonts w:ascii="Times New Roman" w:hAnsi="Times New Roman" w:cs="Times New Roman"/>
          <w:sz w:val="28"/>
          <w:szCs w:val="28"/>
        </w:rPr>
        <w:t xml:space="preserve"> (20):</w:t>
      </w:r>
    </w:p>
    <w:p w14:paraId="157E6883" w14:textId="77777777" w:rsidR="000C01A0" w:rsidRPr="003A5B5F" w:rsidRDefault="000C01A0" w:rsidP="00514423">
      <w:pPr>
        <w:spacing w:after="0" w:line="240" w:lineRule="auto"/>
        <w:ind w:firstLine="708"/>
        <w:jc w:val="both"/>
        <w:rPr>
          <w:rFonts w:ascii="Times New Roman" w:hAnsi="Times New Roman" w:cs="Times New Roman"/>
          <w:sz w:val="28"/>
          <w:szCs w:val="28"/>
        </w:rPr>
      </w:pPr>
    </w:p>
    <w:p w14:paraId="146329D1" w14:textId="4A55EDE9" w:rsidR="00C54BBE" w:rsidRDefault="00B4580B" w:rsidP="000C01A0">
      <w:pPr>
        <w:spacing w:after="0" w:line="240" w:lineRule="auto"/>
        <w:ind w:firstLine="708"/>
        <w:jc w:val="right"/>
        <w:rPr>
          <w:rFonts w:ascii="Times New Roman" w:hAnsi="Times New Roman" w:cs="Times New Roman"/>
          <w:iCs/>
          <w:sz w:val="28"/>
          <w:szCs w:val="28"/>
        </w:rPr>
      </w:pPr>
      <m:oMath>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F</m:t>
            </m:r>
          </m:e>
          <m:sub>
            <m:r>
              <m:rPr>
                <m:sty m:val="p"/>
              </m:rPr>
              <w:rPr>
                <w:rFonts w:ascii="Cambria Math" w:hAnsi="Cambria Math" w:cs="Times New Roman"/>
                <w:sz w:val="28"/>
                <w:szCs w:val="28"/>
                <w:lang w:val="en-US"/>
              </w:rPr>
              <m:t>μν</m:t>
            </m:r>
          </m:sub>
        </m:sSub>
        <m:r>
          <m:rPr>
            <m:sty m:val="p"/>
          </m:rPr>
          <w:rPr>
            <w:rFonts w:ascii="Cambria Math" w:hAnsi="Cambria Math" w:cs="Times New Roman"/>
            <w:sz w:val="28"/>
            <w:szCs w:val="28"/>
          </w:rPr>
          <m:t>=</m:t>
        </m:r>
        <m:sSubSup>
          <m:sSubSupPr>
            <m:ctrlPr>
              <w:rPr>
                <w:rFonts w:ascii="Cambria Math" w:hAnsi="Cambria Math" w:cs="Times New Roman"/>
                <w:iCs/>
                <w:sz w:val="28"/>
                <w:szCs w:val="28"/>
                <w:lang w:val="en-US"/>
              </w:rPr>
            </m:ctrlPr>
          </m:sSubSupPr>
          <m:e>
            <m:r>
              <m:rPr>
                <m:sty m:val="p"/>
              </m:rPr>
              <w:rPr>
                <w:rFonts w:ascii="Cambria Math" w:hAnsi="Cambria Math" w:cs="Times New Roman"/>
                <w:sz w:val="28"/>
                <w:szCs w:val="28"/>
                <w:lang w:val="en-US"/>
              </w:rPr>
              <m:t>H</m:t>
            </m:r>
          </m:e>
          <m:sub>
            <m:r>
              <m:rPr>
                <m:sty m:val="p"/>
              </m:rPr>
              <w:rPr>
                <w:rFonts w:ascii="Cambria Math" w:hAnsi="Cambria Math" w:cs="Times New Roman"/>
                <w:sz w:val="28"/>
                <w:szCs w:val="28"/>
                <w:lang w:val="en-US"/>
              </w:rPr>
              <m:t>μν</m:t>
            </m:r>
          </m:sub>
          <m:sup>
            <m:r>
              <m:rPr>
                <m:sty m:val="p"/>
              </m:rPr>
              <w:rPr>
                <w:rFonts w:ascii="Cambria Math" w:hAnsi="Cambria Math" w:cs="Times New Roman"/>
                <w:sz w:val="28"/>
                <w:szCs w:val="28"/>
                <w:lang w:val="en-US"/>
              </w:rPr>
              <m:t>core</m:t>
            </m:r>
          </m:sup>
        </m:sSubSup>
        <m:r>
          <m:rPr>
            <m:sty m:val="p"/>
          </m:rPr>
          <w:rPr>
            <w:rFonts w:ascii="Cambria Math" w:hAnsi="Cambria Math" w:cs="Times New Roman"/>
            <w:sz w:val="28"/>
            <w:szCs w:val="28"/>
          </w:rPr>
          <m:t>+</m:t>
        </m:r>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J</m:t>
            </m:r>
          </m:e>
          <m:sub>
            <m:r>
              <m:rPr>
                <m:sty m:val="p"/>
              </m:rPr>
              <w:rPr>
                <w:rFonts w:ascii="Cambria Math" w:hAnsi="Cambria Math" w:cs="Times New Roman"/>
                <w:sz w:val="28"/>
                <w:szCs w:val="28"/>
                <w:lang w:val="en-US"/>
              </w:rPr>
              <m:t>μν</m:t>
            </m:r>
          </m:sub>
        </m:sSub>
        <m:r>
          <m:rPr>
            <m:sty m:val="p"/>
          </m:rPr>
          <w:rPr>
            <w:rFonts w:ascii="Cambria Math" w:hAnsi="Cambria Math" w:cs="Times New Roman"/>
            <w:sz w:val="28"/>
            <w:szCs w:val="28"/>
          </w:rPr>
          <m:t>-</m:t>
        </m:r>
        <m:sSubSup>
          <m:sSubSupPr>
            <m:ctrlPr>
              <w:rPr>
                <w:rFonts w:ascii="Cambria Math" w:hAnsi="Cambria Math" w:cs="Times New Roman"/>
                <w:iCs/>
                <w:sz w:val="28"/>
                <w:szCs w:val="28"/>
                <w:lang w:val="en-US"/>
              </w:rPr>
            </m:ctrlPr>
          </m:sSubSupPr>
          <m:e>
            <m:r>
              <m:rPr>
                <m:sty m:val="p"/>
              </m:rPr>
              <w:rPr>
                <w:rFonts w:ascii="Cambria Math" w:hAnsi="Cambria Math" w:cs="Times New Roman"/>
                <w:sz w:val="28"/>
                <w:szCs w:val="28"/>
                <w:lang w:val="en-US"/>
              </w:rPr>
              <m:t>F</m:t>
            </m:r>
          </m:e>
          <m:sub>
            <m:r>
              <m:rPr>
                <m:sty m:val="p"/>
              </m:rPr>
              <w:rPr>
                <w:rFonts w:ascii="Cambria Math" w:hAnsi="Cambria Math" w:cs="Times New Roman"/>
                <w:sz w:val="28"/>
                <w:szCs w:val="28"/>
                <w:lang w:val="en-US"/>
              </w:rPr>
              <m:t>μν</m:t>
            </m:r>
          </m:sub>
          <m:sup>
            <m:r>
              <m:rPr>
                <m:sty m:val="p"/>
              </m:rPr>
              <w:rPr>
                <w:rFonts w:ascii="Cambria Math" w:hAnsi="Cambria Math" w:cs="Times New Roman"/>
                <w:sz w:val="28"/>
                <w:szCs w:val="28"/>
                <w:lang w:val="en-US"/>
              </w:rPr>
              <m:t>XC</m:t>
            </m:r>
          </m:sup>
        </m:sSubSup>
      </m:oMath>
      <w:r w:rsidR="00C54BBE" w:rsidRPr="003A5B5F">
        <w:rPr>
          <w:rFonts w:ascii="Times New Roman" w:hAnsi="Times New Roman" w:cs="Times New Roman"/>
          <w:iCs/>
          <w:sz w:val="28"/>
          <w:szCs w:val="28"/>
        </w:rPr>
        <w:t xml:space="preserve">   </w:t>
      </w:r>
      <w:r w:rsidR="00343EAB">
        <w:rPr>
          <w:rFonts w:ascii="Times New Roman" w:hAnsi="Times New Roman" w:cs="Times New Roman"/>
          <w:iCs/>
          <w:sz w:val="28"/>
          <w:szCs w:val="28"/>
        </w:rPr>
        <w:t xml:space="preserve">               </w:t>
      </w:r>
      <w:r w:rsidR="00C54BBE" w:rsidRPr="003A5B5F">
        <w:rPr>
          <w:rFonts w:ascii="Times New Roman" w:hAnsi="Times New Roman" w:cs="Times New Roman"/>
          <w:iCs/>
          <w:sz w:val="28"/>
          <w:szCs w:val="28"/>
        </w:rPr>
        <w:t xml:space="preserve">          </w:t>
      </w:r>
      <w:r w:rsidR="00D166DF" w:rsidRPr="003A5B5F">
        <w:rPr>
          <w:rFonts w:ascii="Times New Roman" w:hAnsi="Times New Roman" w:cs="Times New Roman"/>
          <w:iCs/>
          <w:sz w:val="28"/>
          <w:szCs w:val="28"/>
          <w:lang w:val="kk-KZ"/>
        </w:rPr>
        <w:t xml:space="preserve">     </w:t>
      </w:r>
      <w:r w:rsidR="00C54BBE" w:rsidRPr="003A5B5F">
        <w:rPr>
          <w:rFonts w:ascii="Times New Roman" w:hAnsi="Times New Roman" w:cs="Times New Roman"/>
          <w:iCs/>
          <w:sz w:val="28"/>
          <w:szCs w:val="28"/>
        </w:rPr>
        <w:t xml:space="preserve">  (</w:t>
      </w:r>
      <w:r w:rsidR="000C01A0">
        <w:rPr>
          <w:rFonts w:ascii="Times New Roman" w:hAnsi="Times New Roman" w:cs="Times New Roman"/>
          <w:iCs/>
          <w:sz w:val="28"/>
          <w:szCs w:val="28"/>
        </w:rPr>
        <w:t>20</w:t>
      </w:r>
      <w:r w:rsidR="00C54BBE" w:rsidRPr="003A5B5F">
        <w:rPr>
          <w:rFonts w:ascii="Times New Roman" w:hAnsi="Times New Roman" w:cs="Times New Roman"/>
          <w:iCs/>
          <w:sz w:val="28"/>
          <w:szCs w:val="28"/>
        </w:rPr>
        <w:t>)</w:t>
      </w:r>
    </w:p>
    <w:p w14:paraId="0CC76E9C" w14:textId="77777777" w:rsidR="000C01A0" w:rsidRDefault="000C01A0" w:rsidP="00514423">
      <w:pPr>
        <w:spacing w:after="0" w:line="240" w:lineRule="auto"/>
        <w:ind w:firstLine="708"/>
        <w:jc w:val="center"/>
        <w:rPr>
          <w:rFonts w:ascii="Times New Roman" w:hAnsi="Times New Roman" w:cs="Times New Roman"/>
          <w:sz w:val="28"/>
          <w:szCs w:val="28"/>
        </w:rPr>
      </w:pPr>
    </w:p>
    <w:p w14:paraId="3E287F0D" w14:textId="77777777" w:rsidR="000C01A0" w:rsidRDefault="000C01A0" w:rsidP="000C01A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где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H</m:t>
            </m:r>
          </m:e>
          <m:sub>
            <m:r>
              <m:rPr>
                <m:sty m:val="p"/>
              </m:rPr>
              <w:rPr>
                <w:rFonts w:ascii="Cambria Math" w:hAnsi="Cambria Math" w:cs="Times New Roman"/>
                <w:sz w:val="28"/>
                <w:szCs w:val="28"/>
              </w:rPr>
              <m:t>µv</m:t>
            </m:r>
          </m:sub>
          <m:sup>
            <m:r>
              <w:rPr>
                <w:rFonts w:ascii="Cambria Math" w:hAnsi="Cambria Math" w:cs="Times New Roman"/>
                <w:sz w:val="28"/>
                <w:szCs w:val="28"/>
              </w:rPr>
              <m:t>core</m:t>
            </m:r>
          </m:sup>
        </m:sSubSup>
      </m:oMath>
      <w:r w:rsidR="00323290" w:rsidRPr="003A5B5F">
        <w:rPr>
          <w:rFonts w:ascii="Times New Roman" w:hAnsi="Times New Roman" w:cs="Times New Roman"/>
          <w:sz w:val="28"/>
          <w:szCs w:val="28"/>
        </w:rPr>
        <w:t xml:space="preserve"> и J</w:t>
      </w:r>
      <w:r w:rsidR="00323290" w:rsidRPr="003A5B5F">
        <w:rPr>
          <w:rFonts w:ascii="Times New Roman" w:hAnsi="Times New Roman" w:cs="Times New Roman"/>
          <w:sz w:val="28"/>
          <w:szCs w:val="28"/>
          <w:vertAlign w:val="subscript"/>
        </w:rPr>
        <w:t>μv</w:t>
      </w:r>
      <w:r w:rsidR="00323290" w:rsidRPr="003A5B5F">
        <w:rPr>
          <w:rFonts w:ascii="Times New Roman" w:hAnsi="Times New Roman" w:cs="Times New Roman"/>
          <w:sz w:val="28"/>
          <w:szCs w:val="28"/>
        </w:rPr>
        <w:t xml:space="preserve"> определяются аналогично уравнениям соответственно</w:t>
      </w:r>
      <w:r>
        <w:rPr>
          <w:rFonts w:ascii="Times New Roman" w:hAnsi="Times New Roman" w:cs="Times New Roman"/>
          <w:sz w:val="28"/>
          <w:szCs w:val="28"/>
        </w:rPr>
        <w:t>;</w:t>
      </w:r>
    </w:p>
    <w:p w14:paraId="7C412B08" w14:textId="49369AD5" w:rsidR="00323290" w:rsidRPr="003A5B5F" w:rsidRDefault="00B4580B" w:rsidP="00CF1D94">
      <w:pPr>
        <w:spacing w:after="0" w:line="240" w:lineRule="auto"/>
        <w:ind w:firstLine="448"/>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m:rPr>
                <m:sty m:val="p"/>
              </m:rPr>
              <w:rPr>
                <w:rFonts w:ascii="Cambria Math" w:hAnsi="Cambria Math" w:cs="Times New Roman"/>
                <w:sz w:val="28"/>
                <w:szCs w:val="28"/>
              </w:rPr>
              <m:t>µv</m:t>
            </m:r>
          </m:sub>
          <m:sup>
            <m:r>
              <w:rPr>
                <w:rFonts w:ascii="Cambria Math" w:hAnsi="Cambria Math" w:cs="Times New Roman"/>
                <w:sz w:val="28"/>
                <w:szCs w:val="28"/>
              </w:rPr>
              <m:t>XC</m:t>
            </m:r>
          </m:sup>
        </m:sSubSup>
      </m:oMath>
      <w:r w:rsidR="00323290" w:rsidRPr="003A5B5F">
        <w:rPr>
          <w:rFonts w:ascii="Times New Roman" w:hAnsi="Times New Roman" w:cs="Times New Roman"/>
          <w:sz w:val="28"/>
          <w:szCs w:val="28"/>
        </w:rPr>
        <w:t xml:space="preserve"> - это часть обмена/корреляции, форма которой зависит от конкретного используемого функционала обмена/корреляции. Обратите внимание, что замена обмена Хартри-Фока, K</w:t>
      </w:r>
      <w:r w:rsidR="00323290" w:rsidRPr="003A5B5F">
        <w:rPr>
          <w:rFonts w:ascii="Times New Roman" w:hAnsi="Times New Roman" w:cs="Times New Roman"/>
          <w:sz w:val="28"/>
          <w:szCs w:val="28"/>
          <w:vertAlign w:val="subscript"/>
        </w:rPr>
        <w:t>μv</w:t>
      </w:r>
      <w:r w:rsidR="00323290" w:rsidRPr="003A5B5F">
        <w:rPr>
          <w:rFonts w:ascii="Times New Roman" w:hAnsi="Times New Roman" w:cs="Times New Roman"/>
          <w:sz w:val="28"/>
          <w:szCs w:val="28"/>
        </w:rPr>
        <w:t xml:space="preserve">, на </w:t>
      </w:r>
      <m:oMath>
        <m:sSubSup>
          <m:sSubSupPr>
            <m:ctrlPr>
              <w:rPr>
                <w:rFonts w:ascii="Cambria Math" w:hAnsi="Cambria Math" w:cs="Times New Roman"/>
                <w:i/>
                <w:sz w:val="28"/>
                <w:szCs w:val="28"/>
              </w:rPr>
            </m:ctrlPr>
          </m:sSubSupPr>
          <m:e>
            <m:r>
              <w:rPr>
                <w:rFonts w:ascii="Cambria Math" w:hAnsi="Cambria Math" w:cs="Times New Roman"/>
                <w:sz w:val="28"/>
                <w:szCs w:val="28"/>
                <w:lang w:val="en-US"/>
              </w:rPr>
              <m:t>F</m:t>
            </m:r>
          </m:e>
          <m:sub>
            <m:r>
              <m:rPr>
                <m:sty m:val="p"/>
              </m:rPr>
              <w:rPr>
                <w:rFonts w:ascii="Cambria Math" w:hAnsi="Cambria Math" w:cs="Times New Roman"/>
                <w:sz w:val="28"/>
                <w:szCs w:val="28"/>
              </w:rPr>
              <m:t>µv</m:t>
            </m:r>
          </m:sub>
          <m:sup>
            <m:r>
              <w:rPr>
                <w:rFonts w:ascii="Cambria Math" w:hAnsi="Cambria Math" w:cs="Times New Roman"/>
                <w:sz w:val="28"/>
                <w:szCs w:val="28"/>
              </w:rPr>
              <m:t>XC</m:t>
            </m:r>
          </m:sup>
        </m:sSubSup>
      </m:oMath>
      <w:r w:rsidR="00323290" w:rsidRPr="003A5B5F">
        <w:rPr>
          <w:rFonts w:ascii="Times New Roman" w:hAnsi="Times New Roman" w:cs="Times New Roman"/>
          <w:sz w:val="28"/>
          <w:szCs w:val="28"/>
        </w:rPr>
        <w:t xml:space="preserve"> приводит к уравнениям Рутана-Холла.</w:t>
      </w:r>
    </w:p>
    <w:p w14:paraId="6B1CD9E6" w14:textId="3B5DF41C"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 настоящее время используются три типа функционалов обмена/корреляции: (i) функционалы, основанные на приближении локальной спиновой плотности, (ii) функционалы, основанные на обобщенном градиентном приближении, и (iii) функционалы, которые используют “точный” обмен Хартри-Фока в качестве компонента</w:t>
      </w:r>
      <w:r w:rsidR="00543737" w:rsidRPr="00543737">
        <w:rPr>
          <w:rFonts w:ascii="Times New Roman" w:hAnsi="Times New Roman" w:cs="Times New Roman"/>
          <w:sz w:val="28"/>
          <w:szCs w:val="28"/>
        </w:rPr>
        <w:t xml:space="preserve"> [136]</w:t>
      </w:r>
      <w:r w:rsidRPr="003A5B5F">
        <w:rPr>
          <w:rFonts w:ascii="Times New Roman" w:hAnsi="Times New Roman" w:cs="Times New Roman"/>
          <w:sz w:val="28"/>
          <w:szCs w:val="28"/>
          <w:lang w:val="kk-KZ"/>
        </w:rPr>
        <w:t>. Первые из них называются локальными моделями плотности, в то время как вторые две в совокупности называются нелокальными моделями или, в качестве альтернативы, моделями с поправкой на градиент.</w:t>
      </w:r>
    </w:p>
    <w:p w14:paraId="4CE04078" w14:textId="7AA8882F"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Модели функционала плотности четко определены и дают уникальные результаты. Они не являются ни постоянными по размеру, ни вариационными. Следует отметить, что если бы был известен точный функционал обмена/корреляции, то метод функционала плотности был бы “точным”. В то время как “улучшенные” формы таких функционалов постоянно разрабатываются, в настоящее время не существует систематического способа улучшить функционал для достижения произвольного уровня точности. Модели функционала плотности, такие как модели Хартри-Фока, применимы к молекулам умеренного размера (50-100 атомов)</w:t>
      </w:r>
      <w:r w:rsidR="00543737" w:rsidRPr="00543737">
        <w:rPr>
          <w:rFonts w:ascii="Times New Roman" w:hAnsi="Times New Roman" w:cs="Times New Roman"/>
          <w:sz w:val="28"/>
          <w:szCs w:val="28"/>
        </w:rPr>
        <w:t xml:space="preserve"> [137]</w:t>
      </w:r>
      <w:r w:rsidRPr="003A5B5F">
        <w:rPr>
          <w:rFonts w:ascii="Times New Roman" w:hAnsi="Times New Roman" w:cs="Times New Roman"/>
          <w:sz w:val="28"/>
          <w:szCs w:val="28"/>
          <w:lang w:val="kk-KZ"/>
        </w:rPr>
        <w:t>.</w:t>
      </w:r>
    </w:p>
    <w:p w14:paraId="5216156F" w14:textId="29C2231F"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Большинство современных реализаций теории функционала плотности разделяют проблему на две части. Первая часть, которая включает в себя все, кроме функционала обмена/корреляции, выполняется с использованием тех же аналитических процедур, которые используются в моделях Хартри-Фока. Так называемые “чистые” методы функционала плотности, включая локальную модель плотности и нелокальные модели, такие как модели BP, BLYP и EDF1, требуют только кулоновских членов Хартри-Фока (J</w:t>
      </w:r>
      <w:r w:rsidRPr="003A5B5F">
        <w:rPr>
          <w:rFonts w:ascii="Times New Roman" w:hAnsi="Times New Roman" w:cs="Times New Roman"/>
          <w:sz w:val="28"/>
          <w:szCs w:val="28"/>
          <w:vertAlign w:val="subscript"/>
          <w:lang w:val="kk-KZ"/>
        </w:rPr>
        <w:t>μv</w:t>
      </w:r>
      <w:r w:rsidRPr="003A5B5F">
        <w:rPr>
          <w:rFonts w:ascii="Times New Roman" w:hAnsi="Times New Roman" w:cs="Times New Roman"/>
          <w:sz w:val="28"/>
          <w:szCs w:val="28"/>
          <w:lang w:val="kk-KZ"/>
        </w:rPr>
        <w:t xml:space="preserve"> из уравнения 14), а не обменных членов Хартри-Фока (K</w:t>
      </w:r>
      <w:r w:rsidRPr="003A5B5F">
        <w:rPr>
          <w:rFonts w:ascii="Times New Roman" w:hAnsi="Times New Roman" w:cs="Times New Roman"/>
          <w:sz w:val="28"/>
          <w:szCs w:val="28"/>
          <w:vertAlign w:val="subscript"/>
          <w:lang w:val="kk-KZ"/>
        </w:rPr>
        <w:t>μv</w:t>
      </w:r>
      <w:r w:rsidRPr="003A5B5F">
        <w:rPr>
          <w:rFonts w:ascii="Times New Roman" w:hAnsi="Times New Roman" w:cs="Times New Roman"/>
          <w:sz w:val="28"/>
          <w:szCs w:val="28"/>
          <w:lang w:val="kk-KZ"/>
        </w:rPr>
        <w:t xml:space="preserve"> из уравнения 15), и в качестве альтернативы традиционным алгоритмам были разработаны специальные алгоритмы, основанные на многополюсных разложениях. Они становятся конкурентоспособными и в конечном счете превосходят традиционные алгоритмы для очень больших молекул, где процедуры “чистого” функционала плотности на самом деле будут значительно быстрее, чем в моделях Хартри-Фока. Так называемые “гибридные” модели функционала плотности, такие как популярная модель B3LYP, используют условия обмена Хартри-Фока. Они не выигрывают от мультипольных кулоновских методов и никогда не смогут превзойти модели Хартри-Фока по скорости вычислений</w:t>
      </w:r>
      <w:r w:rsidR="00543737" w:rsidRPr="00543737">
        <w:rPr>
          <w:rFonts w:ascii="Times New Roman" w:hAnsi="Times New Roman" w:cs="Times New Roman"/>
          <w:sz w:val="28"/>
          <w:szCs w:val="28"/>
        </w:rPr>
        <w:t xml:space="preserve"> [</w:t>
      </w:r>
      <w:r w:rsidR="005215C4">
        <w:rPr>
          <w:rFonts w:ascii="Times New Roman" w:hAnsi="Times New Roman" w:cs="Times New Roman"/>
          <w:sz w:val="28"/>
          <w:szCs w:val="28"/>
          <w:lang w:val="kk-KZ"/>
        </w:rPr>
        <w:t>138</w:t>
      </w:r>
      <w:r w:rsidR="00543737" w:rsidRPr="00543737">
        <w:rPr>
          <w:rFonts w:ascii="Times New Roman" w:hAnsi="Times New Roman" w:cs="Times New Roman"/>
          <w:sz w:val="28"/>
          <w:szCs w:val="28"/>
        </w:rPr>
        <w:t>]</w:t>
      </w:r>
      <w:r w:rsidRPr="003A5B5F">
        <w:rPr>
          <w:rFonts w:ascii="Times New Roman" w:hAnsi="Times New Roman" w:cs="Times New Roman"/>
          <w:sz w:val="28"/>
          <w:szCs w:val="28"/>
          <w:lang w:val="kk-KZ"/>
        </w:rPr>
        <w:t>.</w:t>
      </w:r>
    </w:p>
    <w:p w14:paraId="344114FF" w14:textId="77777777"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Вторая часть расчета включает в себя работу с обменным/корреляционным функционалом. Для вычисления требуемых интегралов еще предстоит разработать аналитические процедуры, и требуется численное интегрирование по заранее заданной сетке. Чем больше число точек сетки, тем точнее будут результаты численного интегрирования и тем более дорогостоящим будет расчет. Спецификация сетки является важной частью разработки практической методологии функционала плотности и является активной и продолжающейся областью исследований.</w:t>
      </w:r>
    </w:p>
    <w:p w14:paraId="3FCF5407" w14:textId="77777777"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Несмотря на то, что используется численное интегрирование, для вычисления первой и второй производных энергии были разработаны “псевдоаналитические” процедуры. Это означает, что модели функционала плотности, такие как модели Хартри-Фока, обычно применяются для определения геометрии равновесия и переходных состояний, а также частот колебаний.</w:t>
      </w:r>
    </w:p>
    <w:p w14:paraId="57EDDEF8" w14:textId="77777777" w:rsidR="00CF1D94" w:rsidRDefault="00CF1D94" w:rsidP="00CF1D94">
      <w:pPr>
        <w:spacing w:after="0" w:line="240" w:lineRule="auto"/>
        <w:ind w:firstLine="709"/>
        <w:jc w:val="both"/>
        <w:rPr>
          <w:rFonts w:ascii="Times New Roman" w:hAnsi="Times New Roman" w:cs="Times New Roman"/>
          <w:sz w:val="28"/>
          <w:szCs w:val="28"/>
          <w:lang w:val="kk-KZ"/>
        </w:rPr>
      </w:pPr>
    </w:p>
    <w:p w14:paraId="0FD75EC5" w14:textId="5A4596F4" w:rsidR="00323290" w:rsidRPr="00CF1D94" w:rsidRDefault="00323290" w:rsidP="00CF1D94">
      <w:pPr>
        <w:spacing w:after="0" w:line="240" w:lineRule="auto"/>
        <w:ind w:firstLine="709"/>
        <w:jc w:val="both"/>
        <w:rPr>
          <w:rFonts w:ascii="Times New Roman" w:hAnsi="Times New Roman" w:cs="Times New Roman"/>
          <w:b/>
          <w:sz w:val="28"/>
          <w:szCs w:val="28"/>
          <w:lang w:val="kk-KZ"/>
        </w:rPr>
      </w:pPr>
      <w:r w:rsidRPr="00CF1D94">
        <w:rPr>
          <w:rFonts w:ascii="Times New Roman" w:hAnsi="Times New Roman" w:cs="Times New Roman"/>
          <w:b/>
          <w:sz w:val="28"/>
          <w:szCs w:val="28"/>
          <w:lang w:val="kk-KZ"/>
        </w:rPr>
        <w:t xml:space="preserve">2.7 </w:t>
      </w:r>
      <w:r w:rsidR="00F843E3" w:rsidRPr="00F843E3">
        <w:rPr>
          <w:rFonts w:ascii="Times New Roman" w:hAnsi="Times New Roman" w:cs="Times New Roman"/>
          <w:b/>
          <w:sz w:val="28"/>
          <w:szCs w:val="28"/>
          <w:lang w:val="kk-KZ"/>
        </w:rPr>
        <w:t>Обменно-корреляционные функционалы</w:t>
      </w:r>
    </w:p>
    <w:p w14:paraId="545B7751" w14:textId="5E69E2A4"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Ранее мы определяли энергию обмена и корреляции как разницу между точной полной энергией системы и классической энергией Хартри. За исключением очень простых случаев, невозможно точно определить обмен и корреляцию, поэтому требуется приближение. Качество расчетов DFT определяется тем, насколько близки приблизительные значения обмена и корреляции к точному значению</w:t>
      </w:r>
      <w:r w:rsidR="005215C4">
        <w:rPr>
          <w:rFonts w:ascii="Times New Roman" w:hAnsi="Times New Roman" w:cs="Times New Roman"/>
          <w:sz w:val="28"/>
          <w:szCs w:val="28"/>
          <w:lang w:val="kk-KZ"/>
        </w:rPr>
        <w:t xml:space="preserve"> </w:t>
      </w:r>
      <w:r w:rsidR="005215C4" w:rsidRPr="005039D1">
        <w:rPr>
          <w:rFonts w:ascii="Times New Roman" w:hAnsi="Times New Roman" w:cs="Times New Roman"/>
          <w:sz w:val="28"/>
          <w:szCs w:val="28"/>
        </w:rPr>
        <w:t>[139]</w:t>
      </w:r>
      <w:r w:rsidRPr="003A5B5F">
        <w:rPr>
          <w:rFonts w:ascii="Times New Roman" w:hAnsi="Times New Roman" w:cs="Times New Roman"/>
          <w:sz w:val="28"/>
          <w:szCs w:val="28"/>
          <w:lang w:val="kk-KZ"/>
        </w:rPr>
        <w:t>. В этом разделе мы познакомимся с обширной на данный момент литературой по различным методам работы с обменом и корреляцией в атомистических системах.</w:t>
      </w:r>
    </w:p>
    <w:p w14:paraId="53FD50C4" w14:textId="6732437C" w:rsidR="00323290" w:rsidRPr="003A5B5F"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Прежде чем перейти к обмену и корреляции в реальных системах, важно понять поведение гораздо более простой системы, взаимодействующего электронного газа, не только потому, что с этой системой легче всего работать аналитически, но и потому, что приближения к обмену и корреляции основаны на этом простом принципе. система. </w:t>
      </w:r>
      <w:r w:rsidR="005215C4">
        <w:rPr>
          <w:rFonts w:ascii="Times New Roman" w:hAnsi="Times New Roman" w:cs="Times New Roman"/>
          <w:sz w:val="28"/>
          <w:szCs w:val="28"/>
          <w:lang w:val="kk-KZ"/>
        </w:rPr>
        <w:t>В первую очередь, необходимо начать</w:t>
      </w:r>
      <w:r w:rsidRPr="003A5B5F">
        <w:rPr>
          <w:rFonts w:ascii="Times New Roman" w:hAnsi="Times New Roman" w:cs="Times New Roman"/>
          <w:sz w:val="28"/>
          <w:szCs w:val="28"/>
          <w:lang w:val="kk-KZ"/>
        </w:rPr>
        <w:t xml:space="preserve"> с невзаимодействующего электронного газа, чтобы ознакомиться с понятиями и установить некоторую терминологию.</w:t>
      </w:r>
    </w:p>
    <w:p w14:paraId="38105016" w14:textId="57DB1AD3" w:rsidR="00323290" w:rsidRDefault="00323290" w:rsidP="00CF1D94">
      <w:pPr>
        <w:spacing w:after="0" w:line="240" w:lineRule="auto"/>
        <w:ind w:firstLine="709"/>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Невзаимодействующий электронный газ однороден и полностью характеризуется своей плотностью, n = N/V, где N - общее количество электронов, а V - объем системы. Альтернативным способом характеристики такой системы является использование рабочего параметра r</w:t>
      </w:r>
      <w:r w:rsidRPr="003A5B5F">
        <w:rPr>
          <w:rFonts w:ascii="Times New Roman" w:hAnsi="Times New Roman" w:cs="Times New Roman"/>
          <w:sz w:val="28"/>
          <w:szCs w:val="28"/>
          <w:vertAlign w:val="subscript"/>
          <w:lang w:val="kk-KZ"/>
        </w:rPr>
        <w:t>s</w:t>
      </w:r>
      <w:r w:rsidRPr="003A5B5F">
        <w:rPr>
          <w:rFonts w:ascii="Times New Roman" w:hAnsi="Times New Roman" w:cs="Times New Roman"/>
          <w:sz w:val="28"/>
          <w:szCs w:val="28"/>
          <w:lang w:val="kk-KZ"/>
        </w:rPr>
        <w:t>, который определяется как радиус сферы, содержащей один электрон</w:t>
      </w:r>
      <w:r w:rsidR="00CF1D94">
        <w:rPr>
          <w:rFonts w:ascii="Times New Roman" w:hAnsi="Times New Roman" w:cs="Times New Roman"/>
          <w:sz w:val="28"/>
          <w:szCs w:val="28"/>
          <w:lang w:val="kk-KZ"/>
        </w:rPr>
        <w:t>:</w:t>
      </w:r>
    </w:p>
    <w:p w14:paraId="65390754" w14:textId="77777777" w:rsidR="00CF1D94" w:rsidRPr="003A5B5F" w:rsidRDefault="00CF1D94" w:rsidP="00CF1D94">
      <w:pPr>
        <w:spacing w:after="0" w:line="240" w:lineRule="auto"/>
        <w:ind w:firstLine="709"/>
        <w:jc w:val="both"/>
        <w:rPr>
          <w:rFonts w:ascii="Times New Roman" w:hAnsi="Times New Roman" w:cs="Times New Roman"/>
          <w:sz w:val="28"/>
          <w:szCs w:val="28"/>
          <w:lang w:val="kk-KZ"/>
        </w:rPr>
      </w:pPr>
    </w:p>
    <w:p w14:paraId="417CF32A" w14:textId="75FE77F7" w:rsidR="00050CA3" w:rsidRPr="003A5B5F" w:rsidRDefault="00B4580B" w:rsidP="00CF1D94">
      <w:pPr>
        <w:spacing w:after="0" w:line="240" w:lineRule="auto"/>
        <w:ind w:firstLine="708"/>
        <w:jc w:val="right"/>
        <w:rPr>
          <w:rFonts w:ascii="Times New Roman" w:hAnsi="Times New Roman" w:cs="Times New Roman"/>
          <w:iCs/>
          <w:sz w:val="28"/>
          <w:szCs w:val="28"/>
          <w:lang w:val="kk-KZ"/>
        </w:rPr>
      </w:pPr>
      <m:oMath>
        <m:f>
          <m:fPr>
            <m:ctrlPr>
              <w:rPr>
                <w:rFonts w:ascii="Cambria Math" w:hAnsi="Cambria Math" w:cs="Times New Roman"/>
                <w:iCs/>
                <w:sz w:val="28"/>
                <w:szCs w:val="28"/>
                <w:lang w:val="en-US"/>
              </w:rPr>
            </m:ctrlPr>
          </m:fPr>
          <m:num>
            <m:r>
              <m:rPr>
                <m:sty m:val="p"/>
              </m:rPr>
              <w:rPr>
                <w:rFonts w:ascii="Cambria Math" w:hAnsi="Cambria Math" w:cs="Times New Roman"/>
                <w:sz w:val="28"/>
                <w:szCs w:val="28"/>
                <w:lang w:val="kk-KZ"/>
              </w:rPr>
              <m:t>4</m:t>
            </m:r>
            <m:r>
              <m:rPr>
                <m:sty m:val="p"/>
              </m:rPr>
              <w:rPr>
                <w:rFonts w:ascii="Cambria Math" w:hAnsi="Cambria Math" w:cs="Times New Roman"/>
                <w:sz w:val="28"/>
                <w:szCs w:val="28"/>
                <w:lang w:val="en-US"/>
              </w:rPr>
              <m:t>π</m:t>
            </m:r>
          </m:num>
          <m:den>
            <m:r>
              <m:rPr>
                <m:sty m:val="p"/>
              </m:rPr>
              <w:rPr>
                <w:rFonts w:ascii="Cambria Math" w:hAnsi="Cambria Math" w:cs="Times New Roman"/>
                <w:sz w:val="28"/>
                <w:szCs w:val="28"/>
                <w:lang w:val="kk-KZ"/>
              </w:rPr>
              <m:t>3</m:t>
            </m:r>
          </m:den>
        </m:f>
        <m:sSubSup>
          <m:sSubSupPr>
            <m:ctrlPr>
              <w:rPr>
                <w:rFonts w:ascii="Cambria Math" w:hAnsi="Cambria Math" w:cs="Times New Roman"/>
                <w:iCs/>
                <w:sz w:val="28"/>
                <w:szCs w:val="28"/>
                <w:lang w:val="en-US"/>
              </w:rPr>
            </m:ctrlPr>
          </m:sSubSupPr>
          <m:e>
            <m:r>
              <m:rPr>
                <m:sty m:val="p"/>
              </m:rPr>
              <w:rPr>
                <w:rFonts w:ascii="Cambria Math" w:hAnsi="Cambria Math" w:cs="Times New Roman"/>
                <w:sz w:val="28"/>
                <w:szCs w:val="28"/>
                <w:lang w:val="kk-KZ"/>
              </w:rPr>
              <m:t>r</m:t>
            </m:r>
          </m:e>
          <m:sub>
            <m:r>
              <m:rPr>
                <m:sty m:val="p"/>
              </m:rPr>
              <w:rPr>
                <w:rFonts w:ascii="Cambria Math" w:hAnsi="Cambria Math" w:cs="Times New Roman"/>
                <w:sz w:val="28"/>
                <w:szCs w:val="28"/>
                <w:lang w:val="kk-KZ"/>
              </w:rPr>
              <m:t>s</m:t>
            </m:r>
          </m:sub>
          <m:sup>
            <m:r>
              <m:rPr>
                <m:sty m:val="p"/>
              </m:rPr>
              <w:rPr>
                <w:rFonts w:ascii="Cambria Math" w:hAnsi="Cambria Math" w:cs="Times New Roman"/>
                <w:sz w:val="28"/>
                <w:szCs w:val="28"/>
                <w:lang w:val="kk-KZ"/>
              </w:rPr>
              <m:t>3</m:t>
            </m:r>
          </m:sup>
        </m:sSubSup>
        <m:r>
          <m:rPr>
            <m:sty m:val="p"/>
          </m:rPr>
          <w:rPr>
            <w:rFonts w:ascii="Cambria Math" w:hAnsi="Cambria Math" w:cs="Times New Roman"/>
            <w:sz w:val="28"/>
            <w:szCs w:val="28"/>
            <w:lang w:val="kk-KZ"/>
          </w:rPr>
          <m:t>=</m:t>
        </m:r>
        <m:f>
          <m:fPr>
            <m:ctrlPr>
              <w:rPr>
                <w:rFonts w:ascii="Cambria Math" w:hAnsi="Cambria Math" w:cs="Times New Roman"/>
                <w:iCs/>
                <w:sz w:val="28"/>
                <w:szCs w:val="28"/>
                <w:lang w:val="en-US"/>
              </w:rPr>
            </m:ctrlPr>
          </m:fPr>
          <m:num>
            <m:r>
              <m:rPr>
                <m:sty m:val="p"/>
              </m:rPr>
              <w:rPr>
                <w:rFonts w:ascii="Cambria Math" w:hAnsi="Cambria Math" w:cs="Times New Roman"/>
                <w:sz w:val="28"/>
                <w:szCs w:val="28"/>
                <w:lang w:val="kk-KZ"/>
              </w:rPr>
              <m:t>1</m:t>
            </m:r>
          </m:num>
          <m:den>
            <m:r>
              <m:rPr>
                <m:sty m:val="p"/>
              </m:rPr>
              <w:rPr>
                <w:rFonts w:ascii="Cambria Math" w:hAnsi="Cambria Math" w:cs="Times New Roman"/>
                <w:sz w:val="28"/>
                <w:szCs w:val="28"/>
                <w:lang w:val="kk-KZ"/>
              </w:rPr>
              <m:t>N/V</m:t>
            </m:r>
          </m:den>
        </m:f>
        <m:r>
          <m:rPr>
            <m:sty m:val="p"/>
          </m:rPr>
          <w:rPr>
            <w:rFonts w:ascii="Cambria Math" w:hAnsi="Cambria Math" w:cs="Times New Roman"/>
            <w:sz w:val="28"/>
            <w:szCs w:val="28"/>
            <w:lang w:val="kk-KZ"/>
          </w:rPr>
          <m:t>=</m:t>
        </m:r>
        <m:f>
          <m:fPr>
            <m:ctrlPr>
              <w:rPr>
                <w:rFonts w:ascii="Cambria Math" w:hAnsi="Cambria Math" w:cs="Times New Roman"/>
                <w:iCs/>
                <w:sz w:val="28"/>
                <w:szCs w:val="28"/>
                <w:lang w:val="en-US"/>
              </w:rPr>
            </m:ctrlPr>
          </m:fPr>
          <m:num>
            <m:r>
              <m:rPr>
                <m:sty m:val="p"/>
              </m:rPr>
              <w:rPr>
                <w:rFonts w:ascii="Cambria Math" w:hAnsi="Cambria Math" w:cs="Times New Roman"/>
                <w:sz w:val="28"/>
                <w:szCs w:val="28"/>
                <w:lang w:val="kk-KZ"/>
              </w:rPr>
              <m:t>1</m:t>
            </m:r>
          </m:num>
          <m:den>
            <m:r>
              <m:rPr>
                <m:sty m:val="p"/>
              </m:rPr>
              <w:rPr>
                <w:rFonts w:ascii="Cambria Math" w:hAnsi="Cambria Math" w:cs="Times New Roman"/>
                <w:sz w:val="28"/>
                <w:szCs w:val="28"/>
                <w:lang w:val="kk-KZ"/>
              </w:rPr>
              <m:t>n</m:t>
            </m:r>
          </m:den>
        </m:f>
        <m:r>
          <m:rPr>
            <m:sty m:val="p"/>
          </m:rPr>
          <w:rPr>
            <w:rFonts w:ascii="Cambria Math" w:hAnsi="Cambria Math" w:cs="Times New Roman"/>
            <w:sz w:val="28"/>
            <w:szCs w:val="28"/>
            <w:lang w:val="kk-KZ"/>
          </w:rPr>
          <m:t xml:space="preserve"> ⇒</m:t>
        </m:r>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kk-KZ"/>
              </w:rPr>
              <m:t>r</m:t>
            </m:r>
          </m:e>
          <m:sub>
            <m:r>
              <m:rPr>
                <m:sty m:val="p"/>
              </m:rPr>
              <w:rPr>
                <w:rFonts w:ascii="Cambria Math" w:hAnsi="Cambria Math" w:cs="Times New Roman"/>
                <w:sz w:val="28"/>
                <w:szCs w:val="28"/>
                <w:lang w:val="kk-KZ"/>
              </w:rPr>
              <m:t>s</m:t>
            </m:r>
          </m:sub>
        </m:sSub>
        <m:r>
          <m:rPr>
            <m:sty m:val="p"/>
          </m:rPr>
          <w:rPr>
            <w:rFonts w:ascii="Cambria Math" w:hAnsi="Cambria Math" w:cs="Times New Roman"/>
            <w:sz w:val="28"/>
            <w:szCs w:val="28"/>
            <w:lang w:val="kk-KZ"/>
          </w:rPr>
          <m:t>=</m:t>
        </m:r>
        <m:sSup>
          <m:sSupPr>
            <m:ctrlPr>
              <w:rPr>
                <w:rFonts w:ascii="Cambria Math" w:hAnsi="Cambria Math" w:cs="Times New Roman"/>
                <w:iCs/>
                <w:sz w:val="28"/>
                <w:szCs w:val="28"/>
                <w:lang w:val="en-US"/>
              </w:rPr>
            </m:ctrlPr>
          </m:sSupPr>
          <m:e>
            <m:d>
              <m:dPr>
                <m:ctrlPr>
                  <w:rPr>
                    <w:rFonts w:ascii="Cambria Math" w:hAnsi="Cambria Math" w:cs="Times New Roman"/>
                    <w:iCs/>
                    <w:sz w:val="28"/>
                    <w:szCs w:val="28"/>
                    <w:lang w:val="en-US"/>
                  </w:rPr>
                </m:ctrlPr>
              </m:dPr>
              <m:e>
                <m:f>
                  <m:fPr>
                    <m:ctrlPr>
                      <w:rPr>
                        <w:rFonts w:ascii="Cambria Math" w:hAnsi="Cambria Math" w:cs="Times New Roman"/>
                        <w:iCs/>
                        <w:sz w:val="28"/>
                        <w:szCs w:val="28"/>
                        <w:lang w:val="en-US"/>
                      </w:rPr>
                    </m:ctrlPr>
                  </m:fPr>
                  <m:num>
                    <m:r>
                      <m:rPr>
                        <m:sty m:val="p"/>
                      </m:rPr>
                      <w:rPr>
                        <w:rFonts w:ascii="Cambria Math" w:hAnsi="Cambria Math" w:cs="Times New Roman"/>
                        <w:sz w:val="28"/>
                        <w:szCs w:val="28"/>
                        <w:lang w:val="kk-KZ"/>
                      </w:rPr>
                      <m:t>3</m:t>
                    </m:r>
                  </m:num>
                  <m:den>
                    <m:r>
                      <m:rPr>
                        <m:sty m:val="p"/>
                      </m:rPr>
                      <w:rPr>
                        <w:rFonts w:ascii="Cambria Math" w:hAnsi="Cambria Math" w:cs="Times New Roman"/>
                        <w:sz w:val="28"/>
                        <w:szCs w:val="28"/>
                        <w:lang w:val="kk-KZ"/>
                      </w:rPr>
                      <m:t>4</m:t>
                    </m:r>
                    <m:r>
                      <m:rPr>
                        <m:sty m:val="p"/>
                      </m:rPr>
                      <w:rPr>
                        <w:rFonts w:ascii="Cambria Math" w:hAnsi="Cambria Math" w:cs="Times New Roman"/>
                        <w:sz w:val="28"/>
                        <w:szCs w:val="28"/>
                        <w:lang w:val="en-US"/>
                      </w:rPr>
                      <m:t>π</m:t>
                    </m:r>
                    <m:r>
                      <m:rPr>
                        <m:sty m:val="p"/>
                      </m:rPr>
                      <w:rPr>
                        <w:rFonts w:ascii="Cambria Math" w:hAnsi="Cambria Math" w:cs="Times New Roman"/>
                        <w:sz w:val="28"/>
                        <w:szCs w:val="28"/>
                        <w:lang w:val="kk-KZ"/>
                      </w:rPr>
                      <m:t>n</m:t>
                    </m:r>
                  </m:den>
                </m:f>
              </m:e>
            </m:d>
          </m:e>
          <m:sup>
            <m:f>
              <m:fPr>
                <m:type m:val="lin"/>
                <m:ctrlPr>
                  <w:rPr>
                    <w:rFonts w:ascii="Cambria Math" w:hAnsi="Cambria Math" w:cs="Times New Roman"/>
                    <w:iCs/>
                    <w:sz w:val="28"/>
                    <w:szCs w:val="28"/>
                    <w:lang w:val="en-US"/>
                  </w:rPr>
                </m:ctrlPr>
              </m:fPr>
              <m:num>
                <m:r>
                  <m:rPr>
                    <m:sty m:val="p"/>
                  </m:rPr>
                  <w:rPr>
                    <w:rFonts w:ascii="Cambria Math" w:hAnsi="Cambria Math" w:cs="Times New Roman"/>
                    <w:sz w:val="28"/>
                    <w:szCs w:val="28"/>
                    <w:lang w:val="kk-KZ"/>
                  </w:rPr>
                  <m:t>1</m:t>
                </m:r>
              </m:num>
              <m:den>
                <m:r>
                  <m:rPr>
                    <m:sty m:val="p"/>
                  </m:rPr>
                  <w:rPr>
                    <w:rFonts w:ascii="Cambria Math" w:hAnsi="Cambria Math" w:cs="Times New Roman"/>
                    <w:sz w:val="28"/>
                    <w:szCs w:val="28"/>
                    <w:lang w:val="kk-KZ"/>
                  </w:rPr>
                  <m:t>3</m:t>
                </m:r>
              </m:den>
            </m:f>
          </m:sup>
        </m:sSup>
      </m:oMath>
      <w:r w:rsidR="00050CA3" w:rsidRPr="003A5B5F">
        <w:rPr>
          <w:rFonts w:ascii="Times New Roman" w:hAnsi="Times New Roman" w:cs="Times New Roman"/>
          <w:iCs/>
          <w:sz w:val="28"/>
          <w:szCs w:val="28"/>
          <w:lang w:val="kk-KZ"/>
        </w:rPr>
        <w:t xml:space="preserve">     </w:t>
      </w:r>
      <w:r w:rsidR="00CF1D94">
        <w:rPr>
          <w:rFonts w:ascii="Times New Roman" w:hAnsi="Times New Roman" w:cs="Times New Roman"/>
          <w:iCs/>
          <w:sz w:val="28"/>
          <w:szCs w:val="28"/>
          <w:lang w:val="kk-KZ"/>
        </w:rPr>
        <w:t xml:space="preserve">              </w:t>
      </w:r>
      <w:r w:rsidR="00050CA3" w:rsidRPr="003A5B5F">
        <w:rPr>
          <w:rFonts w:ascii="Times New Roman" w:hAnsi="Times New Roman" w:cs="Times New Roman"/>
          <w:iCs/>
          <w:sz w:val="28"/>
          <w:szCs w:val="28"/>
          <w:lang w:val="kk-KZ"/>
        </w:rPr>
        <w:t xml:space="preserve">              (</w:t>
      </w:r>
      <w:r w:rsidR="00CF1D94">
        <w:rPr>
          <w:rFonts w:ascii="Times New Roman" w:hAnsi="Times New Roman" w:cs="Times New Roman"/>
          <w:iCs/>
          <w:sz w:val="28"/>
          <w:szCs w:val="28"/>
          <w:lang w:val="kk-KZ"/>
        </w:rPr>
        <w:t>21</w:t>
      </w:r>
      <w:r w:rsidR="00050CA3" w:rsidRPr="003A5B5F">
        <w:rPr>
          <w:rFonts w:ascii="Times New Roman" w:hAnsi="Times New Roman" w:cs="Times New Roman"/>
          <w:iCs/>
          <w:sz w:val="28"/>
          <w:szCs w:val="28"/>
          <w:lang w:val="kk-KZ"/>
        </w:rPr>
        <w:t>)</w:t>
      </w:r>
    </w:p>
    <w:p w14:paraId="2F185B03" w14:textId="77777777" w:rsidR="00050CA3" w:rsidRPr="003A5B5F" w:rsidRDefault="00050CA3" w:rsidP="00514423">
      <w:pPr>
        <w:spacing w:after="0" w:line="240" w:lineRule="auto"/>
        <w:ind w:firstLine="708"/>
        <w:jc w:val="both"/>
        <w:rPr>
          <w:rFonts w:ascii="Times New Roman" w:hAnsi="Times New Roman" w:cs="Times New Roman"/>
          <w:sz w:val="28"/>
          <w:szCs w:val="28"/>
          <w:lang w:val="kk-KZ"/>
        </w:rPr>
      </w:pPr>
    </w:p>
    <w:p w14:paraId="64DD3082" w14:textId="777777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Плотность или, что эквивалентно r</w:t>
      </w:r>
      <w:r w:rsidRPr="003A5B5F">
        <w:rPr>
          <w:rFonts w:ascii="Times New Roman" w:hAnsi="Times New Roman" w:cs="Times New Roman"/>
          <w:sz w:val="28"/>
          <w:szCs w:val="28"/>
          <w:vertAlign w:val="subscript"/>
        </w:rPr>
        <w:t>s</w:t>
      </w:r>
      <w:r w:rsidRPr="003A5B5F">
        <w:rPr>
          <w:rFonts w:ascii="Times New Roman" w:hAnsi="Times New Roman" w:cs="Times New Roman"/>
          <w:sz w:val="28"/>
          <w:szCs w:val="28"/>
        </w:rPr>
        <w:t xml:space="preserve"> в реальной системе, конечно, сильно зависит от положения.</w:t>
      </w:r>
    </w:p>
    <w:p w14:paraId="531FED27" w14:textId="77777777" w:rsidR="00CF1D94"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Гамильтониан невзаимодействующего электронного газа состоит исключительно из кинетической энергии, а полная энергия представляет собой просто сумму кинетической энергии первых N собственных состояний плоской волны. Энергия Ферми определяется как энергия состояния плоской волны с наибольшим заполнением. Волновой вектор Ферми характеризуется простым соотношением</w:t>
      </w:r>
      <w:r w:rsidR="00CF1D94">
        <w:rPr>
          <w:rFonts w:ascii="Times New Roman" w:hAnsi="Times New Roman" w:cs="Times New Roman"/>
          <w:sz w:val="28"/>
          <w:szCs w:val="28"/>
        </w:rPr>
        <w:t>:</w:t>
      </w:r>
    </w:p>
    <w:p w14:paraId="149AE73C" w14:textId="0AD9C70A"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 </w:t>
      </w:r>
    </w:p>
    <w:p w14:paraId="07159255" w14:textId="44765DD6" w:rsidR="00050CA3" w:rsidRPr="003A5B5F" w:rsidRDefault="00B4580B" w:rsidP="00CF1D94">
      <w:pPr>
        <w:spacing w:after="0" w:line="240" w:lineRule="auto"/>
        <w:ind w:firstLine="708"/>
        <w:jc w:val="right"/>
        <w:rPr>
          <w:rFonts w:ascii="Times New Roman" w:hAnsi="Times New Roman" w:cs="Times New Roman"/>
          <w:sz w:val="28"/>
          <w:szCs w:val="28"/>
          <w:lang w:val="kk-KZ"/>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F</m:t>
            </m:r>
          </m:sub>
          <m:sup>
            <m:r>
              <w:rPr>
                <w:rFonts w:ascii="Cambria Math" w:hAnsi="Cambria Math" w:cs="Times New Roman"/>
                <w:sz w:val="28"/>
                <w:szCs w:val="28"/>
                <w:lang w:val="kk-KZ"/>
              </w:rPr>
              <m:t>σ</m:t>
            </m:r>
          </m:sup>
        </m:sSubSup>
        <m:r>
          <w:rPr>
            <w:rFonts w:ascii="Cambria Math" w:hAnsi="Cambria Math" w:cs="Times New Roman"/>
            <w:sz w:val="28"/>
            <w:szCs w:val="28"/>
            <w:lang w:val="kk-KZ"/>
          </w:rPr>
          <m:t>=</m:t>
        </m:r>
        <m:f>
          <m:fPr>
            <m:ctrlPr>
              <w:rPr>
                <w:rFonts w:ascii="Cambria Math" w:hAnsi="Cambria Math" w:cs="Times New Roman"/>
                <w:i/>
                <w:sz w:val="28"/>
                <w:szCs w:val="28"/>
                <w:lang w:val="en-US"/>
              </w:rPr>
            </m:ctrlPr>
          </m:fPr>
          <m:num>
            <m:r>
              <w:rPr>
                <w:rFonts w:ascii="Cambria Math" w:hAnsi="Cambria Math" w:cs="Times New Roman"/>
                <w:sz w:val="28"/>
                <w:szCs w:val="28"/>
                <w:lang w:val="kk-KZ"/>
              </w:rPr>
              <m:t>1</m:t>
            </m:r>
          </m:num>
          <m:den>
            <m:r>
              <w:rPr>
                <w:rFonts w:ascii="Cambria Math" w:hAnsi="Cambria Math" w:cs="Times New Roman"/>
                <w:sz w:val="28"/>
                <w:szCs w:val="28"/>
                <w:lang w:val="kk-KZ"/>
              </w:rPr>
              <m:t>2</m:t>
            </m:r>
          </m:den>
        </m:f>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k</m:t>
            </m:r>
          </m:e>
          <m:sub>
            <m:r>
              <w:rPr>
                <w:rFonts w:ascii="Cambria Math" w:hAnsi="Cambria Math" w:cs="Times New Roman"/>
                <w:sz w:val="28"/>
                <w:szCs w:val="28"/>
                <w:lang w:val="kk-KZ"/>
              </w:rPr>
              <m:t>F</m:t>
            </m:r>
          </m:sub>
          <m:sup>
            <m:r>
              <w:rPr>
                <w:rFonts w:ascii="Cambria Math" w:hAnsi="Cambria Math" w:cs="Times New Roman"/>
                <w:sz w:val="28"/>
                <w:szCs w:val="28"/>
                <w:lang w:val="kk-KZ"/>
              </w:rPr>
              <m:t>σ</m:t>
            </m:r>
          </m:sup>
        </m:sSubSup>
      </m:oMath>
      <w:r w:rsidR="00050CA3"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00050CA3" w:rsidRPr="003A5B5F">
        <w:rPr>
          <w:rFonts w:ascii="Times New Roman" w:hAnsi="Times New Roman" w:cs="Times New Roman"/>
          <w:sz w:val="28"/>
          <w:szCs w:val="28"/>
        </w:rPr>
        <w:t xml:space="preserve">                 </w:t>
      </w:r>
      <w:r w:rsidR="00D166DF" w:rsidRPr="003A5B5F">
        <w:rPr>
          <w:rFonts w:ascii="Times New Roman" w:hAnsi="Times New Roman" w:cs="Times New Roman"/>
          <w:sz w:val="28"/>
          <w:szCs w:val="28"/>
          <w:lang w:val="kk-KZ"/>
        </w:rPr>
        <w:t xml:space="preserve">           </w:t>
      </w:r>
      <w:r w:rsidR="00050CA3" w:rsidRPr="003A5B5F">
        <w:rPr>
          <w:rFonts w:ascii="Times New Roman" w:hAnsi="Times New Roman" w:cs="Times New Roman"/>
          <w:sz w:val="28"/>
          <w:szCs w:val="28"/>
        </w:rPr>
        <w:t xml:space="preserve"> (</w:t>
      </w:r>
      <w:r w:rsidR="00CF1D94">
        <w:rPr>
          <w:rFonts w:ascii="Times New Roman" w:hAnsi="Times New Roman" w:cs="Times New Roman"/>
          <w:sz w:val="28"/>
          <w:szCs w:val="28"/>
        </w:rPr>
        <w:t>22</w:t>
      </w:r>
      <w:r w:rsidR="00050CA3" w:rsidRPr="003A5B5F">
        <w:rPr>
          <w:rFonts w:ascii="Times New Roman" w:hAnsi="Times New Roman" w:cs="Times New Roman"/>
          <w:sz w:val="28"/>
          <w:szCs w:val="28"/>
        </w:rPr>
        <w:t>)</w:t>
      </w:r>
    </w:p>
    <w:p w14:paraId="5FB58440"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4EC442C6" w14:textId="77777777" w:rsidR="00CF1D94" w:rsidRDefault="00323290" w:rsidP="00CF1D94">
      <w:pPr>
        <w:spacing w:after="0" w:line="240" w:lineRule="auto"/>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где зависимость от спина сохраняется в явном виде. Тогда полная энергия является просто интегралом по всем состояниям, имеющим волновые векторы с точностью до</w:t>
      </w:r>
      <m:oMath>
        <m:r>
          <w:rPr>
            <w:rFonts w:ascii="Cambria Math" w:hAnsi="Cambria Math" w:cs="Times New Roman"/>
            <w:sz w:val="28"/>
            <w:szCs w:val="28"/>
            <w:lang w:val="kk-KZ"/>
          </w:rPr>
          <m:t xml:space="preserve"> </m:t>
        </m:r>
        <m:acc>
          <m:accPr>
            <m:chr m:val="⃗"/>
            <m:ctrlPr>
              <w:rPr>
                <w:rFonts w:ascii="Cambria Math" w:hAnsi="Cambria Math" w:cs="Times New Roman"/>
                <w:i/>
                <w:sz w:val="28"/>
                <w:szCs w:val="28"/>
                <w:lang w:val="kk-KZ"/>
              </w:rPr>
            </m:ctrlPr>
          </m:accPr>
          <m:e>
            <m:sSub>
              <m:sSubPr>
                <m:ctrlPr>
                  <w:rPr>
                    <w:rFonts w:ascii="Cambria Math" w:hAnsi="Cambria Math" w:cs="Times New Roman"/>
                    <w:i/>
                    <w:sz w:val="28"/>
                    <w:szCs w:val="28"/>
                    <w:lang w:val="kk-KZ"/>
                  </w:rPr>
                </m:ctrlPr>
              </m:sSubPr>
              <m:e>
                <m:r>
                  <w:rPr>
                    <w:rFonts w:ascii="Cambria Math" w:hAnsi="Cambria Math" w:cs="Times New Roman"/>
                    <w:sz w:val="28"/>
                    <w:szCs w:val="28"/>
                    <w:lang w:val="en-US"/>
                  </w:rPr>
                  <m:t>k</m:t>
                </m:r>
              </m:e>
              <m:sub>
                <m:r>
                  <w:rPr>
                    <w:rFonts w:ascii="Cambria Math" w:hAnsi="Cambria Math" w:cs="Times New Roman"/>
                    <w:sz w:val="28"/>
                    <w:szCs w:val="28"/>
                    <w:lang w:val="kk-KZ"/>
                  </w:rPr>
                  <m:t>F</m:t>
                </m:r>
              </m:sub>
            </m:sSub>
          </m:e>
        </m:acc>
      </m:oMath>
      <w:r w:rsidRPr="003A5B5F">
        <w:rPr>
          <w:rFonts w:ascii="Times New Roman" w:hAnsi="Times New Roman" w:cs="Times New Roman"/>
          <w:sz w:val="28"/>
          <w:szCs w:val="28"/>
          <w:lang w:val="kk-KZ"/>
        </w:rPr>
        <w:t>. Для упрощения измерения мы вычисляем не общую кинетическую энергию, а энергию на электрон для каждого спина</w:t>
      </w:r>
      <w:r w:rsidR="00CF1D94">
        <w:rPr>
          <w:rFonts w:ascii="Times New Roman" w:hAnsi="Times New Roman" w:cs="Times New Roman"/>
          <w:sz w:val="28"/>
          <w:szCs w:val="28"/>
          <w:lang w:val="kk-KZ"/>
        </w:rPr>
        <w:t>:</w:t>
      </w:r>
    </w:p>
    <w:p w14:paraId="10F2725E" w14:textId="5A4283D0"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 </w:t>
      </w:r>
    </w:p>
    <w:p w14:paraId="6BDD6BCA" w14:textId="579D0EB5" w:rsidR="00050CA3" w:rsidRPr="003A5B5F" w:rsidRDefault="00B4580B" w:rsidP="00CF1D94">
      <w:pPr>
        <w:spacing w:after="0" w:line="240" w:lineRule="auto"/>
        <w:ind w:firstLine="708"/>
        <w:jc w:val="right"/>
        <w:rPr>
          <w:rFonts w:ascii="Times New Roman" w:hAnsi="Times New Roman" w:cs="Times New Roman"/>
          <w:sz w:val="28"/>
          <w:szCs w:val="28"/>
          <w:lang w:val="kk-KZ"/>
        </w:rPr>
      </w:pPr>
      <m:oMath>
        <m:f>
          <m:fPr>
            <m:ctrlPr>
              <w:rPr>
                <w:rFonts w:ascii="Cambria Math" w:hAnsi="Cambria Math" w:cs="Times New Roman"/>
                <w:i/>
                <w:sz w:val="28"/>
                <w:szCs w:val="28"/>
                <w:lang w:val="kk-KZ"/>
              </w:rPr>
            </m:ctrlPr>
          </m:fPr>
          <m:num>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T</m:t>
                </m:r>
              </m:e>
              <m:sub>
                <m:r>
                  <w:rPr>
                    <w:rFonts w:ascii="Cambria Math" w:hAnsi="Cambria Math" w:cs="Times New Roman"/>
                    <w:sz w:val="28"/>
                    <w:szCs w:val="28"/>
                    <w:lang w:val="kk-KZ"/>
                  </w:rPr>
                  <m:t>tot</m:t>
                </m:r>
              </m:sub>
              <m:sup>
                <m:r>
                  <w:rPr>
                    <w:rFonts w:ascii="Cambria Math" w:hAnsi="Cambria Math" w:cs="Times New Roman"/>
                    <w:sz w:val="28"/>
                    <w:szCs w:val="28"/>
                    <w:lang w:val="kk-KZ"/>
                  </w:rPr>
                  <m:t>σ</m:t>
                </m:r>
              </m:sup>
            </m:sSubSup>
          </m:num>
          <m:den>
            <m:r>
              <w:rPr>
                <w:rFonts w:ascii="Cambria Math" w:hAnsi="Cambria Math" w:cs="Times New Roman"/>
                <w:sz w:val="28"/>
                <w:szCs w:val="28"/>
                <w:lang w:val="kk-KZ"/>
              </w:rPr>
              <m:t>N</m:t>
            </m:r>
          </m:den>
        </m:f>
        <m:r>
          <m:rPr>
            <m:sty m:val="p"/>
          </m:rP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dk</m:t>
                </m:r>
              </m:e>
            </m:acc>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k</m:t>
                </m:r>
              </m:e>
              <m:sup>
                <m:r>
                  <w:rPr>
                    <w:rFonts w:ascii="Cambria Math" w:eastAsiaTheme="minorEastAsia" w:hAnsi="Cambria Math" w:cs="Times New Roman"/>
                    <w:sz w:val="28"/>
                    <w:szCs w:val="28"/>
                    <w:lang w:val="kk-KZ"/>
                  </w:rPr>
                  <m:t>2</m:t>
                </m:r>
              </m:sup>
            </m:sSup>
          </m:num>
          <m:den>
            <m:nary>
              <m:naryPr>
                <m:limLoc m:val="undOvr"/>
                <m:subHide m:val="1"/>
                <m:supHide m:val="1"/>
                <m:ctrlPr>
                  <w:rPr>
                    <w:rFonts w:ascii="Cambria Math" w:eastAsiaTheme="minorEastAsia" w:hAnsi="Cambria Math" w:cs="Times New Roman"/>
                    <w:i/>
                    <w:sz w:val="28"/>
                    <w:szCs w:val="28"/>
                    <w:lang w:val="en-US"/>
                  </w:rPr>
                </m:ctrlPr>
              </m:naryPr>
              <m:sub/>
              <m:sup/>
              <m:e>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kk-KZ"/>
                      </w:rPr>
                      <m:t>dk</m:t>
                    </m:r>
                  </m:e>
                </m:acc>
              </m:e>
            </m:nary>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2</m:t>
            </m:r>
          </m:den>
        </m:f>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4π</m:t>
            </m:r>
            <m:nary>
              <m:naryPr>
                <m:limLoc m:val="subSup"/>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kk-KZ"/>
                  </w:rPr>
                  <m:t>0</m:t>
                </m:r>
              </m:sub>
              <m:sup>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F</m:t>
                    </m:r>
                  </m:sub>
                  <m:sup>
                    <m:r>
                      <w:rPr>
                        <w:rFonts w:ascii="Cambria Math" w:eastAsiaTheme="minorEastAsia" w:hAnsi="Cambria Math" w:cs="Times New Roman"/>
                        <w:sz w:val="28"/>
                        <w:szCs w:val="28"/>
                        <w:lang w:val="kk-KZ"/>
                      </w:rPr>
                      <m:t>σ</m:t>
                    </m:r>
                  </m:sup>
                </m:sSubSup>
              </m:sup>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k</m:t>
                    </m:r>
                  </m:e>
                  <m:sup>
                    <m:r>
                      <w:rPr>
                        <w:rFonts w:ascii="Cambria Math" w:eastAsiaTheme="minorEastAsia" w:hAnsi="Cambria Math" w:cs="Times New Roman"/>
                        <w:sz w:val="28"/>
                        <w:szCs w:val="28"/>
                        <w:lang w:val="kk-KZ"/>
                      </w:rPr>
                      <m:t>4</m:t>
                    </m:r>
                  </m:sup>
                </m:sSup>
              </m:e>
            </m:nary>
          </m:num>
          <m:den>
            <m:r>
              <w:rPr>
                <w:rFonts w:ascii="Cambria Math" w:eastAsiaTheme="minorEastAsia" w:hAnsi="Cambria Math" w:cs="Times New Roman"/>
                <w:sz w:val="28"/>
                <w:szCs w:val="28"/>
                <w:lang w:val="kk-KZ"/>
              </w:rPr>
              <m:t>4π</m:t>
            </m:r>
            <m:nary>
              <m:naryPr>
                <m:limLoc m:val="subSup"/>
                <m:ctrlPr>
                  <w:rPr>
                    <w:rFonts w:ascii="Cambria Math" w:eastAsiaTheme="minorEastAsia" w:hAnsi="Cambria Math" w:cs="Times New Roman"/>
                    <w:i/>
                    <w:sz w:val="28"/>
                    <w:szCs w:val="28"/>
                    <w:lang w:val="en-US"/>
                  </w:rPr>
                </m:ctrlPr>
              </m:naryPr>
              <m:sub>
                <m:r>
                  <w:rPr>
                    <w:rFonts w:ascii="Cambria Math" w:eastAsiaTheme="minorEastAsia" w:hAnsi="Cambria Math" w:cs="Times New Roman"/>
                    <w:sz w:val="28"/>
                    <w:szCs w:val="28"/>
                    <w:lang w:val="kk-KZ"/>
                  </w:rPr>
                  <m:t>0</m:t>
                </m:r>
              </m:sub>
              <m:sup>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F</m:t>
                    </m:r>
                  </m:sub>
                  <m:sup>
                    <m:r>
                      <w:rPr>
                        <w:rFonts w:ascii="Cambria Math" w:eastAsiaTheme="minorEastAsia" w:hAnsi="Cambria Math" w:cs="Times New Roman"/>
                        <w:sz w:val="28"/>
                        <w:szCs w:val="28"/>
                        <w:lang w:val="kk-KZ"/>
                      </w:rPr>
                      <m:t>σ</m:t>
                    </m:r>
                  </m:sup>
                </m:sSubSup>
              </m:sup>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kk-KZ"/>
                      </w:rPr>
                      <m:t>k</m:t>
                    </m:r>
                  </m:e>
                  <m:sup>
                    <m:r>
                      <w:rPr>
                        <w:rFonts w:ascii="Cambria Math" w:eastAsiaTheme="minorEastAsia" w:hAnsi="Cambria Math" w:cs="Times New Roman"/>
                        <w:sz w:val="28"/>
                        <w:szCs w:val="28"/>
                        <w:lang w:val="kk-KZ"/>
                      </w:rPr>
                      <m:t>2</m:t>
                    </m:r>
                  </m:sup>
                </m:sSup>
              </m:e>
            </m:nary>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lang w:val="kk-KZ"/>
              </w:rPr>
              <m:t>1</m:t>
            </m:r>
          </m:num>
          <m:den>
            <m:r>
              <w:rPr>
                <w:rFonts w:ascii="Cambria Math" w:eastAsiaTheme="minorEastAsia" w:hAnsi="Cambria Math" w:cs="Times New Roman"/>
                <w:sz w:val="28"/>
                <w:szCs w:val="28"/>
                <w:lang w:val="kk-KZ"/>
              </w:rPr>
              <m:t>2</m:t>
            </m:r>
          </m:den>
        </m:f>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F</m:t>
                        </m:r>
                      </m:sub>
                      <m:sup>
                        <m:r>
                          <w:rPr>
                            <w:rFonts w:ascii="Cambria Math" w:eastAsiaTheme="minorEastAsia" w:hAnsi="Cambria Math" w:cs="Times New Roman"/>
                            <w:sz w:val="28"/>
                            <w:szCs w:val="28"/>
                            <w:lang w:val="kk-KZ"/>
                          </w:rPr>
                          <m:t>σ</m:t>
                        </m:r>
                      </m:sup>
                    </m:sSubSup>
                  </m:e>
                </m:d>
              </m:e>
              <m:sup>
                <m:r>
                  <w:rPr>
                    <w:rFonts w:ascii="Cambria Math" w:eastAsiaTheme="minorEastAsia" w:hAnsi="Cambria Math" w:cs="Times New Roman"/>
                    <w:sz w:val="28"/>
                    <w:szCs w:val="28"/>
                    <w:lang w:val="kk-KZ"/>
                  </w:rPr>
                  <m:t>5</m:t>
                </m:r>
              </m:sup>
            </m:sSup>
            <m:r>
              <w:rPr>
                <w:rFonts w:ascii="Cambria Math" w:eastAsiaTheme="minorEastAsia" w:hAnsi="Cambria Math" w:cs="Times New Roman"/>
                <w:sz w:val="28"/>
                <w:szCs w:val="28"/>
                <w:lang w:val="kk-KZ"/>
              </w:rPr>
              <m:t>/5</m:t>
            </m:r>
          </m:num>
          <m:den>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F</m:t>
                        </m:r>
                      </m:sub>
                      <m:sup>
                        <m:r>
                          <w:rPr>
                            <w:rFonts w:ascii="Cambria Math" w:eastAsiaTheme="minorEastAsia" w:hAnsi="Cambria Math" w:cs="Times New Roman"/>
                            <w:sz w:val="28"/>
                            <w:szCs w:val="28"/>
                            <w:lang w:val="kk-KZ"/>
                          </w:rPr>
                          <m:t>σ</m:t>
                        </m:r>
                      </m:sup>
                    </m:sSubSup>
                  </m:e>
                </m:d>
              </m:e>
              <m:sup>
                <m:r>
                  <w:rPr>
                    <w:rFonts w:ascii="Cambria Math" w:eastAsiaTheme="minorEastAsia" w:hAnsi="Cambria Math" w:cs="Times New Roman"/>
                    <w:sz w:val="28"/>
                    <w:szCs w:val="28"/>
                    <w:lang w:val="kk-KZ"/>
                  </w:rPr>
                  <m:t>3</m:t>
                </m:r>
              </m:sup>
            </m:sSup>
            <m:r>
              <w:rPr>
                <w:rFonts w:ascii="Cambria Math" w:eastAsiaTheme="minorEastAsia" w:hAnsi="Cambria Math" w:cs="Times New Roman"/>
                <w:sz w:val="28"/>
                <w:szCs w:val="28"/>
                <w:lang w:val="kk-KZ"/>
              </w:rPr>
              <m:t>/3</m:t>
            </m:r>
          </m:den>
        </m:f>
        <m:r>
          <w:rPr>
            <w:rFonts w:ascii="Cambria Math" w:eastAsiaTheme="minorEastAsia" w:hAnsi="Cambria Math" w:cs="Times New Roman"/>
            <w:sz w:val="28"/>
            <w:szCs w:val="28"/>
            <w:lang w:val="kk-KZ"/>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kk-KZ"/>
              </w:rPr>
              <m:t>3</m:t>
            </m:r>
          </m:num>
          <m:den>
            <m:r>
              <w:rPr>
                <w:rFonts w:ascii="Cambria Math" w:eastAsiaTheme="minorEastAsia" w:hAnsi="Cambria Math" w:cs="Times New Roman"/>
                <w:sz w:val="28"/>
                <w:szCs w:val="28"/>
                <w:lang w:val="kk-KZ"/>
              </w:rPr>
              <m:t>5</m:t>
            </m:r>
          </m:den>
        </m:f>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kk-KZ"/>
              </w:rPr>
              <m:t>E</m:t>
            </m:r>
          </m:e>
          <m:sub>
            <m:r>
              <w:rPr>
                <w:rFonts w:ascii="Cambria Math" w:eastAsiaTheme="minorEastAsia" w:hAnsi="Cambria Math" w:cs="Times New Roman"/>
                <w:sz w:val="28"/>
                <w:szCs w:val="28"/>
                <w:lang w:val="kk-KZ"/>
              </w:rPr>
              <m:t>F</m:t>
            </m:r>
          </m:sub>
          <m:sup>
            <m:r>
              <w:rPr>
                <w:rFonts w:ascii="Cambria Math" w:eastAsiaTheme="minorEastAsia" w:hAnsi="Cambria Math" w:cs="Times New Roman"/>
                <w:sz w:val="28"/>
                <w:szCs w:val="28"/>
                <w:lang w:val="kk-KZ"/>
              </w:rPr>
              <m:t>σ</m:t>
            </m:r>
          </m:sup>
        </m:sSubSup>
      </m:oMath>
      <w:r w:rsidR="00050CA3" w:rsidRPr="003A5B5F">
        <w:rPr>
          <w:rFonts w:ascii="Times New Roman" w:hAnsi="Times New Roman" w:cs="Times New Roman"/>
          <w:sz w:val="28"/>
          <w:szCs w:val="28"/>
          <w:lang w:val="kk-KZ"/>
        </w:rPr>
        <w:t xml:space="preserve">           </w:t>
      </w:r>
      <w:r w:rsidR="00CF1D94">
        <w:rPr>
          <w:rFonts w:ascii="Times New Roman" w:hAnsi="Times New Roman" w:cs="Times New Roman"/>
          <w:sz w:val="28"/>
          <w:szCs w:val="28"/>
          <w:lang w:val="kk-KZ"/>
        </w:rPr>
        <w:t xml:space="preserve">                  </w:t>
      </w:r>
      <w:r w:rsidR="00050CA3" w:rsidRPr="003A5B5F">
        <w:rPr>
          <w:rFonts w:ascii="Times New Roman" w:hAnsi="Times New Roman" w:cs="Times New Roman"/>
          <w:sz w:val="28"/>
          <w:szCs w:val="28"/>
          <w:lang w:val="kk-KZ"/>
        </w:rPr>
        <w:t xml:space="preserve">     </w:t>
      </w:r>
      <w:r w:rsidR="00D166DF" w:rsidRPr="003A5B5F">
        <w:rPr>
          <w:rFonts w:ascii="Times New Roman" w:hAnsi="Times New Roman" w:cs="Times New Roman"/>
          <w:sz w:val="28"/>
          <w:szCs w:val="28"/>
          <w:lang w:val="kk-KZ"/>
        </w:rPr>
        <w:t xml:space="preserve">  </w:t>
      </w:r>
      <w:r w:rsidR="00050CA3" w:rsidRPr="003A5B5F">
        <w:rPr>
          <w:rFonts w:ascii="Times New Roman" w:hAnsi="Times New Roman" w:cs="Times New Roman"/>
          <w:sz w:val="28"/>
          <w:szCs w:val="28"/>
          <w:lang w:val="kk-KZ"/>
        </w:rPr>
        <w:t xml:space="preserve">   (2</w:t>
      </w:r>
      <w:r w:rsidR="00CF1D94">
        <w:rPr>
          <w:rFonts w:ascii="Times New Roman" w:hAnsi="Times New Roman" w:cs="Times New Roman"/>
          <w:sz w:val="28"/>
          <w:szCs w:val="28"/>
          <w:lang w:val="kk-KZ"/>
        </w:rPr>
        <w:t>3</w:t>
      </w:r>
      <w:r w:rsidR="00050CA3" w:rsidRPr="003A5B5F">
        <w:rPr>
          <w:rFonts w:ascii="Times New Roman" w:hAnsi="Times New Roman" w:cs="Times New Roman"/>
          <w:sz w:val="28"/>
          <w:szCs w:val="28"/>
          <w:lang w:val="kk-KZ"/>
        </w:rPr>
        <w:t>)</w:t>
      </w:r>
    </w:p>
    <w:p w14:paraId="14FDE8EC" w14:textId="77777777" w:rsidR="00050CA3" w:rsidRPr="003A5B5F" w:rsidRDefault="00050CA3" w:rsidP="00514423">
      <w:pPr>
        <w:spacing w:after="0" w:line="240" w:lineRule="auto"/>
        <w:ind w:firstLine="708"/>
        <w:jc w:val="both"/>
        <w:rPr>
          <w:rFonts w:ascii="Times New Roman" w:hAnsi="Times New Roman" w:cs="Times New Roman"/>
          <w:sz w:val="28"/>
          <w:szCs w:val="28"/>
          <w:lang w:val="kk-KZ"/>
        </w:rPr>
      </w:pPr>
    </w:p>
    <w:p w14:paraId="4918A8D7" w14:textId="6E4A3D82" w:rsidR="00323290" w:rsidRPr="003A5B5F" w:rsidRDefault="00323290" w:rsidP="00CF1D94">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Как видно из приведенных выше уравнений, все важные свойства невзаимодействующей электронной системы могут быть определены ее плотностью, которая, в свою очередь, определяется общим числом электронов</w:t>
      </w:r>
      <w:r w:rsidRPr="003A5B5F">
        <w:rPr>
          <w:rFonts w:ascii="Times New Roman" w:hAnsi="Times New Roman" w:cs="Times New Roman"/>
          <w:sz w:val="28"/>
          <w:szCs w:val="28"/>
        </w:rPr>
        <w:t xml:space="preserve">. </w:t>
      </w:r>
    </w:p>
    <w:p w14:paraId="52120F14" w14:textId="3F4A1237" w:rsidR="00323290" w:rsidRPr="003A5B5F" w:rsidRDefault="00323290" w:rsidP="00CF1D94">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rPr>
        <w:t xml:space="preserve">Тот факт, что обмен и корреляция имеют тенденцию разделять электроны, привел к описанию вклада обмена и корреляции в терминах дырки, окружающей каждый электрон и препятствующей приближению к нему других электронов. Обменно-корреляционная дыра может быть интерпретирована в зависимости от общей вероятности нахождения электрона в точке </w:t>
      </w:r>
      <m:oMath>
        <m:acc>
          <m:accPr>
            <m:chr m:val="⃗"/>
            <m:ctrlPr>
              <w:rPr>
                <w:rFonts w:ascii="Cambria Math" w:hAnsi="Cambria Math" w:cs="Times New Roman"/>
                <w:i/>
                <w:sz w:val="28"/>
                <w:szCs w:val="28"/>
              </w:rPr>
            </m:ctrlPr>
          </m:accPr>
          <m:e>
            <m:r>
              <w:rPr>
                <w:rFonts w:ascii="Cambria Math" w:hAnsi="Cambria Math" w:cs="Times New Roman"/>
                <w:sz w:val="28"/>
                <w:szCs w:val="28"/>
              </w:rPr>
              <m:t>r</m:t>
            </m:r>
          </m:e>
        </m:acc>
      </m:oMath>
      <w:r w:rsidRPr="003A5B5F">
        <w:rPr>
          <w:rFonts w:ascii="Times New Roman" w:hAnsi="Times New Roman" w:cs="Times New Roman"/>
          <w:sz w:val="28"/>
          <w:szCs w:val="28"/>
        </w:rPr>
        <w:t xml:space="preserve">, учитывая, что в точке </w:t>
      </w:r>
      <m:oMath>
        <m:acc>
          <m:accPr>
            <m:chr m:val="⃗"/>
            <m:ctrlPr>
              <w:rPr>
                <w:rFonts w:ascii="Cambria Math" w:hAnsi="Cambria Math" w:cs="Times New Roman"/>
                <w:i/>
                <w:sz w:val="28"/>
                <w:szCs w:val="28"/>
              </w:rPr>
            </m:ctrlPr>
          </m:accPr>
          <m:e>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m:t>
                </m:r>
              </m:sup>
            </m:sSup>
          </m:e>
        </m:acc>
      </m:oMath>
      <w:r w:rsidRPr="003A5B5F">
        <w:rPr>
          <w:rFonts w:ascii="Times New Roman" w:hAnsi="Times New Roman" w:cs="Times New Roman"/>
          <w:sz w:val="28"/>
          <w:szCs w:val="28"/>
        </w:rPr>
        <w:t xml:space="preserve"> существуют другие электроны. Это может быть записано в терминах величины, известной из вероятностных соображений, а именно функции парной корреляции. Функция парной корреляции определяется как часть общей вероятности после вычитания некоррелированной вероятности</w:t>
      </w:r>
      <w:r w:rsidR="00CF1D94">
        <w:rPr>
          <w:rFonts w:ascii="Times New Roman" w:hAnsi="Times New Roman" w:cs="Times New Roman"/>
          <w:sz w:val="28"/>
          <w:szCs w:val="28"/>
        </w:rPr>
        <w:t>:</w:t>
      </w:r>
    </w:p>
    <w:p w14:paraId="19D95D57" w14:textId="1B098E3B" w:rsidR="00323290" w:rsidRPr="003A5B5F" w:rsidRDefault="00323290" w:rsidP="00514423">
      <w:pPr>
        <w:spacing w:after="0" w:line="240" w:lineRule="auto"/>
        <w:ind w:firstLine="708"/>
        <w:jc w:val="both"/>
        <w:rPr>
          <w:rFonts w:ascii="Times New Roman" w:hAnsi="Times New Roman" w:cs="Times New Roman"/>
          <w:sz w:val="28"/>
          <w:szCs w:val="28"/>
        </w:rPr>
      </w:pPr>
    </w:p>
    <w:p w14:paraId="10D4EA03" w14:textId="4101CA9C" w:rsidR="00050CA3" w:rsidRPr="003A5B5F" w:rsidRDefault="00B4580B" w:rsidP="00514423">
      <w:pPr>
        <w:spacing w:after="0" w:line="240" w:lineRule="auto"/>
        <w:ind w:firstLine="708"/>
        <w:jc w:val="both"/>
        <w:rPr>
          <w:rFonts w:ascii="Times New Roman" w:hAnsi="Times New Roman" w:cs="Times New Roman"/>
          <w:sz w:val="28"/>
          <w:szCs w:val="28"/>
          <w:lang w:val="en-US"/>
        </w:rPr>
      </w:pPr>
      <m:oMathPara>
        <m:oMath>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,σ</m:t>
              </m:r>
              <m:r>
                <w:rPr>
                  <w:rFonts w:ascii="Cambria Math" w:hAnsi="Cambria Math" w:cs="Times New Roman"/>
                  <w:sz w:val="28"/>
                  <w:szCs w:val="28"/>
                </w:rPr>
                <m:t>;</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r>
            <w:rPr>
              <w:rFonts w:ascii="Cambria Math" w:hAnsi="Cambria Math" w:cs="Times New Roman"/>
              <w:sz w:val="28"/>
              <w:szCs w:val="28"/>
              <w:lang w:val="en-US"/>
            </w:rPr>
            <m:t>=</m:t>
          </m:r>
          <m:d>
            <m:dPr>
              <m:begChr m:val="〈"/>
              <m:endChr m:val="〉"/>
              <m:ctrlPr>
                <w:rPr>
                  <w:rFonts w:ascii="Cambria Math" w:hAnsi="Cambria Math" w:cs="Times New Roman"/>
                  <w:i/>
                  <w:sz w:val="28"/>
                  <w:szCs w:val="28"/>
                  <w:lang w:val="en-US"/>
                </w:rPr>
              </m:ctrlPr>
            </m:dPr>
            <m:e>
              <m:nary>
                <m:naryPr>
                  <m:chr m:val="∑"/>
                  <m:limLoc m:val="undOvr"/>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i≠j</m:t>
                  </m:r>
                </m:sub>
                <m:sup/>
                <m:e>
                  <m:r>
                    <w:rPr>
                      <w:rFonts w:ascii="Cambria Math" w:hAnsi="Cambria Math" w:cs="Times New Roman"/>
                      <w:sz w:val="28"/>
                      <w:szCs w:val="28"/>
                      <w:lang w:val="en-US"/>
                    </w:rPr>
                    <m:t>δ</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b>
                          <m:r>
                            <w:rPr>
                              <w:rFonts w:ascii="Cambria Math" w:hAnsi="Cambria Math" w:cs="Times New Roman"/>
                              <w:sz w:val="28"/>
                              <w:szCs w:val="28"/>
                              <w:lang w:val="en-US"/>
                            </w:rPr>
                            <m:t>i</m:t>
                          </m:r>
                        </m:sub>
                      </m:sSub>
                    </m:e>
                  </m:d>
                  <m:r>
                    <w:rPr>
                      <w:rFonts w:ascii="Cambria Math" w:hAnsi="Cambria Math" w:cs="Times New Roman"/>
                      <w:sz w:val="28"/>
                      <w:szCs w:val="28"/>
                      <w:lang w:val="en-US"/>
                    </w:rPr>
                    <m:t>δ</m:t>
                  </m:r>
                  <m:d>
                    <m:dPr>
                      <m:ctrlPr>
                        <w:rPr>
                          <w:rFonts w:ascii="Cambria Math" w:hAnsi="Cambria Math" w:cs="Times New Roman"/>
                          <w:i/>
                          <w:sz w:val="28"/>
                          <w:szCs w:val="28"/>
                          <w:lang w:val="en-US"/>
                        </w:rPr>
                      </m:ctrlPr>
                    </m:dPr>
                    <m:e>
                      <m:r>
                        <w:rPr>
                          <w:rFonts w:ascii="Cambria Math" w:hAnsi="Cambria Math" w:cs="Times New Roman"/>
                          <w:sz w:val="28"/>
                          <w:szCs w:val="28"/>
                          <w:lang w:val="en-US"/>
                        </w:rPr>
                        <m:t>σ-</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i</m:t>
                          </m:r>
                        </m:sub>
                      </m:sSub>
                    </m:e>
                  </m:d>
                  <m:r>
                    <w:rPr>
                      <w:rFonts w:ascii="Cambria Math" w:hAnsi="Cambria Math" w:cs="Times New Roman"/>
                      <w:sz w:val="28"/>
                      <w:szCs w:val="28"/>
                      <w:lang w:val="en-US"/>
                    </w:rPr>
                    <m:t>δ</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b>
                          <m:r>
                            <w:rPr>
                              <w:rFonts w:ascii="Cambria Math" w:hAnsi="Cambria Math" w:cs="Times New Roman"/>
                              <w:sz w:val="28"/>
                              <w:szCs w:val="28"/>
                              <w:lang w:val="en-US"/>
                            </w:rPr>
                            <m:t>j</m:t>
                          </m:r>
                        </m:sub>
                      </m:sSub>
                    </m:e>
                  </m:d>
                  <m:r>
                    <w:rPr>
                      <w:rFonts w:ascii="Cambria Math" w:hAnsi="Cambria Math" w:cs="Times New Roman"/>
                      <w:sz w:val="28"/>
                      <w:szCs w:val="28"/>
                      <w:lang w:val="en-US"/>
                    </w:rPr>
                    <m:t>δ</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j</m:t>
                          </m:r>
                        </m:sub>
                      </m:sSub>
                    </m:e>
                  </m:d>
                </m:e>
              </m:nary>
            </m:e>
          </m:d>
          <m:r>
            <w:rPr>
              <w:rFonts w:ascii="Cambria Math" w:hAnsi="Cambria Math" w:cs="Times New Roman"/>
              <w:sz w:val="28"/>
              <w:szCs w:val="28"/>
              <w:lang w:val="en-US"/>
            </w:rPr>
            <m:t>=N</m:t>
          </m:r>
          <m:d>
            <m:dPr>
              <m:ctrlPr>
                <w:rPr>
                  <w:rFonts w:ascii="Cambria Math" w:hAnsi="Cambria Math" w:cs="Times New Roman"/>
                  <w:i/>
                  <w:sz w:val="28"/>
                  <w:szCs w:val="28"/>
                  <w:lang w:val="en-US"/>
                </w:rPr>
              </m:ctrlPr>
            </m:dPr>
            <m:e>
              <m:r>
                <w:rPr>
                  <w:rFonts w:ascii="Cambria Math" w:hAnsi="Cambria Math" w:cs="Times New Roman"/>
                  <w:sz w:val="28"/>
                  <w:szCs w:val="28"/>
                  <w:lang w:val="en-US"/>
                </w:rPr>
                <m:t>N-1</m:t>
              </m:r>
            </m:e>
          </m:d>
          <m:nary>
            <m:naryPr>
              <m:chr m:val="∑"/>
              <m:limLoc m:val="undOvr"/>
              <m:supHide m:val="1"/>
              <m:ctrlPr>
                <w:rPr>
                  <w:rFonts w:ascii="Cambria Math" w:hAnsi="Cambria Math" w:cs="Times New Roman"/>
                  <w:i/>
                  <w:sz w:val="28"/>
                  <w:szCs w:val="28"/>
                  <w:lang w:val="en-US"/>
                </w:rPr>
              </m:ctrlPr>
            </m:naryPr>
            <m:sub>
              <m:sSub>
                <m:sSubPr>
                  <m:ctrlPr>
                    <w:rPr>
                      <w:rFonts w:ascii="Cambria Math" w:hAnsi="Cambria Math" w:cs="Times New Roman"/>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 xml:space="preserve">3 </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 xml:space="preserve">4 </m:t>
                  </m:r>
                </m:sub>
              </m:sSub>
              <m:r>
                <w:rPr>
                  <w:rFonts w:ascii="Cambria Math" w:hAnsi="Cambria Math" w:cs="Times New Roman"/>
                  <w:sz w:val="28"/>
                  <w:szCs w:val="28"/>
                  <w:lang w:val="en-US"/>
                </w:rPr>
                <m:t>…</m:t>
              </m:r>
            </m:sub>
            <m:sup/>
            <m:e>
              <m:nary>
                <m:naryPr>
                  <m:limLoc m:val="undOvr"/>
                  <m:subHide m:val="1"/>
                  <m:supHide m:val="1"/>
                  <m:ctrlPr>
                    <w:rPr>
                      <w:rFonts w:ascii="Cambria Math" w:hAnsi="Cambria Math" w:cs="Times New Roman"/>
                      <w:i/>
                      <w:sz w:val="28"/>
                      <w:szCs w:val="28"/>
                      <w:lang w:val="en-US"/>
                    </w:rPr>
                  </m:ctrlPr>
                </m:naryPr>
                <m:sub/>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b>
                      <m:r>
                        <w:rPr>
                          <w:rFonts w:ascii="Cambria Math" w:hAnsi="Cambria Math" w:cs="Times New Roman"/>
                          <w:sz w:val="28"/>
                          <w:szCs w:val="28"/>
                          <w:lang w:val="en-US"/>
                        </w:rPr>
                        <m:t>3</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d</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b>
                      <m:r>
                        <w:rPr>
                          <w:rFonts w:ascii="Cambria Math" w:hAnsi="Cambria Math" w:cs="Times New Roman"/>
                          <w:sz w:val="28"/>
                          <w:szCs w:val="28"/>
                          <w:lang w:val="en-US"/>
                        </w:rPr>
                        <m:t>N</m:t>
                      </m:r>
                    </m:sub>
                  </m:sSub>
                </m:e>
              </m:nary>
            </m:e>
          </m:nary>
          <m:sSup>
            <m:sSupPr>
              <m:ctrlPr>
                <w:rPr>
                  <w:rFonts w:ascii="Cambria Math" w:hAnsi="Cambria Math" w:cs="Times New Roman"/>
                  <w:i/>
                  <w:sz w:val="28"/>
                  <w:szCs w:val="28"/>
                  <w:lang w:val="en-US"/>
                </w:rPr>
              </m:ctrlPr>
            </m:sSupPr>
            <m:e>
              <m:d>
                <m:dPr>
                  <m:begChr m:val="|"/>
                  <m:endChr m:val="|"/>
                  <m:ctrlPr>
                    <w:rPr>
                      <w:rFonts w:ascii="Cambria Math" w:hAnsi="Cambria Math" w:cs="Times New Roman"/>
                      <w:i/>
                      <w:sz w:val="28"/>
                      <w:szCs w:val="28"/>
                      <w:lang w:val="en-US"/>
                    </w:rPr>
                  </m:ctrlPr>
                </m:dPr>
                <m:e>
                  <m:r>
                    <m:rPr>
                      <m:sty m:val="p"/>
                    </m:rPr>
                    <w:rPr>
                      <w:rFonts w:ascii="Cambria Math" w:hAnsi="Cambria Math" w:cs="Times New Roman"/>
                      <w:sz w:val="28"/>
                      <w:szCs w:val="28"/>
                      <w:lang w:val="en-US"/>
                    </w:rPr>
                    <m:t>Ψ</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 xml:space="preserve">r, </m:t>
                          </m:r>
                        </m:e>
                      </m:acc>
                      <m:r>
                        <w:rPr>
                          <w:rFonts w:ascii="Cambria Math" w:hAnsi="Cambria Math" w:cs="Times New Roman"/>
                          <w:sz w:val="28"/>
                          <w:szCs w:val="28"/>
                          <w:lang w:val="en-US"/>
                        </w:rPr>
                        <m:t>σ;</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r>
                        <w:rPr>
                          <w:rFonts w:ascii="Cambria Math" w:hAnsi="Cambria Math" w:cs="Times New Roman"/>
                          <w:sz w:val="28"/>
                          <w:szCs w:val="28"/>
                          <w:lang w:val="en-US"/>
                        </w:rPr>
                        <m:t>;</m:t>
                      </m:r>
                      <m:acc>
                        <m:accPr>
                          <m:chr m:val="⃗"/>
                          <m:ctrlPr>
                            <w:rPr>
                              <w:rFonts w:ascii="Cambria Math" w:hAnsi="Cambria Math" w:cs="Times New Roman"/>
                              <w:i/>
                              <w:sz w:val="28"/>
                              <w:szCs w:val="28"/>
                            </w:rPr>
                          </m:ctrlPr>
                        </m:accPr>
                        <m:e>
                          <m:sSub>
                            <m:sSubPr>
                              <m:ctrlPr>
                                <w:rPr>
                                  <w:rFonts w:ascii="Cambria Math" w:hAnsi="Cambria Math" w:cs="Times New Roman"/>
                                  <w:i/>
                                  <w:sz w:val="28"/>
                                  <w:szCs w:val="28"/>
                                </w:rPr>
                              </m:ctrlPr>
                            </m:sSubPr>
                            <m:e>
                              <m:r>
                                <w:rPr>
                                  <w:rFonts w:ascii="Cambria Math" w:hAnsi="Cambria Math" w:cs="Times New Roman"/>
                                  <w:sz w:val="28"/>
                                  <w:szCs w:val="28"/>
                                  <w:lang w:val="en-US"/>
                                </w:rPr>
                                <m:t>r</m:t>
                              </m:r>
                            </m:e>
                            <m:sub>
                              <m:r>
                                <w:rPr>
                                  <w:rFonts w:ascii="Cambria Math" w:hAnsi="Cambria Math" w:cs="Times New Roman"/>
                                  <w:sz w:val="28"/>
                                  <w:szCs w:val="28"/>
                                </w:rPr>
                                <m:t>3</m:t>
                              </m:r>
                            </m:sub>
                          </m:sSub>
                          <m:r>
                            <w:rPr>
                              <w:rFonts w:ascii="Cambria Math" w:hAnsi="Cambria Math" w:cs="Times New Roman"/>
                              <w:sz w:val="28"/>
                              <w:szCs w:val="28"/>
                            </w:rPr>
                            <m:t>,</m:t>
                          </m:r>
                        </m:e>
                      </m:acc>
                      <m:r>
                        <w:rPr>
                          <w:rFonts w:ascii="Cambria Math" w:hAnsi="Cambria Math" w:cs="Times New Roman"/>
                          <w:sz w:val="28"/>
                          <w:szCs w:val="28"/>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3</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b>
                          <m:r>
                            <w:rPr>
                              <w:rFonts w:ascii="Cambria Math" w:hAnsi="Cambria Math" w:cs="Times New Roman"/>
                              <w:sz w:val="28"/>
                              <w:szCs w:val="28"/>
                              <w:lang w:val="en-US"/>
                            </w:rPr>
                            <m:t>N</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N</m:t>
                          </m:r>
                        </m:sub>
                      </m:sSub>
                    </m:e>
                  </m:d>
                </m:e>
              </m:d>
            </m:e>
            <m:sup>
              <m:r>
                <w:rPr>
                  <w:rFonts w:ascii="Cambria Math" w:hAnsi="Cambria Math" w:cs="Times New Roman"/>
                  <w:sz w:val="28"/>
                  <w:szCs w:val="28"/>
                  <w:lang w:val="en-US"/>
                </w:rPr>
                <m:t>2</m:t>
              </m:r>
            </m:sup>
          </m:sSup>
        </m:oMath>
      </m:oMathPara>
    </w:p>
    <w:p w14:paraId="0E1ACE33" w14:textId="77777777" w:rsidR="00535B2E" w:rsidRPr="003A5B5F" w:rsidRDefault="00535B2E" w:rsidP="00514423">
      <w:pPr>
        <w:spacing w:after="0" w:line="240" w:lineRule="auto"/>
        <w:ind w:firstLine="708"/>
        <w:jc w:val="both"/>
        <w:rPr>
          <w:rFonts w:ascii="Times New Roman" w:eastAsiaTheme="minorEastAsia" w:hAnsi="Times New Roman" w:cs="Times New Roman"/>
          <w:i/>
          <w:sz w:val="28"/>
          <w:szCs w:val="28"/>
          <w:lang w:val="en-US"/>
        </w:rPr>
      </w:pPr>
      <m:oMathPara>
        <m:oMath>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,σ;</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 xml:space="preserve">r, </m:t>
                  </m:r>
                </m:e>
              </m:acc>
              <m:r>
                <w:rPr>
                  <w:rFonts w:ascii="Cambria Math" w:hAnsi="Cambria Math" w:cs="Times New Roman"/>
                  <w:sz w:val="28"/>
                  <w:szCs w:val="28"/>
                  <w:lang w:val="en-US"/>
                </w:rPr>
                <m:t>σ</m:t>
              </m:r>
            </m:e>
          </m:d>
          <m:r>
            <w:rPr>
              <w:rFonts w:ascii="Cambria Math" w:hAnsi="Cambria Math" w:cs="Times New Roman"/>
              <w:sz w:val="28"/>
              <w:szCs w:val="28"/>
              <w:lang w:val="en-US"/>
            </w:rPr>
            <m:t>n</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r>
            <w:rPr>
              <w:rFonts w:ascii="Cambria Math" w:hAnsi="Cambria Math" w:cs="Times New Roman"/>
              <w:sz w:val="28"/>
              <w:szCs w:val="28"/>
              <w:lang w:val="en-US"/>
            </w:rPr>
            <m:t>+∆ 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,σ,</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oMath>
      </m:oMathPara>
    </w:p>
    <w:p w14:paraId="3B8F638E" w14:textId="340C8468" w:rsidR="00535B2E" w:rsidRPr="00CF1D94" w:rsidRDefault="00535B2E" w:rsidP="00CF1D94">
      <w:pPr>
        <w:spacing w:after="0" w:line="240" w:lineRule="auto"/>
        <w:ind w:firstLine="708"/>
        <w:jc w:val="right"/>
        <w:rPr>
          <w:rFonts w:ascii="Times New Roman" w:hAnsi="Times New Roman" w:cs="Times New Roman"/>
          <w:sz w:val="28"/>
          <w:szCs w:val="28"/>
          <w:lang w:val="en-US"/>
        </w:rPr>
      </w:pPr>
      <m:oMath>
        <m:r>
          <w:rPr>
            <w:rFonts w:ascii="Cambria Math" w:hAnsi="Cambria Math" w:cs="Times New Roman"/>
            <w:sz w:val="28"/>
            <w:szCs w:val="28"/>
            <w:lang w:val="en-US"/>
          </w:rPr>
          <m:t>g</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,σ;</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,σ;</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num>
          <m:den>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 xml:space="preserve">r, </m:t>
                    </m:r>
                  </m:e>
                </m:acc>
                <m:r>
                  <w:rPr>
                    <w:rFonts w:ascii="Cambria Math" w:hAnsi="Cambria Math" w:cs="Times New Roman"/>
                    <w:sz w:val="28"/>
                    <w:szCs w:val="28"/>
                    <w:lang w:val="en-US"/>
                  </w:rPr>
                  <m:t>σ</m:t>
                </m:r>
              </m:e>
            </m:d>
            <m:r>
              <w:rPr>
                <w:rFonts w:ascii="Cambria Math" w:hAnsi="Cambria Math" w:cs="Times New Roman"/>
                <w:sz w:val="28"/>
                <w:szCs w:val="28"/>
                <w:lang w:val="en-US"/>
              </w:rPr>
              <m:t>n</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den>
        </m:f>
        <m:r>
          <w:rPr>
            <w:rFonts w:ascii="Cambria Math" w:hAnsi="Cambria Math" w:cs="Times New Roman"/>
            <w:sz w:val="28"/>
            <w:szCs w:val="28"/>
            <w:lang w:val="en-US"/>
          </w:rPr>
          <m:t>=1+</m:t>
        </m:r>
        <m:f>
          <m:fPr>
            <m:ctrlPr>
              <w:rPr>
                <w:rFonts w:ascii="Cambria Math" w:hAnsi="Cambria Math" w:cs="Times New Roman"/>
                <w:i/>
                <w:sz w:val="28"/>
                <w:szCs w:val="28"/>
                <w:lang w:val="en-US"/>
              </w:rPr>
            </m:ctrlPr>
          </m:fPr>
          <m:num>
            <m:r>
              <w:rPr>
                <w:rFonts w:ascii="Cambria Math" w:hAnsi="Cambria Math" w:cs="Times New Roman"/>
                <w:sz w:val="28"/>
                <w:szCs w:val="28"/>
                <w:lang w:val="en-US"/>
              </w:rPr>
              <m:t>∆ 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lang w:val="en-US"/>
                  </w:rPr>
                  <m:t>,σ;</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num>
          <m:den>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 xml:space="preserve">r, </m:t>
                    </m:r>
                  </m:e>
                </m:acc>
                <m:r>
                  <w:rPr>
                    <w:rFonts w:ascii="Cambria Math" w:hAnsi="Cambria Math" w:cs="Times New Roman"/>
                    <w:sz w:val="28"/>
                    <w:szCs w:val="28"/>
                    <w:lang w:val="en-US"/>
                  </w:rPr>
                  <m:t>σ</m:t>
                </m:r>
              </m:e>
            </m:d>
            <m:r>
              <w:rPr>
                <w:rFonts w:ascii="Cambria Math" w:hAnsi="Cambria Math" w:cs="Times New Roman"/>
                <w:sz w:val="28"/>
                <w:szCs w:val="28"/>
                <w:lang w:val="en-US"/>
              </w:rPr>
              <m:t>n</m:t>
            </m:r>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lang w:val="en-US"/>
                      </w:rPr>
                      <m:t>'</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σ</m:t>
                    </m:r>
                  </m:e>
                  <m:sup>
                    <m:r>
                      <w:rPr>
                        <w:rFonts w:ascii="Cambria Math" w:hAnsi="Cambria Math" w:cs="Times New Roman"/>
                        <w:sz w:val="28"/>
                        <w:szCs w:val="28"/>
                        <w:lang w:val="en-US"/>
                      </w:rPr>
                      <m:t>'</m:t>
                    </m:r>
                  </m:sup>
                </m:sSup>
              </m:e>
            </m:d>
          </m:den>
        </m:f>
        <m:r>
          <w:rPr>
            <w:rFonts w:ascii="Cambria Math" w:hAnsi="Cambria Math" w:cs="Times New Roman"/>
            <w:sz w:val="28"/>
            <w:szCs w:val="28"/>
            <w:lang w:val="en-US"/>
          </w:rPr>
          <m:t xml:space="preserve">                        </m:t>
        </m:r>
      </m:oMath>
      <w:r w:rsidRPr="00CF1D94">
        <w:rPr>
          <w:rFonts w:ascii="Times New Roman" w:hAnsi="Times New Roman" w:cs="Times New Roman"/>
          <w:sz w:val="28"/>
          <w:szCs w:val="28"/>
          <w:lang w:val="en-US"/>
        </w:rPr>
        <w:t>(2</w:t>
      </w:r>
      <w:r w:rsidR="00CF1D94" w:rsidRPr="00CF1D94">
        <w:rPr>
          <w:rFonts w:ascii="Times New Roman" w:hAnsi="Times New Roman" w:cs="Times New Roman"/>
          <w:sz w:val="28"/>
          <w:szCs w:val="28"/>
          <w:lang w:val="en-US"/>
        </w:rPr>
        <w:t>4</w:t>
      </w:r>
      <w:r w:rsidRPr="00CF1D94">
        <w:rPr>
          <w:rFonts w:ascii="Times New Roman" w:hAnsi="Times New Roman" w:cs="Times New Roman"/>
          <w:sz w:val="28"/>
          <w:szCs w:val="28"/>
          <w:lang w:val="en-US"/>
        </w:rPr>
        <w:t>)</w:t>
      </w:r>
    </w:p>
    <w:p w14:paraId="5F405888" w14:textId="77777777" w:rsidR="00CF1D94" w:rsidRPr="001D72B1" w:rsidRDefault="00CF1D94" w:rsidP="00514423">
      <w:pPr>
        <w:spacing w:after="0" w:line="240" w:lineRule="auto"/>
        <w:ind w:firstLine="708"/>
        <w:jc w:val="both"/>
        <w:rPr>
          <w:rFonts w:ascii="Times New Roman" w:hAnsi="Times New Roman" w:cs="Times New Roman"/>
          <w:sz w:val="28"/>
          <w:szCs w:val="28"/>
          <w:lang w:val="en-US"/>
        </w:rPr>
      </w:pPr>
    </w:p>
    <w:p w14:paraId="42DE9BBC" w14:textId="56DAEFE5"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Определяя плотность этой дыры как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xc</m:t>
            </m:r>
          </m:sub>
        </m:sSub>
        <m:r>
          <w:rPr>
            <w:rFonts w:ascii="Cambria Math" w:hAnsi="Cambria Math" w:cs="Times New Roman"/>
            <w:sz w:val="28"/>
            <w:szCs w:val="28"/>
          </w:rPr>
          <m:t>(</m:t>
        </m:r>
        <m:acc>
          <m:accPr>
            <m:chr m:val="⃗"/>
            <m:ctrlPr>
              <w:rPr>
                <w:rFonts w:ascii="Cambria Math" w:hAnsi="Cambria Math" w:cs="Times New Roman"/>
                <w:i/>
                <w:sz w:val="28"/>
                <w:szCs w:val="28"/>
              </w:rPr>
            </m:ctrlPr>
          </m:accPr>
          <m:e>
            <m:r>
              <w:rPr>
                <w:rFonts w:ascii="Cambria Math" w:hAnsi="Cambria Math" w:cs="Times New Roman"/>
                <w:sz w:val="28"/>
                <w:szCs w:val="28"/>
              </w:rPr>
              <m:t>r</m:t>
            </m:r>
          </m:e>
        </m:acc>
        <m:r>
          <w:rPr>
            <w:rFonts w:ascii="Cambria Math" w:hAnsi="Cambria Math" w:cs="Times New Roman"/>
            <w:sz w:val="28"/>
            <w:szCs w:val="28"/>
          </w:rPr>
          <m:t>,</m:t>
        </m:r>
        <m:acc>
          <m:accPr>
            <m:chr m:val="⃗"/>
            <m:ctrlPr>
              <w:rPr>
                <w:rFonts w:ascii="Cambria Math" w:hAnsi="Cambria Math" w:cs="Times New Roman"/>
                <w:i/>
                <w:sz w:val="28"/>
                <w:szCs w:val="28"/>
              </w:rPr>
            </m:ctrlPr>
          </m:accPr>
          <m:e>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m:t>
                </m:r>
              </m:sup>
            </m:sSup>
          </m:e>
        </m:acc>
        <m:r>
          <w:rPr>
            <w:rFonts w:ascii="Cambria Math" w:hAnsi="Cambria Math" w:cs="Times New Roman"/>
            <w:sz w:val="28"/>
            <w:szCs w:val="28"/>
          </w:rPr>
          <m:t>)</m:t>
        </m:r>
      </m:oMath>
      <w:r w:rsidRPr="003A5B5F">
        <w:rPr>
          <w:rFonts w:ascii="Times New Roman" w:hAnsi="Times New Roman" w:cs="Times New Roman"/>
          <w:sz w:val="28"/>
          <w:szCs w:val="28"/>
        </w:rPr>
        <w:t>, обменно-корреляционная энергия может быть записана с использованием формулы адиабатической связи, изложенной Харрисом. Многочастичный гамильтониан может быть записан таким образом, чтобы установить связь между невзаимодействующими электронами и полностью взаимодействующим случаем с помощью константы связи λ:</w:t>
      </w:r>
    </w:p>
    <w:p w14:paraId="42912F93" w14:textId="77777777" w:rsidR="00CF1D94" w:rsidRPr="003A5B5F" w:rsidRDefault="00CF1D94" w:rsidP="00514423">
      <w:pPr>
        <w:spacing w:after="0" w:line="240" w:lineRule="auto"/>
        <w:ind w:firstLine="708"/>
        <w:jc w:val="both"/>
        <w:rPr>
          <w:rFonts w:ascii="Times New Roman" w:hAnsi="Times New Roman" w:cs="Times New Roman"/>
          <w:sz w:val="28"/>
          <w:szCs w:val="28"/>
        </w:rPr>
      </w:pPr>
    </w:p>
    <w:p w14:paraId="550CA344" w14:textId="5BF019C0" w:rsidR="00535B2E" w:rsidRPr="003A5B5F" w:rsidRDefault="00B4580B" w:rsidP="00CF1D94">
      <w:pPr>
        <w:spacing w:after="0" w:line="240" w:lineRule="auto"/>
        <w:ind w:firstLine="708"/>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acc>
              <m:accPr>
                <m:ctrlPr>
                  <w:rPr>
                    <w:rFonts w:ascii="Cambria Math" w:hAnsi="Cambria Math" w:cs="Times New Roman"/>
                    <w:i/>
                    <w:sz w:val="28"/>
                    <w:szCs w:val="28"/>
                    <w:lang w:val="en-US"/>
                  </w:rPr>
                </m:ctrlPr>
              </m:accPr>
              <m:e>
                <m:r>
                  <w:rPr>
                    <w:rFonts w:ascii="Cambria Math" w:hAnsi="Cambria Math" w:cs="Times New Roman"/>
                    <w:sz w:val="28"/>
                    <w:szCs w:val="28"/>
                    <w:lang w:val="en-US"/>
                  </w:rPr>
                  <m:t>H</m:t>
                </m:r>
              </m:e>
            </m:acc>
          </m:e>
          <m:sub>
            <m:r>
              <w:rPr>
                <w:rFonts w:ascii="Cambria Math" w:hAnsi="Cambria Math" w:cs="Times New Roman"/>
                <w:sz w:val="28"/>
                <w:szCs w:val="28"/>
                <w:lang w:val="en-US"/>
              </w:rPr>
              <m:t>λ</m:t>
            </m:r>
          </m:sub>
        </m:sSub>
        <m:r>
          <w:rPr>
            <w:rFonts w:ascii="Cambria Math" w:hAnsi="Cambria Math" w:cs="Times New Roman"/>
            <w:sz w:val="28"/>
            <w:szCs w:val="28"/>
          </w:rPr>
          <m:t>=</m:t>
        </m:r>
        <m:acc>
          <m:accPr>
            <m:ctrlPr>
              <w:rPr>
                <w:rFonts w:ascii="Cambria Math" w:hAnsi="Cambria Math" w:cs="Times New Roman"/>
                <w:i/>
                <w:sz w:val="28"/>
                <w:szCs w:val="28"/>
                <w:lang w:val="en-US"/>
              </w:rPr>
            </m:ctrlPr>
          </m:accPr>
          <m:e>
            <m:r>
              <w:rPr>
                <w:rFonts w:ascii="Cambria Math" w:hAnsi="Cambria Math" w:cs="Times New Roman"/>
                <w:sz w:val="28"/>
                <w:szCs w:val="28"/>
                <w:lang w:val="en-US"/>
              </w:rPr>
              <m:t>T</m:t>
            </m:r>
          </m:e>
        </m:acc>
        <m:r>
          <w:rPr>
            <w:rFonts w:ascii="Cambria Math" w:hAnsi="Cambria Math" w:cs="Times New Roman"/>
            <w:sz w:val="28"/>
            <w:szCs w:val="28"/>
          </w:rPr>
          <m:t>+</m:t>
        </m:r>
        <m:r>
          <w:rPr>
            <w:rFonts w:ascii="Cambria Math" w:hAnsi="Cambria Math" w:cs="Times New Roman"/>
            <w:sz w:val="28"/>
            <w:szCs w:val="28"/>
            <w:lang w:val="en-US"/>
          </w:rPr>
          <m:t>λ</m:t>
        </m:r>
        <m:sSub>
          <m:sSubPr>
            <m:ctrlPr>
              <w:rPr>
                <w:rFonts w:ascii="Cambria Math" w:hAnsi="Cambria Math" w:cs="Times New Roman"/>
                <w:i/>
                <w:sz w:val="28"/>
                <w:szCs w:val="28"/>
                <w:lang w:val="en-US"/>
              </w:rPr>
            </m:ctrlPr>
          </m:sSubPr>
          <m:e>
            <m:acc>
              <m:accPr>
                <m:ctrlPr>
                  <w:rPr>
                    <w:rFonts w:ascii="Cambria Math" w:hAnsi="Cambria Math" w:cs="Times New Roman"/>
                    <w:i/>
                    <w:sz w:val="28"/>
                    <w:szCs w:val="28"/>
                    <w:lang w:val="en-US"/>
                  </w:rPr>
                </m:ctrlPr>
              </m:accPr>
              <m:e>
                <m:r>
                  <w:rPr>
                    <w:rFonts w:ascii="Cambria Math" w:hAnsi="Cambria Math" w:cs="Times New Roman"/>
                    <w:sz w:val="28"/>
                    <w:szCs w:val="28"/>
                    <w:lang w:val="en-US"/>
                  </w:rPr>
                  <m:t>V</m:t>
                </m:r>
              </m:e>
            </m:acc>
          </m:e>
          <m:sub>
            <m:r>
              <w:rPr>
                <w:rFonts w:ascii="Cambria Math" w:hAnsi="Cambria Math" w:cs="Times New Roman"/>
                <w:sz w:val="28"/>
                <w:szCs w:val="28"/>
                <w:lang w:val="en-US"/>
              </w:rPr>
              <m:t>ee</m:t>
            </m:r>
          </m:sub>
        </m:sSub>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λV</m:t>
            </m:r>
          </m:e>
          <m:sub>
            <m:r>
              <w:rPr>
                <w:rFonts w:ascii="Cambria Math" w:hAnsi="Cambria Math" w:cs="Times New Roman"/>
                <w:sz w:val="28"/>
                <w:szCs w:val="28"/>
                <w:lang w:val="en-US"/>
              </w:rPr>
              <m:t>ext</m:t>
            </m:r>
          </m:sub>
          <m:sup>
            <m:r>
              <w:rPr>
                <w:rFonts w:ascii="Cambria Math" w:hAnsi="Cambria Math" w:cs="Times New Roman"/>
                <w:sz w:val="28"/>
                <w:szCs w:val="28"/>
                <w:lang w:val="en-US"/>
              </w:rPr>
              <m:t>λ</m:t>
            </m:r>
          </m:sup>
        </m:sSubSup>
      </m:oMath>
      <w:r w:rsidR="00535B2E"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00535B2E" w:rsidRPr="003A5B5F">
        <w:rPr>
          <w:rFonts w:ascii="Times New Roman" w:hAnsi="Times New Roman" w:cs="Times New Roman"/>
          <w:sz w:val="28"/>
          <w:szCs w:val="28"/>
        </w:rPr>
        <w:t xml:space="preserve">            (2</w:t>
      </w:r>
      <w:r w:rsidR="00C122BE" w:rsidRPr="00C122BE">
        <w:rPr>
          <w:rFonts w:ascii="Times New Roman" w:hAnsi="Times New Roman" w:cs="Times New Roman"/>
          <w:sz w:val="28"/>
          <w:szCs w:val="28"/>
        </w:rPr>
        <w:t>5</w:t>
      </w:r>
      <w:r w:rsidR="00535B2E" w:rsidRPr="003A5B5F">
        <w:rPr>
          <w:rFonts w:ascii="Times New Roman" w:hAnsi="Times New Roman" w:cs="Times New Roman"/>
          <w:sz w:val="28"/>
          <w:szCs w:val="28"/>
        </w:rPr>
        <w:t>)</w:t>
      </w:r>
    </w:p>
    <w:p w14:paraId="283207B3" w14:textId="77777777" w:rsidR="00CF1D94" w:rsidRDefault="00CF1D94" w:rsidP="00514423">
      <w:pPr>
        <w:spacing w:after="0" w:line="240" w:lineRule="auto"/>
        <w:ind w:firstLine="708"/>
        <w:jc w:val="both"/>
        <w:rPr>
          <w:rFonts w:ascii="Times New Roman" w:hAnsi="Times New Roman" w:cs="Times New Roman"/>
          <w:sz w:val="28"/>
          <w:szCs w:val="28"/>
        </w:rPr>
      </w:pPr>
    </w:p>
    <w:p w14:paraId="44FE8E91" w14:textId="77777777" w:rsidR="00CF1D94" w:rsidRDefault="00323290" w:rsidP="00CF1D94">
      <w:pPr>
        <w:spacing w:after="0" w:line="240" w:lineRule="auto"/>
        <w:jc w:val="both"/>
        <w:rPr>
          <w:rFonts w:ascii="Times New Roman" w:hAnsi="Times New Roman" w:cs="Times New Roman"/>
          <w:sz w:val="28"/>
          <w:szCs w:val="28"/>
        </w:rPr>
      </w:pPr>
      <w:r w:rsidRPr="003A5B5F">
        <w:rPr>
          <w:rFonts w:ascii="Times New Roman" w:hAnsi="Times New Roman" w:cs="Times New Roman"/>
          <w:sz w:val="28"/>
          <w:szCs w:val="28"/>
        </w:rPr>
        <w:t>где λ = 0 соответствует невзаимодействующему случаю</w:t>
      </w:r>
      <w:r w:rsidR="00CF1D94">
        <w:rPr>
          <w:rFonts w:ascii="Times New Roman" w:hAnsi="Times New Roman" w:cs="Times New Roman"/>
          <w:sz w:val="28"/>
          <w:szCs w:val="28"/>
        </w:rPr>
        <w:t>;</w:t>
      </w:r>
    </w:p>
    <w:p w14:paraId="0FB1DEC4" w14:textId="33E99CAD" w:rsidR="00323290" w:rsidRDefault="00323290" w:rsidP="00CF1D94">
      <w:pPr>
        <w:spacing w:after="0" w:line="240" w:lineRule="auto"/>
        <w:ind w:firstLine="462"/>
        <w:jc w:val="both"/>
        <w:rPr>
          <w:rFonts w:ascii="Times New Roman" w:hAnsi="Times New Roman" w:cs="Times New Roman"/>
          <w:sz w:val="28"/>
          <w:szCs w:val="28"/>
        </w:rPr>
      </w:pPr>
      <w:r w:rsidRPr="003A5B5F">
        <w:rPr>
          <w:rFonts w:ascii="Times New Roman" w:hAnsi="Times New Roman" w:cs="Times New Roman"/>
          <w:sz w:val="28"/>
          <w:szCs w:val="28"/>
        </w:rPr>
        <w:t>λ = 1 - полному взаимодействию. Энергия обмена и корреляции может быть выражена в виде среднего значения по этой константе связи</w:t>
      </w:r>
      <w:r w:rsidR="00CF1D94">
        <w:rPr>
          <w:rFonts w:ascii="Times New Roman" w:hAnsi="Times New Roman" w:cs="Times New Roman"/>
          <w:sz w:val="28"/>
          <w:szCs w:val="28"/>
        </w:rPr>
        <w:t>:</w:t>
      </w:r>
    </w:p>
    <w:p w14:paraId="225E19E6" w14:textId="77777777" w:rsidR="00CF1D94" w:rsidRPr="003A5B5F" w:rsidRDefault="00CF1D94" w:rsidP="00CF1D94">
      <w:pPr>
        <w:spacing w:after="0" w:line="240" w:lineRule="auto"/>
        <w:jc w:val="both"/>
        <w:rPr>
          <w:rFonts w:ascii="Times New Roman" w:hAnsi="Times New Roman" w:cs="Times New Roman"/>
          <w:sz w:val="28"/>
          <w:szCs w:val="28"/>
        </w:rPr>
      </w:pPr>
    </w:p>
    <w:p w14:paraId="63F46E00" w14:textId="430811AB" w:rsidR="00EC553F" w:rsidRPr="003A5B5F" w:rsidRDefault="00B4580B" w:rsidP="00CF1D94">
      <w:pPr>
        <w:spacing w:after="0" w:line="240" w:lineRule="auto"/>
        <w:ind w:firstLine="708"/>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xc</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n</m:t>
            </m:r>
          </m:e>
        </m:d>
        <m:r>
          <w:rPr>
            <w:rFonts w:ascii="Cambria Math" w:hAnsi="Cambria Math" w:cs="Times New Roman"/>
            <w:sz w:val="28"/>
            <w:szCs w:val="28"/>
          </w:rPr>
          <m:t>=</m:t>
        </m:r>
        <m:nary>
          <m:naryPr>
            <m:limLoc m:val="subSup"/>
            <m:ctrlPr>
              <w:rPr>
                <w:rFonts w:ascii="Cambria Math" w:hAnsi="Cambria Math" w:cs="Times New Roman"/>
                <w:i/>
                <w:sz w:val="28"/>
                <w:szCs w:val="28"/>
                <w:lang w:val="en-US"/>
              </w:rPr>
            </m:ctrlPr>
          </m:naryPr>
          <m:sub>
            <m:r>
              <w:rPr>
                <w:rFonts w:ascii="Cambria Math" w:hAnsi="Cambria Math" w:cs="Times New Roman"/>
                <w:sz w:val="28"/>
                <w:szCs w:val="28"/>
              </w:rPr>
              <m:t>0</m:t>
            </m:r>
          </m:sub>
          <m:sup>
            <m:r>
              <w:rPr>
                <w:rFonts w:ascii="Cambria Math" w:hAnsi="Cambria Math" w:cs="Times New Roman"/>
                <w:sz w:val="28"/>
                <w:szCs w:val="28"/>
              </w:rPr>
              <m:t>1</m:t>
            </m:r>
          </m:sup>
          <m:e>
            <m:r>
              <w:rPr>
                <w:rFonts w:ascii="Cambria Math" w:hAnsi="Cambria Math" w:cs="Times New Roman"/>
                <w:sz w:val="28"/>
                <w:szCs w:val="28"/>
                <w:lang w:val="en-US"/>
              </w:rPr>
              <m:t>dλ</m:t>
            </m:r>
            <m:f>
              <m:fPr>
                <m:ctrlPr>
                  <w:rPr>
                    <w:rFonts w:ascii="Cambria Math" w:hAnsi="Cambria Math" w:cs="Times New Roman"/>
                    <w:i/>
                    <w:sz w:val="28"/>
                    <w:szCs w:val="28"/>
                    <w:lang w:val="en-US"/>
                  </w:rPr>
                </m:ctrlPr>
              </m:fPr>
              <m:num>
                <m:r>
                  <w:rPr>
                    <w:rFonts w:ascii="Cambria Math" w:hAnsi="Cambria Math" w:cs="Times New Roman"/>
                    <w:sz w:val="28"/>
                    <w:szCs w:val="28"/>
                    <w:lang w:val="en-US"/>
                  </w:rPr>
                  <m:t>d</m:t>
                </m:r>
                <m:d>
                  <m:dPr>
                    <m:begChr m:val="〈"/>
                    <m:endChr m:val="〉"/>
                    <m:ctrlPr>
                      <w:rPr>
                        <w:rFonts w:ascii="Cambria Math" w:hAnsi="Cambria Math" w:cs="Times New Roman"/>
                        <w:i/>
                        <w:sz w:val="28"/>
                        <w:szCs w:val="28"/>
                        <w:lang w:val="en-US"/>
                      </w:rPr>
                    </m:ctrlPr>
                  </m:dPr>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Ψ</m:t>
                        </m:r>
                      </m:e>
                      <m:sub>
                        <m:r>
                          <w:rPr>
                            <w:rFonts w:ascii="Cambria Math" w:hAnsi="Cambria Math" w:cs="Times New Roman"/>
                            <w:sz w:val="28"/>
                            <w:szCs w:val="28"/>
                            <w:lang w:val="en-US"/>
                          </w:rPr>
                          <m:t>λ</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Vee</m:t>
                        </m:r>
                      </m:e>
                    </m:d>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Ψ</m:t>
                        </m:r>
                      </m:e>
                      <m:sub>
                        <m:r>
                          <w:rPr>
                            <w:rFonts w:ascii="Cambria Math" w:hAnsi="Cambria Math" w:cs="Times New Roman"/>
                            <w:sz w:val="28"/>
                            <w:szCs w:val="28"/>
                            <w:lang w:val="en-US"/>
                          </w:rPr>
                          <m:t>λ</m:t>
                        </m:r>
                      </m:sub>
                    </m:sSub>
                  </m:e>
                </m:d>
              </m:num>
              <m:den>
                <m:r>
                  <w:rPr>
                    <w:rFonts w:ascii="Cambria Math" w:hAnsi="Cambria Math" w:cs="Times New Roman"/>
                    <w:sz w:val="28"/>
                    <w:szCs w:val="28"/>
                    <w:lang w:val="en-US"/>
                  </w:rPr>
                  <m:t>dλ</m:t>
                </m:r>
              </m:den>
            </m:f>
          </m:e>
        </m:nary>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H</m:t>
            </m:r>
          </m:sub>
        </m:sSub>
      </m:oMath>
      <w:r w:rsidR="00EC553F"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00EC553F" w:rsidRPr="003A5B5F">
        <w:rPr>
          <w:rFonts w:ascii="Times New Roman" w:hAnsi="Times New Roman" w:cs="Times New Roman"/>
          <w:sz w:val="28"/>
          <w:szCs w:val="28"/>
        </w:rPr>
        <w:t xml:space="preserve">        (2</w:t>
      </w:r>
      <w:r w:rsidR="00C122BE" w:rsidRPr="00C122BE">
        <w:rPr>
          <w:rFonts w:ascii="Times New Roman" w:hAnsi="Times New Roman" w:cs="Times New Roman"/>
          <w:sz w:val="28"/>
          <w:szCs w:val="28"/>
        </w:rPr>
        <w:t>6</w:t>
      </w:r>
      <w:r w:rsidR="00EC553F" w:rsidRPr="003A5B5F">
        <w:rPr>
          <w:rFonts w:ascii="Times New Roman" w:hAnsi="Times New Roman" w:cs="Times New Roman"/>
          <w:sz w:val="28"/>
          <w:szCs w:val="28"/>
        </w:rPr>
        <w:t>)</w:t>
      </w:r>
    </w:p>
    <w:p w14:paraId="755F4C06" w14:textId="77777777" w:rsidR="00EC553F" w:rsidRPr="003A5B5F" w:rsidRDefault="00EC553F" w:rsidP="00514423">
      <w:pPr>
        <w:spacing w:after="0" w:line="240" w:lineRule="auto"/>
        <w:ind w:firstLine="708"/>
        <w:jc w:val="both"/>
        <w:rPr>
          <w:rFonts w:ascii="Times New Roman" w:hAnsi="Times New Roman" w:cs="Times New Roman"/>
          <w:sz w:val="28"/>
          <w:szCs w:val="28"/>
        </w:rPr>
      </w:pPr>
    </w:p>
    <w:p w14:paraId="7729B957" w14:textId="09548523" w:rsidR="00CF1D94"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В уравнении </w:t>
      </w:r>
      <w:r w:rsidR="00CF1D94">
        <w:rPr>
          <w:rFonts w:ascii="Times New Roman" w:hAnsi="Times New Roman" w:cs="Times New Roman"/>
          <w:sz w:val="28"/>
          <w:szCs w:val="28"/>
        </w:rPr>
        <w:t>(</w:t>
      </w:r>
      <w:r w:rsidR="00EC553F" w:rsidRPr="003A5B5F">
        <w:rPr>
          <w:rFonts w:ascii="Times New Roman" w:hAnsi="Times New Roman" w:cs="Times New Roman"/>
          <w:sz w:val="28"/>
          <w:szCs w:val="28"/>
        </w:rPr>
        <w:t>2</w:t>
      </w:r>
      <w:r w:rsidR="00C122BE" w:rsidRPr="00C122BE">
        <w:rPr>
          <w:rFonts w:ascii="Times New Roman" w:hAnsi="Times New Roman" w:cs="Times New Roman"/>
          <w:sz w:val="28"/>
          <w:szCs w:val="28"/>
        </w:rPr>
        <w:t>6</w:t>
      </w:r>
      <w:r w:rsidR="00CF1D94">
        <w:rPr>
          <w:rFonts w:ascii="Times New Roman" w:hAnsi="Times New Roman" w:cs="Times New Roman"/>
          <w:sz w:val="28"/>
          <w:szCs w:val="28"/>
        </w:rPr>
        <w:t>)</w:t>
      </w:r>
      <w:r w:rsidRPr="003A5B5F">
        <w:rPr>
          <w:rFonts w:ascii="Times New Roman" w:hAnsi="Times New Roman" w:cs="Times New Roman"/>
          <w:sz w:val="28"/>
          <w:szCs w:val="28"/>
        </w:rPr>
        <w:t xml:space="preserve"> важно поддерживать плотность постоянной при изменении </w:t>
      </w:r>
      <w:r w:rsidRPr="003A5B5F">
        <w:rPr>
          <w:rFonts w:ascii="Times New Roman" w:hAnsi="Times New Roman" w:cs="Times New Roman"/>
          <w:sz w:val="28"/>
          <w:szCs w:val="28"/>
          <w:lang w:val="en-US"/>
        </w:rPr>
        <w:t>λ</w:t>
      </w:r>
      <w:r w:rsidRPr="003A5B5F">
        <w:rPr>
          <w:rFonts w:ascii="Times New Roman" w:hAnsi="Times New Roman" w:cs="Times New Roman"/>
          <w:sz w:val="28"/>
          <w:szCs w:val="28"/>
        </w:rPr>
        <w:t>. Если это условие выполнено, все энергетические элементы, за исключением элемента электрон-электронного взаимодействия, останутся неизменными</w:t>
      </w:r>
      <w:r w:rsidR="00CF1D94">
        <w:rPr>
          <w:rFonts w:ascii="Times New Roman" w:hAnsi="Times New Roman" w:cs="Times New Roman"/>
          <w:sz w:val="28"/>
          <w:szCs w:val="28"/>
        </w:rPr>
        <w:t>:</w:t>
      </w:r>
    </w:p>
    <w:p w14:paraId="00AB1A3A" w14:textId="16B82AF4"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rPr>
        <w:t xml:space="preserve"> </w:t>
      </w:r>
    </w:p>
    <w:p w14:paraId="0037D10D" w14:textId="75290456" w:rsidR="00824FEA" w:rsidRPr="003A5B5F" w:rsidRDefault="00B4580B" w:rsidP="00CF1D94">
      <w:pPr>
        <w:spacing w:after="0" w:line="240" w:lineRule="auto"/>
        <w:ind w:firstLine="708"/>
        <w:jc w:val="right"/>
        <w:rPr>
          <w:rFonts w:ascii="Times New Roman" w:hAnsi="Times New Roman" w:cs="Times New Roman"/>
          <w:sz w:val="28"/>
          <w:szCs w:val="28"/>
          <w:lang w:val="kk-KZ"/>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xc</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n</m:t>
            </m:r>
          </m:e>
        </m:d>
        <m:r>
          <w:rPr>
            <w:rFonts w:ascii="Cambria Math" w:hAnsi="Cambria Math" w:cs="Times New Roman"/>
            <w:sz w:val="28"/>
            <w:szCs w:val="28"/>
            <w:lang w:val="kk-KZ"/>
          </w:rPr>
          <m:t>=</m:t>
        </m:r>
        <m:nary>
          <m:naryPr>
            <m:limLoc m:val="subSup"/>
            <m:ctrlPr>
              <w:rPr>
                <w:rFonts w:ascii="Cambria Math" w:hAnsi="Cambria Math" w:cs="Times New Roman"/>
                <w:i/>
                <w:sz w:val="28"/>
                <w:szCs w:val="28"/>
                <w:lang w:val="en-US"/>
              </w:rPr>
            </m:ctrlPr>
          </m:naryPr>
          <m:sub>
            <m:r>
              <w:rPr>
                <w:rFonts w:ascii="Cambria Math" w:hAnsi="Cambria Math" w:cs="Times New Roman"/>
                <w:sz w:val="28"/>
                <w:szCs w:val="28"/>
                <w:lang w:val="kk-KZ"/>
              </w:rPr>
              <m:t>0</m:t>
            </m:r>
          </m:sub>
          <m:sup>
            <m:r>
              <w:rPr>
                <w:rFonts w:ascii="Cambria Math" w:hAnsi="Cambria Math" w:cs="Times New Roman"/>
                <w:sz w:val="28"/>
                <w:szCs w:val="28"/>
                <w:lang w:val="kk-KZ"/>
              </w:rPr>
              <m:t>1</m:t>
            </m:r>
          </m:sup>
          <m:e>
            <m:r>
              <w:rPr>
                <w:rFonts w:ascii="Cambria Math" w:hAnsi="Cambria Math" w:cs="Times New Roman"/>
                <w:sz w:val="28"/>
                <w:szCs w:val="28"/>
                <w:lang w:val="kk-KZ"/>
              </w:rPr>
              <m:t>dλ</m:t>
            </m:r>
            <m:d>
              <m:dPr>
                <m:begChr m:val="〈"/>
                <m:endChr m:val="〉"/>
                <m:ctrlPr>
                  <w:rPr>
                    <w:rFonts w:ascii="Cambria Math" w:hAnsi="Cambria Math" w:cs="Times New Roman"/>
                    <w:sz w:val="28"/>
                    <w:szCs w:val="28"/>
                    <w:lang w:val="en-US"/>
                  </w:rPr>
                </m:ctrlPr>
              </m:dPr>
              <m:e>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Ψ</m:t>
                    </m:r>
                  </m:e>
                  <m:sub>
                    <m:r>
                      <w:rPr>
                        <w:rFonts w:ascii="Cambria Math" w:hAnsi="Cambria Math" w:cs="Times New Roman"/>
                        <w:sz w:val="28"/>
                        <w:szCs w:val="28"/>
                        <w:lang w:val="kk-KZ"/>
                      </w:rPr>
                      <m:t>λ</m:t>
                    </m:r>
                  </m:sub>
                </m:sSub>
                <m:d>
                  <m:dPr>
                    <m:begChr m:val="|"/>
                    <m:endChr m:val="|"/>
                    <m:ctrlPr>
                      <w:rPr>
                        <w:rFonts w:ascii="Cambria Math" w:hAnsi="Cambria Math" w:cs="Times New Roman"/>
                        <w:i/>
                        <w:sz w:val="28"/>
                        <w:szCs w:val="28"/>
                        <w:lang w:val="en-US"/>
                      </w:rPr>
                    </m:ctrlPr>
                  </m:dPr>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kk-KZ"/>
                              </w:rPr>
                              <m:t>dV</m:t>
                            </m:r>
                          </m:e>
                          <m:sub>
                            <m:r>
                              <w:rPr>
                                <w:rFonts w:ascii="Cambria Math" w:hAnsi="Cambria Math" w:cs="Times New Roman"/>
                                <w:sz w:val="28"/>
                                <w:szCs w:val="28"/>
                                <w:lang w:val="kk-KZ"/>
                              </w:rPr>
                              <m:t>ee</m:t>
                            </m:r>
                          </m:sub>
                        </m:sSub>
                      </m:num>
                      <m:den>
                        <m:r>
                          <w:rPr>
                            <w:rFonts w:ascii="Cambria Math" w:hAnsi="Cambria Math" w:cs="Times New Roman"/>
                            <w:sz w:val="28"/>
                            <w:szCs w:val="28"/>
                            <w:lang w:val="kk-KZ"/>
                          </w:rPr>
                          <m:t>dλ</m:t>
                        </m:r>
                      </m:den>
                    </m:f>
                  </m:e>
                </m:d>
                <m:sSub>
                  <m:sSubPr>
                    <m:ctrlPr>
                      <w:rPr>
                        <w:rFonts w:ascii="Cambria Math" w:hAnsi="Cambria Math" w:cs="Times New Roman"/>
                        <w:sz w:val="28"/>
                        <w:szCs w:val="28"/>
                        <w:lang w:val="en-US"/>
                      </w:rPr>
                    </m:ctrlPr>
                  </m:sSubPr>
                  <m:e>
                    <m:r>
                      <m:rPr>
                        <m:sty m:val="p"/>
                      </m:rPr>
                      <w:rPr>
                        <w:rFonts w:ascii="Cambria Math" w:hAnsi="Cambria Math" w:cs="Times New Roman"/>
                        <w:sz w:val="28"/>
                        <w:szCs w:val="28"/>
                        <w:lang w:val="en-US"/>
                      </w:rPr>
                      <m:t>Ψ</m:t>
                    </m:r>
                  </m:e>
                  <m:sub>
                    <m:r>
                      <w:rPr>
                        <w:rFonts w:ascii="Cambria Math" w:hAnsi="Cambria Math" w:cs="Times New Roman"/>
                        <w:sz w:val="28"/>
                        <w:szCs w:val="28"/>
                        <w:lang w:val="kk-KZ"/>
                      </w:rPr>
                      <m:t>λ</m:t>
                    </m:r>
                  </m:sub>
                </m:sSub>
              </m:e>
            </m:d>
          </m:e>
        </m:nary>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H</m:t>
            </m:r>
          </m:sub>
        </m:sSub>
      </m:oMath>
      <w:r w:rsidR="00824FEA" w:rsidRPr="003A5B5F">
        <w:rPr>
          <w:rFonts w:ascii="Times New Roman" w:hAnsi="Times New Roman" w:cs="Times New Roman"/>
          <w:sz w:val="28"/>
          <w:szCs w:val="28"/>
          <w:lang w:val="kk-KZ"/>
        </w:rPr>
        <w:t xml:space="preserve">     </w:t>
      </w:r>
      <w:r w:rsidR="00CF1D94">
        <w:rPr>
          <w:rFonts w:ascii="Times New Roman" w:hAnsi="Times New Roman" w:cs="Times New Roman"/>
          <w:sz w:val="28"/>
          <w:szCs w:val="28"/>
          <w:lang w:val="kk-KZ"/>
        </w:rPr>
        <w:t xml:space="preserve">                                </w:t>
      </w:r>
      <w:r w:rsidR="00824FEA" w:rsidRPr="003A5B5F">
        <w:rPr>
          <w:rFonts w:ascii="Times New Roman" w:hAnsi="Times New Roman" w:cs="Times New Roman"/>
          <w:sz w:val="28"/>
          <w:szCs w:val="28"/>
          <w:lang w:val="kk-KZ"/>
        </w:rPr>
        <w:t xml:space="preserve">      (2</w:t>
      </w:r>
      <w:r w:rsidR="00C122BE" w:rsidRPr="00C122BE">
        <w:rPr>
          <w:rFonts w:ascii="Times New Roman" w:hAnsi="Times New Roman" w:cs="Times New Roman"/>
          <w:sz w:val="28"/>
          <w:szCs w:val="28"/>
          <w:lang w:val="kk-KZ"/>
        </w:rPr>
        <w:t>7</w:t>
      </w:r>
      <w:r w:rsidR="00824FEA" w:rsidRPr="003A5B5F">
        <w:rPr>
          <w:rFonts w:ascii="Times New Roman" w:hAnsi="Times New Roman" w:cs="Times New Roman"/>
          <w:sz w:val="28"/>
          <w:szCs w:val="28"/>
          <w:lang w:val="kk-KZ"/>
        </w:rPr>
        <w:t>)</w:t>
      </w:r>
    </w:p>
    <w:p w14:paraId="32549F25" w14:textId="77777777" w:rsidR="00CF1D94" w:rsidRPr="00CF1D94" w:rsidRDefault="00CF1D94" w:rsidP="00514423">
      <w:pPr>
        <w:spacing w:after="0" w:line="240" w:lineRule="auto"/>
        <w:ind w:firstLine="708"/>
        <w:jc w:val="both"/>
        <w:rPr>
          <w:rFonts w:ascii="Times New Roman" w:hAnsi="Times New Roman" w:cs="Times New Roman"/>
          <w:sz w:val="28"/>
          <w:szCs w:val="28"/>
          <w:lang w:val="kk-KZ"/>
        </w:rPr>
      </w:pPr>
    </w:p>
    <w:p w14:paraId="5E6DBD57" w14:textId="0FA519E1"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Энергия обмена и корреляции, определенная в уравнении </w:t>
      </w:r>
      <w:r w:rsidR="00CF1D94">
        <w:rPr>
          <w:rFonts w:ascii="Times New Roman" w:hAnsi="Times New Roman" w:cs="Times New Roman"/>
          <w:sz w:val="28"/>
          <w:szCs w:val="28"/>
        </w:rPr>
        <w:t>(</w:t>
      </w:r>
      <w:r w:rsidRPr="003A5B5F">
        <w:rPr>
          <w:rFonts w:ascii="Times New Roman" w:hAnsi="Times New Roman" w:cs="Times New Roman"/>
          <w:sz w:val="28"/>
          <w:szCs w:val="28"/>
        </w:rPr>
        <w:t>2</w:t>
      </w:r>
      <w:r w:rsidR="00C122BE" w:rsidRPr="00C122BE">
        <w:rPr>
          <w:rFonts w:ascii="Times New Roman" w:hAnsi="Times New Roman" w:cs="Times New Roman"/>
          <w:sz w:val="28"/>
          <w:szCs w:val="28"/>
        </w:rPr>
        <w:t>7</w:t>
      </w:r>
      <w:r w:rsidR="00CF1D94">
        <w:rPr>
          <w:rFonts w:ascii="Times New Roman" w:hAnsi="Times New Roman" w:cs="Times New Roman"/>
          <w:sz w:val="28"/>
          <w:szCs w:val="28"/>
        </w:rPr>
        <w:t>)</w:t>
      </w:r>
      <w:r w:rsidRPr="003A5B5F">
        <w:rPr>
          <w:rFonts w:ascii="Times New Roman" w:hAnsi="Times New Roman" w:cs="Times New Roman"/>
          <w:sz w:val="28"/>
          <w:szCs w:val="28"/>
        </w:rPr>
        <w:t xml:space="preserve">, также может быть записана в терминах средней плотности обменно-корреляционных дырок, </w:t>
      </w:r>
      <m:oMath>
        <m:sSub>
          <m:sSubPr>
            <m:ctrlPr>
              <w:rPr>
                <w:rFonts w:ascii="Cambria Math" w:hAnsi="Cambria Math" w:cs="Times New Roman"/>
                <w:i/>
                <w:sz w:val="28"/>
                <w:szCs w:val="28"/>
              </w:rPr>
            </m:ctrlPr>
          </m:sSubPr>
          <m:e>
            <m:acc>
              <m:accPr>
                <m:chr m:val="⃗"/>
                <m:ctrlPr>
                  <w:rPr>
                    <w:rFonts w:ascii="Cambria Math" w:hAnsi="Cambria Math" w:cs="Times New Roman"/>
                    <w:i/>
                    <w:sz w:val="28"/>
                    <w:szCs w:val="28"/>
                  </w:rPr>
                </m:ctrlPr>
              </m:accPr>
              <m:e>
                <m:r>
                  <w:rPr>
                    <w:rFonts w:ascii="Cambria Math" w:hAnsi="Cambria Math" w:cs="Times New Roman"/>
                    <w:sz w:val="28"/>
                    <w:szCs w:val="28"/>
                  </w:rPr>
                  <m:t>n</m:t>
                </m:r>
              </m:e>
            </m:acc>
          </m:e>
          <m:sub>
            <m:r>
              <w:rPr>
                <w:rFonts w:ascii="Cambria Math" w:hAnsi="Cambria Math" w:cs="Times New Roman"/>
                <w:sz w:val="28"/>
                <w:szCs w:val="28"/>
              </w:rPr>
              <m:t>xc</m:t>
            </m:r>
          </m:sub>
        </m:sSub>
      </m:oMath>
      <w:r w:rsidRPr="003A5B5F">
        <w:rPr>
          <w:rFonts w:ascii="Times New Roman" w:hAnsi="Times New Roman" w:cs="Times New Roman"/>
          <w:sz w:val="28"/>
          <w:szCs w:val="28"/>
        </w:rPr>
        <w:t>, как</w:t>
      </w:r>
      <w:r w:rsidR="00CF1D94">
        <w:rPr>
          <w:rFonts w:ascii="Times New Roman" w:hAnsi="Times New Roman" w:cs="Times New Roman"/>
          <w:sz w:val="28"/>
          <w:szCs w:val="28"/>
        </w:rPr>
        <w:t>:</w:t>
      </w:r>
    </w:p>
    <w:p w14:paraId="736A135F" w14:textId="77777777" w:rsidR="00CF1D94" w:rsidRPr="003A5B5F" w:rsidRDefault="00CF1D94" w:rsidP="00514423">
      <w:pPr>
        <w:spacing w:after="0" w:line="240" w:lineRule="auto"/>
        <w:ind w:firstLine="708"/>
        <w:jc w:val="both"/>
        <w:rPr>
          <w:rFonts w:ascii="Times New Roman" w:hAnsi="Times New Roman" w:cs="Times New Roman"/>
          <w:sz w:val="28"/>
          <w:szCs w:val="28"/>
        </w:rPr>
      </w:pPr>
    </w:p>
    <w:p w14:paraId="112F1E63" w14:textId="34D7CDE6" w:rsidR="00824FEA" w:rsidRPr="003A5B5F" w:rsidRDefault="00B4580B" w:rsidP="00CF1D94">
      <w:pPr>
        <w:spacing w:after="0" w:line="240" w:lineRule="auto"/>
        <w:ind w:firstLine="708"/>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xc</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n</m:t>
            </m:r>
          </m:e>
        </m:d>
        <m:r>
          <w:rPr>
            <w:rFonts w:ascii="Cambria Math" w:hAnsi="Cambria Math" w:cs="Times New Roman"/>
            <w:sz w:val="28"/>
            <w:szCs w:val="28"/>
          </w:rPr>
          <m:t>=</m:t>
        </m:r>
        <m:nary>
          <m:naryPr>
            <m:limLoc m:val="undOvr"/>
            <m:subHide m:val="1"/>
            <m:supHide m:val="1"/>
            <m:ctrlPr>
              <w:rPr>
                <w:rFonts w:ascii="Cambria Math" w:hAnsi="Cambria Math" w:cs="Times New Roman"/>
                <w:i/>
                <w:sz w:val="28"/>
                <w:szCs w:val="28"/>
                <w:lang w:val="en-US"/>
              </w:rPr>
            </m:ctrlPr>
          </m:naryPr>
          <m:sub/>
          <m:sup/>
          <m:e>
            <m:r>
              <w:rPr>
                <w:rFonts w:ascii="Cambria Math" w:hAnsi="Cambria Math" w:cs="Times New Roman"/>
                <w:sz w:val="28"/>
                <w:szCs w:val="28"/>
                <w:lang w:val="en-US"/>
              </w:rPr>
              <m:t>d</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nary>
        <m:sSup>
          <m:sSupPr>
            <m:ctrlPr>
              <w:rPr>
                <w:rFonts w:ascii="Cambria Math" w:hAnsi="Cambria Math" w:cs="Times New Roman"/>
                <w:i/>
                <w:sz w:val="28"/>
                <w:szCs w:val="28"/>
                <w:lang w:val="en-US"/>
              </w:rPr>
            </m:ctrlPr>
          </m:sSupPr>
          <m:e>
            <m:r>
              <w:rPr>
                <w:rFonts w:ascii="Cambria Math" w:hAnsi="Cambria Math" w:cs="Times New Roman"/>
                <w:sz w:val="28"/>
                <w:szCs w:val="28"/>
                <w:lang w:val="en-US"/>
              </w:rPr>
              <m:t>d</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rPr>
              <m:t>'</m:t>
            </m:r>
          </m:sup>
        </m:sSup>
        <m:f>
          <m:fPr>
            <m:ctrlPr>
              <w:rPr>
                <w:rFonts w:ascii="Cambria Math" w:hAnsi="Cambria Math" w:cs="Times New Roman"/>
                <w:i/>
                <w:sz w:val="28"/>
                <w:szCs w:val="28"/>
                <w:lang w:val="en-US"/>
              </w:rPr>
            </m:ctrlPr>
          </m:fPr>
          <m:num>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d>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n</m:t>
                    </m:r>
                  </m:e>
                </m:acc>
              </m:e>
              <m:sub>
                <m:r>
                  <w:rPr>
                    <w:rFonts w:ascii="Cambria Math" w:hAnsi="Cambria Math" w:cs="Times New Roman"/>
                    <w:sz w:val="28"/>
                    <w:szCs w:val="28"/>
                    <w:lang w:val="en-US"/>
                  </w:rPr>
                  <m:t>xc</m:t>
                </m:r>
              </m:sub>
            </m:sSub>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rPr>
                  <m:t>,</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rPr>
                      <m:t>'</m:t>
                    </m:r>
                  </m:sup>
                </m:sSup>
              </m:e>
            </m:d>
          </m:num>
          <m:den>
            <m:d>
              <m:dPr>
                <m:begChr m:val="|"/>
                <m:endChr m:val="|"/>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rPr>
                  <m:t>-</m:t>
                </m:r>
                <m:sSup>
                  <m:sSupPr>
                    <m:ctrlPr>
                      <w:rPr>
                        <w:rFonts w:ascii="Cambria Math" w:hAnsi="Cambria Math" w:cs="Times New Roman"/>
                        <w:i/>
                        <w:sz w:val="28"/>
                        <w:szCs w:val="28"/>
                        <w:lang w:val="en-US"/>
                      </w:rPr>
                    </m:ctrlPr>
                  </m:sSup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sup>
                    <m:r>
                      <w:rPr>
                        <w:rFonts w:ascii="Cambria Math" w:hAnsi="Cambria Math" w:cs="Times New Roman"/>
                        <w:sz w:val="28"/>
                        <w:szCs w:val="28"/>
                      </w:rPr>
                      <m:t>'</m:t>
                    </m:r>
                  </m:sup>
                </m:sSup>
              </m:e>
            </m:d>
          </m:den>
        </m:f>
      </m:oMath>
      <w:r w:rsidR="00824FEA"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00824FEA" w:rsidRPr="003A5B5F">
        <w:rPr>
          <w:rFonts w:ascii="Times New Roman" w:hAnsi="Times New Roman" w:cs="Times New Roman"/>
          <w:sz w:val="28"/>
          <w:szCs w:val="28"/>
        </w:rPr>
        <w:t xml:space="preserve">       (2</w:t>
      </w:r>
      <w:r w:rsidR="00C122BE" w:rsidRPr="00C122BE">
        <w:rPr>
          <w:rFonts w:ascii="Times New Roman" w:hAnsi="Times New Roman" w:cs="Times New Roman"/>
          <w:sz w:val="28"/>
          <w:szCs w:val="28"/>
        </w:rPr>
        <w:t>8</w:t>
      </w:r>
      <w:r w:rsidR="00824FEA" w:rsidRPr="003A5B5F">
        <w:rPr>
          <w:rFonts w:ascii="Times New Roman" w:hAnsi="Times New Roman" w:cs="Times New Roman"/>
          <w:sz w:val="28"/>
          <w:szCs w:val="28"/>
        </w:rPr>
        <w:t>)</w:t>
      </w:r>
    </w:p>
    <w:p w14:paraId="1AE5EDFD" w14:textId="77777777" w:rsidR="00CF1D94" w:rsidRDefault="00CF1D94" w:rsidP="00514423">
      <w:pPr>
        <w:spacing w:after="0" w:line="240" w:lineRule="auto"/>
        <w:ind w:firstLine="708"/>
        <w:jc w:val="both"/>
        <w:rPr>
          <w:rFonts w:ascii="Times New Roman" w:hAnsi="Times New Roman" w:cs="Times New Roman"/>
          <w:sz w:val="28"/>
          <w:szCs w:val="28"/>
        </w:rPr>
      </w:pPr>
    </w:p>
    <w:p w14:paraId="78CF8D3A" w14:textId="01E7BC4F" w:rsidR="00323290" w:rsidRPr="006766EE"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Старейший и наиболее популярный из обменно-корреляционных функционалов, LDA принимает простую форму, которая представляет собой линейный функционал плотности</w:t>
      </w:r>
      <w:r w:rsidR="00CF1D94">
        <w:rPr>
          <w:rFonts w:ascii="Times New Roman" w:hAnsi="Times New Roman" w:cs="Times New Roman"/>
          <w:sz w:val="28"/>
          <w:szCs w:val="28"/>
        </w:rPr>
        <w:t>:</w:t>
      </w:r>
    </w:p>
    <w:p w14:paraId="5602C885" w14:textId="77777777" w:rsidR="00C122BE" w:rsidRPr="006766EE" w:rsidRDefault="00C122BE" w:rsidP="00514423">
      <w:pPr>
        <w:spacing w:after="0" w:line="240" w:lineRule="auto"/>
        <w:ind w:firstLine="708"/>
        <w:jc w:val="both"/>
        <w:rPr>
          <w:rFonts w:ascii="Times New Roman" w:hAnsi="Times New Roman" w:cs="Times New Roman"/>
          <w:sz w:val="28"/>
          <w:szCs w:val="28"/>
        </w:rPr>
      </w:pPr>
    </w:p>
    <w:p w14:paraId="35033835" w14:textId="6D254280" w:rsidR="00824FEA" w:rsidRPr="006766EE" w:rsidRDefault="00B4580B" w:rsidP="00CF1D94">
      <w:pPr>
        <w:spacing w:after="0" w:line="240" w:lineRule="auto"/>
        <w:ind w:firstLine="708"/>
        <w:jc w:val="right"/>
        <w:rPr>
          <w:rFonts w:ascii="Times New Roman" w:hAnsi="Times New Roman" w:cs="Times New Roman"/>
          <w:sz w:val="28"/>
          <w:szCs w:val="28"/>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E</m:t>
            </m:r>
          </m:e>
          <m:sub>
            <m:r>
              <w:rPr>
                <w:rFonts w:ascii="Cambria Math" w:hAnsi="Cambria Math" w:cs="Times New Roman"/>
                <w:sz w:val="28"/>
                <w:szCs w:val="28"/>
                <w:lang w:val="en-US"/>
              </w:rPr>
              <m:t>xc</m:t>
            </m:r>
          </m:sub>
          <m:sup>
            <m:r>
              <w:rPr>
                <w:rFonts w:ascii="Cambria Math" w:hAnsi="Cambria Math" w:cs="Times New Roman"/>
                <w:sz w:val="28"/>
                <w:szCs w:val="28"/>
                <w:lang w:val="en-US"/>
              </w:rPr>
              <m:t>LDA</m:t>
            </m:r>
          </m:sup>
        </m:sSubSup>
        <m:r>
          <w:rPr>
            <w:rFonts w:ascii="Cambria Math" w:hAnsi="Cambria Math" w:cs="Times New Roman"/>
            <w:sz w:val="28"/>
            <w:szCs w:val="28"/>
          </w:rPr>
          <m:t>=</m:t>
        </m:r>
        <m:nary>
          <m:naryPr>
            <m:limLoc m:val="undOvr"/>
            <m:subHide m:val="1"/>
            <m:supHide m:val="1"/>
            <m:ctrlPr>
              <w:rPr>
                <w:rFonts w:ascii="Cambria Math" w:hAnsi="Cambria Math" w:cs="Times New Roman"/>
                <w:i/>
                <w:sz w:val="28"/>
                <w:szCs w:val="28"/>
                <w:lang w:val="en-US"/>
              </w:rPr>
            </m:ctrlPr>
          </m:naryPr>
          <m:sub/>
          <m:sup/>
          <m:e>
            <m:r>
              <w:rPr>
                <w:rFonts w:ascii="Cambria Math" w:hAnsi="Cambria Math" w:cs="Times New Roman"/>
                <w:sz w:val="28"/>
                <w:szCs w:val="28"/>
                <w:lang w:val="en-US"/>
              </w:rPr>
              <m:t>d</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nary>
        <m:r>
          <w:rPr>
            <w:rFonts w:ascii="Cambria Math" w:hAnsi="Cambria Math" w:cs="Times New Roman"/>
            <w:sz w:val="28"/>
            <w:szCs w:val="28"/>
            <w:lang w:val="en-US"/>
          </w:rPr>
          <m:t>n</m:t>
        </m:r>
        <m:r>
          <w:rPr>
            <w:rFonts w:ascii="Cambria Math" w:hAnsi="Cambria Math" w:cs="Times New Roman"/>
            <w:sz w:val="28"/>
            <w:szCs w:val="28"/>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r>
          <w:rPr>
            <w:rFonts w:ascii="Cambria Math" w:hAnsi="Cambria Math" w:cs="Times New Roman"/>
            <w:sz w:val="28"/>
            <w:szCs w:val="28"/>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ϵ</m:t>
            </m:r>
          </m:e>
          <m:sub>
            <m:r>
              <w:rPr>
                <w:rFonts w:ascii="Cambria Math" w:hAnsi="Cambria Math" w:cs="Times New Roman"/>
                <w:sz w:val="28"/>
                <w:szCs w:val="28"/>
                <w:lang w:val="en-US"/>
              </w:rPr>
              <m:t>xc</m:t>
            </m:r>
          </m:sub>
          <m:sup>
            <m:r>
              <w:rPr>
                <w:rFonts w:ascii="Cambria Math" w:hAnsi="Cambria Math" w:cs="Times New Roman"/>
                <w:sz w:val="28"/>
                <w:szCs w:val="28"/>
              </w:rPr>
              <m:t>h</m:t>
            </m:r>
            <m:r>
              <w:rPr>
                <w:rFonts w:ascii="Cambria Math" w:hAnsi="Cambria Math" w:cs="Times New Roman"/>
                <w:sz w:val="28"/>
                <w:szCs w:val="28"/>
                <w:lang w:val="en-US"/>
              </w:rPr>
              <m:t>om</m:t>
            </m:r>
          </m:sup>
        </m:sSubSup>
        <m:d>
          <m:dPr>
            <m:ctrlPr>
              <w:rPr>
                <w:rFonts w:ascii="Cambria Math" w:hAnsi="Cambria Math" w:cs="Times New Roman"/>
                <w:i/>
                <w:sz w:val="28"/>
                <w:szCs w:val="28"/>
                <w:lang w:val="en-US"/>
              </w:rPr>
            </m:ctrlPr>
          </m:dPr>
          <m:e>
            <m:r>
              <w:rPr>
                <w:rFonts w:ascii="Cambria Math" w:hAnsi="Cambria Math" w:cs="Times New Roman"/>
                <w:sz w:val="28"/>
                <w:szCs w:val="28"/>
                <w:lang w:val="en-US"/>
              </w:rPr>
              <m:t>n</m:t>
            </m:r>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r</m:t>
                    </m:r>
                  </m:e>
                </m:acc>
              </m:e>
            </m:d>
          </m:e>
        </m:d>
      </m:oMath>
      <w:r w:rsidR="00824FEA" w:rsidRPr="006766EE">
        <w:rPr>
          <w:rFonts w:ascii="Times New Roman" w:hAnsi="Times New Roman" w:cs="Times New Roman"/>
          <w:sz w:val="28"/>
          <w:szCs w:val="28"/>
        </w:rPr>
        <w:t xml:space="preserve">             </w:t>
      </w:r>
      <w:r w:rsidR="00CF1D94" w:rsidRPr="006766EE">
        <w:rPr>
          <w:rFonts w:ascii="Times New Roman" w:hAnsi="Times New Roman" w:cs="Times New Roman"/>
          <w:sz w:val="28"/>
          <w:szCs w:val="28"/>
        </w:rPr>
        <w:t xml:space="preserve">                    </w:t>
      </w:r>
      <w:r w:rsidR="00824FEA" w:rsidRPr="006766EE">
        <w:rPr>
          <w:rFonts w:ascii="Times New Roman" w:hAnsi="Times New Roman" w:cs="Times New Roman"/>
          <w:sz w:val="28"/>
          <w:szCs w:val="28"/>
        </w:rPr>
        <w:t xml:space="preserve">              (</w:t>
      </w:r>
      <w:r w:rsidR="00C122BE" w:rsidRPr="006766EE">
        <w:rPr>
          <w:rFonts w:ascii="Times New Roman" w:hAnsi="Times New Roman" w:cs="Times New Roman"/>
          <w:sz w:val="28"/>
          <w:szCs w:val="28"/>
        </w:rPr>
        <w:t>29</w:t>
      </w:r>
      <w:r w:rsidR="00824FEA" w:rsidRPr="006766EE">
        <w:rPr>
          <w:rFonts w:ascii="Times New Roman" w:hAnsi="Times New Roman" w:cs="Times New Roman"/>
          <w:sz w:val="28"/>
          <w:szCs w:val="28"/>
        </w:rPr>
        <w:t>)</w:t>
      </w:r>
    </w:p>
    <w:p w14:paraId="322FDB6C" w14:textId="77777777" w:rsidR="00CF1D94" w:rsidRPr="006766EE" w:rsidRDefault="00CF1D94" w:rsidP="00514423">
      <w:pPr>
        <w:spacing w:after="0" w:line="240" w:lineRule="auto"/>
        <w:ind w:firstLine="708"/>
        <w:jc w:val="both"/>
        <w:rPr>
          <w:rFonts w:ascii="Times New Roman" w:hAnsi="Times New Roman" w:cs="Times New Roman"/>
          <w:sz w:val="28"/>
          <w:szCs w:val="28"/>
        </w:rPr>
      </w:pPr>
    </w:p>
    <w:p w14:paraId="7258FC3E" w14:textId="58317C69" w:rsidR="00323290" w:rsidRDefault="00323290" w:rsidP="00CF1D94">
      <w:pPr>
        <w:spacing w:after="0" w:line="240" w:lineRule="auto"/>
        <w:jc w:val="both"/>
        <w:rPr>
          <w:rFonts w:ascii="Times New Roman" w:hAnsi="Times New Roman" w:cs="Times New Roman"/>
          <w:sz w:val="28"/>
          <w:szCs w:val="28"/>
          <w:lang w:val="kk-KZ"/>
        </w:rPr>
      </w:pPr>
      <w:r w:rsidRPr="003A5B5F">
        <w:rPr>
          <w:rFonts w:ascii="Times New Roman" w:hAnsi="Times New Roman" w:cs="Times New Roman"/>
          <w:sz w:val="28"/>
          <w:szCs w:val="28"/>
        </w:rPr>
        <w:t xml:space="preserve">где </w:t>
      </w:r>
      <m:oMath>
        <m:sSubSup>
          <m:sSubSupPr>
            <m:ctrlPr>
              <w:rPr>
                <w:rFonts w:ascii="Cambria Math" w:hAnsi="Cambria Math" w:cs="Times New Roman"/>
                <w:i/>
                <w:sz w:val="28"/>
                <w:szCs w:val="28"/>
              </w:rPr>
            </m:ctrlPr>
          </m:sSubSupPr>
          <m:e>
            <m:r>
              <w:rPr>
                <w:rFonts w:ascii="Cambria Math" w:hAnsi="Cambria Math" w:cs="Times New Roman"/>
                <w:sz w:val="28"/>
                <w:szCs w:val="28"/>
              </w:rPr>
              <m:t>ϵ</m:t>
            </m:r>
          </m:e>
          <m:sub>
            <m:r>
              <w:rPr>
                <w:rFonts w:ascii="Cambria Math" w:hAnsi="Cambria Math" w:cs="Times New Roman"/>
                <w:sz w:val="28"/>
                <w:szCs w:val="28"/>
              </w:rPr>
              <m:t>xc</m:t>
            </m:r>
          </m:sub>
          <m:sup>
            <m:r>
              <w:rPr>
                <w:rFonts w:ascii="Cambria Math" w:hAnsi="Cambria Math" w:cs="Times New Roman"/>
                <w:sz w:val="28"/>
                <w:szCs w:val="28"/>
              </w:rPr>
              <m:t>h</m:t>
            </m:r>
            <m:r>
              <w:rPr>
                <w:rFonts w:ascii="Cambria Math" w:hAnsi="Cambria Math" w:cs="Times New Roman"/>
                <w:sz w:val="28"/>
                <w:szCs w:val="28"/>
                <w:lang w:val="en-US"/>
              </w:rPr>
              <m:t>om</m:t>
            </m:r>
          </m:sup>
        </m:sSubSup>
        <m:r>
          <w:rPr>
            <w:rFonts w:ascii="Cambria Math" w:hAnsi="Cambria Math" w:cs="Times New Roman"/>
            <w:sz w:val="28"/>
            <w:szCs w:val="28"/>
          </w:rPr>
          <m:t>(n</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r>
          <w:rPr>
            <w:rFonts w:ascii="Cambria Math" w:hAnsi="Cambria Math" w:cs="Times New Roman"/>
            <w:sz w:val="28"/>
            <w:szCs w:val="28"/>
          </w:rPr>
          <m:t>)</m:t>
        </m:r>
      </m:oMath>
      <w:r w:rsidRPr="003A5B5F">
        <w:rPr>
          <w:rFonts w:ascii="Times New Roman" w:hAnsi="Times New Roman" w:cs="Times New Roman"/>
          <w:sz w:val="28"/>
          <w:szCs w:val="28"/>
        </w:rPr>
        <w:t xml:space="preserve"> - обменная корреляционная плотность энергии взаимодействующего однородного электронного газа при плотности </w:t>
      </w:r>
      <m:oMath>
        <m:r>
          <w:rPr>
            <w:rFonts w:ascii="Cambria Math" w:hAnsi="Cambria Math" w:cs="Times New Roman"/>
            <w:sz w:val="28"/>
            <w:szCs w:val="28"/>
          </w:rPr>
          <m:t>n</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oMath>
      <w:r w:rsidRPr="003A5B5F">
        <w:rPr>
          <w:rFonts w:ascii="Times New Roman" w:hAnsi="Times New Roman" w:cs="Times New Roman"/>
          <w:sz w:val="28"/>
          <w:szCs w:val="28"/>
        </w:rPr>
        <w:t xml:space="preserve">. Напомним здесь, что обменная часть </w:t>
      </w:r>
      <m:oMath>
        <m:sSubSup>
          <m:sSubSupPr>
            <m:ctrlPr>
              <w:rPr>
                <w:rFonts w:ascii="Cambria Math" w:hAnsi="Cambria Math" w:cs="Times New Roman"/>
                <w:i/>
                <w:sz w:val="28"/>
                <w:szCs w:val="28"/>
              </w:rPr>
            </m:ctrlPr>
          </m:sSubSupPr>
          <m:e>
            <m:r>
              <w:rPr>
                <w:rFonts w:ascii="Cambria Math" w:hAnsi="Cambria Math" w:cs="Times New Roman"/>
                <w:sz w:val="28"/>
                <w:szCs w:val="28"/>
              </w:rPr>
              <m:t>ϵ</m:t>
            </m:r>
          </m:e>
          <m:sub>
            <m:r>
              <w:rPr>
                <w:rFonts w:ascii="Cambria Math" w:hAnsi="Cambria Math" w:cs="Times New Roman"/>
                <w:sz w:val="28"/>
                <w:szCs w:val="28"/>
              </w:rPr>
              <m:t>xc</m:t>
            </m:r>
          </m:sub>
          <m:sup>
            <m:r>
              <w:rPr>
                <w:rFonts w:ascii="Cambria Math" w:hAnsi="Cambria Math" w:cs="Times New Roman"/>
                <w:sz w:val="28"/>
                <w:szCs w:val="28"/>
              </w:rPr>
              <m:t>h</m:t>
            </m:r>
            <m:r>
              <w:rPr>
                <w:rFonts w:ascii="Cambria Math" w:hAnsi="Cambria Math" w:cs="Times New Roman"/>
                <w:sz w:val="28"/>
                <w:szCs w:val="28"/>
                <w:lang w:val="en-US"/>
              </w:rPr>
              <m:t>om</m:t>
            </m:r>
          </m:sup>
        </m:sSubSup>
        <m:r>
          <w:rPr>
            <w:rFonts w:ascii="Cambria Math" w:hAnsi="Cambria Math" w:cs="Times New Roman"/>
            <w:sz w:val="28"/>
            <w:szCs w:val="28"/>
          </w:rPr>
          <m:t>(n</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r>
          <w:rPr>
            <w:rFonts w:ascii="Cambria Math" w:hAnsi="Cambria Math" w:cs="Times New Roman"/>
            <w:sz w:val="28"/>
            <w:szCs w:val="28"/>
          </w:rPr>
          <m:t>)</m:t>
        </m:r>
      </m:oMath>
      <w:r w:rsidRPr="003A5B5F">
        <w:rPr>
          <w:rFonts w:ascii="Times New Roman" w:hAnsi="Times New Roman" w:cs="Times New Roman"/>
          <w:sz w:val="28"/>
          <w:szCs w:val="28"/>
        </w:rPr>
        <w:t xml:space="preserve"> вычисляется точно в соответствии с критерием Хартри-Фока, тогда как корреляционная часть является результатом соответствия точным данным MC. Хотя LDA является очень грубым приближением для систем, которые не так однородны, как электронный газ, оно оказалось чрезвычайно успешным, к большому удивлению сообщества. Отчасти это связано с устранением ошибок, из-за которых LDA обычно переоценивает E</w:t>
      </w:r>
      <w:r w:rsidRPr="003A5B5F">
        <w:rPr>
          <w:rFonts w:ascii="Times New Roman" w:hAnsi="Times New Roman" w:cs="Times New Roman"/>
          <w:sz w:val="28"/>
          <w:szCs w:val="28"/>
          <w:vertAlign w:val="subscript"/>
        </w:rPr>
        <w:t>X</w:t>
      </w:r>
      <w:r w:rsidRPr="003A5B5F">
        <w:rPr>
          <w:rFonts w:ascii="Times New Roman" w:hAnsi="Times New Roman" w:cs="Times New Roman"/>
          <w:sz w:val="28"/>
          <w:szCs w:val="28"/>
        </w:rPr>
        <w:t xml:space="preserve"> и недооценивает E</w:t>
      </w:r>
      <w:r w:rsidRPr="003A5B5F">
        <w:rPr>
          <w:rFonts w:ascii="Times New Roman" w:hAnsi="Times New Roman" w:cs="Times New Roman"/>
          <w:sz w:val="28"/>
          <w:szCs w:val="28"/>
          <w:vertAlign w:val="subscript"/>
        </w:rPr>
        <w:t>c</w:t>
      </w:r>
      <w:r w:rsidRPr="003A5B5F">
        <w:rPr>
          <w:rFonts w:ascii="Times New Roman" w:hAnsi="Times New Roman" w:cs="Times New Roman"/>
          <w:sz w:val="28"/>
          <w:szCs w:val="28"/>
        </w:rPr>
        <w:t>. Это связано с тем, что, хотя отверстие LDA xc удовлетворяет правилу суммирования, описанному выше, отдельные отверстия обмена и корреляции не удовлетворяют. Это может произойти только в том случае, если интегрированные ошибки в отверстии обмена компенсируют ошибки в отверстии корреляции. У LDA есть большой недостаток, который заключается в том, что он не удовлетворяет одноэлектронному пределу</w:t>
      </w:r>
      <w:r w:rsidR="00AC2C63">
        <w:rPr>
          <w:rFonts w:ascii="Times New Roman" w:hAnsi="Times New Roman" w:cs="Times New Roman"/>
          <w:sz w:val="28"/>
          <w:szCs w:val="28"/>
          <w:lang w:val="kk-KZ"/>
        </w:rPr>
        <w:t xml:space="preserve"> </w:t>
      </w:r>
      <w:r w:rsidR="00AC2C63" w:rsidRPr="00AC2C63">
        <w:rPr>
          <w:rFonts w:ascii="Times New Roman" w:hAnsi="Times New Roman" w:cs="Times New Roman"/>
          <w:sz w:val="28"/>
          <w:szCs w:val="28"/>
        </w:rPr>
        <w:t>[140]</w:t>
      </w:r>
      <w:r w:rsidRPr="003A5B5F">
        <w:rPr>
          <w:rFonts w:ascii="Times New Roman" w:hAnsi="Times New Roman" w:cs="Times New Roman"/>
          <w:sz w:val="28"/>
          <w:szCs w:val="28"/>
        </w:rPr>
        <w:t>. Это можно исправить, добавив к нему так называемую коррекцию самодействия (SIC). Коррекция</w:t>
      </w:r>
      <w:r w:rsidR="001E2696">
        <w:rPr>
          <w:rFonts w:ascii="Times New Roman" w:hAnsi="Times New Roman" w:cs="Times New Roman"/>
          <w:sz w:val="28"/>
          <w:szCs w:val="28"/>
          <w:lang w:val="kk-KZ"/>
        </w:rPr>
        <w:t>:</w:t>
      </w:r>
    </w:p>
    <w:p w14:paraId="710184F7" w14:textId="77777777" w:rsidR="00CF1D94" w:rsidRPr="001E2696" w:rsidRDefault="00CF1D94" w:rsidP="00CF1D94">
      <w:pPr>
        <w:spacing w:after="0" w:line="240" w:lineRule="auto"/>
        <w:jc w:val="both"/>
        <w:rPr>
          <w:rFonts w:ascii="Times New Roman" w:hAnsi="Times New Roman" w:cs="Times New Roman"/>
          <w:sz w:val="28"/>
          <w:szCs w:val="28"/>
          <w:lang w:val="kk-KZ"/>
        </w:rPr>
      </w:pPr>
    </w:p>
    <w:p w14:paraId="6EFF3D66" w14:textId="73FD183F" w:rsidR="00824FEA" w:rsidRPr="00CF1D94" w:rsidRDefault="00B4580B" w:rsidP="00CF1D94">
      <w:pPr>
        <w:spacing w:after="0" w:line="240" w:lineRule="auto"/>
        <w:ind w:firstLine="708"/>
        <w:jc w:val="right"/>
        <w:rPr>
          <w:rFonts w:ascii="Times New Roman" w:hAnsi="Times New Roman" w:cs="Times New Roman"/>
          <w:sz w:val="28"/>
          <w:szCs w:val="28"/>
          <w:lang w:val="kk-KZ"/>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xc</m:t>
            </m:r>
          </m:sub>
          <m:sup>
            <m:r>
              <w:rPr>
                <w:rFonts w:ascii="Cambria Math" w:hAnsi="Cambria Math" w:cs="Times New Roman"/>
                <w:sz w:val="28"/>
                <w:szCs w:val="28"/>
                <w:lang w:val="kk-KZ"/>
              </w:rPr>
              <m:t>LDA,SIC</m:t>
            </m:r>
          </m:sup>
        </m:sSubSup>
        <m:r>
          <w:rPr>
            <w:rFonts w:ascii="Cambria Math" w:hAnsi="Cambria Math" w:cs="Times New Roman"/>
            <w:sz w:val="28"/>
            <w:szCs w:val="28"/>
            <w:lang w:val="kk-KZ"/>
          </w:rPr>
          <m:t>=</m:t>
        </m:r>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xc</m:t>
            </m:r>
          </m:sub>
          <m:sup>
            <m:r>
              <w:rPr>
                <w:rFonts w:ascii="Cambria Math" w:hAnsi="Cambria Math" w:cs="Times New Roman"/>
                <w:sz w:val="28"/>
                <w:szCs w:val="28"/>
                <w:lang w:val="kk-KZ"/>
              </w:rPr>
              <m:t>LDA</m:t>
            </m:r>
          </m:sup>
        </m:sSubSup>
        <m:r>
          <w:rPr>
            <w:rFonts w:ascii="Cambria Math" w:hAnsi="Cambria Math" w:cs="Times New Roman"/>
            <w:sz w:val="28"/>
            <w:szCs w:val="28"/>
            <w:lang w:val="kk-KZ"/>
          </w:rPr>
          <m:t>-</m:t>
        </m:r>
        <m:nary>
          <m:naryPr>
            <m:chr m:val="∑"/>
            <m:limLoc m:val="undOvr"/>
            <m:supHide m:val="1"/>
            <m:ctrlPr>
              <w:rPr>
                <w:rFonts w:ascii="Cambria Math" w:hAnsi="Cambria Math" w:cs="Times New Roman"/>
                <w:i/>
                <w:sz w:val="28"/>
                <w:szCs w:val="28"/>
                <w:lang w:val="en-US"/>
              </w:rPr>
            </m:ctrlPr>
          </m:naryPr>
          <m:sub>
            <m:r>
              <w:rPr>
                <w:rFonts w:ascii="Cambria Math" w:hAnsi="Cambria Math" w:cs="Times New Roman"/>
                <w:sz w:val="28"/>
                <w:szCs w:val="28"/>
                <w:lang w:val="kk-KZ"/>
              </w:rPr>
              <m:t>i</m:t>
            </m:r>
          </m:sub>
          <m:sup/>
          <m:e>
            <m:d>
              <m:dPr>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 xml:space="preserve">Н </m:t>
                    </m:r>
                  </m:sub>
                </m:sSub>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i</m:t>
                        </m:r>
                      </m:sub>
                    </m:sSub>
                  </m:e>
                </m:d>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xc</m:t>
                </m:r>
              </m:sub>
            </m:sSub>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kk-KZ"/>
                      </w:rPr>
                      <m:t>n</m:t>
                    </m:r>
                  </m:e>
                  <m:sub>
                    <m:r>
                      <w:rPr>
                        <w:rFonts w:ascii="Cambria Math" w:hAnsi="Cambria Math" w:cs="Times New Roman"/>
                        <w:sz w:val="28"/>
                        <w:szCs w:val="28"/>
                        <w:lang w:val="kk-KZ"/>
                      </w:rPr>
                      <m:t>i</m:t>
                    </m:r>
                  </m:sub>
                </m:sSub>
              </m:e>
            </m:d>
          </m:e>
        </m:nary>
      </m:oMath>
      <w:r w:rsidR="00824FEA" w:rsidRPr="00CF1D94">
        <w:rPr>
          <w:rFonts w:ascii="Times New Roman" w:hAnsi="Times New Roman" w:cs="Times New Roman"/>
          <w:sz w:val="28"/>
          <w:szCs w:val="28"/>
          <w:lang w:val="kk-KZ"/>
        </w:rPr>
        <w:t xml:space="preserve">       </w:t>
      </w:r>
      <w:r w:rsidR="00CF1D94" w:rsidRPr="00CF1D94">
        <w:rPr>
          <w:rFonts w:ascii="Times New Roman" w:hAnsi="Times New Roman" w:cs="Times New Roman"/>
          <w:sz w:val="28"/>
          <w:szCs w:val="28"/>
          <w:lang w:val="kk-KZ"/>
        </w:rPr>
        <w:t xml:space="preserve">                  </w:t>
      </w:r>
      <w:r w:rsidR="00824FEA" w:rsidRPr="00CF1D94">
        <w:rPr>
          <w:rFonts w:ascii="Times New Roman" w:hAnsi="Times New Roman" w:cs="Times New Roman"/>
          <w:sz w:val="28"/>
          <w:szCs w:val="28"/>
          <w:lang w:val="kk-KZ"/>
        </w:rPr>
        <w:t xml:space="preserve">            (</w:t>
      </w:r>
      <w:r w:rsidR="00C122BE" w:rsidRPr="00C122BE">
        <w:rPr>
          <w:rFonts w:ascii="Times New Roman" w:hAnsi="Times New Roman" w:cs="Times New Roman"/>
          <w:sz w:val="28"/>
          <w:szCs w:val="28"/>
          <w:lang w:val="kk-KZ"/>
        </w:rPr>
        <w:t>30</w:t>
      </w:r>
      <w:r w:rsidR="00824FEA" w:rsidRPr="00CF1D94">
        <w:rPr>
          <w:rFonts w:ascii="Times New Roman" w:hAnsi="Times New Roman" w:cs="Times New Roman"/>
          <w:sz w:val="28"/>
          <w:szCs w:val="28"/>
          <w:lang w:val="kk-KZ"/>
        </w:rPr>
        <w:t>)</w:t>
      </w:r>
    </w:p>
    <w:p w14:paraId="6256FA8E" w14:textId="77777777" w:rsidR="00CF1D94" w:rsidRPr="00CF1D94" w:rsidRDefault="00CF1D94" w:rsidP="00514423">
      <w:pPr>
        <w:spacing w:after="0" w:line="240" w:lineRule="auto"/>
        <w:ind w:firstLine="708"/>
        <w:jc w:val="both"/>
        <w:rPr>
          <w:rFonts w:ascii="Times New Roman" w:hAnsi="Times New Roman" w:cs="Times New Roman"/>
          <w:sz w:val="28"/>
          <w:szCs w:val="28"/>
          <w:lang w:val="kk-KZ"/>
        </w:rPr>
      </w:pPr>
    </w:p>
    <w:p w14:paraId="3C2DB1AA" w14:textId="77777777" w:rsidR="00323290" w:rsidRPr="003A5B5F" w:rsidRDefault="00323290" w:rsidP="00CF1D94">
      <w:pPr>
        <w:spacing w:after="0" w:line="240" w:lineRule="auto"/>
        <w:jc w:val="both"/>
        <w:rPr>
          <w:rFonts w:ascii="Times New Roman" w:hAnsi="Times New Roman" w:cs="Times New Roman"/>
          <w:sz w:val="28"/>
          <w:szCs w:val="28"/>
        </w:rPr>
      </w:pPr>
      <w:r w:rsidRPr="003A5B5F">
        <w:rPr>
          <w:rFonts w:ascii="Times New Roman" w:hAnsi="Times New Roman" w:cs="Times New Roman"/>
          <w:sz w:val="28"/>
          <w:szCs w:val="28"/>
        </w:rPr>
        <w:t>вычитает ошибку, которая была бы допущена функционалами Хартри и xc в случае одного электрона.</w:t>
      </w:r>
    </w:p>
    <w:p w14:paraId="400599A1" w14:textId="4849CDCA"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LDA рассматривает все системы как однородные. Однако реальные системы явно неоднородны с пространственно изменяющимися электрическими полями из-за ядер и экранирования. Чтобы учесть это, можно сделать шаг за пределы LDA, включив производную информацию о плотности в функционал корреляции обмена. Один из способов сделать это - попытаться включить в приближение градиенты |</w:t>
      </w:r>
      <w:r w:rsidRPr="003A5B5F">
        <w:rPr>
          <w:rFonts w:ascii="Cambria Math" w:hAnsi="Cambria Math" w:cs="Cambria Math"/>
          <w:sz w:val="28"/>
          <w:szCs w:val="28"/>
        </w:rPr>
        <w:t>∇</w:t>
      </w:r>
      <m:oMath>
        <m:r>
          <w:rPr>
            <w:rFonts w:ascii="Cambria Math" w:hAnsi="Cambria Math" w:cs="Times New Roman"/>
            <w:sz w:val="28"/>
            <w:szCs w:val="28"/>
          </w:rPr>
          <m:t xml:space="preserve"> n</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oMath>
      <w:r w:rsidRPr="003A5B5F">
        <w:rPr>
          <w:rFonts w:ascii="Times New Roman" w:hAnsi="Times New Roman" w:cs="Times New Roman"/>
          <w:sz w:val="28"/>
          <w:szCs w:val="28"/>
        </w:rPr>
        <w:t>|, |</w:t>
      </w:r>
      <w:r w:rsidRPr="003A5B5F">
        <w:rPr>
          <w:rFonts w:ascii="Cambria Math" w:hAnsi="Cambria Math" w:cs="Cambria Math"/>
          <w:sz w:val="28"/>
          <w:szCs w:val="28"/>
        </w:rPr>
        <w:t>∇</w:t>
      </w:r>
      <m:oMath>
        <m:r>
          <w:rPr>
            <w:rFonts w:ascii="Cambria Math" w:hAnsi="Cambria Math" w:cs="Times New Roman"/>
            <w:sz w:val="28"/>
            <w:szCs w:val="28"/>
          </w:rPr>
          <m:t xml:space="preserve"> n</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oMath>
      <w:r w:rsidRPr="003A5B5F">
        <w:rPr>
          <w:rFonts w:ascii="Times New Roman" w:hAnsi="Times New Roman" w:cs="Times New Roman"/>
          <w:sz w:val="28"/>
          <w:szCs w:val="28"/>
        </w:rPr>
        <w:t>|</w:t>
      </w:r>
      <w:r w:rsidRPr="003A5B5F">
        <w:rPr>
          <w:rFonts w:ascii="Times New Roman" w:hAnsi="Times New Roman" w:cs="Times New Roman"/>
          <w:sz w:val="28"/>
          <w:szCs w:val="28"/>
          <w:vertAlign w:val="superscript"/>
        </w:rPr>
        <w:t>2</w:t>
      </w:r>
      <w:r w:rsidRPr="003A5B5F">
        <w:rPr>
          <w:rFonts w:ascii="Times New Roman" w:hAnsi="Times New Roman" w:cs="Times New Roman"/>
          <w:sz w:val="28"/>
          <w:szCs w:val="28"/>
        </w:rPr>
        <w:t xml:space="preserve"> , </w:t>
      </w:r>
      <w:r w:rsidRPr="003A5B5F">
        <w:rPr>
          <w:rFonts w:ascii="Cambria Math" w:hAnsi="Cambria Math" w:cs="Cambria Math"/>
          <w:sz w:val="28"/>
          <w:szCs w:val="28"/>
        </w:rPr>
        <w:t>∇</w:t>
      </w:r>
      <w:r w:rsidRPr="003A5B5F">
        <w:rPr>
          <w:rFonts w:ascii="Times New Roman" w:hAnsi="Times New Roman" w:cs="Times New Roman"/>
          <w:sz w:val="28"/>
          <w:szCs w:val="28"/>
          <w:vertAlign w:val="superscript"/>
        </w:rPr>
        <w:t>2</w:t>
      </w:r>
      <m:oMath>
        <m:r>
          <w:rPr>
            <w:rFonts w:ascii="Cambria Math" w:hAnsi="Cambria Math" w:cs="Times New Roman"/>
            <w:sz w:val="28"/>
            <w:szCs w:val="28"/>
          </w:rPr>
          <m:t xml:space="preserve"> n</m:t>
        </m:r>
        <m:d>
          <m:dPr>
            <m:ctrlPr>
              <w:rPr>
                <w:rFonts w:ascii="Cambria Math" w:hAnsi="Cambria Math" w:cs="Times New Roman"/>
                <w:i/>
                <w:sz w:val="28"/>
                <w:szCs w:val="28"/>
              </w:rPr>
            </m:ctrlPr>
          </m:dPr>
          <m:e>
            <m:acc>
              <m:accPr>
                <m:chr m:val="⃗"/>
                <m:ctrlPr>
                  <w:rPr>
                    <w:rFonts w:ascii="Cambria Math" w:hAnsi="Cambria Math" w:cs="Times New Roman"/>
                    <w:i/>
                    <w:sz w:val="28"/>
                    <w:szCs w:val="28"/>
                  </w:rPr>
                </m:ctrlPr>
              </m:accPr>
              <m:e>
                <m:r>
                  <w:rPr>
                    <w:rFonts w:ascii="Cambria Math" w:hAnsi="Cambria Math" w:cs="Times New Roman"/>
                    <w:sz w:val="28"/>
                    <w:szCs w:val="28"/>
                  </w:rPr>
                  <m:t>r</m:t>
                </m:r>
              </m:e>
            </m:acc>
          </m:e>
        </m:d>
      </m:oMath>
      <w:r w:rsidRPr="003A5B5F">
        <w:rPr>
          <w:rFonts w:ascii="Times New Roman" w:hAnsi="Times New Roman" w:cs="Times New Roman"/>
          <w:sz w:val="28"/>
          <w:szCs w:val="28"/>
        </w:rPr>
        <w:t>. Однако лучше всего использовать более общий функционал</w:t>
      </w:r>
      <w:r w:rsidR="00CF1D94">
        <w:rPr>
          <w:rFonts w:ascii="Times New Roman" w:hAnsi="Times New Roman" w:cs="Times New Roman"/>
          <w:sz w:val="28"/>
          <w:szCs w:val="28"/>
        </w:rPr>
        <w:t>:</w:t>
      </w:r>
    </w:p>
    <w:p w14:paraId="3DD6F8F8" w14:textId="77777777" w:rsidR="00CF1D94" w:rsidRPr="003A5B5F" w:rsidRDefault="00CF1D94" w:rsidP="00CF1D94">
      <w:pPr>
        <w:spacing w:after="0" w:line="240" w:lineRule="auto"/>
        <w:ind w:firstLine="708"/>
        <w:jc w:val="right"/>
        <w:rPr>
          <w:rFonts w:ascii="Times New Roman" w:hAnsi="Times New Roman" w:cs="Times New Roman"/>
          <w:sz w:val="28"/>
          <w:szCs w:val="28"/>
        </w:rPr>
      </w:pPr>
    </w:p>
    <w:p w14:paraId="67C8A0B2" w14:textId="504A07FA" w:rsidR="00824FEA" w:rsidRPr="003A5B5F" w:rsidRDefault="00B4580B" w:rsidP="00CF1D94">
      <w:pPr>
        <w:spacing w:after="0" w:line="240" w:lineRule="auto"/>
        <w:ind w:firstLine="708"/>
        <w:jc w:val="right"/>
        <w:rPr>
          <w:rFonts w:ascii="Times New Roman" w:hAnsi="Times New Roman" w:cs="Times New Roman"/>
          <w:sz w:val="28"/>
          <w:szCs w:val="28"/>
          <w:lang w:val="kk-KZ"/>
        </w:rPr>
      </w:pPr>
      <m:oMath>
        <m:sSubSup>
          <m:sSubSupPr>
            <m:ctrlPr>
              <w:rPr>
                <w:rFonts w:ascii="Cambria Math" w:hAnsi="Cambria Math" w:cs="Times New Roman"/>
                <w:i/>
                <w:sz w:val="28"/>
                <w:szCs w:val="28"/>
                <w:lang w:val="en-US"/>
              </w:rPr>
            </m:ctrlPr>
          </m:sSubSupPr>
          <m:e>
            <m:r>
              <w:rPr>
                <w:rFonts w:ascii="Cambria Math" w:hAnsi="Cambria Math" w:cs="Times New Roman"/>
                <w:sz w:val="28"/>
                <w:szCs w:val="28"/>
                <w:lang w:val="kk-KZ"/>
              </w:rPr>
              <m:t>E</m:t>
            </m:r>
          </m:e>
          <m:sub>
            <m:r>
              <w:rPr>
                <w:rFonts w:ascii="Cambria Math" w:hAnsi="Cambria Math" w:cs="Times New Roman"/>
                <w:sz w:val="28"/>
                <w:szCs w:val="28"/>
                <w:lang w:val="kk-KZ"/>
              </w:rPr>
              <m:t>xc</m:t>
            </m:r>
          </m:sub>
          <m:sup>
            <m:r>
              <w:rPr>
                <w:rFonts w:ascii="Cambria Math" w:hAnsi="Cambria Math" w:cs="Times New Roman"/>
                <w:sz w:val="28"/>
                <w:szCs w:val="28"/>
                <w:lang w:val="kk-KZ"/>
              </w:rPr>
              <m:t>GGA</m:t>
            </m:r>
          </m:sup>
        </m:sSubSup>
        <m:r>
          <w:rPr>
            <w:rFonts w:ascii="Cambria Math" w:hAnsi="Cambria Math" w:cs="Times New Roman"/>
            <w:sz w:val="28"/>
            <w:szCs w:val="28"/>
            <w:lang w:val="kk-KZ"/>
          </w:rPr>
          <m:t>=</m:t>
        </m:r>
        <m:nary>
          <m:naryPr>
            <m:limLoc m:val="undOvr"/>
            <m:subHide m:val="1"/>
            <m:supHide m:val="1"/>
            <m:ctrlPr>
              <w:rPr>
                <w:rFonts w:ascii="Cambria Math" w:hAnsi="Cambria Math" w:cs="Times New Roman"/>
                <w:i/>
                <w:sz w:val="28"/>
                <w:szCs w:val="28"/>
                <w:lang w:val="en-US"/>
              </w:rPr>
            </m:ctrlPr>
          </m:naryPr>
          <m:sub/>
          <m:sup/>
          <m:e>
            <m:r>
              <w:rPr>
                <w:rFonts w:ascii="Cambria Math" w:hAnsi="Cambria Math" w:cs="Times New Roman"/>
                <w:sz w:val="28"/>
                <w:szCs w:val="28"/>
                <w:lang w:val="kk-KZ"/>
              </w:rPr>
              <m:t>d</m:t>
            </m:r>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r</m:t>
                </m:r>
              </m:e>
            </m:acc>
          </m:e>
        </m:nary>
        <m:r>
          <w:rPr>
            <w:rFonts w:ascii="Cambria Math" w:hAnsi="Cambria Math" w:cs="Times New Roman"/>
            <w:sz w:val="28"/>
            <w:szCs w:val="28"/>
            <w:lang w:val="kk-KZ"/>
          </w:rPr>
          <m:t>f</m:t>
        </m:r>
        <m:d>
          <m:dPr>
            <m:endChr m:val=""/>
            <m:ctrlPr>
              <w:rPr>
                <w:rFonts w:ascii="Cambria Math" w:hAnsi="Cambria Math" w:cs="Times New Roman"/>
                <w:i/>
                <w:sz w:val="28"/>
                <w:szCs w:val="28"/>
                <w:lang w:val="en-US"/>
              </w:rPr>
            </m:ctrlPr>
          </m:dPr>
          <m:e>
            <m:r>
              <w:rPr>
                <w:rFonts w:ascii="Cambria Math" w:hAnsi="Cambria Math" w:cs="Times New Roman"/>
                <w:sz w:val="28"/>
                <w:szCs w:val="28"/>
                <w:lang w:val="kk-KZ"/>
              </w:rPr>
              <m:t>n</m:t>
            </m:r>
          </m:e>
        </m:d>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r</m:t>
                </m:r>
              </m:e>
            </m:acc>
          </m:e>
        </m:d>
        <m:r>
          <w:rPr>
            <w:rFonts w:ascii="Cambria Math" w:hAnsi="Cambria Math" w:cs="Times New Roman"/>
            <w:sz w:val="28"/>
            <w:szCs w:val="28"/>
            <w:lang w:val="kk-KZ"/>
          </w:rPr>
          <m:t>,</m:t>
        </m:r>
        <m:r>
          <m:rPr>
            <m:sty m:val="p"/>
          </m:rPr>
          <w:rPr>
            <w:rFonts w:ascii="Cambria Math" w:hAnsi="Cambria Math" w:cs="Times New Roman"/>
            <w:sz w:val="28"/>
            <w:szCs w:val="28"/>
            <w:lang w:val="kk-KZ"/>
          </w:rPr>
          <m:t>∇n</m:t>
        </m:r>
        <m:d>
          <m:dPr>
            <m:begChr m:val=""/>
            <m:ctrlPr>
              <w:rPr>
                <w:rFonts w:ascii="Cambria Math" w:hAnsi="Cambria Math" w:cs="Times New Roman"/>
                <w:i/>
                <w:sz w:val="28"/>
                <w:szCs w:val="28"/>
                <w:lang w:val="en-US"/>
              </w:rPr>
            </m:ctrlPr>
          </m:dPr>
          <m:e>
            <m:d>
              <m:dPr>
                <m:ctrlPr>
                  <w:rPr>
                    <w:rFonts w:ascii="Cambria Math" w:hAnsi="Cambria Math" w:cs="Times New Roman"/>
                    <w:i/>
                    <w:sz w:val="28"/>
                    <w:szCs w:val="28"/>
                    <w:lang w:val="en-US"/>
                  </w:rPr>
                </m:ctrlPr>
              </m:d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r</m:t>
                    </m:r>
                  </m:e>
                </m:acc>
              </m:e>
            </m:d>
          </m:e>
        </m:d>
      </m:oMath>
      <w:r w:rsidR="00824FEA" w:rsidRPr="003A5B5F">
        <w:rPr>
          <w:rFonts w:ascii="Times New Roman" w:hAnsi="Times New Roman" w:cs="Times New Roman"/>
          <w:sz w:val="28"/>
          <w:szCs w:val="28"/>
          <w:lang w:val="kk-KZ"/>
        </w:rPr>
        <w:t xml:space="preserve">          </w:t>
      </w:r>
      <w:r w:rsidR="00CF1D94">
        <w:rPr>
          <w:rFonts w:ascii="Times New Roman" w:hAnsi="Times New Roman" w:cs="Times New Roman"/>
          <w:sz w:val="28"/>
          <w:szCs w:val="28"/>
          <w:lang w:val="kk-KZ"/>
        </w:rPr>
        <w:t xml:space="preserve">                             </w:t>
      </w:r>
      <w:r w:rsidR="00824FEA" w:rsidRPr="003A5B5F">
        <w:rPr>
          <w:rFonts w:ascii="Times New Roman" w:hAnsi="Times New Roman" w:cs="Times New Roman"/>
          <w:sz w:val="28"/>
          <w:szCs w:val="28"/>
          <w:lang w:val="kk-KZ"/>
        </w:rPr>
        <w:t xml:space="preserve">         (</w:t>
      </w:r>
      <w:r w:rsidR="00C122BE" w:rsidRPr="00C122BE">
        <w:rPr>
          <w:rFonts w:ascii="Times New Roman" w:hAnsi="Times New Roman" w:cs="Times New Roman"/>
          <w:sz w:val="28"/>
          <w:szCs w:val="28"/>
        </w:rPr>
        <w:t>31</w:t>
      </w:r>
      <w:r w:rsidR="00824FEA" w:rsidRPr="003A5B5F">
        <w:rPr>
          <w:rFonts w:ascii="Times New Roman" w:hAnsi="Times New Roman" w:cs="Times New Roman"/>
          <w:sz w:val="28"/>
          <w:szCs w:val="28"/>
          <w:lang w:val="kk-KZ"/>
        </w:rPr>
        <w:t>)</w:t>
      </w:r>
    </w:p>
    <w:p w14:paraId="34FEC25E"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0163222D" w14:textId="32B172F3"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Такие функционалы называются обобщенными градиентными приближениями. Существуют различные варианты GGA, каждый из которых по-своему определяет функцию f</w:t>
      </w:r>
      <w:r w:rsidR="00E1001E">
        <w:rPr>
          <w:rFonts w:ascii="Times New Roman" w:hAnsi="Times New Roman" w:cs="Times New Roman"/>
          <w:sz w:val="28"/>
          <w:szCs w:val="28"/>
          <w:lang w:val="kk-KZ"/>
        </w:rPr>
        <w:t>.</w:t>
      </w:r>
    </w:p>
    <w:p w14:paraId="18440BAB" w14:textId="77777777" w:rsidR="008A6825" w:rsidRDefault="008A6825" w:rsidP="00514423">
      <w:pPr>
        <w:spacing w:after="0" w:line="240" w:lineRule="auto"/>
        <w:ind w:firstLine="708"/>
        <w:jc w:val="both"/>
        <w:rPr>
          <w:rFonts w:ascii="Times New Roman" w:hAnsi="Times New Roman" w:cs="Times New Roman"/>
          <w:sz w:val="28"/>
          <w:szCs w:val="28"/>
        </w:rPr>
      </w:pPr>
    </w:p>
    <w:p w14:paraId="5322C3BB" w14:textId="51985D26" w:rsidR="00323290" w:rsidRPr="00CF1D94" w:rsidRDefault="00323290" w:rsidP="00514423">
      <w:pPr>
        <w:spacing w:after="0" w:line="240" w:lineRule="auto"/>
        <w:ind w:firstLine="708"/>
        <w:jc w:val="both"/>
        <w:rPr>
          <w:rFonts w:ascii="Times New Roman" w:hAnsi="Times New Roman" w:cs="Times New Roman"/>
          <w:b/>
          <w:sz w:val="28"/>
          <w:szCs w:val="28"/>
          <w:lang w:val="kk-KZ"/>
        </w:rPr>
      </w:pPr>
      <w:r w:rsidRPr="00CF1D94">
        <w:rPr>
          <w:rFonts w:ascii="Times New Roman" w:hAnsi="Times New Roman" w:cs="Times New Roman"/>
          <w:b/>
          <w:sz w:val="28"/>
          <w:szCs w:val="28"/>
        </w:rPr>
        <w:t xml:space="preserve">2.8 </w:t>
      </w:r>
      <w:r w:rsidR="00F843E3" w:rsidRPr="00F843E3">
        <w:rPr>
          <w:rFonts w:ascii="Times New Roman" w:hAnsi="Times New Roman" w:cs="Times New Roman"/>
          <w:b/>
          <w:sz w:val="28"/>
          <w:szCs w:val="28"/>
          <w:lang w:val="kk-KZ"/>
        </w:rPr>
        <w:t>Наборы базисных функций</w:t>
      </w:r>
    </w:p>
    <w:p w14:paraId="77BBBD4A" w14:textId="551C8AE3"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Одним из центральных направлений вычислительной квантовой химии является поиск решений уравнения Шредингера, которое в сокращенной операторной форме может быть записано как </w:t>
      </w:r>
      <w:r w:rsidRPr="003A5B5F">
        <w:rPr>
          <w:rFonts w:ascii="Times New Roman" w:hAnsi="Times New Roman" w:cs="Times New Roman"/>
          <w:sz w:val="28"/>
          <w:szCs w:val="28"/>
          <w:lang w:val="en-US"/>
        </w:rPr>
        <w:t>H</w:t>
      </w:r>
      <w:r w:rsidRPr="003A5B5F">
        <w:rPr>
          <w:rFonts w:ascii="Times New Roman" w:hAnsi="Times New Roman" w:cs="Times New Roman"/>
          <w:sz w:val="28"/>
          <w:szCs w:val="28"/>
          <w:lang w:val="kk-KZ"/>
        </w:rPr>
        <w:t xml:space="preserve">Ψ = </w:t>
      </w:r>
      <w:r w:rsidRPr="003A5B5F">
        <w:rPr>
          <w:rFonts w:ascii="Times New Roman" w:hAnsi="Times New Roman" w:cs="Times New Roman"/>
          <w:sz w:val="28"/>
          <w:szCs w:val="28"/>
          <w:lang w:val="en-US"/>
        </w:rPr>
        <w:t>E</w:t>
      </w:r>
      <w:r w:rsidRPr="003A5B5F">
        <w:rPr>
          <w:rFonts w:ascii="Times New Roman" w:hAnsi="Times New Roman" w:cs="Times New Roman"/>
          <w:sz w:val="28"/>
          <w:szCs w:val="28"/>
          <w:lang w:val="kk-KZ"/>
        </w:rPr>
        <w:t>Ψ. За исключением нескольких простых случаев, например, для частицы в коробке или водородоподобного атома, это уравнение не может быть решено точно, и для нахождения приближенной волновой функции Ψ и соответствующей энергии E необходимо применить иерархию приближений. В большинстве приложений зависимость от времени, релятивистские эффекты и ядерно–электронные связи (приближение Борна–Оппенгеймера) игнорируются, и основное внимание уделяется решению нерелятивистского, независимого от времени уравнения Шредингера для неподвижных ядер</w:t>
      </w:r>
      <w:r w:rsidR="00F606A6" w:rsidRPr="00F606A6">
        <w:rPr>
          <w:rFonts w:ascii="Times New Roman" w:hAnsi="Times New Roman" w:cs="Times New Roman"/>
          <w:sz w:val="28"/>
          <w:szCs w:val="28"/>
        </w:rPr>
        <w:t xml:space="preserve"> [141]</w:t>
      </w:r>
      <w:r w:rsidRPr="003A5B5F">
        <w:rPr>
          <w:rFonts w:ascii="Times New Roman" w:hAnsi="Times New Roman" w:cs="Times New Roman"/>
          <w:sz w:val="28"/>
          <w:szCs w:val="28"/>
          <w:lang w:val="kk-KZ"/>
        </w:rPr>
        <w:t>.</w:t>
      </w:r>
    </w:p>
    <w:p w14:paraId="7859BBD0" w14:textId="777777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Центральным методом является метод МО, при котором волновая функция параметризуется в терминах детерминант Слейтера, состоящих из одноэлектронных орбиталей, каждая из которых является произведением пространственной и спиновой функций. </w:t>
      </w:r>
    </w:p>
    <w:p w14:paraId="25870530" w14:textId="5F6306DC"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Электронная энергия E</w:t>
      </w:r>
      <w:r w:rsidRPr="003A5B5F">
        <w:rPr>
          <w:rFonts w:ascii="Times New Roman" w:hAnsi="Times New Roman" w:cs="Times New Roman"/>
          <w:sz w:val="28"/>
          <w:szCs w:val="28"/>
          <w:vertAlign w:val="subscript"/>
        </w:rPr>
        <w:t>e</w:t>
      </w:r>
      <w:r w:rsidRPr="003A5B5F">
        <w:rPr>
          <w:rFonts w:ascii="Times New Roman" w:hAnsi="Times New Roman" w:cs="Times New Roman"/>
          <w:sz w:val="28"/>
          <w:szCs w:val="28"/>
        </w:rPr>
        <w:t xml:space="preserve"> для пробной волновой функции Φ, состоящей из одного определителя Слейтера и заданного гамильтониана H</w:t>
      </w:r>
      <w:r w:rsidRPr="003A5B5F">
        <w:rPr>
          <w:rFonts w:ascii="Times New Roman" w:hAnsi="Times New Roman" w:cs="Times New Roman"/>
          <w:sz w:val="28"/>
          <w:szCs w:val="28"/>
          <w:vertAlign w:val="subscript"/>
        </w:rPr>
        <w:t>e</w:t>
      </w:r>
      <w:r w:rsidRPr="003A5B5F">
        <w:rPr>
          <w:rFonts w:ascii="Times New Roman" w:hAnsi="Times New Roman" w:cs="Times New Roman"/>
          <w:sz w:val="28"/>
          <w:szCs w:val="28"/>
        </w:rPr>
        <w:t>, может быть вычислена как математическое ожидание</w:t>
      </w:r>
      <w:r w:rsidR="00CF1D94">
        <w:rPr>
          <w:rFonts w:ascii="Times New Roman" w:hAnsi="Times New Roman" w:cs="Times New Roman"/>
          <w:sz w:val="28"/>
          <w:szCs w:val="28"/>
        </w:rPr>
        <w:t>:</w:t>
      </w:r>
    </w:p>
    <w:p w14:paraId="750B1DE1" w14:textId="77777777" w:rsidR="00CF1D94" w:rsidRPr="003A5B5F" w:rsidRDefault="00CF1D94" w:rsidP="00514423">
      <w:pPr>
        <w:spacing w:after="0" w:line="240" w:lineRule="auto"/>
        <w:ind w:firstLine="708"/>
        <w:jc w:val="both"/>
        <w:rPr>
          <w:rFonts w:ascii="Times New Roman" w:hAnsi="Times New Roman" w:cs="Times New Roman"/>
          <w:sz w:val="28"/>
          <w:szCs w:val="28"/>
        </w:rPr>
      </w:pPr>
    </w:p>
    <w:p w14:paraId="35386ED4" w14:textId="60246238" w:rsidR="00FD2852" w:rsidRPr="003A5B5F" w:rsidRDefault="00B4580B" w:rsidP="00CF1D94">
      <w:pPr>
        <w:spacing w:after="0" w:line="240" w:lineRule="auto"/>
        <w:ind w:firstLine="708"/>
        <w:jc w:val="right"/>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e</m:t>
            </m:r>
          </m:sub>
        </m:sSub>
        <m:r>
          <w:rPr>
            <w:rFonts w:ascii="Cambria Math" w:hAnsi="Cambria Math" w:cs="Times New Roman"/>
            <w:sz w:val="28"/>
            <w:szCs w:val="28"/>
          </w:rPr>
          <m:t>=</m:t>
        </m:r>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d>
                  <m:dPr>
                    <m:begChr m:val="⟨"/>
                    <m:endChr m:val=""/>
                    <m:ctrlPr>
                      <w:rPr>
                        <w:rFonts w:ascii="Cambria Math" w:hAnsi="Cambria Math" w:cs="Times New Roman"/>
                        <w:i/>
                        <w:sz w:val="28"/>
                        <w:szCs w:val="28"/>
                        <w:lang w:val="en-US"/>
                      </w:rPr>
                    </m:ctrlPr>
                  </m:dPr>
                  <m:e>
                    <m:r>
                      <w:rPr>
                        <w:rFonts w:ascii="Cambria Math" w:hAnsi="Cambria Math" w:cs="Times New Roman"/>
                        <w:sz w:val="28"/>
                        <w:szCs w:val="28"/>
                      </w:rPr>
                      <m:t>Ф</m:t>
                    </m:r>
                    <m:d>
                      <m:dPr>
                        <m:begChr m:val="|"/>
                        <m:endChr m:val=""/>
                        <m:ctrlPr>
                          <w:rPr>
                            <w:rFonts w:ascii="Cambria Math" w:hAnsi="Cambria Math" w:cs="Times New Roman"/>
                            <w:i/>
                            <w:sz w:val="28"/>
                            <w:szCs w:val="28"/>
                          </w:rPr>
                        </m:ctrlPr>
                      </m:dPr>
                      <m:e>
                        <m:r>
                          <w:rPr>
                            <w:rFonts w:ascii="Cambria Math" w:hAnsi="Cambria Math" w:cs="Times New Roman"/>
                            <w:sz w:val="28"/>
                            <w:szCs w:val="28"/>
                            <w:lang w:val="en-US"/>
                          </w:rPr>
                          <m:t>H</m:t>
                        </m:r>
                      </m:e>
                    </m:d>
                  </m:e>
                </m:d>
              </m:e>
              <m:sub>
                <m:r>
                  <w:rPr>
                    <w:rFonts w:ascii="Cambria Math" w:hAnsi="Cambria Math" w:cs="Times New Roman"/>
                    <w:sz w:val="28"/>
                    <w:szCs w:val="28"/>
                    <w:lang w:val="en-US"/>
                  </w:rPr>
                  <m:t>e</m:t>
                </m:r>
              </m:sub>
            </m:sSub>
          </m:e>
        </m:d>
        <m:d>
          <m:dPr>
            <m:begChr m:val=""/>
            <m:endChr m:val="⟩"/>
            <m:ctrlPr>
              <w:rPr>
                <w:rFonts w:ascii="Cambria Math" w:hAnsi="Cambria Math" w:cs="Times New Roman"/>
                <w:i/>
                <w:sz w:val="28"/>
                <w:szCs w:val="28"/>
              </w:rPr>
            </m:ctrlPr>
          </m:dPr>
          <m:e>
            <m:r>
              <w:rPr>
                <w:rFonts w:ascii="Cambria Math" w:hAnsi="Cambria Math" w:cs="Times New Roman"/>
                <w:sz w:val="28"/>
                <w:szCs w:val="28"/>
              </w:rPr>
              <m:t>Ф</m:t>
            </m:r>
          </m:e>
        </m:d>
      </m:oMath>
      <w:r w:rsidR="00FD2852"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00FD2852" w:rsidRPr="003A5B5F">
        <w:rPr>
          <w:rFonts w:ascii="Times New Roman" w:hAnsi="Times New Roman" w:cs="Times New Roman"/>
          <w:sz w:val="28"/>
          <w:szCs w:val="28"/>
        </w:rPr>
        <w:t xml:space="preserve">                        (3</w:t>
      </w:r>
      <w:r w:rsidR="00C122BE" w:rsidRPr="006766EE">
        <w:rPr>
          <w:rFonts w:ascii="Times New Roman" w:hAnsi="Times New Roman" w:cs="Times New Roman"/>
          <w:sz w:val="28"/>
          <w:szCs w:val="28"/>
        </w:rPr>
        <w:t>1</w:t>
      </w:r>
      <w:r w:rsidR="00FD2852" w:rsidRPr="003A5B5F">
        <w:rPr>
          <w:rFonts w:ascii="Times New Roman" w:hAnsi="Times New Roman" w:cs="Times New Roman"/>
          <w:sz w:val="28"/>
          <w:szCs w:val="28"/>
        </w:rPr>
        <w:t>)</w:t>
      </w:r>
    </w:p>
    <w:p w14:paraId="46863986"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48B30420" w14:textId="77777777"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Вариационный принцип гласит, что любая приближенная волновая функция связана с энергией, которая выше или равна точной энергии, и равенство выполняется только в том случае, если волновая функция является точной функцией. </w:t>
      </w:r>
    </w:p>
    <w:p w14:paraId="16B210ED" w14:textId="56C383EB" w:rsidR="00323290"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 практических расчетах HF и DFT неизвестные одноэлектронные функции (M</w:t>
      </w:r>
      <w:r w:rsidRPr="003A5B5F">
        <w:rPr>
          <w:rFonts w:ascii="Times New Roman" w:hAnsi="Times New Roman" w:cs="Times New Roman"/>
          <w:sz w:val="28"/>
          <w:szCs w:val="28"/>
          <w:lang w:val="en-US"/>
        </w:rPr>
        <w:t>O</w:t>
      </w:r>
      <w:r w:rsidRPr="003A5B5F">
        <w:rPr>
          <w:rFonts w:ascii="Times New Roman" w:hAnsi="Times New Roman" w:cs="Times New Roman"/>
          <w:sz w:val="28"/>
          <w:szCs w:val="28"/>
          <w:lang w:val="kk-KZ"/>
        </w:rPr>
        <w:t>) в определителе Слейтера выражаются в виде линейных комбинаций известных функций, атомных орбиталей (AOs) или базисных функций. Это аппроксимация LCAO-MO (линейная комбинация AOs–MOs), в которой каждое значение MO</w:t>
      </w:r>
      <w:r w:rsidRPr="003A5B5F">
        <w:rPr>
          <w:rFonts w:ascii="Cambria Math" w:hAnsi="Cambria Math" w:cs="Cambria Math"/>
          <w:sz w:val="28"/>
          <w:szCs w:val="28"/>
          <w:lang w:val="kk-KZ"/>
        </w:rPr>
        <w:t xml:space="preserve"> 𝜙</w:t>
      </w:r>
      <w:r w:rsidRPr="003A5B5F">
        <w:rPr>
          <w:rFonts w:ascii="Times New Roman" w:hAnsi="Times New Roman" w:cs="Times New Roman"/>
          <w:sz w:val="28"/>
          <w:szCs w:val="28"/>
          <w:lang w:val="kk-KZ"/>
        </w:rPr>
        <w:t xml:space="preserve"> разложено на набор базисных функций </w:t>
      </w:r>
      <w:r w:rsidRPr="003A5B5F">
        <w:rPr>
          <w:rFonts w:ascii="Cambria Math" w:hAnsi="Cambria Math" w:cs="Cambria Math"/>
          <w:sz w:val="28"/>
          <w:szCs w:val="28"/>
          <w:lang w:val="kk-KZ"/>
        </w:rPr>
        <w:t>𝜒𝛼</w:t>
      </w:r>
      <w:r w:rsidR="00CF1D94">
        <w:rPr>
          <w:rFonts w:ascii="Times New Roman" w:hAnsi="Times New Roman" w:cs="Times New Roman"/>
          <w:sz w:val="28"/>
          <w:szCs w:val="28"/>
          <w:lang w:val="kk-KZ"/>
        </w:rPr>
        <w:t>:</w:t>
      </w:r>
    </w:p>
    <w:p w14:paraId="25A8C43C" w14:textId="77777777" w:rsidR="00CF1D94" w:rsidRPr="003A5B5F" w:rsidRDefault="00CF1D94" w:rsidP="00514423">
      <w:pPr>
        <w:spacing w:after="0" w:line="240" w:lineRule="auto"/>
        <w:ind w:firstLine="708"/>
        <w:jc w:val="both"/>
        <w:rPr>
          <w:rFonts w:ascii="Times New Roman" w:hAnsi="Times New Roman" w:cs="Times New Roman"/>
          <w:sz w:val="28"/>
          <w:szCs w:val="28"/>
          <w:lang w:val="kk-KZ"/>
        </w:rPr>
      </w:pPr>
    </w:p>
    <w:p w14:paraId="74274E81" w14:textId="10DBC9E3" w:rsidR="00FD2852" w:rsidRPr="003A5B5F" w:rsidRDefault="00FD2852" w:rsidP="00CF1D94">
      <w:pPr>
        <w:spacing w:after="0" w:line="240" w:lineRule="auto"/>
        <w:ind w:firstLine="708"/>
        <w:jc w:val="right"/>
        <w:rPr>
          <w:rFonts w:ascii="Times New Roman" w:hAnsi="Times New Roman" w:cs="Times New Roman"/>
          <w:sz w:val="28"/>
          <w:szCs w:val="28"/>
        </w:rPr>
      </w:pPr>
      <m:oMath>
        <m:r>
          <w:rPr>
            <w:rFonts w:ascii="Cambria Math" w:hAnsi="Cambria Math" w:cs="Times New Roman"/>
            <w:sz w:val="28"/>
            <w:szCs w:val="28"/>
            <w:lang w:val="en-US"/>
          </w:rPr>
          <m:t>ϕ</m:t>
        </m:r>
        <m:r>
          <w:rPr>
            <w:rFonts w:ascii="Cambria Math" w:hAnsi="Cambria Math" w:cs="Times New Roman"/>
            <w:sz w:val="28"/>
            <w:szCs w:val="28"/>
          </w:rPr>
          <m:t>=</m:t>
        </m:r>
        <m:nary>
          <m:naryPr>
            <m:chr m:val="∑"/>
            <m:limLoc m:val="undOvr"/>
            <m:ctrlPr>
              <w:rPr>
                <w:rFonts w:ascii="Cambria Math" w:hAnsi="Cambria Math" w:cs="Times New Roman"/>
                <w:i/>
                <w:sz w:val="28"/>
                <w:szCs w:val="28"/>
                <w:lang w:val="en-US"/>
              </w:rPr>
            </m:ctrlPr>
          </m:naryPr>
          <m:sub>
            <m:r>
              <w:rPr>
                <w:rFonts w:ascii="Cambria Math" w:hAnsi="Cambria Math" w:cs="Times New Roman"/>
                <w:sz w:val="28"/>
                <w:szCs w:val="28"/>
                <w:lang w:val="en-US"/>
              </w:rPr>
              <m:t>α</m:t>
            </m:r>
            <m:r>
              <w:rPr>
                <w:rFonts w:ascii="Cambria Math" w:hAnsi="Cambria Math" w:cs="Times New Roman"/>
                <w:sz w:val="28"/>
                <w:szCs w:val="28"/>
              </w:rPr>
              <m:t>=1</m:t>
            </m:r>
          </m:sub>
          <m:sup>
            <m:r>
              <w:rPr>
                <w:rFonts w:ascii="Cambria Math" w:hAnsi="Cambria Math" w:cs="Times New Roman"/>
                <w:sz w:val="28"/>
                <w:szCs w:val="28"/>
                <w:lang w:val="en-US"/>
              </w:rPr>
              <m:t>M</m:t>
            </m:r>
          </m:sup>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c</m:t>
                </m:r>
              </m:e>
              <m:sub>
                <m:r>
                  <w:rPr>
                    <w:rFonts w:ascii="Cambria Math" w:hAnsi="Cambria Math" w:cs="Times New Roman"/>
                    <w:sz w:val="28"/>
                    <w:szCs w:val="28"/>
                    <w:lang w:val="en-US"/>
                  </w:rPr>
                  <m:t>α</m:t>
                </m:r>
              </m:sub>
            </m:sSub>
          </m:e>
        </m:nary>
        <m:sSub>
          <m:sSubPr>
            <m:ctrlPr>
              <w:rPr>
                <w:rFonts w:ascii="Cambria Math" w:hAnsi="Cambria Math" w:cs="Times New Roman"/>
                <w:i/>
                <w:sz w:val="28"/>
                <w:szCs w:val="28"/>
                <w:lang w:val="en-US"/>
              </w:rPr>
            </m:ctrlPr>
          </m:sSubPr>
          <m:e>
            <m:r>
              <w:rPr>
                <w:rFonts w:ascii="Cambria Math" w:hAnsi="Cambria Math" w:cs="Times New Roman"/>
                <w:sz w:val="28"/>
                <w:szCs w:val="28"/>
                <w:lang w:val="en-US"/>
              </w:rPr>
              <m:t>χ</m:t>
            </m:r>
          </m:e>
          <m:sub>
            <m:r>
              <w:rPr>
                <w:rFonts w:ascii="Cambria Math" w:hAnsi="Cambria Math" w:cs="Times New Roman"/>
                <w:sz w:val="28"/>
                <w:szCs w:val="28"/>
                <w:lang w:val="en-US"/>
              </w:rPr>
              <m:t>α</m:t>
            </m:r>
          </m:sub>
        </m:sSub>
      </m:oMath>
      <w:r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Pr="003A5B5F">
        <w:rPr>
          <w:rFonts w:ascii="Times New Roman" w:hAnsi="Times New Roman" w:cs="Times New Roman"/>
          <w:sz w:val="28"/>
          <w:szCs w:val="28"/>
        </w:rPr>
        <w:t xml:space="preserve">         </w:t>
      </w:r>
      <w:r w:rsidR="003D312D"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 (3</w:t>
      </w:r>
      <w:r w:rsidR="00C122BE" w:rsidRPr="006766EE">
        <w:rPr>
          <w:rFonts w:ascii="Times New Roman" w:hAnsi="Times New Roman" w:cs="Times New Roman"/>
          <w:sz w:val="28"/>
          <w:szCs w:val="28"/>
        </w:rPr>
        <w:t>3</w:t>
      </w:r>
      <w:r w:rsidRPr="003A5B5F">
        <w:rPr>
          <w:rFonts w:ascii="Times New Roman" w:hAnsi="Times New Roman" w:cs="Times New Roman"/>
          <w:sz w:val="28"/>
          <w:szCs w:val="28"/>
        </w:rPr>
        <w:t>)</w:t>
      </w:r>
    </w:p>
    <w:p w14:paraId="567D00EC"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6D3E162B" w14:textId="77777777" w:rsidR="00CF1D94" w:rsidRDefault="00CF1D94" w:rsidP="00CF1D9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где</w:t>
      </w:r>
      <w:r w:rsidR="00323290" w:rsidRPr="003A5B5F">
        <w:rPr>
          <w:rFonts w:ascii="Times New Roman" w:hAnsi="Times New Roman" w:cs="Times New Roman"/>
          <w:sz w:val="28"/>
          <w:szCs w:val="28"/>
          <w:lang w:val="kk-KZ"/>
        </w:rPr>
        <w:t xml:space="preserve"> M - количество базисных функций</w:t>
      </w:r>
      <w:r>
        <w:rPr>
          <w:rFonts w:ascii="Times New Roman" w:hAnsi="Times New Roman" w:cs="Times New Roman"/>
          <w:sz w:val="28"/>
          <w:szCs w:val="28"/>
          <w:lang w:val="kk-KZ"/>
        </w:rPr>
        <w:t>;</w:t>
      </w:r>
    </w:p>
    <w:p w14:paraId="5BE53EC5" w14:textId="3A0EBD64" w:rsidR="00323290" w:rsidRPr="003A5B5F" w:rsidRDefault="00323290" w:rsidP="00CF1D94">
      <w:pPr>
        <w:spacing w:after="0" w:line="240" w:lineRule="auto"/>
        <w:ind w:firstLine="490"/>
        <w:jc w:val="both"/>
        <w:rPr>
          <w:rFonts w:ascii="Times New Roman" w:hAnsi="Times New Roman" w:cs="Times New Roman"/>
          <w:sz w:val="28"/>
          <w:szCs w:val="28"/>
          <w:lang w:val="kk-KZ"/>
        </w:rPr>
      </w:pPr>
      <w:r w:rsidRPr="003A5B5F">
        <w:rPr>
          <w:rFonts w:ascii="Times New Roman" w:hAnsi="Times New Roman" w:cs="Times New Roman"/>
          <w:sz w:val="28"/>
          <w:szCs w:val="28"/>
          <w:lang w:val="en-US"/>
        </w:rPr>
        <w:t>c</w:t>
      </w:r>
      <w:r w:rsidRPr="003A5B5F">
        <w:rPr>
          <w:rFonts w:ascii="Cambria Math" w:hAnsi="Cambria Math" w:cs="Cambria Math"/>
          <w:sz w:val="28"/>
          <w:szCs w:val="28"/>
          <w:vertAlign w:val="subscript"/>
          <w:lang w:val="kk-KZ"/>
        </w:rPr>
        <w:t>𝛼</w:t>
      </w:r>
      <w:r w:rsidRPr="003A5B5F">
        <w:rPr>
          <w:rFonts w:ascii="Times New Roman" w:hAnsi="Times New Roman" w:cs="Times New Roman"/>
          <w:sz w:val="28"/>
          <w:szCs w:val="28"/>
          <w:lang w:val="kk-KZ"/>
        </w:rPr>
        <w:t xml:space="preserve"> - коэффициенты разложения. В пределе полного набора базисных функций это не является приближением, но практические базисные наборы обычно далеки от завершения и, таким образом, вводят ограничение в достижимую точность. Основное внимание в это</w:t>
      </w:r>
      <w:r w:rsidR="00C122BE">
        <w:rPr>
          <w:rFonts w:ascii="Times New Roman" w:hAnsi="Times New Roman" w:cs="Times New Roman"/>
          <w:sz w:val="28"/>
          <w:szCs w:val="28"/>
          <w:lang w:val="kk-KZ"/>
        </w:rPr>
        <w:t>м</w:t>
      </w:r>
      <w:r w:rsidRPr="003A5B5F">
        <w:rPr>
          <w:rFonts w:ascii="Times New Roman" w:hAnsi="Times New Roman" w:cs="Times New Roman"/>
          <w:sz w:val="28"/>
          <w:szCs w:val="28"/>
          <w:lang w:val="kk-KZ"/>
        </w:rPr>
        <w:t xml:space="preserve"> </w:t>
      </w:r>
      <w:r w:rsidR="00C122BE">
        <w:rPr>
          <w:rFonts w:ascii="Times New Roman" w:hAnsi="Times New Roman" w:cs="Times New Roman"/>
          <w:sz w:val="28"/>
          <w:szCs w:val="28"/>
          <w:lang w:val="kk-KZ"/>
        </w:rPr>
        <w:t>разделе</w:t>
      </w:r>
      <w:r w:rsidRPr="003A5B5F">
        <w:rPr>
          <w:rFonts w:ascii="Times New Roman" w:hAnsi="Times New Roman" w:cs="Times New Roman"/>
          <w:sz w:val="28"/>
          <w:szCs w:val="28"/>
          <w:lang w:val="kk-KZ"/>
        </w:rPr>
        <w:t xml:space="preserve"> уделяется обсуждению различных вариантов базисных функций и того, как они влияют на точность результирующих волновых функций.</w:t>
      </w:r>
    </w:p>
    <w:p w14:paraId="1B6E00CA" w14:textId="77777777" w:rsidR="00CF1D94"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Так называемые уравнения Хартри–Фока–Рутана–Холла могут быть получены путем подстановки уравнения</w:t>
      </w:r>
      <w:r w:rsidR="00CF1D94">
        <w:rPr>
          <w:rFonts w:ascii="Times New Roman" w:hAnsi="Times New Roman" w:cs="Times New Roman"/>
          <w:sz w:val="28"/>
          <w:szCs w:val="28"/>
          <w:lang w:val="kk-KZ"/>
        </w:rPr>
        <w:t>:</w:t>
      </w:r>
    </w:p>
    <w:p w14:paraId="04A5FBD0" w14:textId="66211601"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 </w:t>
      </w:r>
    </w:p>
    <w:p w14:paraId="78BCDD1B" w14:textId="61157D8C" w:rsidR="00BA4CE1" w:rsidRPr="003A5B5F" w:rsidRDefault="00BA4CE1" w:rsidP="00CF1D94">
      <w:pPr>
        <w:spacing w:after="0" w:line="240" w:lineRule="auto"/>
        <w:ind w:firstLine="708"/>
        <w:jc w:val="right"/>
        <w:rPr>
          <w:rFonts w:ascii="Times New Roman" w:hAnsi="Times New Roman" w:cs="Times New Roman"/>
          <w:sz w:val="28"/>
          <w:szCs w:val="28"/>
          <w:lang w:val="kk-KZ"/>
        </w:rPr>
      </w:pPr>
      <m:oMath>
        <m:r>
          <m:rPr>
            <m:sty m:val="p"/>
          </m:rPr>
          <w:rPr>
            <w:rFonts w:ascii="Cambria Math" w:hAnsi="Cambria Math" w:cs="Times New Roman"/>
            <w:sz w:val="28"/>
            <w:szCs w:val="28"/>
            <w:lang w:val="en-US"/>
          </w:rPr>
          <m:t>FC</m:t>
        </m:r>
        <m:r>
          <m:rPr>
            <m:sty m:val="p"/>
          </m:rPr>
          <w:rPr>
            <w:rFonts w:ascii="Cambria Math" w:hAnsi="Cambria Math" w:cs="Times New Roman"/>
            <w:sz w:val="28"/>
            <w:szCs w:val="28"/>
          </w:rPr>
          <m:t>=</m:t>
        </m:r>
        <m:r>
          <m:rPr>
            <m:sty m:val="p"/>
          </m:rPr>
          <w:rPr>
            <w:rFonts w:ascii="Cambria Math" w:hAnsi="Cambria Math" w:cs="Times New Roman"/>
            <w:sz w:val="28"/>
            <w:szCs w:val="28"/>
            <w:lang w:val="en-US"/>
          </w:rPr>
          <m:t>SCε</m:t>
        </m:r>
      </m:oMath>
      <w:r w:rsidRPr="003A5B5F">
        <w:rPr>
          <w:rFonts w:ascii="Times New Roman" w:hAnsi="Times New Roman" w:cs="Times New Roman"/>
          <w:sz w:val="28"/>
          <w:szCs w:val="28"/>
        </w:rPr>
        <w:t xml:space="preserve">              </w:t>
      </w:r>
      <w:r w:rsidR="00CF1D94">
        <w:rPr>
          <w:rFonts w:ascii="Times New Roman" w:hAnsi="Times New Roman" w:cs="Times New Roman"/>
          <w:sz w:val="28"/>
          <w:szCs w:val="28"/>
        </w:rPr>
        <w:t xml:space="preserve">                           </w:t>
      </w:r>
      <w:r w:rsidRPr="003A5B5F">
        <w:rPr>
          <w:rFonts w:ascii="Times New Roman" w:hAnsi="Times New Roman" w:cs="Times New Roman"/>
          <w:sz w:val="28"/>
          <w:szCs w:val="28"/>
        </w:rPr>
        <w:t xml:space="preserve">              </w:t>
      </w:r>
      <w:r w:rsidR="003D312D"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 (3</w:t>
      </w:r>
      <w:r w:rsidR="00C122BE" w:rsidRPr="00C122BE">
        <w:rPr>
          <w:rFonts w:ascii="Times New Roman" w:hAnsi="Times New Roman" w:cs="Times New Roman"/>
          <w:sz w:val="28"/>
          <w:szCs w:val="28"/>
        </w:rPr>
        <w:t>4</w:t>
      </w:r>
      <w:r w:rsidRPr="003A5B5F">
        <w:rPr>
          <w:rFonts w:ascii="Times New Roman" w:hAnsi="Times New Roman" w:cs="Times New Roman"/>
          <w:sz w:val="28"/>
          <w:szCs w:val="28"/>
        </w:rPr>
        <w:t>)</w:t>
      </w:r>
    </w:p>
    <w:p w14:paraId="1E560F4A"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734920D6" w14:textId="1C1527CE"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В уравнении </w:t>
      </w:r>
      <w:r w:rsidR="00F606A6" w:rsidRPr="00F606A6">
        <w:rPr>
          <w:rFonts w:ascii="Times New Roman" w:hAnsi="Times New Roman" w:cs="Times New Roman"/>
          <w:sz w:val="28"/>
          <w:szCs w:val="28"/>
        </w:rPr>
        <w:t>(</w:t>
      </w:r>
      <w:r w:rsidRPr="003A5B5F">
        <w:rPr>
          <w:rFonts w:ascii="Times New Roman" w:hAnsi="Times New Roman" w:cs="Times New Roman"/>
          <w:sz w:val="28"/>
          <w:szCs w:val="28"/>
          <w:lang w:val="kk-KZ"/>
        </w:rPr>
        <w:t>3</w:t>
      </w:r>
      <w:r w:rsidR="00C122BE" w:rsidRPr="00C122BE">
        <w:rPr>
          <w:rFonts w:ascii="Times New Roman" w:hAnsi="Times New Roman" w:cs="Times New Roman"/>
          <w:sz w:val="28"/>
          <w:szCs w:val="28"/>
        </w:rPr>
        <w:t>4</w:t>
      </w:r>
      <w:r w:rsidR="00F606A6" w:rsidRPr="00F606A6">
        <w:rPr>
          <w:rFonts w:ascii="Times New Roman" w:hAnsi="Times New Roman" w:cs="Times New Roman"/>
          <w:sz w:val="28"/>
          <w:szCs w:val="28"/>
        </w:rPr>
        <w:t>)</w:t>
      </w:r>
      <w:r w:rsidRPr="003A5B5F">
        <w:rPr>
          <w:rFonts w:ascii="Times New Roman" w:hAnsi="Times New Roman" w:cs="Times New Roman"/>
          <w:sz w:val="28"/>
          <w:szCs w:val="28"/>
          <w:lang w:val="kk-KZ"/>
        </w:rPr>
        <w:t xml:space="preserve"> F содержит элементы матрицы Фока, C - матрица неизвестных коэффициентов разложения в уравнении </w:t>
      </w:r>
      <w:r w:rsidR="00F606A6" w:rsidRPr="00F606A6">
        <w:rPr>
          <w:rFonts w:ascii="Times New Roman" w:hAnsi="Times New Roman" w:cs="Times New Roman"/>
          <w:sz w:val="28"/>
          <w:szCs w:val="28"/>
        </w:rPr>
        <w:t>(</w:t>
      </w:r>
      <w:r w:rsidR="00844B53" w:rsidRPr="003A5B5F">
        <w:rPr>
          <w:rFonts w:ascii="Times New Roman" w:hAnsi="Times New Roman" w:cs="Times New Roman"/>
          <w:sz w:val="28"/>
          <w:szCs w:val="28"/>
        </w:rPr>
        <w:t>3</w:t>
      </w:r>
      <w:r w:rsidR="00C122BE" w:rsidRPr="00C122BE">
        <w:rPr>
          <w:rFonts w:ascii="Times New Roman" w:hAnsi="Times New Roman" w:cs="Times New Roman"/>
          <w:sz w:val="28"/>
          <w:szCs w:val="28"/>
        </w:rPr>
        <w:t>3</w:t>
      </w:r>
      <w:r w:rsidR="00F606A6" w:rsidRPr="00F606A6">
        <w:rPr>
          <w:rFonts w:ascii="Times New Roman" w:hAnsi="Times New Roman" w:cs="Times New Roman"/>
          <w:sz w:val="28"/>
          <w:szCs w:val="28"/>
        </w:rPr>
        <w:t>)</w:t>
      </w:r>
      <w:r w:rsidRPr="003A5B5F">
        <w:rPr>
          <w:rFonts w:ascii="Times New Roman" w:hAnsi="Times New Roman" w:cs="Times New Roman"/>
          <w:sz w:val="28"/>
          <w:szCs w:val="28"/>
          <w:lang w:val="kk-KZ"/>
        </w:rPr>
        <w:t xml:space="preserve">, S - матрица перекрытия между базисными функциями, а </w:t>
      </w:r>
      <m:oMath>
        <m:r>
          <w:rPr>
            <w:rFonts w:ascii="Cambria Math" w:hAnsi="Cambria Math" w:cs="Times New Roman"/>
            <w:sz w:val="28"/>
            <w:szCs w:val="28"/>
            <w:lang w:val="kk-KZ"/>
          </w:rPr>
          <m:t>ε</m:t>
        </m:r>
      </m:oMath>
      <w:r w:rsidRPr="003A5B5F">
        <w:rPr>
          <w:rFonts w:ascii="Times New Roman" w:eastAsiaTheme="minorEastAsia" w:hAnsi="Times New Roman" w:cs="Times New Roman"/>
          <w:sz w:val="28"/>
          <w:szCs w:val="28"/>
        </w:rPr>
        <w:t xml:space="preserve"> </w:t>
      </w:r>
      <w:r w:rsidRPr="003A5B5F">
        <w:rPr>
          <w:rFonts w:ascii="Times New Roman" w:hAnsi="Times New Roman" w:cs="Times New Roman"/>
          <w:sz w:val="28"/>
          <w:szCs w:val="28"/>
          <w:lang w:val="kk-KZ"/>
        </w:rPr>
        <w:t>- (диагональная) матрица орбитальных энергий. Существует столько уравнений, сколько базисных функций используется в разложении MO, и поскольку уравнения зависят от их собственных решений, их необходимо решать итеративно до тех пор, пока не будет достигнута самосогласованность. В стандартных методах это делается путем повторной диагонализации матрицы Фока, но также может быть выполнено путем явной минимизации энергии в зависимости от коэффициентов разложения.</w:t>
      </w:r>
    </w:p>
    <w:p w14:paraId="577DA342" w14:textId="4EB31AC7" w:rsidR="00323290"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Элементы матрицы S представляют собой интегралы с перекрытием между базисными функциями, как указано в уравнении </w:t>
      </w:r>
      <w:r w:rsidR="00F606A6" w:rsidRPr="00F606A6">
        <w:rPr>
          <w:rFonts w:ascii="Times New Roman" w:hAnsi="Times New Roman" w:cs="Times New Roman"/>
          <w:sz w:val="28"/>
          <w:szCs w:val="28"/>
        </w:rPr>
        <w:t>(</w:t>
      </w:r>
      <w:r w:rsidR="00844B53" w:rsidRPr="003A5B5F">
        <w:rPr>
          <w:rFonts w:ascii="Times New Roman" w:hAnsi="Times New Roman" w:cs="Times New Roman"/>
          <w:sz w:val="28"/>
          <w:szCs w:val="28"/>
        </w:rPr>
        <w:t>3</w:t>
      </w:r>
      <w:r w:rsidR="00C122BE">
        <w:rPr>
          <w:rFonts w:ascii="Times New Roman" w:hAnsi="Times New Roman" w:cs="Times New Roman"/>
          <w:sz w:val="28"/>
          <w:szCs w:val="28"/>
        </w:rPr>
        <w:t>5</w:t>
      </w:r>
      <w:r w:rsidR="00F606A6" w:rsidRPr="00F606A6">
        <w:rPr>
          <w:rFonts w:ascii="Times New Roman" w:hAnsi="Times New Roman" w:cs="Times New Roman"/>
          <w:sz w:val="28"/>
          <w:szCs w:val="28"/>
        </w:rPr>
        <w:t>)</w:t>
      </w:r>
      <w:r w:rsidRPr="003A5B5F">
        <w:rPr>
          <w:rFonts w:ascii="Times New Roman" w:hAnsi="Times New Roman" w:cs="Times New Roman"/>
          <w:sz w:val="28"/>
          <w:szCs w:val="28"/>
          <w:lang w:val="kk-KZ"/>
        </w:rPr>
        <w:t xml:space="preserve"> используется традиционная система счисления</w:t>
      </w:r>
      <w:r w:rsidR="00CF1D94">
        <w:rPr>
          <w:rFonts w:ascii="Times New Roman" w:hAnsi="Times New Roman" w:cs="Times New Roman"/>
          <w:sz w:val="28"/>
          <w:szCs w:val="28"/>
          <w:lang w:val="kk-KZ"/>
        </w:rPr>
        <w:t>:</w:t>
      </w:r>
    </w:p>
    <w:p w14:paraId="66954513" w14:textId="101211D1" w:rsidR="00CF1D94" w:rsidRPr="003A5B5F" w:rsidRDefault="00CF1D94" w:rsidP="00514423">
      <w:pPr>
        <w:spacing w:after="0" w:line="240" w:lineRule="auto"/>
        <w:ind w:firstLine="708"/>
        <w:jc w:val="both"/>
        <w:rPr>
          <w:rFonts w:ascii="Times New Roman" w:hAnsi="Times New Roman" w:cs="Times New Roman"/>
          <w:sz w:val="28"/>
          <w:szCs w:val="28"/>
          <w:lang w:val="kk-KZ"/>
        </w:rPr>
      </w:pPr>
    </w:p>
    <w:p w14:paraId="2760BA60" w14:textId="0FCD4945" w:rsidR="00844B53" w:rsidRPr="003A5B5F" w:rsidRDefault="00B4580B" w:rsidP="00CF1D94">
      <w:pPr>
        <w:spacing w:after="0" w:line="240" w:lineRule="auto"/>
        <w:ind w:firstLine="708"/>
        <w:jc w:val="right"/>
        <w:rPr>
          <w:rFonts w:ascii="Times New Roman" w:eastAsiaTheme="minorEastAsia" w:hAnsi="Times New Roman" w:cs="Times New Roman"/>
          <w:i/>
          <w:sz w:val="28"/>
          <w:szCs w:val="28"/>
        </w:rPr>
      </w:pPr>
      <m:oMath>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S</m:t>
            </m:r>
          </m:e>
          <m:sub>
            <m:r>
              <w:rPr>
                <w:rFonts w:ascii="Cambria Math" w:hAnsi="Cambria Math" w:cs="Times New Roman"/>
                <w:sz w:val="28"/>
                <w:szCs w:val="28"/>
                <w:lang w:val="kk-KZ"/>
              </w:rPr>
              <m:t>αβ</m:t>
            </m:r>
          </m:sub>
        </m:sSub>
        <m:r>
          <w:rPr>
            <w:rFonts w:ascii="Cambria Math" w:hAnsi="Cambria Math" w:cs="Times New Roman"/>
            <w:sz w:val="28"/>
            <w:szCs w:val="28"/>
            <w:lang w:val="kk-KZ"/>
          </w:rPr>
          <m:t xml:space="preserve"> =</m:t>
        </m:r>
        <m:d>
          <m:dPr>
            <m:begChr m:val="⟨"/>
            <m:endChr m:val="⟩"/>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α</m:t>
                </m:r>
              </m:sub>
            </m:sSub>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β</m:t>
                </m:r>
              </m:sub>
            </m:sSub>
          </m:e>
        </m:d>
      </m:oMath>
      <w:r w:rsidR="00844B53" w:rsidRPr="003A5B5F">
        <w:rPr>
          <w:rFonts w:ascii="Times New Roman" w:eastAsiaTheme="minorEastAsia" w:hAnsi="Times New Roman" w:cs="Times New Roman"/>
          <w:i/>
          <w:sz w:val="28"/>
          <w:szCs w:val="28"/>
        </w:rPr>
        <w:t xml:space="preserve">          </w:t>
      </w:r>
      <w:r w:rsidR="00CF1D94">
        <w:rPr>
          <w:rFonts w:ascii="Times New Roman" w:eastAsiaTheme="minorEastAsia" w:hAnsi="Times New Roman" w:cs="Times New Roman"/>
          <w:i/>
          <w:sz w:val="28"/>
          <w:szCs w:val="28"/>
        </w:rPr>
        <w:t xml:space="preserve">                                      </w:t>
      </w:r>
      <w:r w:rsidR="00844B53" w:rsidRPr="003A5B5F">
        <w:rPr>
          <w:rFonts w:ascii="Times New Roman" w:eastAsiaTheme="minorEastAsia" w:hAnsi="Times New Roman" w:cs="Times New Roman"/>
          <w:i/>
          <w:sz w:val="28"/>
          <w:szCs w:val="28"/>
        </w:rPr>
        <w:t xml:space="preserve">                </w:t>
      </w:r>
      <w:r w:rsidR="00844B53" w:rsidRPr="00CF1D94">
        <w:rPr>
          <w:rFonts w:ascii="Times New Roman" w:eastAsiaTheme="minorEastAsia" w:hAnsi="Times New Roman" w:cs="Times New Roman"/>
          <w:sz w:val="28"/>
          <w:szCs w:val="28"/>
        </w:rPr>
        <w:t>(3</w:t>
      </w:r>
      <w:r w:rsidR="00C122BE">
        <w:rPr>
          <w:rFonts w:ascii="Times New Roman" w:eastAsiaTheme="minorEastAsia" w:hAnsi="Times New Roman" w:cs="Times New Roman"/>
          <w:sz w:val="28"/>
          <w:szCs w:val="28"/>
        </w:rPr>
        <w:t>5</w:t>
      </w:r>
      <w:r w:rsidR="00844B53" w:rsidRPr="00CF1D94">
        <w:rPr>
          <w:rFonts w:ascii="Times New Roman" w:eastAsiaTheme="minorEastAsia" w:hAnsi="Times New Roman" w:cs="Times New Roman"/>
          <w:sz w:val="28"/>
          <w:szCs w:val="28"/>
        </w:rPr>
        <w:t>)</w:t>
      </w:r>
    </w:p>
    <w:p w14:paraId="258F9349" w14:textId="77777777" w:rsidR="00CF1D94" w:rsidRDefault="00CF1D94" w:rsidP="00514423">
      <w:pPr>
        <w:spacing w:after="0" w:line="240" w:lineRule="auto"/>
        <w:ind w:firstLine="708"/>
        <w:jc w:val="both"/>
        <w:rPr>
          <w:rFonts w:ascii="Times New Roman" w:hAnsi="Times New Roman" w:cs="Times New Roman"/>
          <w:sz w:val="28"/>
          <w:szCs w:val="28"/>
        </w:rPr>
      </w:pPr>
    </w:p>
    <w:p w14:paraId="638CBB2E" w14:textId="777777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Элементы матрицы </w:t>
      </w:r>
      <w:r w:rsidRPr="003A5B5F">
        <w:rPr>
          <w:rFonts w:ascii="Times New Roman" w:hAnsi="Times New Roman" w:cs="Times New Roman"/>
          <w:sz w:val="28"/>
          <w:szCs w:val="28"/>
          <w:lang w:val="en-US"/>
        </w:rPr>
        <w:t>F</w:t>
      </w:r>
      <w:r w:rsidRPr="003A5B5F">
        <w:rPr>
          <w:rFonts w:ascii="Times New Roman" w:hAnsi="Times New Roman" w:cs="Times New Roman"/>
          <w:sz w:val="28"/>
          <w:szCs w:val="28"/>
        </w:rPr>
        <w:t xml:space="preserve"> являются более сложными, поскольку каждый элемент матрицы требует вычисления интегралов по базисным функциям, включающим одноэлектронный оператор </w:t>
      </w:r>
      <w:r w:rsidRPr="003A5B5F">
        <w:rPr>
          <w:rFonts w:ascii="Times New Roman" w:hAnsi="Times New Roman" w:cs="Times New Roman"/>
          <w:sz w:val="28"/>
          <w:szCs w:val="28"/>
          <w:lang w:val="en-US"/>
        </w:rPr>
        <w:t>h</w:t>
      </w:r>
      <w:r w:rsidRPr="003A5B5F">
        <w:rPr>
          <w:rFonts w:ascii="Times New Roman" w:hAnsi="Times New Roman" w:cs="Times New Roman"/>
          <w:sz w:val="28"/>
          <w:szCs w:val="28"/>
          <w:vertAlign w:val="subscript"/>
          <w:lang w:val="en-US"/>
        </w:rPr>
        <w:t>i</w:t>
      </w:r>
      <w:r w:rsidRPr="003A5B5F">
        <w:rPr>
          <w:rFonts w:ascii="Times New Roman" w:hAnsi="Times New Roman" w:cs="Times New Roman"/>
          <w:sz w:val="28"/>
          <w:szCs w:val="28"/>
        </w:rPr>
        <w:t xml:space="preserve">, описывающий кинетическую энергию электрона </w:t>
      </w:r>
      <w:r w:rsidRPr="003A5B5F">
        <w:rPr>
          <w:rFonts w:ascii="Times New Roman" w:hAnsi="Times New Roman" w:cs="Times New Roman"/>
          <w:sz w:val="28"/>
          <w:szCs w:val="28"/>
          <w:lang w:val="en-US"/>
        </w:rPr>
        <w:t>i</w:t>
      </w:r>
      <w:r w:rsidRPr="003A5B5F">
        <w:rPr>
          <w:rFonts w:ascii="Times New Roman" w:hAnsi="Times New Roman" w:cs="Times New Roman"/>
          <w:sz w:val="28"/>
          <w:szCs w:val="28"/>
        </w:rPr>
        <w:t xml:space="preserve"> и его взаимодействие с ядрами, и двухэлектронный оператор </w:t>
      </w:r>
      <w:r w:rsidRPr="003A5B5F">
        <w:rPr>
          <w:rFonts w:ascii="Times New Roman" w:hAnsi="Times New Roman" w:cs="Times New Roman"/>
          <w:sz w:val="28"/>
          <w:szCs w:val="28"/>
          <w:lang w:val="en-US"/>
        </w:rPr>
        <w:t>g</w:t>
      </w:r>
      <w:r w:rsidRPr="003A5B5F">
        <w:rPr>
          <w:rFonts w:ascii="Times New Roman" w:hAnsi="Times New Roman" w:cs="Times New Roman"/>
          <w:sz w:val="28"/>
          <w:szCs w:val="28"/>
          <w:vertAlign w:val="subscript"/>
          <w:lang w:val="en-US"/>
        </w:rPr>
        <w:t>ij</w:t>
      </w:r>
      <w:r w:rsidRPr="003A5B5F">
        <w:rPr>
          <w:rFonts w:ascii="Times New Roman" w:hAnsi="Times New Roman" w:cs="Times New Roman"/>
          <w:sz w:val="28"/>
          <w:szCs w:val="28"/>
        </w:rPr>
        <w:t xml:space="preserve">, описывающий взаимодействие между электронами </w:t>
      </w:r>
      <w:r w:rsidRPr="003A5B5F">
        <w:rPr>
          <w:rFonts w:ascii="Times New Roman" w:hAnsi="Times New Roman" w:cs="Times New Roman"/>
          <w:sz w:val="28"/>
          <w:szCs w:val="28"/>
          <w:lang w:val="en-US"/>
        </w:rPr>
        <w:t>i</w:t>
      </w:r>
      <w:r w:rsidRPr="003A5B5F">
        <w:rPr>
          <w:rFonts w:ascii="Times New Roman" w:hAnsi="Times New Roman" w:cs="Times New Roman"/>
          <w:sz w:val="28"/>
          <w:szCs w:val="28"/>
        </w:rPr>
        <w:t xml:space="preserve"> и </w:t>
      </w:r>
      <w:r w:rsidRPr="003A5B5F">
        <w:rPr>
          <w:rFonts w:ascii="Times New Roman" w:hAnsi="Times New Roman" w:cs="Times New Roman"/>
          <w:sz w:val="28"/>
          <w:szCs w:val="28"/>
          <w:lang w:val="en-US"/>
        </w:rPr>
        <w:t>j</w:t>
      </w:r>
      <w:r w:rsidRPr="003A5B5F">
        <w:rPr>
          <w:rFonts w:ascii="Times New Roman" w:hAnsi="Times New Roman" w:cs="Times New Roman"/>
          <w:sz w:val="28"/>
          <w:szCs w:val="28"/>
        </w:rPr>
        <w:t xml:space="preserve">. </w:t>
      </w:r>
    </w:p>
    <w:p w14:paraId="28F5C77A" w14:textId="0C2457B5"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Эти два типа интегралов называются одноэлектронными и двухэлектронными интегралами соответственно, и, их можно записать, как в уравнениях </w:t>
      </w:r>
      <w:r w:rsidR="00F606A6">
        <w:rPr>
          <w:rFonts w:ascii="Times New Roman" w:hAnsi="Times New Roman" w:cs="Times New Roman"/>
          <w:sz w:val="28"/>
          <w:szCs w:val="28"/>
        </w:rPr>
        <w:t>(</w:t>
      </w:r>
      <w:r w:rsidR="00844B53" w:rsidRPr="003A5B5F">
        <w:rPr>
          <w:rFonts w:ascii="Times New Roman" w:hAnsi="Times New Roman" w:cs="Times New Roman"/>
          <w:sz w:val="28"/>
          <w:szCs w:val="28"/>
        </w:rPr>
        <w:t>3</w:t>
      </w:r>
      <w:r w:rsidR="00C122BE">
        <w:rPr>
          <w:rFonts w:ascii="Times New Roman" w:hAnsi="Times New Roman" w:cs="Times New Roman"/>
          <w:sz w:val="28"/>
          <w:szCs w:val="28"/>
        </w:rPr>
        <w:t>6</w:t>
      </w:r>
      <w:r w:rsidR="00F606A6">
        <w:rPr>
          <w:rFonts w:ascii="Times New Roman" w:hAnsi="Times New Roman" w:cs="Times New Roman"/>
          <w:sz w:val="28"/>
          <w:szCs w:val="28"/>
        </w:rPr>
        <w:t>)</w:t>
      </w:r>
      <w:r w:rsidRPr="003A5B5F">
        <w:rPr>
          <w:rFonts w:ascii="Times New Roman" w:hAnsi="Times New Roman" w:cs="Times New Roman"/>
          <w:sz w:val="28"/>
          <w:szCs w:val="28"/>
        </w:rPr>
        <w:t xml:space="preserve"> и </w:t>
      </w:r>
      <w:r w:rsidR="00F606A6">
        <w:rPr>
          <w:rFonts w:ascii="Times New Roman" w:hAnsi="Times New Roman" w:cs="Times New Roman"/>
          <w:sz w:val="28"/>
          <w:szCs w:val="28"/>
        </w:rPr>
        <w:t>(</w:t>
      </w:r>
      <w:r w:rsidR="00844B53" w:rsidRPr="003A5B5F">
        <w:rPr>
          <w:rFonts w:ascii="Times New Roman" w:hAnsi="Times New Roman" w:cs="Times New Roman"/>
          <w:sz w:val="28"/>
          <w:szCs w:val="28"/>
        </w:rPr>
        <w:t>3</w:t>
      </w:r>
      <w:r w:rsidR="00C122BE">
        <w:rPr>
          <w:rFonts w:ascii="Times New Roman" w:hAnsi="Times New Roman" w:cs="Times New Roman"/>
          <w:sz w:val="28"/>
          <w:szCs w:val="28"/>
        </w:rPr>
        <w:t>7</w:t>
      </w:r>
      <w:r w:rsidR="00F606A6">
        <w:rPr>
          <w:rFonts w:ascii="Times New Roman" w:hAnsi="Times New Roman" w:cs="Times New Roman"/>
          <w:sz w:val="28"/>
          <w:szCs w:val="28"/>
        </w:rPr>
        <w:t>)</w:t>
      </w:r>
      <w:r w:rsidR="00CF1D94">
        <w:rPr>
          <w:rFonts w:ascii="Times New Roman" w:hAnsi="Times New Roman" w:cs="Times New Roman"/>
          <w:sz w:val="28"/>
          <w:szCs w:val="28"/>
        </w:rPr>
        <w:t>:</w:t>
      </w:r>
    </w:p>
    <w:p w14:paraId="0EA4AB41" w14:textId="77777777" w:rsidR="00CF1D94" w:rsidRPr="003A5B5F" w:rsidRDefault="00CF1D94" w:rsidP="00514423">
      <w:pPr>
        <w:spacing w:after="0" w:line="240" w:lineRule="auto"/>
        <w:ind w:firstLine="708"/>
        <w:jc w:val="both"/>
        <w:rPr>
          <w:rFonts w:ascii="Times New Roman" w:hAnsi="Times New Roman" w:cs="Times New Roman"/>
          <w:sz w:val="28"/>
          <w:szCs w:val="28"/>
        </w:rPr>
      </w:pPr>
    </w:p>
    <w:p w14:paraId="77F25F25" w14:textId="0517AC46" w:rsidR="00323290" w:rsidRPr="003A5B5F" w:rsidRDefault="00323290" w:rsidP="00514423">
      <w:pPr>
        <w:spacing w:after="0" w:line="240" w:lineRule="auto"/>
        <w:ind w:firstLine="708"/>
        <w:jc w:val="both"/>
        <w:rPr>
          <w:rFonts w:ascii="Times New Roman" w:hAnsi="Times New Roman" w:cs="Times New Roman"/>
          <w:sz w:val="28"/>
          <w:szCs w:val="28"/>
        </w:rPr>
      </w:pPr>
    </w:p>
    <w:p w14:paraId="715FF1F4" w14:textId="77777777" w:rsidR="00272278" w:rsidRPr="003A5B5F" w:rsidRDefault="00B4580B" w:rsidP="00514423">
      <w:pPr>
        <w:spacing w:after="0" w:line="240" w:lineRule="auto"/>
        <w:ind w:firstLine="708"/>
        <w:jc w:val="both"/>
        <w:rPr>
          <w:rFonts w:ascii="Times New Roman" w:eastAsiaTheme="minorEastAsia" w:hAnsi="Times New Roman" w:cs="Times New Roman"/>
          <w:sz w:val="28"/>
          <w:szCs w:val="28"/>
          <w:lang w:val="en-US"/>
        </w:rPr>
      </w:pPr>
      <m:oMathPara>
        <m:oMath>
          <m:d>
            <m:dPr>
              <m:begChr m:val="〈"/>
              <m:endChr m:val="〉"/>
              <m:ctrlPr>
                <w:rPr>
                  <w:rFonts w:ascii="Cambria Math" w:hAnsi="Cambria Math" w:cs="Times New Roman"/>
                  <w:i/>
                  <w:sz w:val="28"/>
                  <w:szCs w:val="28"/>
                  <w:lang w:val="kk-KZ"/>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α</m:t>
                  </m:r>
                </m:sub>
              </m:sSub>
              <m:d>
                <m:dPr>
                  <m:begChr m:val="|"/>
                  <m:endChr m:val="|"/>
                  <m:ctrlPr>
                    <w:rPr>
                      <w:rFonts w:ascii="Cambria Math" w:hAnsi="Cambria Math" w:cs="Times New Roman"/>
                      <w:i/>
                      <w:sz w:val="28"/>
                      <w:szCs w:val="28"/>
                      <w:lang w:val="kk-KZ"/>
                    </w:rPr>
                  </m:ctrlPr>
                </m:dPr>
                <m:e>
                  <m:r>
                    <w:rPr>
                      <w:rFonts w:ascii="Cambria Math" w:hAnsi="Cambria Math" w:cs="Times New Roman"/>
                      <w:sz w:val="28"/>
                      <w:szCs w:val="28"/>
                      <w:lang w:val="en-US"/>
                    </w:rPr>
                    <m:t>h</m:t>
                  </m:r>
                </m:e>
              </m:d>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β</m:t>
                  </m:r>
                </m:sub>
              </m:sSub>
            </m:e>
          </m:d>
        </m:oMath>
      </m:oMathPara>
    </w:p>
    <w:p w14:paraId="3A7BB22F" w14:textId="38C89900" w:rsidR="00272278" w:rsidRPr="003A5B5F" w:rsidRDefault="00B4580B" w:rsidP="00CF1D94">
      <w:pPr>
        <w:spacing w:after="0" w:line="240" w:lineRule="auto"/>
        <w:ind w:firstLine="708"/>
        <w:jc w:val="right"/>
        <w:rPr>
          <w:rFonts w:ascii="Times New Roman"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i</m:t>
            </m:r>
          </m:sub>
        </m:sSub>
        <m:r>
          <w:rPr>
            <w:rFonts w:ascii="Cambria Math" w:hAnsi="Cambria Math" w:cs="Times New Roman"/>
            <w:sz w:val="28"/>
            <w:szCs w:val="28"/>
            <w:lang w:val="en-US"/>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1</m:t>
            </m:r>
          </m:num>
          <m:den>
            <m:r>
              <w:rPr>
                <w:rFonts w:ascii="Cambria Math" w:hAnsi="Cambria Math" w:cs="Times New Roman"/>
                <w:sz w:val="28"/>
                <w:szCs w:val="28"/>
                <w:lang w:val="en-US"/>
              </w:rPr>
              <m:t>2</m:t>
            </m:r>
          </m:den>
        </m:f>
        <m:sSubSup>
          <m:sSubSupPr>
            <m:ctrlPr>
              <w:rPr>
                <w:rFonts w:ascii="Cambria Math" w:hAnsi="Cambria Math" w:cs="Times New Roman"/>
                <w:sz w:val="28"/>
                <w:szCs w:val="28"/>
                <w:lang w:val="en-US"/>
              </w:rPr>
            </m:ctrlPr>
          </m:sSubSupPr>
          <m:e>
            <m:r>
              <m:rPr>
                <m:sty m:val="p"/>
              </m:rPr>
              <w:rPr>
                <w:rFonts w:ascii="Cambria Math" w:hAnsi="Cambria Math" w:cs="Times New Roman"/>
                <w:sz w:val="28"/>
                <w:szCs w:val="28"/>
                <w:lang w:val="en-US"/>
              </w:rPr>
              <m:t>∇</m:t>
            </m:r>
          </m:e>
          <m:sub>
            <m:r>
              <w:rPr>
                <w:rFonts w:ascii="Cambria Math" w:hAnsi="Cambria Math" w:cs="Times New Roman"/>
                <w:sz w:val="28"/>
                <w:szCs w:val="28"/>
                <w:lang w:val="en-US"/>
              </w:rPr>
              <m:t>i</m:t>
            </m:r>
          </m:sub>
          <m:sup>
            <m:r>
              <w:rPr>
                <w:rFonts w:ascii="Cambria Math" w:hAnsi="Cambria Math" w:cs="Times New Roman"/>
                <w:sz w:val="28"/>
                <w:szCs w:val="28"/>
                <w:lang w:val="en-US"/>
              </w:rPr>
              <m:t>2</m:t>
            </m:r>
          </m:sup>
        </m:sSubSup>
        <m:r>
          <w:rPr>
            <w:rFonts w:ascii="Cambria Math" w:hAnsi="Cambria Math" w:cs="Times New Roman"/>
            <w:sz w:val="28"/>
            <w:szCs w:val="28"/>
            <w:lang w:val="en-US"/>
          </w:rPr>
          <m:t>+</m:t>
        </m:r>
        <m:nary>
          <m:naryPr>
            <m:chr m:val="∑"/>
            <m:limLoc m:val="undOvr"/>
            <m:supHide m:val="1"/>
            <m:ctrlPr>
              <w:rPr>
                <w:rFonts w:ascii="Cambria Math" w:hAnsi="Cambria Math" w:cs="Times New Roman"/>
                <w:i/>
                <w:sz w:val="28"/>
                <w:szCs w:val="28"/>
                <w:lang w:val="en-US"/>
              </w:rPr>
            </m:ctrlPr>
          </m:naryPr>
          <m:sub>
            <m:r>
              <w:rPr>
                <w:rFonts w:ascii="Cambria Math" w:hAnsi="Cambria Math" w:cs="Times New Roman"/>
                <w:sz w:val="28"/>
                <w:szCs w:val="28"/>
                <w:lang w:val="en-US"/>
              </w:rPr>
              <m:t>a</m:t>
            </m:r>
          </m:sub>
          <m:sup/>
          <m:e>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z</m:t>
                    </m:r>
                  </m:e>
                  <m:sub>
                    <m:r>
                      <w:rPr>
                        <w:rFonts w:ascii="Cambria Math" w:hAnsi="Cambria Math" w:cs="Times New Roman"/>
                        <w:sz w:val="28"/>
                        <w:szCs w:val="28"/>
                        <w:lang w:val="en-US"/>
                      </w:rPr>
                      <m:t>a</m:t>
                    </m:r>
                  </m:sub>
                </m:sSub>
              </m:num>
              <m:den>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a</m:t>
                        </m:r>
                      </m:sub>
                    </m:sSub>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r</m:t>
                        </m:r>
                      </m:e>
                      <m:sub>
                        <m:r>
                          <w:rPr>
                            <w:rFonts w:ascii="Cambria Math" w:hAnsi="Cambria Math" w:cs="Times New Roman"/>
                            <w:sz w:val="28"/>
                            <w:szCs w:val="28"/>
                            <w:lang w:val="en-US"/>
                          </w:rPr>
                          <m:t>i</m:t>
                        </m:r>
                      </m:sub>
                    </m:sSub>
                  </m:e>
                </m:d>
              </m:den>
            </m:f>
          </m:e>
        </m:nary>
        <m:r>
          <w:rPr>
            <w:rFonts w:ascii="Cambria Math" w:hAnsi="Cambria Math" w:cs="Times New Roman"/>
            <w:sz w:val="28"/>
            <w:szCs w:val="28"/>
            <w:lang w:val="en-US"/>
          </w:rPr>
          <m:t xml:space="preserve"> </m:t>
        </m:r>
      </m:oMath>
      <w:r w:rsidR="00CF1D94" w:rsidRPr="00CF1D94">
        <w:rPr>
          <w:rFonts w:ascii="Times New Roman" w:hAnsi="Times New Roman" w:cs="Times New Roman"/>
          <w:sz w:val="28"/>
          <w:szCs w:val="28"/>
          <w:lang w:val="en-US"/>
        </w:rPr>
        <w:t xml:space="preserve">                                         </w:t>
      </w:r>
      <w:r w:rsidR="00272278" w:rsidRPr="003A5B5F">
        <w:rPr>
          <w:rFonts w:ascii="Times New Roman" w:hAnsi="Times New Roman" w:cs="Times New Roman"/>
          <w:sz w:val="28"/>
          <w:szCs w:val="28"/>
          <w:lang w:val="en-US"/>
        </w:rPr>
        <w:t>(3</w:t>
      </w:r>
      <w:r w:rsidR="00C122BE" w:rsidRPr="00C122BE">
        <w:rPr>
          <w:rFonts w:ascii="Times New Roman" w:hAnsi="Times New Roman" w:cs="Times New Roman"/>
          <w:sz w:val="28"/>
          <w:szCs w:val="28"/>
          <w:lang w:val="en-US"/>
        </w:rPr>
        <w:t>6</w:t>
      </w:r>
      <w:r w:rsidR="00272278" w:rsidRPr="003A5B5F">
        <w:rPr>
          <w:rFonts w:ascii="Times New Roman" w:hAnsi="Times New Roman" w:cs="Times New Roman"/>
          <w:sz w:val="28"/>
          <w:szCs w:val="28"/>
          <w:lang w:val="en-US"/>
        </w:rPr>
        <w:t>)</w:t>
      </w:r>
    </w:p>
    <w:p w14:paraId="0E2FA6B7" w14:textId="77777777" w:rsidR="00272278" w:rsidRPr="00CF1D94" w:rsidRDefault="00B4580B" w:rsidP="00514423">
      <w:pPr>
        <w:spacing w:after="0" w:line="240" w:lineRule="auto"/>
        <w:ind w:firstLine="708"/>
        <w:jc w:val="both"/>
        <w:rPr>
          <w:rFonts w:ascii="Times New Roman" w:eastAsiaTheme="minorEastAsia" w:hAnsi="Times New Roman" w:cs="Times New Roman"/>
          <w:sz w:val="28"/>
          <w:szCs w:val="28"/>
        </w:rPr>
      </w:pPr>
      <m:oMathPara>
        <m:oMath>
          <m:d>
            <m:dPr>
              <m:begChr m:val="⟨"/>
              <m:endChr m:val="⟩"/>
              <m:ctrlPr>
                <w:rPr>
                  <w:rFonts w:ascii="Cambria Math" w:hAnsi="Cambria Math" w:cs="Times New Roman"/>
                  <w:i/>
                  <w:sz w:val="28"/>
                  <w:szCs w:val="28"/>
                  <w:lang w:val="en-US"/>
                </w:rPr>
              </m:ctrlPr>
            </m:dPr>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α</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β</m:t>
                  </m:r>
                </m:sub>
              </m:sSub>
            </m:e>
            <m:e>
              <m:r>
                <w:rPr>
                  <w:rFonts w:ascii="Cambria Math" w:hAnsi="Cambria Math" w:cs="Times New Roman"/>
                  <w:sz w:val="28"/>
                  <w:szCs w:val="28"/>
                  <w:lang w:val="en-US"/>
                </w:rPr>
                <m:t>g</m:t>
              </m:r>
            </m:e>
            <m:e>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γ</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χ</m:t>
                  </m:r>
                </m:e>
                <m:sub>
                  <m:r>
                    <w:rPr>
                      <w:rFonts w:ascii="Cambria Math" w:hAnsi="Cambria Math" w:cs="Times New Roman"/>
                      <w:sz w:val="28"/>
                      <w:szCs w:val="28"/>
                      <w:lang w:val="kk-KZ"/>
                    </w:rPr>
                    <m:t>δ</m:t>
                  </m:r>
                </m:sub>
              </m:sSub>
            </m:e>
          </m:d>
        </m:oMath>
      </m:oMathPara>
    </w:p>
    <w:p w14:paraId="23F4C09D" w14:textId="77777777" w:rsidR="00CF1D94" w:rsidRPr="00CF1D94" w:rsidRDefault="00CF1D94" w:rsidP="00514423">
      <w:pPr>
        <w:spacing w:after="0" w:line="240" w:lineRule="auto"/>
        <w:ind w:firstLine="708"/>
        <w:jc w:val="both"/>
        <w:rPr>
          <w:rFonts w:ascii="Times New Roman" w:eastAsiaTheme="minorEastAsia" w:hAnsi="Times New Roman" w:cs="Times New Roman"/>
          <w:sz w:val="28"/>
          <w:szCs w:val="28"/>
        </w:rPr>
      </w:pPr>
    </w:p>
    <w:p w14:paraId="33A9B6CC" w14:textId="001CA746" w:rsidR="00272278" w:rsidRPr="003A5B5F" w:rsidRDefault="00B4580B" w:rsidP="00CF1D94">
      <w:pPr>
        <w:spacing w:after="0" w:line="240" w:lineRule="auto"/>
        <w:ind w:firstLine="708"/>
        <w:jc w:val="right"/>
        <w:rPr>
          <w:rFonts w:ascii="Times New Roman"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g</m:t>
            </m:r>
          </m:e>
          <m:sub>
            <m:r>
              <w:rPr>
                <w:rFonts w:ascii="Cambria Math" w:eastAsiaTheme="minorEastAsia" w:hAnsi="Cambria Math" w:cs="Times New Roman"/>
                <w:sz w:val="28"/>
                <w:szCs w:val="28"/>
                <w:lang w:val="en-US"/>
              </w:rPr>
              <m:t>ij</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d>
              <m:dPr>
                <m:begChr m:val="|"/>
                <m:endChr m:val="|"/>
                <m:ctrlPr>
                  <w:rPr>
                    <w:rFonts w:ascii="Cambria Math" w:eastAsiaTheme="minorEastAsia" w:hAnsi="Cambria Math" w:cs="Times New Roman"/>
                    <w:i/>
                    <w:sz w:val="28"/>
                    <w:szCs w:val="28"/>
                    <w:lang w:val="en-US"/>
                  </w:rPr>
                </m:ctrlPr>
              </m:dPr>
              <m:e>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m:t>
                    </m:r>
                  </m:e>
                  <m:sub>
                    <m:r>
                      <w:rPr>
                        <w:rFonts w:ascii="Cambria Math" w:eastAsiaTheme="minorEastAsia" w:hAnsi="Cambria Math" w:cs="Times New Roman"/>
                        <w:sz w:val="28"/>
                        <w:szCs w:val="28"/>
                        <w:lang w:val="en-US"/>
                      </w:rPr>
                      <m:t>i</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r</m:t>
                    </m:r>
                  </m:e>
                  <m:sub>
                    <m:r>
                      <w:rPr>
                        <w:rFonts w:ascii="Cambria Math" w:eastAsiaTheme="minorEastAsia" w:hAnsi="Cambria Math" w:cs="Times New Roman"/>
                        <w:sz w:val="28"/>
                        <w:szCs w:val="28"/>
                        <w:lang w:val="en-US"/>
                      </w:rPr>
                      <m:t>j</m:t>
                    </m:r>
                  </m:sub>
                </m:sSub>
              </m:e>
            </m:d>
          </m:den>
        </m:f>
        <m:r>
          <w:rPr>
            <w:rFonts w:ascii="Cambria Math" w:eastAsiaTheme="minorEastAsia" w:hAnsi="Cambria Math" w:cs="Times New Roman"/>
            <w:sz w:val="28"/>
            <w:szCs w:val="28"/>
          </w:rPr>
          <m:t xml:space="preserve"> </m:t>
        </m:r>
      </m:oMath>
      <w:r w:rsidR="00CF1D94">
        <w:rPr>
          <w:rFonts w:ascii="Times New Roman" w:hAnsi="Times New Roman" w:cs="Times New Roman"/>
          <w:sz w:val="28"/>
          <w:szCs w:val="28"/>
        </w:rPr>
        <w:t xml:space="preserve">                                                      </w:t>
      </w:r>
      <w:r w:rsidR="00272278" w:rsidRPr="003A5B5F">
        <w:rPr>
          <w:rFonts w:ascii="Times New Roman" w:hAnsi="Times New Roman" w:cs="Times New Roman"/>
          <w:sz w:val="28"/>
          <w:szCs w:val="28"/>
        </w:rPr>
        <w:t>(3</w:t>
      </w:r>
      <w:r w:rsidR="00C122BE">
        <w:rPr>
          <w:rFonts w:ascii="Times New Roman" w:hAnsi="Times New Roman" w:cs="Times New Roman"/>
          <w:sz w:val="28"/>
          <w:szCs w:val="28"/>
        </w:rPr>
        <w:t>7</w:t>
      </w:r>
      <w:r w:rsidR="00272278" w:rsidRPr="003A5B5F">
        <w:rPr>
          <w:rFonts w:ascii="Times New Roman" w:hAnsi="Times New Roman" w:cs="Times New Roman"/>
          <w:sz w:val="28"/>
          <w:szCs w:val="28"/>
        </w:rPr>
        <w:t>)</w:t>
      </w:r>
    </w:p>
    <w:p w14:paraId="6C4052B4" w14:textId="77777777" w:rsidR="00CF1D94" w:rsidRDefault="00CF1D94" w:rsidP="00514423">
      <w:pPr>
        <w:spacing w:after="0" w:line="240" w:lineRule="auto"/>
        <w:ind w:firstLine="708"/>
        <w:jc w:val="both"/>
        <w:rPr>
          <w:rFonts w:ascii="Times New Roman" w:hAnsi="Times New Roman" w:cs="Times New Roman"/>
          <w:sz w:val="28"/>
          <w:szCs w:val="28"/>
        </w:rPr>
      </w:pPr>
    </w:p>
    <w:p w14:paraId="283907C1" w14:textId="503CA639"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В операторах уравнений. </w:t>
      </w:r>
      <w:r w:rsidR="00F606A6">
        <w:rPr>
          <w:rFonts w:ascii="Times New Roman" w:hAnsi="Times New Roman" w:cs="Times New Roman"/>
          <w:sz w:val="28"/>
          <w:szCs w:val="28"/>
        </w:rPr>
        <w:t xml:space="preserve">Так же </w:t>
      </w:r>
      <w:r w:rsidR="00F606A6">
        <w:rPr>
          <w:rFonts w:ascii="Times New Roman" w:hAnsi="Times New Roman" w:cs="Times New Roman"/>
          <w:sz w:val="28"/>
          <w:szCs w:val="28"/>
          <w:lang w:val="kk-KZ"/>
        </w:rPr>
        <w:t xml:space="preserve">в уравнениях </w:t>
      </w:r>
      <w:r w:rsidR="00F606A6">
        <w:rPr>
          <w:rFonts w:ascii="Times New Roman" w:hAnsi="Times New Roman" w:cs="Times New Roman"/>
          <w:sz w:val="28"/>
          <w:szCs w:val="28"/>
        </w:rPr>
        <w:t>(</w:t>
      </w:r>
      <w:r w:rsidR="00F21757" w:rsidRPr="003A5B5F">
        <w:rPr>
          <w:rFonts w:ascii="Times New Roman" w:hAnsi="Times New Roman" w:cs="Times New Roman"/>
          <w:sz w:val="28"/>
          <w:szCs w:val="28"/>
        </w:rPr>
        <w:t>3</w:t>
      </w:r>
      <w:r w:rsidR="00C122BE">
        <w:rPr>
          <w:rFonts w:ascii="Times New Roman" w:hAnsi="Times New Roman" w:cs="Times New Roman"/>
          <w:sz w:val="28"/>
          <w:szCs w:val="28"/>
        </w:rPr>
        <w:t>6</w:t>
      </w:r>
      <w:r w:rsidR="00F606A6">
        <w:rPr>
          <w:rFonts w:ascii="Times New Roman" w:hAnsi="Times New Roman" w:cs="Times New Roman"/>
          <w:sz w:val="28"/>
          <w:szCs w:val="28"/>
        </w:rPr>
        <w:t>)</w:t>
      </w:r>
      <w:r w:rsidRPr="003A5B5F">
        <w:rPr>
          <w:rFonts w:ascii="Times New Roman" w:hAnsi="Times New Roman" w:cs="Times New Roman"/>
          <w:sz w:val="28"/>
          <w:szCs w:val="28"/>
        </w:rPr>
        <w:t xml:space="preserve"> и </w:t>
      </w:r>
      <w:r w:rsidR="00F606A6">
        <w:rPr>
          <w:rFonts w:ascii="Times New Roman" w:hAnsi="Times New Roman" w:cs="Times New Roman"/>
          <w:sz w:val="28"/>
          <w:szCs w:val="28"/>
        </w:rPr>
        <w:t>(</w:t>
      </w:r>
      <w:r w:rsidR="00F21757" w:rsidRPr="003A5B5F">
        <w:rPr>
          <w:rFonts w:ascii="Times New Roman" w:hAnsi="Times New Roman" w:cs="Times New Roman"/>
          <w:sz w:val="28"/>
          <w:szCs w:val="28"/>
        </w:rPr>
        <w:t>3</w:t>
      </w:r>
      <w:r w:rsidR="00C122BE">
        <w:rPr>
          <w:rFonts w:ascii="Times New Roman" w:hAnsi="Times New Roman" w:cs="Times New Roman"/>
          <w:sz w:val="28"/>
          <w:szCs w:val="28"/>
        </w:rPr>
        <w:t>7</w:t>
      </w:r>
      <w:r w:rsidR="00F606A6">
        <w:rPr>
          <w:rFonts w:ascii="Times New Roman" w:hAnsi="Times New Roman" w:cs="Times New Roman"/>
          <w:sz w:val="28"/>
          <w:szCs w:val="28"/>
        </w:rPr>
        <w:t>)</w:t>
      </w:r>
      <w:r w:rsidRPr="003A5B5F">
        <w:rPr>
          <w:rFonts w:ascii="Times New Roman" w:hAnsi="Times New Roman" w:cs="Times New Roman"/>
          <w:sz w:val="28"/>
          <w:szCs w:val="28"/>
        </w:rPr>
        <w:t xml:space="preserve"> r</w:t>
      </w:r>
      <w:r w:rsidRPr="003A5B5F">
        <w:rPr>
          <w:rFonts w:ascii="Times New Roman" w:hAnsi="Times New Roman" w:cs="Times New Roman"/>
          <w:sz w:val="28"/>
          <w:szCs w:val="28"/>
          <w:vertAlign w:val="subscript"/>
        </w:rPr>
        <w:t>i</w:t>
      </w:r>
      <w:r w:rsidRPr="003A5B5F">
        <w:rPr>
          <w:rFonts w:ascii="Times New Roman" w:hAnsi="Times New Roman" w:cs="Times New Roman"/>
          <w:sz w:val="28"/>
          <w:szCs w:val="28"/>
        </w:rPr>
        <w:t xml:space="preserve"> и R</w:t>
      </w:r>
      <w:r w:rsidRPr="003A5B5F">
        <w:rPr>
          <w:rFonts w:ascii="Times New Roman" w:hAnsi="Times New Roman" w:cs="Times New Roman"/>
          <w:sz w:val="28"/>
          <w:szCs w:val="28"/>
          <w:vertAlign w:val="subscript"/>
        </w:rPr>
        <w:t>a</w:t>
      </w:r>
      <w:r w:rsidRPr="003A5B5F">
        <w:rPr>
          <w:rFonts w:ascii="Times New Roman" w:hAnsi="Times New Roman" w:cs="Times New Roman"/>
          <w:sz w:val="28"/>
          <w:szCs w:val="28"/>
        </w:rPr>
        <w:t xml:space="preserve"> обозначают координаты электрона и ядра a соответственно, Za - заряд ядра.</w:t>
      </w:r>
    </w:p>
    <w:p w14:paraId="2EEB2D96" w14:textId="777777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Основанные на волновой функции методы расчета электронной корреляции в большинстве случаев основаны на эталонной волновой функции типа </w:t>
      </w:r>
      <w:r w:rsidRPr="003A5B5F">
        <w:rPr>
          <w:rFonts w:ascii="Times New Roman" w:hAnsi="Times New Roman" w:cs="Times New Roman"/>
          <w:sz w:val="28"/>
          <w:szCs w:val="28"/>
          <w:lang w:val="kk-KZ"/>
        </w:rPr>
        <w:t>Хартри–Фока</w:t>
      </w:r>
      <w:r w:rsidRPr="003A5B5F">
        <w:rPr>
          <w:rFonts w:ascii="Times New Roman" w:hAnsi="Times New Roman" w:cs="Times New Roman"/>
          <w:sz w:val="28"/>
          <w:szCs w:val="28"/>
        </w:rPr>
        <w:t xml:space="preserve">, и формализм связанных кластеров в настоящее время является наиболее надежным методом для достижения систематической и стабильной сходимости к пределу полной корреляции. Формально для этих методов требуются одно- и двухэлектронные интегралы, выраженные в базисе </w:t>
      </w:r>
      <w:r w:rsidRPr="003A5B5F">
        <w:rPr>
          <w:rFonts w:ascii="Times New Roman" w:hAnsi="Times New Roman" w:cs="Times New Roman"/>
          <w:sz w:val="28"/>
          <w:szCs w:val="28"/>
          <w:lang w:val="en-US"/>
        </w:rPr>
        <w:t>MO</w:t>
      </w:r>
      <w:r w:rsidRPr="003A5B5F">
        <w:rPr>
          <w:rFonts w:ascii="Times New Roman" w:hAnsi="Times New Roman" w:cs="Times New Roman"/>
          <w:sz w:val="28"/>
          <w:szCs w:val="28"/>
        </w:rPr>
        <w:t>, но они могут быть получены прямым путем преобразования соответствующих атомных интегралов.</w:t>
      </w:r>
    </w:p>
    <w:p w14:paraId="0F40AF5C" w14:textId="777777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Идеальный базисный набор должен обладать рядом свойств:  </w:t>
      </w:r>
    </w:p>
    <w:p w14:paraId="3F94040F" w14:textId="08771869" w:rsidR="00323290" w:rsidRPr="003A5B5F" w:rsidRDefault="00CF1D94" w:rsidP="00514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w:t>
      </w:r>
      <w:r w:rsidR="00C07A64"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каждая </w:t>
      </w:r>
      <w:r w:rsidR="00323290" w:rsidRPr="003A5B5F">
        <w:rPr>
          <w:rFonts w:ascii="Times New Roman" w:hAnsi="Times New Roman" w:cs="Times New Roman"/>
          <w:sz w:val="28"/>
          <w:szCs w:val="28"/>
        </w:rPr>
        <w:t>базисная функция должна отражать природу задачи таким образом, чтобы хорошее представление орбиталей могло быть достигнуто с помощью ограниченного (небольшого) числа функций</w:t>
      </w:r>
      <w:r w:rsidR="00C07A64" w:rsidRPr="003A5B5F">
        <w:rPr>
          <w:rFonts w:ascii="Times New Roman" w:hAnsi="Times New Roman" w:cs="Times New Roman"/>
          <w:sz w:val="28"/>
          <w:szCs w:val="28"/>
        </w:rPr>
        <w:t>;</w:t>
      </w:r>
    </w:p>
    <w:p w14:paraId="2C6C90A9" w14:textId="14F08D28" w:rsidR="00323290" w:rsidRPr="003A5B5F" w:rsidRDefault="00CF1D94" w:rsidP="00514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07A64"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базовые </w:t>
      </w:r>
      <w:r w:rsidR="00323290" w:rsidRPr="003A5B5F">
        <w:rPr>
          <w:rFonts w:ascii="Times New Roman" w:hAnsi="Times New Roman" w:cs="Times New Roman"/>
          <w:sz w:val="28"/>
          <w:szCs w:val="28"/>
        </w:rPr>
        <w:t>функции должны быть способны генерировать полную базу данных, чтобы можно было получить четко определенный предел базового набора</w:t>
      </w:r>
      <w:r w:rsidR="00C07A64" w:rsidRPr="003A5B5F">
        <w:rPr>
          <w:rFonts w:ascii="Times New Roman" w:hAnsi="Times New Roman" w:cs="Times New Roman"/>
          <w:sz w:val="28"/>
          <w:szCs w:val="28"/>
        </w:rPr>
        <w:t>;</w:t>
      </w:r>
    </w:p>
    <w:p w14:paraId="5BF67BBC" w14:textId="436ADA16" w:rsidR="00323290" w:rsidRPr="003A5B5F" w:rsidRDefault="00CF1D94" w:rsidP="00514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07A64"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базовые </w:t>
      </w:r>
      <w:r w:rsidR="00323290" w:rsidRPr="003A5B5F">
        <w:rPr>
          <w:rFonts w:ascii="Times New Roman" w:hAnsi="Times New Roman" w:cs="Times New Roman"/>
          <w:sz w:val="28"/>
          <w:szCs w:val="28"/>
        </w:rPr>
        <w:t>наборы, состоящие из выбранных базовых функций, должны быть доступны в нескольких четко определенных качествах, чтобы к пределу базового набора можно было подходить систематически, а остаточная неполнота базового набора могла быть количественно определена на каждом уровне качества</w:t>
      </w:r>
      <w:r w:rsidR="00C07A64" w:rsidRPr="003A5B5F">
        <w:rPr>
          <w:rFonts w:ascii="Times New Roman" w:hAnsi="Times New Roman" w:cs="Times New Roman"/>
          <w:sz w:val="28"/>
          <w:szCs w:val="28"/>
        </w:rPr>
        <w:t>;</w:t>
      </w:r>
    </w:p>
    <w:p w14:paraId="19F5BB0F" w14:textId="79F60ADE" w:rsidR="00323290" w:rsidRPr="003A5B5F" w:rsidRDefault="00CF1D94" w:rsidP="00514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07A64"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базовые </w:t>
      </w:r>
      <w:r w:rsidR="00323290" w:rsidRPr="003A5B5F">
        <w:rPr>
          <w:rFonts w:ascii="Times New Roman" w:hAnsi="Times New Roman" w:cs="Times New Roman"/>
          <w:sz w:val="28"/>
          <w:szCs w:val="28"/>
        </w:rPr>
        <w:t>наборы должны позволять вычислять не только энергию и связанные с ней величины, но и ряд других свойств</w:t>
      </w:r>
      <w:r w:rsidR="00C07A64" w:rsidRPr="003A5B5F">
        <w:rPr>
          <w:rFonts w:ascii="Times New Roman" w:hAnsi="Times New Roman" w:cs="Times New Roman"/>
          <w:sz w:val="28"/>
          <w:szCs w:val="28"/>
        </w:rPr>
        <w:t>;</w:t>
      </w:r>
    </w:p>
    <w:p w14:paraId="0315E72D" w14:textId="42FF1052" w:rsidR="00323290" w:rsidRPr="003A5B5F" w:rsidRDefault="00CF1D94" w:rsidP="00514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07A64"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требуемые </w:t>
      </w:r>
      <w:r w:rsidR="00323290" w:rsidRPr="003A5B5F">
        <w:rPr>
          <w:rFonts w:ascii="Times New Roman" w:hAnsi="Times New Roman" w:cs="Times New Roman"/>
          <w:sz w:val="28"/>
          <w:szCs w:val="28"/>
        </w:rPr>
        <w:t>одноэлектронные и двухэлектронные интегралы должны быть легко вычисляемыми</w:t>
      </w:r>
      <w:r w:rsidR="00C07A64" w:rsidRPr="003A5B5F">
        <w:rPr>
          <w:rFonts w:ascii="Times New Roman" w:hAnsi="Times New Roman" w:cs="Times New Roman"/>
          <w:sz w:val="28"/>
          <w:szCs w:val="28"/>
        </w:rPr>
        <w:t>;</w:t>
      </w:r>
    </w:p>
    <w:p w14:paraId="7A5249B7" w14:textId="2E6E151F" w:rsidR="00323290" w:rsidRPr="003A5B5F" w:rsidRDefault="00CF1D94" w:rsidP="0051442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C07A64"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для </w:t>
      </w:r>
      <w:r w:rsidR="00323290" w:rsidRPr="003A5B5F">
        <w:rPr>
          <w:rFonts w:ascii="Times New Roman" w:hAnsi="Times New Roman" w:cs="Times New Roman"/>
          <w:sz w:val="28"/>
          <w:szCs w:val="28"/>
        </w:rPr>
        <w:t>базисных функций, зависящих от атомов, базовые наборы должны быть доступны для всех атомов периодической таблицы Менделеева или, по крайней мере, для значительной их части</w:t>
      </w:r>
      <w:r w:rsidR="00E1001E">
        <w:rPr>
          <w:rFonts w:ascii="Times New Roman" w:hAnsi="Times New Roman" w:cs="Times New Roman"/>
          <w:sz w:val="28"/>
          <w:szCs w:val="28"/>
        </w:rPr>
        <w:t xml:space="preserve"> </w:t>
      </w:r>
      <w:r w:rsidR="00E1001E" w:rsidRPr="00E1001E">
        <w:rPr>
          <w:rFonts w:ascii="Times New Roman" w:hAnsi="Times New Roman" w:cs="Times New Roman"/>
          <w:sz w:val="28"/>
          <w:szCs w:val="28"/>
        </w:rPr>
        <w:t>[142]</w:t>
      </w:r>
      <w:r w:rsidR="00323290" w:rsidRPr="003A5B5F">
        <w:rPr>
          <w:rFonts w:ascii="Times New Roman" w:hAnsi="Times New Roman" w:cs="Times New Roman"/>
          <w:sz w:val="28"/>
          <w:szCs w:val="28"/>
        </w:rPr>
        <w:t>.</w:t>
      </w:r>
    </w:p>
    <w:p w14:paraId="292C6F64" w14:textId="77777777" w:rsidR="008A6825" w:rsidRDefault="008A6825" w:rsidP="00514423">
      <w:pPr>
        <w:spacing w:after="0" w:line="240" w:lineRule="auto"/>
        <w:rPr>
          <w:rFonts w:ascii="Times New Roman" w:hAnsi="Times New Roman" w:cs="Times New Roman"/>
          <w:sz w:val="28"/>
          <w:szCs w:val="28"/>
        </w:rPr>
      </w:pPr>
    </w:p>
    <w:p w14:paraId="3750D26D" w14:textId="2982CF28" w:rsidR="00323290" w:rsidRPr="00CF1D94" w:rsidRDefault="00323290" w:rsidP="00514423">
      <w:pPr>
        <w:spacing w:after="0" w:line="240" w:lineRule="auto"/>
        <w:ind w:firstLine="708"/>
        <w:rPr>
          <w:rFonts w:ascii="Times New Roman" w:hAnsi="Times New Roman" w:cs="Times New Roman"/>
          <w:b/>
          <w:sz w:val="28"/>
          <w:szCs w:val="28"/>
        </w:rPr>
      </w:pPr>
      <w:r w:rsidRPr="00CF1D94">
        <w:rPr>
          <w:rFonts w:ascii="Times New Roman" w:hAnsi="Times New Roman" w:cs="Times New Roman"/>
          <w:b/>
          <w:sz w:val="28"/>
          <w:szCs w:val="28"/>
        </w:rPr>
        <w:t>2.</w:t>
      </w:r>
      <w:r w:rsidR="00F843E3" w:rsidRPr="00965CF4">
        <w:rPr>
          <w:rFonts w:ascii="Times New Roman" w:hAnsi="Times New Roman" w:cs="Times New Roman"/>
          <w:b/>
          <w:sz w:val="28"/>
          <w:szCs w:val="28"/>
        </w:rPr>
        <w:t>9</w:t>
      </w:r>
      <w:r w:rsidRPr="00CF1D94">
        <w:rPr>
          <w:rFonts w:ascii="Times New Roman" w:hAnsi="Times New Roman" w:cs="Times New Roman"/>
          <w:b/>
          <w:sz w:val="28"/>
          <w:szCs w:val="28"/>
        </w:rPr>
        <w:t xml:space="preserve"> </w:t>
      </w:r>
      <w:r w:rsidRPr="00CF1D94">
        <w:rPr>
          <w:rFonts w:ascii="Times New Roman" w:hAnsi="Times New Roman" w:cs="Times New Roman"/>
          <w:b/>
          <w:sz w:val="28"/>
          <w:szCs w:val="28"/>
          <w:lang w:val="kk-KZ"/>
        </w:rPr>
        <w:t>Псевдопотенциалы</w:t>
      </w:r>
    </w:p>
    <w:p w14:paraId="32A57850" w14:textId="2CD2C15A"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Псевдопотенциалы были введены для того, чтобы избежать необходимости в явной обработке сильно связанных и химически инертных электронов ядра. Они являются необходимым компонентом всех методов плоской волны, но их также можно использовать в методах локального базиса для уменьшения вычислительных затрат</w:t>
      </w:r>
      <w:r w:rsidR="00E1001E">
        <w:rPr>
          <w:rFonts w:ascii="Times New Roman" w:hAnsi="Times New Roman" w:cs="Times New Roman"/>
          <w:sz w:val="28"/>
          <w:szCs w:val="28"/>
          <w:lang w:val="kk-KZ"/>
        </w:rPr>
        <w:t xml:space="preserve"> </w:t>
      </w:r>
      <w:r w:rsidR="00E1001E" w:rsidRPr="00E1001E">
        <w:rPr>
          <w:rFonts w:ascii="Times New Roman" w:hAnsi="Times New Roman" w:cs="Times New Roman"/>
          <w:sz w:val="28"/>
          <w:szCs w:val="28"/>
        </w:rPr>
        <w:t>[143]</w:t>
      </w:r>
      <w:r w:rsidRPr="003A5B5F">
        <w:rPr>
          <w:rFonts w:ascii="Times New Roman" w:hAnsi="Times New Roman" w:cs="Times New Roman"/>
          <w:sz w:val="28"/>
          <w:szCs w:val="28"/>
        </w:rPr>
        <w:t>. Теория псевдопотенциалов достаточно развита, но практика построения точных, переносимых и эффективных псевдопотенциалов далека от прямолинейности. Методы генерации псевдопотенциалов включают псевдопотенциалы, сохраняющие норму (критерий “сохранения нормы”, применяемый к псевдоволновым функциям без узлов, гарантирует, что не только логарифмическая производная точной и псевдоволновой функций, но также их производные по энергии совпадают при выбранной эталонной энергии и предельный радиус) и “сверхмягкие” псевдопотенциалы (при которых критерий сохранения нормы отбрасывается, но логарифмические производные сопоставляются при двух или более опорных энергиях, охватывающих весь диапазон собственных значений валентных электронов). Сверхмягкие псевдопотенциалы обладают тем преимуществом, что</w:t>
      </w:r>
      <w:r w:rsidRPr="003A5B5F">
        <w:rPr>
          <w:rFonts w:ascii="Times New Roman" w:hAnsi="Times New Roman" w:cs="Times New Roman"/>
          <w:sz w:val="28"/>
          <w:szCs w:val="28"/>
          <w:lang w:val="kk-KZ"/>
        </w:rPr>
        <w:t xml:space="preserve"> делает</w:t>
      </w:r>
      <w:r w:rsidRPr="003A5B5F">
        <w:rPr>
          <w:rFonts w:ascii="Times New Roman" w:hAnsi="Times New Roman" w:cs="Times New Roman"/>
          <w:sz w:val="28"/>
          <w:szCs w:val="28"/>
        </w:rPr>
        <w:t xml:space="preserve"> расчеты для элементов первого ряда и систем с d- или f−электронами выполнимыми при минимальных усилиях. Критерием качества псевдопотенциала является не то, насколько хорошо он соответствует эксперименту, а то, насколько хорошо он воспроизводит результаты точных расчетов с использованием всех электронов. </w:t>
      </w:r>
    </w:p>
    <w:p w14:paraId="1105714D" w14:textId="4038860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Определенный недостаток расчетов псевдопотенциала заключается в том, что из-за нелинейности обменного взаимодействия между валентных электронов и электронов остова, требуется тщательная нелинейная коррекция остова для всех систем, в которых совпадение плотностей валентных электронов и электронов остова не является полностью пренебрежимым. Этот недостаток может быть устранен с помощью волнового метода, усиленного проектором</w:t>
      </w:r>
      <w:r w:rsidR="00E1001E" w:rsidRPr="00E1001E">
        <w:rPr>
          <w:rFonts w:ascii="Times New Roman" w:hAnsi="Times New Roman" w:cs="Times New Roman"/>
          <w:sz w:val="28"/>
          <w:szCs w:val="28"/>
        </w:rPr>
        <w:t xml:space="preserve"> [144]</w:t>
      </w:r>
      <w:r w:rsidRPr="003A5B5F">
        <w:rPr>
          <w:rFonts w:ascii="Times New Roman" w:hAnsi="Times New Roman" w:cs="Times New Roman"/>
          <w:sz w:val="28"/>
          <w:szCs w:val="28"/>
        </w:rPr>
        <w:t>.</w:t>
      </w:r>
    </w:p>
    <w:p w14:paraId="18D86174" w14:textId="009205DA"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Концепция псевдопотенциала является ключевой для методов расчета полной энергии плоских волн, поскольку альтернативный полный кулоновский потенциал электрон-ионного взаимодействия затухает слишком медленно, чтобы быть точно представленным небольшим числом компонент Фурье</w:t>
      </w:r>
      <w:r w:rsidR="00191951" w:rsidRPr="00191951">
        <w:rPr>
          <w:rFonts w:ascii="Times New Roman" w:hAnsi="Times New Roman" w:cs="Times New Roman"/>
          <w:sz w:val="28"/>
          <w:szCs w:val="28"/>
        </w:rPr>
        <w:t xml:space="preserve"> [145]</w:t>
      </w:r>
      <w:r w:rsidRPr="003A5B5F">
        <w:rPr>
          <w:rFonts w:ascii="Times New Roman" w:hAnsi="Times New Roman" w:cs="Times New Roman"/>
          <w:sz w:val="28"/>
          <w:szCs w:val="28"/>
        </w:rPr>
        <w:t>.</w:t>
      </w:r>
    </w:p>
    <w:p w14:paraId="401F67BF" w14:textId="0D742E56"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Другой способ взглянуть на проблему - проанализировать волновые функции. Рассмотрим твердое тело как совокупность валентных электронов и ионных ядер. Ионные ядра содержат ядра и прочно связанные электроны ядра. Волновые функции валентных электронов ортогональны волновым функциям электронов ядра. Полностью электронные методы DFT рассматривают основные и валентные электроны на равной основе. При псевдопотенциальном подходе ионные ядра считаются замороженными. Это означает, что свойства молекул или твердых тел рассчитываются исходя из предположения, что ионные ядра не участвуют в химических связях и не изменяются в результате структурных модификаций</w:t>
      </w:r>
      <w:r w:rsidR="00191951" w:rsidRPr="00191951">
        <w:rPr>
          <w:rFonts w:ascii="Times New Roman" w:hAnsi="Times New Roman" w:cs="Times New Roman"/>
          <w:sz w:val="28"/>
          <w:szCs w:val="28"/>
        </w:rPr>
        <w:t xml:space="preserve"> [146]</w:t>
      </w:r>
      <w:r w:rsidRPr="003A5B5F">
        <w:rPr>
          <w:rFonts w:ascii="Times New Roman" w:hAnsi="Times New Roman" w:cs="Times New Roman"/>
          <w:sz w:val="28"/>
          <w:szCs w:val="28"/>
        </w:rPr>
        <w:t>.</w:t>
      </w:r>
    </w:p>
    <w:p w14:paraId="0FDBE49B" w14:textId="7A2F5488"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rPr>
        <w:t>Всеэлектронные волновые функции валентных электронов демонстрируют быстрые колебания в области ядра, чтобы соответствовать ограничению ортогональности. Нецелесообразно представлять такие функции с использованием плоских волн, поскольку размер базисного набора был бы непомерно большим. Приближение псевдопотенциала заменяет электроны ядра и сильный кулоновский потенциал на более слабый псевдопотенциал, который воздействует на набор псевдоволновых функций. Этот потенциал может быть представлен лишь небольшим числом коэффициентов Фурье. Псевдоволновые функции в идеале не должны иметь узлов внутри областей ядра, и поэтому для них требуется лишь небольшой базовый набор</w:t>
      </w:r>
      <w:r w:rsidR="00191951" w:rsidRPr="00191951">
        <w:rPr>
          <w:rFonts w:ascii="Times New Roman" w:hAnsi="Times New Roman" w:cs="Times New Roman"/>
          <w:sz w:val="28"/>
          <w:szCs w:val="28"/>
        </w:rPr>
        <w:t xml:space="preserve"> [14</w:t>
      </w:r>
      <w:r w:rsidR="00191951" w:rsidRPr="00433547">
        <w:rPr>
          <w:rFonts w:ascii="Times New Roman" w:hAnsi="Times New Roman" w:cs="Times New Roman"/>
          <w:sz w:val="28"/>
          <w:szCs w:val="28"/>
        </w:rPr>
        <w:t>7</w:t>
      </w:r>
      <w:r w:rsidR="00191951" w:rsidRPr="00191951">
        <w:rPr>
          <w:rFonts w:ascii="Times New Roman" w:hAnsi="Times New Roman" w:cs="Times New Roman"/>
          <w:sz w:val="28"/>
          <w:szCs w:val="28"/>
        </w:rPr>
        <w:t>]</w:t>
      </w:r>
      <w:r w:rsidRPr="003A5B5F">
        <w:rPr>
          <w:rFonts w:ascii="Times New Roman" w:hAnsi="Times New Roman" w:cs="Times New Roman"/>
          <w:sz w:val="28"/>
          <w:szCs w:val="28"/>
        </w:rPr>
        <w:t>. В настоящее время хорошо известно, что сочетание возможностей технологии плоских волн и концепции псевдопотенциала чрезвычайно полезно для описания химических связей</w:t>
      </w:r>
      <w:r w:rsidRPr="003A5B5F">
        <w:rPr>
          <w:rFonts w:ascii="Times New Roman" w:hAnsi="Times New Roman" w:cs="Times New Roman"/>
          <w:sz w:val="28"/>
          <w:szCs w:val="28"/>
          <w:lang w:val="kk-KZ"/>
        </w:rPr>
        <w:t>.</w:t>
      </w:r>
    </w:p>
    <w:p w14:paraId="01DDB61A" w14:textId="77777777"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Традиционно псевдопотенциалы конструируются таким образом, чтобы точно воспроизводить рассеивающие свойства полного ионного потенциала. Фазовый сдвиг, создаваемый ионным ядром, различен для каждой составляющей углового момента (s, p, d и т.д.) валентной волновой функции. Таким образом, рассеяние от псевдопотенциала должно зависеть от углового момента. Наиболее общая форма псевдопотенциала имеет вид:</w:t>
      </w:r>
    </w:p>
    <w:p w14:paraId="7AB1B760" w14:textId="77777777" w:rsidR="00CF1D94" w:rsidRPr="003A5B5F" w:rsidRDefault="00CF1D94" w:rsidP="00514423">
      <w:pPr>
        <w:spacing w:after="0" w:line="240" w:lineRule="auto"/>
        <w:ind w:firstLine="708"/>
        <w:jc w:val="both"/>
        <w:rPr>
          <w:rFonts w:ascii="Times New Roman" w:hAnsi="Times New Roman" w:cs="Times New Roman"/>
          <w:sz w:val="28"/>
          <w:szCs w:val="28"/>
        </w:rPr>
      </w:pPr>
    </w:p>
    <w:p w14:paraId="7930042B" w14:textId="3D8146D4" w:rsidR="00F21757" w:rsidRPr="003A5B5F" w:rsidRDefault="00F21757" w:rsidP="00CF1D94">
      <w:pPr>
        <w:spacing w:after="0" w:line="240" w:lineRule="auto"/>
        <w:ind w:firstLine="708"/>
        <w:jc w:val="right"/>
        <w:rPr>
          <w:rFonts w:ascii="Times New Roman" w:hAnsi="Times New Roman" w:cs="Times New Roman"/>
          <w:iCs/>
          <w:sz w:val="28"/>
          <w:szCs w:val="28"/>
        </w:rPr>
      </w:pPr>
      <m:oMath>
        <m:r>
          <m:rPr>
            <m:sty m:val="p"/>
          </m:rPr>
          <w:rPr>
            <w:rFonts w:ascii="Cambria Math" w:hAnsi="Cambria Math" w:cs="Times New Roman"/>
            <w:sz w:val="28"/>
            <w:szCs w:val="28"/>
            <w:lang w:val="en-US"/>
          </w:rPr>
          <m:t>NL</m:t>
        </m:r>
        <m:r>
          <m:rPr>
            <m:sty m:val="p"/>
          </m:rPr>
          <w:rPr>
            <w:rFonts w:ascii="Cambria Math" w:hAnsi="Cambria Math" w:cs="Times New Roman"/>
            <w:sz w:val="28"/>
            <w:szCs w:val="28"/>
          </w:rPr>
          <m:t>=</m:t>
        </m:r>
        <m:nary>
          <m:naryPr>
            <m:chr m:val="∑"/>
            <m:limLoc m:val="undOvr"/>
            <m:subHide m:val="1"/>
            <m:supHide m:val="1"/>
            <m:ctrlPr>
              <w:rPr>
                <w:rFonts w:ascii="Cambria Math" w:hAnsi="Cambria Math" w:cs="Times New Roman"/>
                <w:iCs/>
                <w:sz w:val="28"/>
                <w:szCs w:val="28"/>
                <w:lang w:val="en-US"/>
              </w:rPr>
            </m:ctrlPr>
          </m:naryPr>
          <m:sub/>
          <m:sup/>
          <m:e>
            <m:d>
              <m:dPr>
                <m:begChr m:val="|"/>
                <m:endChr m:val=""/>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l</m:t>
                </m:r>
                <m:d>
                  <m:dPr>
                    <m:begChr m:val=""/>
                    <m:endChr m:val="⟩"/>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m</m:t>
                    </m:r>
                  </m:e>
                </m:d>
                <m:sSub>
                  <m:sSubPr>
                    <m:ctrlPr>
                      <w:rPr>
                        <w:rFonts w:ascii="Cambria Math" w:hAnsi="Cambria Math" w:cs="Times New Roman"/>
                        <w:iCs/>
                        <w:sz w:val="28"/>
                        <w:szCs w:val="28"/>
                        <w:lang w:val="en-US"/>
                      </w:rPr>
                    </m:ctrlPr>
                  </m:sSubPr>
                  <m:e>
                    <m:r>
                      <m:rPr>
                        <m:sty m:val="p"/>
                      </m:rPr>
                      <w:rPr>
                        <w:rFonts w:ascii="Cambria Math" w:hAnsi="Cambria Math" w:cs="Times New Roman"/>
                        <w:sz w:val="28"/>
                        <w:szCs w:val="28"/>
                        <w:lang w:val="en-US"/>
                      </w:rPr>
                      <m:t>V</m:t>
                    </m:r>
                  </m:e>
                  <m:sub>
                    <m:r>
                      <m:rPr>
                        <m:sty m:val="p"/>
                      </m:rPr>
                      <w:rPr>
                        <w:rFonts w:ascii="Cambria Math" w:hAnsi="Cambria Math" w:cs="Times New Roman"/>
                        <w:sz w:val="28"/>
                        <w:szCs w:val="28"/>
                        <w:lang w:val="en-US"/>
                      </w:rPr>
                      <m:t>l</m:t>
                    </m:r>
                  </m:sub>
                </m:sSub>
                <m:d>
                  <m:dPr>
                    <m:begChr m:val="⟨"/>
                    <m:endChr m:val=""/>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l</m:t>
                    </m:r>
                    <m:d>
                      <m:dPr>
                        <m:begChr m:val=""/>
                        <m:endChr m:val="|"/>
                        <m:ctrlPr>
                          <w:rPr>
                            <w:rFonts w:ascii="Cambria Math" w:hAnsi="Cambria Math" w:cs="Times New Roman"/>
                            <w:iCs/>
                            <w:sz w:val="28"/>
                            <w:szCs w:val="28"/>
                            <w:lang w:val="en-US"/>
                          </w:rPr>
                        </m:ctrlPr>
                      </m:dPr>
                      <m:e>
                        <m:r>
                          <m:rPr>
                            <m:sty m:val="p"/>
                          </m:rPr>
                          <w:rPr>
                            <w:rFonts w:ascii="Cambria Math" w:hAnsi="Cambria Math" w:cs="Times New Roman"/>
                            <w:sz w:val="28"/>
                            <w:szCs w:val="28"/>
                            <w:lang w:val="en-US"/>
                          </w:rPr>
                          <m:t>m</m:t>
                        </m:r>
                      </m:e>
                    </m:d>
                  </m:e>
                </m:d>
              </m:e>
            </m:d>
          </m:e>
        </m:nary>
      </m:oMath>
      <w:r w:rsidRPr="003A5B5F">
        <w:rPr>
          <w:rFonts w:ascii="Times New Roman" w:hAnsi="Times New Roman" w:cs="Times New Roman"/>
          <w:iCs/>
          <w:sz w:val="28"/>
          <w:szCs w:val="28"/>
        </w:rPr>
        <w:t xml:space="preserve">          </w:t>
      </w:r>
      <w:r w:rsidR="00CF1D94">
        <w:rPr>
          <w:rFonts w:ascii="Times New Roman" w:hAnsi="Times New Roman" w:cs="Times New Roman"/>
          <w:iCs/>
          <w:sz w:val="28"/>
          <w:szCs w:val="28"/>
        </w:rPr>
        <w:t xml:space="preserve">                            </w:t>
      </w:r>
      <w:r w:rsidRPr="003A5B5F">
        <w:rPr>
          <w:rFonts w:ascii="Times New Roman" w:hAnsi="Times New Roman" w:cs="Times New Roman"/>
          <w:iCs/>
          <w:sz w:val="28"/>
          <w:szCs w:val="28"/>
        </w:rPr>
        <w:t xml:space="preserve">                (3</w:t>
      </w:r>
      <w:r w:rsidR="00C122BE">
        <w:rPr>
          <w:rFonts w:ascii="Times New Roman" w:hAnsi="Times New Roman" w:cs="Times New Roman"/>
          <w:iCs/>
          <w:sz w:val="28"/>
          <w:szCs w:val="28"/>
        </w:rPr>
        <w:t>8</w:t>
      </w:r>
      <w:r w:rsidRPr="003A5B5F">
        <w:rPr>
          <w:rFonts w:ascii="Times New Roman" w:hAnsi="Times New Roman" w:cs="Times New Roman"/>
          <w:iCs/>
          <w:sz w:val="28"/>
          <w:szCs w:val="28"/>
        </w:rPr>
        <w:t>)</w:t>
      </w:r>
    </w:p>
    <w:p w14:paraId="0ED4E4F9" w14:textId="77777777" w:rsidR="00CF1D94" w:rsidRDefault="00CF1D94" w:rsidP="00514423">
      <w:pPr>
        <w:spacing w:after="0" w:line="240" w:lineRule="auto"/>
        <w:ind w:firstLine="708"/>
        <w:jc w:val="both"/>
        <w:rPr>
          <w:rFonts w:ascii="Times New Roman" w:hAnsi="Times New Roman" w:cs="Times New Roman"/>
          <w:sz w:val="28"/>
          <w:szCs w:val="28"/>
        </w:rPr>
      </w:pPr>
    </w:p>
    <w:p w14:paraId="4B6274EB" w14:textId="77777777" w:rsidR="00CF1D94" w:rsidRDefault="00323290" w:rsidP="00CF1D94">
      <w:pPr>
        <w:spacing w:after="0" w:line="240" w:lineRule="auto"/>
        <w:jc w:val="both"/>
        <w:rPr>
          <w:rFonts w:ascii="Times New Roman" w:hAnsi="Times New Roman" w:cs="Times New Roman"/>
          <w:sz w:val="28"/>
          <w:szCs w:val="28"/>
        </w:rPr>
      </w:pPr>
      <w:r w:rsidRPr="003A5B5F">
        <w:rPr>
          <w:rFonts w:ascii="Times New Roman" w:hAnsi="Times New Roman" w:cs="Times New Roman"/>
          <w:sz w:val="28"/>
          <w:szCs w:val="28"/>
        </w:rPr>
        <w:t>где |lm&gt; - сферические гармоники</w:t>
      </w:r>
      <w:r w:rsidR="00CF1D94">
        <w:rPr>
          <w:rFonts w:ascii="Times New Roman" w:hAnsi="Times New Roman" w:cs="Times New Roman"/>
          <w:sz w:val="28"/>
          <w:szCs w:val="28"/>
        </w:rPr>
        <w:t>;</w:t>
      </w:r>
    </w:p>
    <w:p w14:paraId="541191C0" w14:textId="7D37609A" w:rsidR="00323290" w:rsidRPr="003A5B5F" w:rsidRDefault="00323290" w:rsidP="00CF1D94">
      <w:pPr>
        <w:spacing w:after="0" w:line="240" w:lineRule="auto"/>
        <w:ind w:firstLine="448"/>
        <w:jc w:val="both"/>
        <w:rPr>
          <w:rFonts w:ascii="Times New Roman" w:hAnsi="Times New Roman" w:cs="Times New Roman"/>
          <w:sz w:val="28"/>
          <w:szCs w:val="28"/>
        </w:rPr>
      </w:pPr>
      <w:r w:rsidRPr="003A5B5F">
        <w:rPr>
          <w:rFonts w:ascii="Times New Roman" w:hAnsi="Times New Roman" w:cs="Times New Roman"/>
          <w:sz w:val="28"/>
          <w:szCs w:val="28"/>
        </w:rPr>
        <w:t>V</w:t>
      </w:r>
      <w:r w:rsidRPr="003A5B5F">
        <w:rPr>
          <w:rFonts w:ascii="Times New Roman" w:hAnsi="Times New Roman" w:cs="Times New Roman"/>
          <w:sz w:val="28"/>
          <w:szCs w:val="28"/>
          <w:vertAlign w:val="subscript"/>
        </w:rPr>
        <w:t>l</w:t>
      </w:r>
      <w:r w:rsidRPr="003A5B5F">
        <w:rPr>
          <w:rFonts w:ascii="Times New Roman" w:hAnsi="Times New Roman" w:cs="Times New Roman"/>
          <w:sz w:val="28"/>
          <w:szCs w:val="28"/>
        </w:rPr>
        <w:t xml:space="preserve"> - псевдопотенциал для углового момента l. Псевдопотенциал, который использует один и тот же потенциал в каждом канале углового момента, называется локальным</w:t>
      </w:r>
      <w:r w:rsidRPr="003A5B5F">
        <w:rPr>
          <w:rFonts w:ascii="Times New Roman" w:hAnsi="Times New Roman" w:cs="Times New Roman"/>
          <w:sz w:val="28"/>
          <w:szCs w:val="28"/>
          <w:lang w:val="kk-KZ"/>
        </w:rPr>
        <w:t xml:space="preserve"> </w:t>
      </w:r>
      <w:r w:rsidRPr="003A5B5F">
        <w:rPr>
          <w:rFonts w:ascii="Times New Roman" w:hAnsi="Times New Roman" w:cs="Times New Roman"/>
          <w:sz w:val="28"/>
          <w:szCs w:val="28"/>
        </w:rPr>
        <w:t>псевдопотенциалом. Локальные псевдопотенциалы вычислительно намного эффективнее нелокальных, однако только несколько элементов могут быть точно описаны с помощью локальных псевдопотенциалов.</w:t>
      </w:r>
    </w:p>
    <w:p w14:paraId="411143E6" w14:textId="22A2FD06"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Важным понятием в приложениях, использующих псевдопотенциал, является степень жесткости псевдопотенциала. Псевдопотенциал считается мягким, если для его точного представления требуется небольшое количество компонентов Фурье, и жестким в противном случае. Ранняя разработка точных псевдопотенциалов, сохраняющих норму, быстро показала, что потенциалы для переходных металлов и элементов первого ряда (O, C, N и т.д.) оказываются чрезвычайно жесткими. Были предложены различные схемы для улучшения свойств сходимости псевдопотенциалов, сохраняющих норму. Сохраняющие норму потенциалы в CASTEP генерируются с использованием схемы оптимизации кинетической энергии, разработанной Лином и др. </w:t>
      </w:r>
      <w:r w:rsidR="00433547" w:rsidRPr="004A1488">
        <w:rPr>
          <w:rFonts w:ascii="Times New Roman" w:hAnsi="Times New Roman" w:cs="Times New Roman"/>
          <w:sz w:val="28"/>
          <w:szCs w:val="28"/>
        </w:rPr>
        <w:t>[148]</w:t>
      </w:r>
      <w:r w:rsidRPr="003A5B5F">
        <w:rPr>
          <w:rFonts w:ascii="Times New Roman" w:hAnsi="Times New Roman" w:cs="Times New Roman"/>
          <w:sz w:val="28"/>
          <w:szCs w:val="28"/>
        </w:rPr>
        <w:t xml:space="preserve"> и Ли</w:t>
      </w:r>
      <w:r w:rsidR="00CF1D94">
        <w:rPr>
          <w:rFonts w:ascii="Times New Roman" w:hAnsi="Times New Roman" w:cs="Times New Roman"/>
          <w:sz w:val="28"/>
          <w:szCs w:val="28"/>
        </w:rPr>
        <w:t> </w:t>
      </w:r>
      <w:r w:rsidR="00433547" w:rsidRPr="004A1488">
        <w:rPr>
          <w:rFonts w:ascii="Times New Roman" w:hAnsi="Times New Roman" w:cs="Times New Roman"/>
          <w:sz w:val="28"/>
          <w:szCs w:val="28"/>
        </w:rPr>
        <w:t>[149]</w:t>
      </w:r>
      <w:r w:rsidRPr="003A5B5F">
        <w:rPr>
          <w:rFonts w:ascii="Times New Roman" w:hAnsi="Times New Roman" w:cs="Times New Roman"/>
          <w:sz w:val="28"/>
          <w:szCs w:val="28"/>
        </w:rPr>
        <w:t>.</w:t>
      </w:r>
    </w:p>
    <w:p w14:paraId="4E669D87" w14:textId="61B7A4E8"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Более радикальный подход был предложен Вандербильтом </w:t>
      </w:r>
      <w:r w:rsidR="004A1488" w:rsidRPr="004A1488">
        <w:rPr>
          <w:rFonts w:ascii="Times New Roman" w:hAnsi="Times New Roman" w:cs="Times New Roman"/>
          <w:sz w:val="28"/>
          <w:szCs w:val="28"/>
        </w:rPr>
        <w:t>[150]</w:t>
      </w:r>
      <w:r w:rsidRPr="003A5B5F">
        <w:rPr>
          <w:rFonts w:ascii="Times New Roman" w:hAnsi="Times New Roman" w:cs="Times New Roman"/>
          <w:sz w:val="28"/>
          <w:szCs w:val="28"/>
        </w:rPr>
        <w:t>, который предполагает ослабление требования сохранения нормы для создания гораздо более мягких псевдопотенциалов. В схеме ультрамягкого псевдопотенциала псевдоволновым функциям позволено быть как можно более мягкими в пределах основной области, что позволяет значительно снизить энергию среза. Сверхмягкие потенциалы (USP) обладают еще одним преимуществом, помимо того, что они намного мягче обычных потенциалов, - они сохраняют тепло. Алгоритм генерации гарантирует хорошие рассеивающие свойства в заранее заданном диапазоне энергий, что приводит к гораздо лучшей переносимости и точности псевдопотенциалов. USP обычно также рассматривает поверхностные состояния ядра как валентности, включая множество наборов занятых состояний в каждый канал углового момента. Это также обеспечивает высокую точность и возможность передачи потенциалов, хотя и ценой снижения вычислительной эффективности</w:t>
      </w:r>
      <w:r w:rsidR="004A1488" w:rsidRPr="004A1488">
        <w:rPr>
          <w:rFonts w:ascii="Times New Roman" w:hAnsi="Times New Roman" w:cs="Times New Roman"/>
          <w:sz w:val="28"/>
          <w:szCs w:val="28"/>
        </w:rPr>
        <w:t xml:space="preserve"> [151]</w:t>
      </w:r>
      <w:r w:rsidRPr="003A5B5F">
        <w:rPr>
          <w:rFonts w:ascii="Times New Roman" w:hAnsi="Times New Roman" w:cs="Times New Roman"/>
          <w:sz w:val="28"/>
          <w:szCs w:val="28"/>
        </w:rPr>
        <w:t>.</w:t>
      </w:r>
    </w:p>
    <w:p w14:paraId="51B62F1D" w14:textId="695C60DA"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Возможность переноса является основным преимуществом метода псевдопотенциалов по сравнению со всеми реализациями электронного DFT. Псевдопотенциалы создаются на основе фиксированной электронной конфигурации изолированного атома или иона и, таким образом, воспроизводят рассеивающие свойства ядра в этой конкретной конфигурации. Они также могут быть надежно использованы для любой другой атомной конфигурации или в различных твердотельных средах благодаря способу их получения, который гарантирует правильные рассеивающие свойства в широком диапазоне энергий. Пример точности, которая может быть достигнута в различных структурах и химических средах, приведен в работе Milman et al. </w:t>
      </w:r>
      <w:r w:rsidR="001B01CA" w:rsidRPr="001B01CA">
        <w:rPr>
          <w:rFonts w:ascii="Times New Roman" w:hAnsi="Times New Roman" w:cs="Times New Roman"/>
          <w:sz w:val="28"/>
          <w:szCs w:val="28"/>
        </w:rPr>
        <w:t>[152]</w:t>
      </w:r>
      <w:r w:rsidRPr="003A5B5F">
        <w:rPr>
          <w:rFonts w:ascii="Times New Roman" w:hAnsi="Times New Roman" w:cs="Times New Roman"/>
          <w:sz w:val="28"/>
          <w:szCs w:val="28"/>
        </w:rPr>
        <w:t>.</w:t>
      </w:r>
    </w:p>
    <w:p w14:paraId="553A5B07" w14:textId="2B44A553"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Нелокальные псевдопотенциалы, даже в их наиболее эффективном разделяемом представлении Кляйнман</w:t>
      </w:r>
      <w:r w:rsidR="001B01CA">
        <w:rPr>
          <w:rFonts w:ascii="Times New Roman" w:hAnsi="Times New Roman" w:cs="Times New Roman"/>
          <w:sz w:val="28"/>
          <w:szCs w:val="28"/>
          <w:lang w:val="kk-KZ"/>
        </w:rPr>
        <w:t>а</w:t>
      </w:r>
      <w:r w:rsidRPr="003A5B5F">
        <w:rPr>
          <w:rFonts w:ascii="Times New Roman" w:hAnsi="Times New Roman" w:cs="Times New Roman"/>
          <w:sz w:val="28"/>
          <w:szCs w:val="28"/>
          <w:lang w:val="kk-KZ"/>
        </w:rPr>
        <w:t xml:space="preserve"> и Байланде</w:t>
      </w:r>
      <w:r w:rsidR="001B01CA">
        <w:rPr>
          <w:rFonts w:ascii="Times New Roman" w:hAnsi="Times New Roman" w:cs="Times New Roman"/>
          <w:sz w:val="28"/>
          <w:szCs w:val="28"/>
          <w:lang w:val="kk-KZ"/>
        </w:rPr>
        <w:t xml:space="preserve">а </w:t>
      </w:r>
      <w:r w:rsidR="001B01CA" w:rsidRPr="001B01CA">
        <w:rPr>
          <w:rFonts w:ascii="Times New Roman" w:hAnsi="Times New Roman" w:cs="Times New Roman"/>
          <w:sz w:val="28"/>
          <w:szCs w:val="28"/>
        </w:rPr>
        <w:t>[153]</w:t>
      </w:r>
      <w:r w:rsidRPr="003A5B5F">
        <w:rPr>
          <w:rFonts w:ascii="Times New Roman" w:hAnsi="Times New Roman" w:cs="Times New Roman"/>
          <w:sz w:val="28"/>
          <w:szCs w:val="28"/>
          <w:lang w:val="kk-KZ"/>
        </w:rPr>
        <w:t xml:space="preserve">, по-прежнему занимают значительную долю вычислительного времени при вычислении полной энергии псевдопотенциала. Кроме того, стоимость применения нелокальных псевдопотенциалов во взаимном пространстве возрастает с увеличением числа атомов в кубе. Поэтому это становится одной из доминирующих операций для больших систем. Нелокальность псевдопотенциала, однако, распространяется только на область, занимаемую ядром атома. Поскольку область активной зоны относительно невелика, особенно если в системе много вакуума (расчеты на плитах, открытые цеолитовые системы и т.д.), в этом случае более эффективно применять псевдопотенциал в реальном пространстве. Вычислительные затраты на этот метод возрастают пропорционально квадрату числа атомов и поэтому предпочтительнее для больших систем. CASTEP использует схему, первоначально разработанную для потенциалов, сохраняющих норму </w:t>
      </w:r>
      <w:r w:rsidR="001B01CA">
        <w:rPr>
          <w:rFonts w:ascii="Times New Roman" w:hAnsi="Times New Roman" w:cs="Times New Roman"/>
          <w:sz w:val="28"/>
          <w:szCs w:val="28"/>
          <w:lang w:val="kk-KZ"/>
        </w:rPr>
        <w:t xml:space="preserve">Кинг-Смита и др. </w:t>
      </w:r>
      <w:r w:rsidR="001B01CA" w:rsidRPr="005039D1">
        <w:rPr>
          <w:rFonts w:ascii="Times New Roman" w:hAnsi="Times New Roman" w:cs="Times New Roman"/>
          <w:sz w:val="28"/>
          <w:szCs w:val="28"/>
        </w:rPr>
        <w:t>[154]</w:t>
      </w:r>
      <w:r w:rsidRPr="003A5B5F">
        <w:rPr>
          <w:rFonts w:ascii="Times New Roman" w:hAnsi="Times New Roman" w:cs="Times New Roman"/>
          <w:sz w:val="28"/>
          <w:szCs w:val="28"/>
          <w:lang w:val="kk-KZ"/>
        </w:rPr>
        <w:t>, которая впоследствии была обобщена для случая сверхмягких псевдопотенциалов.</w:t>
      </w:r>
    </w:p>
    <w:p w14:paraId="3AC3002C" w14:textId="3A8A4A67"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Разделение электронов на основные и валентные создает проблему при рассмотрении обменно-корреляционных взаимодействий. В области ядра плотности двух подсистем перекрываются, что затрудняет точное определение псевдопотенциала во время его генерации. Единственным членом в операторе потенциальной энергии, нелинейным по отношению к электронной плотности, является обменно-корреляционная энергия. </w:t>
      </w:r>
      <w:r w:rsidR="00920C73">
        <w:rPr>
          <w:rFonts w:ascii="Times New Roman" w:hAnsi="Times New Roman" w:cs="Times New Roman"/>
          <w:sz w:val="28"/>
          <w:szCs w:val="28"/>
          <w:lang w:val="kk-KZ"/>
        </w:rPr>
        <w:t>Как известно,</w:t>
      </w:r>
      <w:r w:rsidRPr="003A5B5F">
        <w:rPr>
          <w:rFonts w:ascii="Times New Roman" w:hAnsi="Times New Roman" w:cs="Times New Roman"/>
          <w:sz w:val="28"/>
          <w:szCs w:val="28"/>
          <w:lang w:val="kk-KZ"/>
        </w:rPr>
        <w:t xml:space="preserve"> существует простая явная схема для рассмотрения нелинейного обменного и корреляционного взаимодействия между ядром и плотностями валентных зарядов. Этот подход приводит к значительному улучшению возможности передачи потенциала. В частности, расчеты спин-поляризации становятся заметно точнее. Нелинейная коррекция ядра (NLCC) особенно важна, когда состояния полуядра явно не рассматриваются как валентности. С другой стороны, их явное включение в валентную подсистему существенно устраняет необходимость в обработке NLCC</w:t>
      </w:r>
      <w:r w:rsidR="0089758D" w:rsidRPr="0089758D">
        <w:rPr>
          <w:rFonts w:ascii="Times New Roman" w:hAnsi="Times New Roman" w:cs="Times New Roman"/>
          <w:sz w:val="28"/>
          <w:szCs w:val="28"/>
        </w:rPr>
        <w:t xml:space="preserve"> [15</w:t>
      </w:r>
      <w:r w:rsidR="0089758D" w:rsidRPr="00881E0B">
        <w:rPr>
          <w:rFonts w:ascii="Times New Roman" w:hAnsi="Times New Roman" w:cs="Times New Roman"/>
          <w:sz w:val="28"/>
          <w:szCs w:val="28"/>
        </w:rPr>
        <w:t>5</w:t>
      </w:r>
      <w:r w:rsidR="0089758D" w:rsidRPr="0089758D">
        <w:rPr>
          <w:rFonts w:ascii="Times New Roman" w:hAnsi="Times New Roman" w:cs="Times New Roman"/>
          <w:sz w:val="28"/>
          <w:szCs w:val="28"/>
        </w:rPr>
        <w:t>]</w:t>
      </w:r>
      <w:r w:rsidRPr="003A5B5F">
        <w:rPr>
          <w:rFonts w:ascii="Times New Roman" w:hAnsi="Times New Roman" w:cs="Times New Roman"/>
          <w:sz w:val="28"/>
          <w:szCs w:val="28"/>
          <w:lang w:val="kk-KZ"/>
        </w:rPr>
        <w:t>.</w:t>
      </w:r>
    </w:p>
    <w:p w14:paraId="1860EB1E" w14:textId="77777777" w:rsidR="00CF1D94" w:rsidRDefault="00CF1D94" w:rsidP="00CF1D94">
      <w:pPr>
        <w:spacing w:after="0" w:line="240" w:lineRule="auto"/>
        <w:ind w:firstLine="709"/>
        <w:rPr>
          <w:rFonts w:ascii="Times New Roman" w:hAnsi="Times New Roman" w:cs="Times New Roman"/>
          <w:b/>
          <w:sz w:val="28"/>
          <w:szCs w:val="28"/>
          <w:lang w:val="kk-KZ"/>
        </w:rPr>
      </w:pPr>
    </w:p>
    <w:p w14:paraId="6DCA2112" w14:textId="77777777" w:rsidR="00323290" w:rsidRPr="00CF1D94" w:rsidRDefault="00323290" w:rsidP="00CF1D94">
      <w:pPr>
        <w:spacing w:after="0" w:line="240" w:lineRule="auto"/>
        <w:ind w:firstLine="709"/>
        <w:rPr>
          <w:rFonts w:ascii="Times New Roman" w:hAnsi="Times New Roman" w:cs="Times New Roman"/>
          <w:b/>
          <w:sz w:val="28"/>
          <w:szCs w:val="28"/>
        </w:rPr>
      </w:pPr>
      <w:r w:rsidRPr="00CF1D94">
        <w:rPr>
          <w:rFonts w:ascii="Times New Roman" w:hAnsi="Times New Roman" w:cs="Times New Roman"/>
          <w:b/>
          <w:sz w:val="28"/>
          <w:szCs w:val="28"/>
          <w:lang w:val="kk-KZ"/>
        </w:rPr>
        <w:t xml:space="preserve">2.10 Метод расширенной волны проектора </w:t>
      </w:r>
      <w:r w:rsidRPr="00CF1D94">
        <w:rPr>
          <w:rFonts w:ascii="Times New Roman" w:hAnsi="Times New Roman" w:cs="Times New Roman"/>
          <w:b/>
          <w:sz w:val="28"/>
          <w:szCs w:val="28"/>
          <w:lang w:val="en-US"/>
        </w:rPr>
        <w:t>PAW</w:t>
      </w:r>
    </w:p>
    <w:p w14:paraId="7E63B3B6" w14:textId="5A965C09"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 области теории функционала плотности существует широкий спектр методологий с различными преимуществами: выбор базового набора, подход к электрон-ионным взаимодействиям и подход к минимизации энергии - все это может значительно различаться в зависимости от различных подходов</w:t>
      </w:r>
      <w:r w:rsidR="00F228B9" w:rsidRPr="00F228B9">
        <w:rPr>
          <w:rFonts w:ascii="Times New Roman" w:hAnsi="Times New Roman" w:cs="Times New Roman"/>
          <w:sz w:val="28"/>
          <w:szCs w:val="28"/>
        </w:rPr>
        <w:t xml:space="preserve"> [156]</w:t>
      </w:r>
      <w:r w:rsidRPr="003A5B5F">
        <w:rPr>
          <w:rFonts w:ascii="Times New Roman" w:hAnsi="Times New Roman" w:cs="Times New Roman"/>
          <w:sz w:val="28"/>
          <w:szCs w:val="28"/>
          <w:lang w:val="kk-KZ"/>
        </w:rPr>
        <w:t xml:space="preserve">. Метод Блохля </w:t>
      </w:r>
      <w:r w:rsidR="00F228B9" w:rsidRPr="00F228B9">
        <w:rPr>
          <w:rFonts w:ascii="Times New Roman" w:hAnsi="Times New Roman" w:cs="Times New Roman"/>
          <w:sz w:val="28"/>
          <w:szCs w:val="28"/>
        </w:rPr>
        <w:t xml:space="preserve">[157] </w:t>
      </w:r>
      <w:r w:rsidRPr="003A5B5F">
        <w:rPr>
          <w:rFonts w:ascii="Times New Roman" w:hAnsi="Times New Roman" w:cs="Times New Roman"/>
          <w:sz w:val="28"/>
          <w:szCs w:val="28"/>
          <w:lang w:val="kk-KZ"/>
        </w:rPr>
        <w:t xml:space="preserve">с проекционно-расширенной волной (PAW) сочетает в себе два весьма полезных свойства: точность и переносимость полностью электронных методов (ПЭ) с вычислительной эффективностью методов плоской волны или псевдопотенциала на основе сетки. PAW работает путем соотнесения мягких псевдо- (ПС) волновых функций, которые могут быть легко представлены плоскими волнами или на декартовой сетке, с соответствующими ПЭ-волновыми функциями, которые быстро изменяются вблизи ядер. Он делает это путем введения линейного преобразования, увеличивающего мягкую часть волновой функции частичными волнами вблизи каждого атома. Таким образом, PAW является полностью электронным методом в том смысле, что воспроизводятся все энергии электронов и волновые функции (а не то, что он явно вычисляет все электронные состояния). Помимо обеспечения "более мягких" волновых функций по сравнению с псевдопотенциалами, сохраняющими норму, и, следовательно, меньших базисных наборов, PAW позволяет выполнять новые типы вычислений. Важно отметить, что PAW обеспечивает прямой доступ к величинам, для оценки которых требуются значения волновых функций, плотностей и электрических полей в непосредственной близости от атомных ядер, что невозможно при нормальном сохранении псевдопотенциалов. Это происходит, например, при расчете тензоров экранирования в ядерном магнитном резонансе, вычислении градиентов электрического поля в ядрах и определении энергий переходов от ядра к проводимости в теоретической спектроскопии. </w:t>
      </w:r>
    </w:p>
    <w:p w14:paraId="51F236D7" w14:textId="3FEA134A"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Все эти преимущества подразумевают, что PAW должен быть идеальным решением для решения важных задач теоретического моделирования крупномасштабных моделей наноструктурированных материалов. Возможность строго прогнозировать и объяснять электронные свойства сложных наноразмерных систем с помощью расчетов на основе PAW имела бы большое значение для применения в электронике, фотоэлектричестве, сенсорике и других областях. Однако большинство существующих, широко используемых реализаций DFT с использованием PAW, например VASP [</w:t>
      </w:r>
      <w:r w:rsidR="00F228B9" w:rsidRPr="00F228B9">
        <w:rPr>
          <w:rFonts w:ascii="Times New Roman" w:hAnsi="Times New Roman" w:cs="Times New Roman"/>
          <w:sz w:val="28"/>
          <w:szCs w:val="28"/>
        </w:rPr>
        <w:t>158</w:t>
      </w:r>
      <w:r w:rsidRPr="003A5B5F">
        <w:rPr>
          <w:rFonts w:ascii="Times New Roman" w:hAnsi="Times New Roman" w:cs="Times New Roman"/>
          <w:sz w:val="28"/>
          <w:szCs w:val="28"/>
          <w:lang w:val="kk-KZ"/>
        </w:rPr>
        <w:t>], PWPAW [</w:t>
      </w:r>
      <w:r w:rsidR="00F228B9" w:rsidRPr="00F228B9">
        <w:rPr>
          <w:rFonts w:ascii="Times New Roman" w:hAnsi="Times New Roman" w:cs="Times New Roman"/>
          <w:sz w:val="28"/>
          <w:szCs w:val="28"/>
        </w:rPr>
        <w:t>1</w:t>
      </w:r>
      <w:r w:rsidR="00F228B9" w:rsidRPr="0022478F">
        <w:rPr>
          <w:rFonts w:ascii="Times New Roman" w:hAnsi="Times New Roman" w:cs="Times New Roman"/>
          <w:sz w:val="28"/>
          <w:szCs w:val="28"/>
        </w:rPr>
        <w:t>5</w:t>
      </w:r>
      <w:r w:rsidRPr="003A5B5F">
        <w:rPr>
          <w:rFonts w:ascii="Times New Roman" w:hAnsi="Times New Roman" w:cs="Times New Roman"/>
          <w:sz w:val="28"/>
          <w:szCs w:val="28"/>
          <w:lang w:val="kk-KZ"/>
        </w:rPr>
        <w:t>9], GPAW [1</w:t>
      </w:r>
      <w:r w:rsidR="0022478F" w:rsidRPr="0022478F">
        <w:rPr>
          <w:rFonts w:ascii="Times New Roman" w:hAnsi="Times New Roman" w:cs="Times New Roman"/>
          <w:sz w:val="28"/>
          <w:szCs w:val="28"/>
        </w:rPr>
        <w:t>6</w:t>
      </w:r>
      <w:r w:rsidRPr="003A5B5F">
        <w:rPr>
          <w:rFonts w:ascii="Times New Roman" w:hAnsi="Times New Roman" w:cs="Times New Roman"/>
          <w:sz w:val="28"/>
          <w:szCs w:val="28"/>
          <w:lang w:val="kk-KZ"/>
        </w:rPr>
        <w:t>0], PWSCF [1</w:t>
      </w:r>
      <w:r w:rsidR="00944DAC" w:rsidRPr="00944DAC">
        <w:rPr>
          <w:rFonts w:ascii="Times New Roman" w:hAnsi="Times New Roman" w:cs="Times New Roman"/>
          <w:sz w:val="28"/>
          <w:szCs w:val="28"/>
        </w:rPr>
        <w:t>6</w:t>
      </w:r>
      <w:r w:rsidRPr="003A5B5F">
        <w:rPr>
          <w:rFonts w:ascii="Times New Roman" w:hAnsi="Times New Roman" w:cs="Times New Roman"/>
          <w:sz w:val="28"/>
          <w:szCs w:val="28"/>
          <w:lang w:val="kk-KZ"/>
        </w:rPr>
        <w:t>1] и ABINIT [</w:t>
      </w:r>
      <w:r w:rsidR="00944DAC" w:rsidRPr="00944DAC">
        <w:rPr>
          <w:rFonts w:ascii="Times New Roman" w:hAnsi="Times New Roman" w:cs="Times New Roman"/>
          <w:sz w:val="28"/>
          <w:szCs w:val="28"/>
        </w:rPr>
        <w:t>16</w:t>
      </w:r>
      <w:r w:rsidRPr="003A5B5F">
        <w:rPr>
          <w:rFonts w:ascii="Times New Roman" w:hAnsi="Times New Roman" w:cs="Times New Roman"/>
          <w:sz w:val="28"/>
          <w:szCs w:val="28"/>
          <w:lang w:val="kk-KZ"/>
        </w:rPr>
        <w:t>2] - все это "традиционные" методы DFT, поскольку они напрямую работают с собственными состояниями гамильтониана Кона-Шэма, представленными в виде плоских волн или на сетке. Таким образом, их вычислительные затраты асимптотически увеличиваются до размера куба системы N. При современном оборудовании эти затраты становятся непомерно высокими, намного превышая примерно 1000 атомов. Поэтому, несмотря на эффективность PAW, эти методы нелегко использовать для моделирования чрезвычайно больших систем, необходимых для изучения изолированных наноструктур реалистичного размера.</w:t>
      </w:r>
    </w:p>
    <w:p w14:paraId="542EBB55" w14:textId="731DA6A4" w:rsidR="00323290"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Подходы "линейного масштабирования" (ЛС) к DFT предназначены для преодоления этого ограничения масштабирования, минуя использование собственных состояний Кона-Шэма, путем работы непосредственно с матрицей плотности (МП). </w:t>
      </w:r>
      <w:r w:rsidR="000C28C3">
        <w:rPr>
          <w:rFonts w:ascii="Times New Roman" w:hAnsi="Times New Roman" w:cs="Times New Roman"/>
          <w:sz w:val="28"/>
          <w:szCs w:val="28"/>
          <w:lang w:val="kk-KZ"/>
        </w:rPr>
        <w:t>М</w:t>
      </w:r>
      <w:r w:rsidRPr="003A5B5F">
        <w:rPr>
          <w:rFonts w:ascii="Times New Roman" w:hAnsi="Times New Roman" w:cs="Times New Roman"/>
          <w:sz w:val="28"/>
          <w:szCs w:val="28"/>
          <w:lang w:val="kk-KZ"/>
        </w:rPr>
        <w:t>атрица плотности строится из неортогональных локальных орбиталей, центрированных на атомах, здесь обозначаемых φ</w:t>
      </w:r>
      <w:r w:rsidRPr="003A5B5F">
        <w:rPr>
          <w:rFonts w:ascii="Times New Roman" w:hAnsi="Times New Roman" w:cs="Times New Roman"/>
          <w:sz w:val="28"/>
          <w:szCs w:val="28"/>
          <w:vertAlign w:val="subscript"/>
          <w:lang w:val="kk-KZ"/>
        </w:rPr>
        <w:t>α</w:t>
      </w:r>
      <w:r w:rsidRPr="003A5B5F">
        <w:rPr>
          <w:rFonts w:ascii="Times New Roman" w:hAnsi="Times New Roman" w:cs="Times New Roman"/>
          <w:sz w:val="28"/>
          <w:szCs w:val="28"/>
          <w:lang w:val="kk-KZ"/>
        </w:rPr>
        <w:t xml:space="preserve">(r), где индекс α проходит по всем орбиталям во всех точках. </w:t>
      </w:r>
      <w:r w:rsidR="00944DAC">
        <w:rPr>
          <w:rFonts w:ascii="Times New Roman" w:hAnsi="Times New Roman" w:cs="Times New Roman"/>
          <w:sz w:val="28"/>
          <w:szCs w:val="28"/>
          <w:lang w:val="kk-KZ"/>
        </w:rPr>
        <w:t>Как и</w:t>
      </w:r>
      <w:r w:rsidRPr="003A5B5F">
        <w:rPr>
          <w:rFonts w:ascii="Times New Roman" w:hAnsi="Times New Roman" w:cs="Times New Roman"/>
          <w:sz w:val="28"/>
          <w:szCs w:val="28"/>
          <w:lang w:val="kk-KZ"/>
        </w:rPr>
        <w:t>звестно, что общей гибкой формой для МП является:</w:t>
      </w:r>
    </w:p>
    <w:p w14:paraId="59289C63" w14:textId="77777777" w:rsidR="00CF1D94" w:rsidRPr="003A5B5F" w:rsidRDefault="00CF1D94" w:rsidP="00514423">
      <w:pPr>
        <w:spacing w:after="0" w:line="240" w:lineRule="auto"/>
        <w:ind w:firstLine="708"/>
        <w:jc w:val="both"/>
        <w:rPr>
          <w:rFonts w:ascii="Times New Roman" w:hAnsi="Times New Roman" w:cs="Times New Roman"/>
          <w:sz w:val="28"/>
          <w:szCs w:val="28"/>
          <w:lang w:val="kk-KZ"/>
        </w:rPr>
      </w:pPr>
    </w:p>
    <w:p w14:paraId="0EB195BB" w14:textId="0C479ECA" w:rsidR="00F21757" w:rsidRPr="003A5B5F" w:rsidRDefault="00F21757" w:rsidP="00CF1D94">
      <w:pPr>
        <w:spacing w:after="0" w:line="240" w:lineRule="auto"/>
        <w:jc w:val="right"/>
        <w:rPr>
          <w:rFonts w:ascii="Times New Roman" w:hAnsi="Times New Roman" w:cs="Times New Roman"/>
          <w:sz w:val="28"/>
          <w:szCs w:val="28"/>
          <w:lang w:val="kk-KZ"/>
        </w:rPr>
      </w:pPr>
      <m:oMath>
        <m:r>
          <w:rPr>
            <w:rFonts w:ascii="Cambria Math" w:hAnsi="Cambria Math" w:cs="Times New Roman"/>
            <w:sz w:val="28"/>
            <w:szCs w:val="28"/>
            <w:lang w:val="kk-KZ"/>
          </w:rPr>
          <m:t>ρ</m:t>
        </m:r>
        <m:d>
          <m:dPr>
            <m:ctrlPr>
              <w:rPr>
                <w:rFonts w:ascii="Cambria Math" w:hAnsi="Cambria Math" w:cs="Times New Roman"/>
                <w:i/>
                <w:sz w:val="28"/>
                <w:szCs w:val="28"/>
                <w:lang w:val="en-US"/>
              </w:rPr>
            </m:ctrlPr>
          </m:dPr>
          <m:e>
            <m:r>
              <w:rPr>
                <w:rFonts w:ascii="Cambria Math" w:hAnsi="Cambria Math" w:cs="Times New Roman"/>
                <w:sz w:val="28"/>
                <w:szCs w:val="28"/>
                <w:lang w:val="kk-KZ"/>
              </w:rPr>
              <m:t>r,</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m:t>
                </m:r>
              </m:sup>
            </m:sSup>
          </m:e>
        </m:d>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ϕ</m:t>
            </m:r>
          </m:e>
          <m:sub>
            <m:r>
              <w:rPr>
                <w:rFonts w:ascii="Cambria Math" w:hAnsi="Cambria Math" w:cs="Times New Roman"/>
                <w:sz w:val="28"/>
                <w:szCs w:val="28"/>
                <w:lang w:val="kk-KZ"/>
              </w:rPr>
              <m:t>α</m:t>
            </m:r>
          </m:sub>
        </m:sSub>
        <m:r>
          <w:rPr>
            <w:rFonts w:ascii="Cambria Math" w:hAnsi="Cambria Math" w:cs="Times New Roman"/>
            <w:sz w:val="28"/>
            <w:szCs w:val="28"/>
            <w:lang w:val="kk-KZ"/>
          </w:rPr>
          <m:t>(r)</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αβ</m:t>
            </m:r>
          </m:sup>
        </m:sSup>
        <m:sSub>
          <m:sSubPr>
            <m:ctrlPr>
              <w:rPr>
                <w:rFonts w:ascii="Cambria Math" w:hAnsi="Cambria Math" w:cs="Times New Roman"/>
                <w:i/>
                <w:sz w:val="28"/>
                <w:szCs w:val="28"/>
                <w:lang w:val="en-US"/>
              </w:rPr>
            </m:ctrlPr>
          </m:sSubPr>
          <m:e>
            <m:r>
              <w:rPr>
                <w:rFonts w:ascii="Cambria Math" w:hAnsi="Cambria Math" w:cs="Times New Roman"/>
                <w:sz w:val="28"/>
                <w:szCs w:val="28"/>
                <w:lang w:val="kk-KZ"/>
              </w:rPr>
              <m:t>ϕ</m:t>
            </m:r>
          </m:e>
          <m:sub>
            <m:r>
              <w:rPr>
                <w:rFonts w:ascii="Cambria Math" w:hAnsi="Cambria Math" w:cs="Times New Roman"/>
                <w:sz w:val="28"/>
                <w:szCs w:val="28"/>
                <w:lang w:val="kk-KZ"/>
              </w:rPr>
              <m:t>β</m:t>
            </m:r>
          </m:sub>
        </m:sSub>
        <m:d>
          <m:dPr>
            <m:ctrlPr>
              <w:rPr>
                <w:rFonts w:ascii="Cambria Math" w:hAnsi="Cambria Math" w:cs="Times New Roman"/>
                <w:i/>
                <w:sz w:val="28"/>
                <w:szCs w:val="28"/>
                <w:lang w:val="en-US"/>
              </w:rPr>
            </m:ctrlPr>
          </m:dPr>
          <m:e>
            <m:sSup>
              <m:sSupPr>
                <m:ctrlPr>
                  <w:rPr>
                    <w:rFonts w:ascii="Cambria Math" w:hAnsi="Cambria Math" w:cs="Times New Roman"/>
                    <w:i/>
                    <w:sz w:val="28"/>
                    <w:szCs w:val="28"/>
                    <w:lang w:val="en-US"/>
                  </w:rPr>
                </m:ctrlPr>
              </m:sSupPr>
              <m:e>
                <m:r>
                  <w:rPr>
                    <w:rFonts w:ascii="Cambria Math" w:hAnsi="Cambria Math" w:cs="Times New Roman"/>
                    <w:sz w:val="28"/>
                    <w:szCs w:val="28"/>
                    <w:lang w:val="kk-KZ"/>
                  </w:rPr>
                  <m:t>r</m:t>
                </m:r>
              </m:e>
              <m:sup>
                <m:r>
                  <w:rPr>
                    <w:rFonts w:ascii="Cambria Math" w:hAnsi="Cambria Math" w:cs="Times New Roman"/>
                    <w:sz w:val="28"/>
                    <w:szCs w:val="28"/>
                    <w:lang w:val="kk-KZ"/>
                  </w:rPr>
                  <m:t>'</m:t>
                </m:r>
              </m:sup>
            </m:sSup>
          </m:e>
        </m:d>
      </m:oMath>
      <w:r w:rsidRPr="003A5B5F">
        <w:rPr>
          <w:rFonts w:ascii="Times New Roman" w:hAnsi="Times New Roman" w:cs="Times New Roman"/>
          <w:sz w:val="28"/>
          <w:szCs w:val="28"/>
          <w:lang w:val="kk-KZ"/>
        </w:rPr>
        <w:t xml:space="preserve">                 </w:t>
      </w:r>
      <w:r w:rsidR="00CF1D94">
        <w:rPr>
          <w:rFonts w:ascii="Times New Roman" w:hAnsi="Times New Roman" w:cs="Times New Roman"/>
          <w:sz w:val="28"/>
          <w:szCs w:val="28"/>
          <w:lang w:val="kk-KZ"/>
        </w:rPr>
        <w:t xml:space="preserve">                  </w:t>
      </w:r>
      <w:r w:rsidRPr="003A5B5F">
        <w:rPr>
          <w:rFonts w:ascii="Times New Roman" w:hAnsi="Times New Roman" w:cs="Times New Roman"/>
          <w:sz w:val="28"/>
          <w:szCs w:val="28"/>
          <w:lang w:val="kk-KZ"/>
        </w:rPr>
        <w:t xml:space="preserve">          (3</w:t>
      </w:r>
      <w:r w:rsidR="00C122BE">
        <w:rPr>
          <w:rFonts w:ascii="Times New Roman" w:hAnsi="Times New Roman" w:cs="Times New Roman"/>
          <w:sz w:val="28"/>
          <w:szCs w:val="28"/>
          <w:lang w:val="kk-KZ"/>
        </w:rPr>
        <w:t>9</w:t>
      </w:r>
      <w:r w:rsidRPr="003A5B5F">
        <w:rPr>
          <w:rFonts w:ascii="Times New Roman" w:hAnsi="Times New Roman" w:cs="Times New Roman"/>
          <w:sz w:val="28"/>
          <w:szCs w:val="28"/>
          <w:lang w:val="kk-KZ"/>
        </w:rPr>
        <w:t>)</w:t>
      </w:r>
    </w:p>
    <w:p w14:paraId="06046E8A"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5FBF3B43" w14:textId="171AF844" w:rsidR="00323290" w:rsidRPr="003A5B5F" w:rsidRDefault="00323290" w:rsidP="00CF1D94">
      <w:pPr>
        <w:spacing w:after="0" w:line="240" w:lineRule="auto"/>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где K</w:t>
      </w:r>
      <w:r w:rsidRPr="003A5B5F">
        <w:rPr>
          <w:rFonts w:ascii="Times New Roman" w:hAnsi="Times New Roman" w:cs="Times New Roman"/>
          <w:sz w:val="28"/>
          <w:szCs w:val="28"/>
          <w:vertAlign w:val="superscript"/>
          <w:lang w:val="kk-KZ"/>
        </w:rPr>
        <w:t>aβ</w:t>
      </w:r>
      <w:r w:rsidRPr="003A5B5F">
        <w:rPr>
          <w:rFonts w:ascii="Times New Roman" w:hAnsi="Times New Roman" w:cs="Times New Roman"/>
          <w:sz w:val="28"/>
          <w:szCs w:val="28"/>
          <w:lang w:val="kk-KZ"/>
        </w:rPr>
        <w:t xml:space="preserve"> - это обобщение значений занятости на неортогональные орбитали. Надстрочные индексы обозначают контравариантные величины на протяжении всей этой работы, а подстрочные индексы - ковариантные величины. Здесь используется эйнштейновское правило суммирования по повторяющимся греческим индексам. Кроме того, в изоляторах "близорукость" матрицы плотности означает, что K</w:t>
      </w:r>
      <w:r w:rsidRPr="003A5B5F">
        <w:rPr>
          <w:rFonts w:ascii="Times New Roman" w:hAnsi="Times New Roman" w:cs="Times New Roman"/>
          <w:sz w:val="28"/>
          <w:szCs w:val="28"/>
          <w:vertAlign w:val="superscript"/>
          <w:lang w:val="kk-KZ"/>
        </w:rPr>
        <w:t>aβ</w:t>
      </w:r>
      <w:r w:rsidRPr="003A5B5F">
        <w:rPr>
          <w:rFonts w:ascii="Times New Roman" w:hAnsi="Times New Roman" w:cs="Times New Roman"/>
          <w:sz w:val="28"/>
          <w:szCs w:val="28"/>
          <w:lang w:val="kk-KZ"/>
        </w:rPr>
        <w:t xml:space="preserve"> имеет малую дальность действия и, следовательно, является очень разреженной матрицей в больших системах. На практике K</w:t>
      </w:r>
      <w:r w:rsidRPr="003A5B5F">
        <w:rPr>
          <w:rFonts w:ascii="Times New Roman" w:hAnsi="Times New Roman" w:cs="Times New Roman"/>
          <w:sz w:val="28"/>
          <w:szCs w:val="28"/>
          <w:vertAlign w:val="superscript"/>
          <w:lang w:val="kk-KZ"/>
        </w:rPr>
        <w:t>aβ</w:t>
      </w:r>
      <w:r w:rsidRPr="003A5B5F">
        <w:rPr>
          <w:rFonts w:ascii="Times New Roman" w:hAnsi="Times New Roman" w:cs="Times New Roman"/>
          <w:sz w:val="28"/>
          <w:szCs w:val="28"/>
          <w:lang w:val="kk-KZ"/>
        </w:rPr>
        <w:t xml:space="preserve"> может быть сокращен до |R</w:t>
      </w:r>
      <w:r w:rsidRPr="003A5B5F">
        <w:rPr>
          <w:rFonts w:ascii="Times New Roman" w:hAnsi="Times New Roman" w:cs="Times New Roman"/>
          <w:sz w:val="28"/>
          <w:szCs w:val="28"/>
          <w:vertAlign w:val="subscript"/>
          <w:lang w:val="kk-KZ"/>
        </w:rPr>
        <w:t>a</w:t>
      </w:r>
      <w:r w:rsidRPr="003A5B5F">
        <w:rPr>
          <w:rFonts w:ascii="Times New Roman" w:hAnsi="Times New Roman" w:cs="Times New Roman"/>
          <w:sz w:val="28"/>
          <w:szCs w:val="28"/>
          <w:lang w:val="kk-KZ"/>
        </w:rPr>
        <w:t xml:space="preserve"> − R</w:t>
      </w:r>
      <w:r w:rsidRPr="003A5B5F">
        <w:rPr>
          <w:rFonts w:ascii="Times New Roman" w:hAnsi="Times New Roman" w:cs="Times New Roman"/>
          <w:sz w:val="28"/>
          <w:szCs w:val="28"/>
          <w:vertAlign w:val="subscript"/>
          <w:lang w:val="kk-KZ"/>
        </w:rPr>
        <w:t>β</w:t>
      </w:r>
      <w:r w:rsidRPr="003A5B5F">
        <w:rPr>
          <w:rFonts w:ascii="Times New Roman" w:hAnsi="Times New Roman" w:cs="Times New Roman"/>
          <w:sz w:val="28"/>
          <w:szCs w:val="28"/>
          <w:lang w:val="kk-KZ"/>
        </w:rPr>
        <w:t>| &gt; R</w:t>
      </w:r>
      <w:r w:rsidRPr="003A5B5F">
        <w:rPr>
          <w:rFonts w:ascii="Times New Roman" w:hAnsi="Times New Roman" w:cs="Times New Roman"/>
          <w:sz w:val="28"/>
          <w:szCs w:val="28"/>
          <w:vertAlign w:val="subscript"/>
          <w:lang w:val="kk-KZ"/>
        </w:rPr>
        <w:t xml:space="preserve">K </w:t>
      </w:r>
      <w:r w:rsidRPr="003A5B5F">
        <w:rPr>
          <w:rFonts w:ascii="Times New Roman" w:hAnsi="Times New Roman" w:cs="Times New Roman"/>
          <w:sz w:val="28"/>
          <w:szCs w:val="28"/>
          <w:lang w:val="kk-KZ"/>
        </w:rPr>
        <w:t>для некоторого диапазона R</w:t>
      </w:r>
      <w:r w:rsidRPr="003A5B5F">
        <w:rPr>
          <w:rFonts w:ascii="Times New Roman" w:hAnsi="Times New Roman" w:cs="Times New Roman"/>
          <w:sz w:val="28"/>
          <w:szCs w:val="28"/>
          <w:vertAlign w:val="subscript"/>
          <w:lang w:val="kk-KZ"/>
        </w:rPr>
        <w:t>K</w:t>
      </w:r>
      <w:r w:rsidRPr="003A5B5F">
        <w:rPr>
          <w:rFonts w:ascii="Times New Roman" w:hAnsi="Times New Roman" w:cs="Times New Roman"/>
          <w:sz w:val="28"/>
          <w:szCs w:val="28"/>
          <w:lang w:val="kk-KZ"/>
        </w:rPr>
        <w:t>. Затем можно показать, что общая энергия и другие свойства систематически сходятся с увеличением диапазона RK матрицы плотности. Известно, что скорость, с которой происходит это сближение, определяется величиной энергетического разрыва между занятым и незанятым состояниями.</w:t>
      </w:r>
    </w:p>
    <w:p w14:paraId="46515A26" w14:textId="026894AD" w:rsidR="00323290" w:rsidRDefault="00323290" w:rsidP="00514423">
      <w:pPr>
        <w:spacing w:after="0" w:line="240" w:lineRule="auto"/>
        <w:ind w:firstLine="708"/>
        <w:rPr>
          <w:rFonts w:ascii="Times New Roman" w:hAnsi="Times New Roman" w:cs="Times New Roman"/>
          <w:sz w:val="28"/>
          <w:szCs w:val="28"/>
          <w:lang w:val="kk-KZ"/>
        </w:rPr>
      </w:pPr>
      <w:r w:rsidRPr="003A5B5F">
        <w:rPr>
          <w:rFonts w:ascii="Times New Roman" w:hAnsi="Times New Roman" w:cs="Times New Roman"/>
          <w:sz w:val="28"/>
          <w:szCs w:val="28"/>
          <w:lang w:val="kk-KZ"/>
        </w:rPr>
        <w:t>Чтобы получить энергию основного состояния в таких методах</w:t>
      </w:r>
      <w:r w:rsidR="00CF1D94">
        <w:rPr>
          <w:rFonts w:ascii="Times New Roman" w:hAnsi="Times New Roman" w:cs="Times New Roman"/>
          <w:sz w:val="28"/>
          <w:szCs w:val="28"/>
          <w:lang w:val="kk-KZ"/>
        </w:rPr>
        <w:t>:</w:t>
      </w:r>
    </w:p>
    <w:p w14:paraId="3D911893" w14:textId="77777777" w:rsidR="00CF1D94" w:rsidRPr="003A5B5F" w:rsidRDefault="00CF1D94" w:rsidP="00514423">
      <w:pPr>
        <w:spacing w:after="0" w:line="240" w:lineRule="auto"/>
        <w:ind w:firstLine="708"/>
        <w:rPr>
          <w:rFonts w:ascii="Times New Roman" w:hAnsi="Times New Roman" w:cs="Times New Roman"/>
          <w:sz w:val="28"/>
          <w:szCs w:val="28"/>
          <w:lang w:val="kk-KZ"/>
        </w:rPr>
      </w:pPr>
    </w:p>
    <w:p w14:paraId="483907F6" w14:textId="3754A475" w:rsidR="0008745A" w:rsidRPr="003A5B5F" w:rsidRDefault="00B4580B" w:rsidP="00CF1D94">
      <w:pPr>
        <w:spacing w:after="0" w:line="240" w:lineRule="auto"/>
        <w:jc w:val="right"/>
        <w:rPr>
          <w:rFonts w:ascii="Times New Roman" w:hAnsi="Times New Roman" w:cs="Times New Roman"/>
          <w:sz w:val="28"/>
          <w:szCs w:val="28"/>
          <w:lang w:val="kk-KZ"/>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T</m:t>
            </m:r>
          </m:sub>
        </m:sSub>
        <m:r>
          <w:rPr>
            <w:rFonts w:ascii="Cambria Math" w:hAnsi="Cambria Math" w:cs="Times New Roman"/>
            <w:sz w:val="28"/>
            <w:szCs w:val="28"/>
            <w:lang w:val="kk-KZ"/>
          </w:rPr>
          <m:t>=</m:t>
        </m:r>
        <m:sSup>
          <m:sSupPr>
            <m:ctrlPr>
              <w:rPr>
                <w:rFonts w:ascii="Cambria Math" w:hAnsi="Cambria Math" w:cs="Times New Roman"/>
                <w:i/>
                <w:sz w:val="28"/>
                <w:szCs w:val="28"/>
                <w:lang w:val="en-US"/>
              </w:rPr>
            </m:ctrlPr>
          </m:sSupPr>
          <m:e>
            <m:r>
              <w:rPr>
                <w:rFonts w:ascii="Cambria Math" w:hAnsi="Cambria Math" w:cs="Times New Roman"/>
                <w:sz w:val="28"/>
                <w:szCs w:val="28"/>
                <w:lang w:val="kk-KZ"/>
              </w:rPr>
              <m:t>K</m:t>
            </m:r>
          </m:e>
          <m:sup>
            <m:r>
              <w:rPr>
                <w:rFonts w:ascii="Cambria Math" w:hAnsi="Cambria Math" w:cs="Times New Roman"/>
                <w:sz w:val="28"/>
                <w:szCs w:val="28"/>
                <w:lang w:val="kk-KZ"/>
              </w:rPr>
              <m:t>αβ</m:t>
            </m:r>
          </m:sup>
        </m:sSup>
        <m:sSub>
          <m:sSubPr>
            <m:ctrlPr>
              <w:rPr>
                <w:rFonts w:ascii="Cambria Math" w:hAnsi="Cambria Math" w:cs="Times New Roman"/>
                <w:i/>
                <w:sz w:val="28"/>
                <w:szCs w:val="28"/>
                <w:lang w:val="en-US"/>
              </w:rPr>
            </m:ctrlPr>
          </m:sSubPr>
          <m:e>
            <m:r>
              <w:rPr>
                <w:rFonts w:ascii="Cambria Math" w:hAnsi="Cambria Math" w:cs="Times New Roman"/>
                <w:sz w:val="28"/>
                <w:szCs w:val="28"/>
                <w:lang w:val="kk-KZ"/>
              </w:rPr>
              <m:t>H</m:t>
            </m:r>
          </m:e>
          <m:sub>
            <m:r>
              <w:rPr>
                <w:rFonts w:ascii="Cambria Math" w:hAnsi="Cambria Math" w:cs="Times New Roman"/>
                <w:sz w:val="28"/>
                <w:szCs w:val="28"/>
                <w:lang w:val="kk-KZ"/>
              </w:rPr>
              <m:t>βα</m:t>
            </m:r>
          </m:sub>
        </m:sSub>
        <m:r>
          <w:rPr>
            <w:rFonts w:ascii="Cambria Math" w:hAnsi="Cambria Math" w:cs="Times New Roman"/>
            <w:sz w:val="28"/>
            <w:szCs w:val="28"/>
            <w:lang w:val="kk-KZ"/>
          </w:rPr>
          <m:t>-</m:t>
        </m:r>
        <m:sSub>
          <m:sSubPr>
            <m:ctrlPr>
              <w:rPr>
                <w:rFonts w:ascii="Cambria Math" w:hAnsi="Cambria Math" w:cs="Times New Roman"/>
                <w:i/>
                <w:sz w:val="28"/>
                <w:szCs w:val="28"/>
                <w:lang w:val="en-US"/>
              </w:rPr>
            </m:ctrlPr>
          </m:sSubPr>
          <m:e>
            <m:r>
              <w:rPr>
                <w:rFonts w:ascii="Cambria Math" w:hAnsi="Cambria Math" w:cs="Times New Roman"/>
                <w:sz w:val="28"/>
                <w:szCs w:val="28"/>
                <w:lang w:val="kk-KZ"/>
              </w:rPr>
              <m:t>E</m:t>
            </m:r>
          </m:e>
          <m:sub>
            <m:r>
              <w:rPr>
                <w:rFonts w:ascii="Cambria Math" w:hAnsi="Cambria Math" w:cs="Times New Roman"/>
                <w:sz w:val="28"/>
                <w:szCs w:val="28"/>
                <w:lang w:val="kk-KZ"/>
              </w:rPr>
              <m:t>dc</m:t>
            </m:r>
          </m:sub>
        </m:sSub>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kk-KZ"/>
              </w:rPr>
              <m:t>n</m:t>
            </m:r>
          </m:e>
        </m:d>
      </m:oMath>
      <w:r w:rsidR="0008745A" w:rsidRPr="003A5B5F">
        <w:rPr>
          <w:rFonts w:ascii="Times New Roman" w:hAnsi="Times New Roman" w:cs="Times New Roman"/>
          <w:sz w:val="28"/>
          <w:szCs w:val="28"/>
          <w:lang w:val="kk-KZ"/>
        </w:rPr>
        <w:t xml:space="preserve">             </w:t>
      </w:r>
      <w:r w:rsidR="00CF1D94">
        <w:rPr>
          <w:rFonts w:ascii="Times New Roman" w:hAnsi="Times New Roman" w:cs="Times New Roman"/>
          <w:sz w:val="28"/>
          <w:szCs w:val="28"/>
          <w:lang w:val="kk-KZ"/>
        </w:rPr>
        <w:t xml:space="preserve">                        </w:t>
      </w:r>
      <w:r w:rsidR="0008745A" w:rsidRPr="003A5B5F">
        <w:rPr>
          <w:rFonts w:ascii="Times New Roman" w:hAnsi="Times New Roman" w:cs="Times New Roman"/>
          <w:sz w:val="28"/>
          <w:szCs w:val="28"/>
          <w:lang w:val="kk-KZ"/>
        </w:rPr>
        <w:t xml:space="preserve">            (</w:t>
      </w:r>
      <w:r w:rsidR="00C122BE">
        <w:rPr>
          <w:rFonts w:ascii="Times New Roman" w:hAnsi="Times New Roman" w:cs="Times New Roman"/>
          <w:sz w:val="28"/>
          <w:szCs w:val="28"/>
          <w:lang w:val="kk-KZ"/>
        </w:rPr>
        <w:t>40</w:t>
      </w:r>
      <w:r w:rsidR="0008745A" w:rsidRPr="003A5B5F">
        <w:rPr>
          <w:rFonts w:ascii="Times New Roman" w:hAnsi="Times New Roman" w:cs="Times New Roman"/>
          <w:sz w:val="28"/>
          <w:szCs w:val="28"/>
          <w:lang w:val="kk-KZ"/>
        </w:rPr>
        <w:t>)</w:t>
      </w:r>
    </w:p>
    <w:p w14:paraId="73115F2C" w14:textId="77777777" w:rsidR="00CF1D94" w:rsidRDefault="00CF1D94" w:rsidP="00514423">
      <w:pPr>
        <w:spacing w:after="0" w:line="240" w:lineRule="auto"/>
        <w:ind w:firstLine="708"/>
        <w:jc w:val="both"/>
        <w:rPr>
          <w:rFonts w:ascii="Times New Roman" w:hAnsi="Times New Roman" w:cs="Times New Roman"/>
          <w:sz w:val="28"/>
          <w:szCs w:val="28"/>
          <w:lang w:val="kk-KZ"/>
        </w:rPr>
      </w:pPr>
    </w:p>
    <w:p w14:paraId="1AFE49D3" w14:textId="6D75745C" w:rsidR="00323290" w:rsidRPr="003A5B5F" w:rsidRDefault="00323290" w:rsidP="00CF1D94">
      <w:pPr>
        <w:spacing w:after="0" w:line="240" w:lineRule="auto"/>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где H</w:t>
      </w:r>
      <w:r w:rsidRPr="003A5B5F">
        <w:rPr>
          <w:rFonts w:ascii="Times New Roman" w:hAnsi="Times New Roman" w:cs="Times New Roman"/>
          <w:sz w:val="28"/>
          <w:szCs w:val="28"/>
          <w:vertAlign w:val="subscript"/>
          <w:lang w:val="kk-KZ"/>
        </w:rPr>
        <w:t>βa</w:t>
      </w:r>
      <w:r w:rsidRPr="003A5B5F">
        <w:rPr>
          <w:rFonts w:ascii="Times New Roman" w:hAnsi="Times New Roman" w:cs="Times New Roman"/>
          <w:sz w:val="28"/>
          <w:szCs w:val="28"/>
          <w:lang w:val="kk-KZ"/>
        </w:rPr>
        <w:t xml:space="preserve"> = </w:t>
      </w:r>
      <w:r w:rsidRPr="003A5B5F">
        <w:rPr>
          <w:rFonts w:ascii="Times New Roman" w:hAnsi="Times New Roman" w:cs="Times New Roman"/>
          <w:sz w:val="28"/>
          <w:szCs w:val="28"/>
        </w:rPr>
        <w:t>&lt;</w:t>
      </w:r>
      <w:r w:rsidRPr="003A5B5F">
        <w:rPr>
          <w:rFonts w:ascii="Times New Roman" w:hAnsi="Times New Roman" w:cs="Times New Roman"/>
          <w:sz w:val="28"/>
          <w:szCs w:val="28"/>
          <w:lang w:val="kk-KZ"/>
        </w:rPr>
        <w:t>φ</w:t>
      </w:r>
      <w:r w:rsidRPr="003A5B5F">
        <w:rPr>
          <w:rFonts w:ascii="Times New Roman" w:hAnsi="Times New Roman" w:cs="Times New Roman"/>
          <w:sz w:val="28"/>
          <w:szCs w:val="28"/>
          <w:vertAlign w:val="subscript"/>
          <w:lang w:val="kk-KZ"/>
        </w:rPr>
        <w:t>β</w:t>
      </w:r>
      <w:r w:rsidRPr="003A5B5F">
        <w:rPr>
          <w:rFonts w:ascii="Times New Roman" w:hAnsi="Times New Roman" w:cs="Times New Roman"/>
          <w:sz w:val="28"/>
          <w:szCs w:val="28"/>
          <w:lang w:val="kk-KZ"/>
        </w:rPr>
        <w:t>|</w:t>
      </w:r>
      <m:oMath>
        <m:acc>
          <m:accPr>
            <m:ctrlPr>
              <w:rPr>
                <w:rFonts w:ascii="Cambria Math" w:hAnsi="Cambria Math" w:cs="Times New Roman"/>
                <w:i/>
                <w:sz w:val="28"/>
                <w:szCs w:val="28"/>
                <w:lang w:val="kk-KZ"/>
              </w:rPr>
            </m:ctrlPr>
          </m:accPr>
          <m:e>
            <m:r>
              <w:rPr>
                <w:rFonts w:ascii="Cambria Math" w:hAnsi="Cambria Math" w:cs="Times New Roman"/>
                <w:sz w:val="28"/>
                <w:szCs w:val="28"/>
                <w:lang w:val="kk-KZ"/>
              </w:rPr>
              <m:t>H</m:t>
            </m:r>
          </m:e>
        </m:acc>
      </m:oMath>
      <w:r w:rsidRPr="003A5B5F">
        <w:rPr>
          <w:rFonts w:ascii="Times New Roman" w:hAnsi="Times New Roman" w:cs="Times New Roman"/>
          <w:sz w:val="28"/>
          <w:szCs w:val="28"/>
          <w:vertAlign w:val="subscript"/>
          <w:lang w:val="kk-KZ"/>
        </w:rPr>
        <w:t>KS</w:t>
      </w:r>
      <w:r w:rsidRPr="003A5B5F">
        <w:rPr>
          <w:rFonts w:ascii="Times New Roman" w:hAnsi="Times New Roman" w:cs="Times New Roman"/>
          <w:sz w:val="28"/>
          <w:szCs w:val="28"/>
          <w:lang w:val="kk-KZ"/>
        </w:rPr>
        <w:t>|φα</w:t>
      </w:r>
      <w:r w:rsidRPr="003A5B5F">
        <w:rPr>
          <w:rFonts w:ascii="Times New Roman" w:hAnsi="Times New Roman" w:cs="Times New Roman"/>
          <w:sz w:val="28"/>
          <w:szCs w:val="28"/>
        </w:rPr>
        <w:t>&gt;</w:t>
      </w:r>
      <w:r w:rsidRPr="003A5B5F">
        <w:rPr>
          <w:rFonts w:ascii="Times New Roman" w:hAnsi="Times New Roman" w:cs="Times New Roman"/>
          <w:sz w:val="28"/>
          <w:szCs w:val="28"/>
          <w:lang w:val="kk-KZ"/>
        </w:rPr>
        <w:t xml:space="preserve"> и E</w:t>
      </w:r>
      <w:r w:rsidRPr="003A5B5F">
        <w:rPr>
          <w:rFonts w:ascii="Times New Roman" w:hAnsi="Times New Roman" w:cs="Times New Roman"/>
          <w:sz w:val="28"/>
          <w:szCs w:val="28"/>
          <w:vertAlign w:val="subscript"/>
          <w:lang w:val="kk-KZ"/>
        </w:rPr>
        <w:t>dc</w:t>
      </w:r>
      <w:r w:rsidRPr="003A5B5F">
        <w:rPr>
          <w:rFonts w:ascii="Times New Roman" w:hAnsi="Times New Roman" w:cs="Times New Roman"/>
          <w:sz w:val="28"/>
          <w:szCs w:val="28"/>
          <w:lang w:val="kk-KZ"/>
        </w:rPr>
        <w:t>[n] - стандартный коэффициент двойного счета, выраженный в терминах плотности n(r) = ρ(r, r). Таким образом, полная энергия ET является функционалом K</w:t>
      </w:r>
      <w:r w:rsidRPr="003A5B5F">
        <w:rPr>
          <w:rFonts w:ascii="Times New Roman" w:hAnsi="Times New Roman" w:cs="Times New Roman"/>
          <w:sz w:val="28"/>
          <w:szCs w:val="28"/>
          <w:vertAlign w:val="superscript"/>
          <w:lang w:val="kk-KZ"/>
        </w:rPr>
        <w:t>aβ</w:t>
      </w:r>
      <w:r w:rsidRPr="003A5B5F">
        <w:rPr>
          <w:rFonts w:ascii="Times New Roman" w:hAnsi="Times New Roman" w:cs="Times New Roman"/>
          <w:sz w:val="28"/>
          <w:szCs w:val="28"/>
          <w:lang w:val="kk-KZ"/>
        </w:rPr>
        <w:t xml:space="preserve"> и {φ</w:t>
      </w:r>
      <w:r w:rsidRPr="003A5B5F">
        <w:rPr>
          <w:rFonts w:ascii="Times New Roman" w:hAnsi="Times New Roman" w:cs="Times New Roman"/>
          <w:sz w:val="28"/>
          <w:szCs w:val="28"/>
          <w:vertAlign w:val="subscript"/>
          <w:lang w:val="kk-KZ"/>
        </w:rPr>
        <w:t>α</w:t>
      </w:r>
      <w:r w:rsidRPr="003A5B5F">
        <w:rPr>
          <w:rFonts w:ascii="Times New Roman" w:hAnsi="Times New Roman" w:cs="Times New Roman"/>
          <w:sz w:val="28"/>
          <w:szCs w:val="28"/>
          <w:lang w:val="kk-KZ"/>
        </w:rPr>
        <w:t>(r)} и может быть сведена к минимуму по отношению к этим величинам.Это, в свою очередь, означает, что локальные орбитали φ</w:t>
      </w:r>
      <w:r w:rsidRPr="003A5B5F">
        <w:rPr>
          <w:rFonts w:ascii="Times New Roman" w:hAnsi="Times New Roman" w:cs="Times New Roman"/>
          <w:sz w:val="28"/>
          <w:szCs w:val="28"/>
          <w:vertAlign w:val="subscript"/>
          <w:lang w:val="kk-KZ"/>
        </w:rPr>
        <w:t>α</w:t>
      </w:r>
      <w:r w:rsidRPr="003A5B5F">
        <w:rPr>
          <w:rFonts w:ascii="Times New Roman" w:hAnsi="Times New Roman" w:cs="Times New Roman"/>
          <w:sz w:val="28"/>
          <w:szCs w:val="28"/>
          <w:lang w:val="kk-KZ"/>
        </w:rPr>
        <w:t>(r) могут быть оптимизированы на месте, что позволяет использовать минимальный набор. Матрица плотности должна соответствовать определенным свойствам, чтобы представлять допустимую МП для системы N</w:t>
      </w:r>
      <w:r w:rsidRPr="003A5B5F">
        <w:rPr>
          <w:rFonts w:ascii="Times New Roman" w:hAnsi="Times New Roman" w:cs="Times New Roman"/>
          <w:sz w:val="28"/>
          <w:szCs w:val="28"/>
          <w:vertAlign w:val="subscript"/>
          <w:lang w:val="kk-KZ"/>
        </w:rPr>
        <w:t>e</w:t>
      </w:r>
      <w:r w:rsidRPr="003A5B5F">
        <w:rPr>
          <w:rFonts w:ascii="Times New Roman" w:hAnsi="Times New Roman" w:cs="Times New Roman"/>
          <w:sz w:val="28"/>
          <w:szCs w:val="28"/>
          <w:lang w:val="kk-KZ"/>
        </w:rPr>
        <w:t xml:space="preserve"> электронов: она должна быть правильно нормализована, поскольку Tr[ρ] = N</w:t>
      </w:r>
      <w:r w:rsidRPr="003A5B5F">
        <w:rPr>
          <w:rFonts w:ascii="Times New Roman" w:hAnsi="Times New Roman" w:cs="Times New Roman"/>
          <w:sz w:val="28"/>
          <w:szCs w:val="28"/>
          <w:vertAlign w:val="subscript"/>
          <w:lang w:val="kk-KZ"/>
        </w:rPr>
        <w:t>e</w:t>
      </w:r>
      <w:r w:rsidRPr="003A5B5F">
        <w:rPr>
          <w:rFonts w:ascii="Times New Roman" w:hAnsi="Times New Roman" w:cs="Times New Roman"/>
          <w:sz w:val="28"/>
          <w:szCs w:val="28"/>
          <w:lang w:val="kk-KZ"/>
        </w:rPr>
        <w:t>, и она должна быть идемпотентной, поскольку ρ</w:t>
      </w:r>
      <w:r w:rsidRPr="003A5B5F">
        <w:rPr>
          <w:rFonts w:ascii="Times New Roman" w:hAnsi="Times New Roman" w:cs="Times New Roman"/>
          <w:sz w:val="28"/>
          <w:szCs w:val="28"/>
          <w:vertAlign w:val="superscript"/>
          <w:lang w:val="kk-KZ"/>
        </w:rPr>
        <w:t>2</w:t>
      </w:r>
      <w:r w:rsidRPr="003A5B5F">
        <w:rPr>
          <w:rFonts w:ascii="Times New Roman" w:hAnsi="Times New Roman" w:cs="Times New Roman"/>
          <w:sz w:val="28"/>
          <w:szCs w:val="28"/>
          <w:lang w:val="kk-KZ"/>
        </w:rPr>
        <w:t xml:space="preserve"> = ρ, чтобы представлять набор ортогональных собственных состояний. Эти ограничения могут быть представлены в виде матричных уравнений, включающих K</w:t>
      </w:r>
      <w:r w:rsidRPr="003A5B5F">
        <w:rPr>
          <w:rFonts w:ascii="Times New Roman" w:hAnsi="Times New Roman" w:cs="Times New Roman"/>
          <w:sz w:val="28"/>
          <w:szCs w:val="28"/>
          <w:vertAlign w:val="subscript"/>
          <w:lang w:val="kk-KZ"/>
        </w:rPr>
        <w:t>aβ</w:t>
      </w:r>
      <w:r w:rsidRPr="003A5B5F">
        <w:rPr>
          <w:rFonts w:ascii="Times New Roman" w:hAnsi="Times New Roman" w:cs="Times New Roman"/>
          <w:sz w:val="28"/>
          <w:szCs w:val="28"/>
          <w:lang w:val="kk-KZ"/>
        </w:rPr>
        <w:t>. В сочетании с подходящими алгоритмами очистки и оптимизации матрицы плотности, эти идеи лежат в основе большинства подходов к DFT с линейным масштабированием.</w:t>
      </w:r>
    </w:p>
    <w:p w14:paraId="2862EE5C" w14:textId="7492804A"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На сегодняшний день большинство практических методов O(N) поддерживают только псевдопотенциалы, сохраняющие норму (NCPP</w:t>
      </w:r>
      <w:r w:rsidRPr="003A5B5F">
        <w:rPr>
          <w:rFonts w:ascii="Times New Roman" w:hAnsi="Times New Roman" w:cs="Times New Roman"/>
          <w:sz w:val="28"/>
          <w:szCs w:val="28"/>
          <w:vertAlign w:val="subscript"/>
          <w:lang w:val="kk-KZ"/>
        </w:rPr>
        <w:t>S</w:t>
      </w:r>
      <w:r w:rsidRPr="003A5B5F">
        <w:rPr>
          <w:rFonts w:ascii="Times New Roman" w:hAnsi="Times New Roman" w:cs="Times New Roman"/>
          <w:sz w:val="28"/>
          <w:szCs w:val="28"/>
          <w:lang w:val="kk-KZ"/>
        </w:rPr>
        <w:t>), и, таким образом, не могут воспользоваться преимуществами PAW. В этой статье подробно описывается новый подход к PAW с линейным масштабированием, реализованный в рамках метода ONETEP LS-DFT [1</w:t>
      </w:r>
      <w:r w:rsidR="00517FB7" w:rsidRPr="00517FB7">
        <w:rPr>
          <w:rFonts w:ascii="Times New Roman" w:hAnsi="Times New Roman" w:cs="Times New Roman"/>
          <w:sz w:val="28"/>
          <w:szCs w:val="28"/>
        </w:rPr>
        <w:t>6</w:t>
      </w:r>
      <w:r w:rsidR="00517FB7" w:rsidRPr="00695525">
        <w:rPr>
          <w:rFonts w:ascii="Times New Roman" w:hAnsi="Times New Roman" w:cs="Times New Roman"/>
          <w:sz w:val="28"/>
          <w:szCs w:val="28"/>
        </w:rPr>
        <w:t>3</w:t>
      </w:r>
      <w:r w:rsidRPr="003A5B5F">
        <w:rPr>
          <w:rFonts w:ascii="Times New Roman" w:hAnsi="Times New Roman" w:cs="Times New Roman"/>
          <w:sz w:val="28"/>
          <w:szCs w:val="28"/>
          <w:lang w:val="kk-KZ"/>
        </w:rPr>
        <w:t>]. Выбор используемой номенклатуры полностью соответствует описанию в работе [1</w:t>
      </w:r>
      <w:r w:rsidR="00695525" w:rsidRPr="00695525">
        <w:rPr>
          <w:rFonts w:ascii="Times New Roman" w:hAnsi="Times New Roman" w:cs="Times New Roman"/>
          <w:sz w:val="28"/>
          <w:szCs w:val="28"/>
        </w:rPr>
        <w:t>64</w:t>
      </w:r>
      <w:r w:rsidRPr="003A5B5F">
        <w:rPr>
          <w:rFonts w:ascii="Times New Roman" w:hAnsi="Times New Roman" w:cs="Times New Roman"/>
          <w:sz w:val="28"/>
          <w:szCs w:val="28"/>
          <w:lang w:val="kk-KZ"/>
        </w:rPr>
        <w:t>], и читатели могут ознакомиться с этой работой для ознакомления с методом PAW в том виде, в каком он применяется в традиционном DFT.</w:t>
      </w:r>
    </w:p>
    <w:p w14:paraId="765EF691" w14:textId="649E480C"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Было продемонстрировано, что линейно-масштабируемый DFT-код ONETEP подходит для крупномасштабного моделирования наноструктур [и параллельного масштабирования многих тысяч ядер [</w:t>
      </w:r>
      <w:r w:rsidR="00695525" w:rsidRPr="00695525">
        <w:rPr>
          <w:rFonts w:ascii="Times New Roman" w:hAnsi="Times New Roman" w:cs="Times New Roman"/>
          <w:sz w:val="28"/>
          <w:szCs w:val="28"/>
        </w:rPr>
        <w:t>165</w:t>
      </w:r>
      <w:r w:rsidRPr="003A5B5F">
        <w:rPr>
          <w:rFonts w:ascii="Times New Roman" w:hAnsi="Times New Roman" w:cs="Times New Roman"/>
          <w:sz w:val="28"/>
          <w:szCs w:val="28"/>
          <w:lang w:val="kk-KZ"/>
        </w:rPr>
        <w:t>]. Применение комбинированного метода LS+PAW с высокой ударной нагрузкой уже было описано для различных систем, включая системы с переходными металлами дихалькогенидные гетероструктуры, транзисторные структуры на основе черного фосфора и наноструктуры CdS, а также ряд систем для спектроскопии потерь энергии электронов (EELS), но основы этой реализации метода ранее не были описаны, поэтому данная работа является актуальной</w:t>
      </w:r>
      <w:r w:rsidR="000E5332" w:rsidRPr="000E5332">
        <w:rPr>
          <w:rFonts w:ascii="Times New Roman" w:hAnsi="Times New Roman" w:cs="Times New Roman"/>
          <w:sz w:val="28"/>
          <w:szCs w:val="28"/>
        </w:rPr>
        <w:t xml:space="preserve"> [16</w:t>
      </w:r>
      <w:r w:rsidR="000E5332" w:rsidRPr="00036123">
        <w:rPr>
          <w:rFonts w:ascii="Times New Roman" w:hAnsi="Times New Roman" w:cs="Times New Roman"/>
          <w:sz w:val="28"/>
          <w:szCs w:val="28"/>
        </w:rPr>
        <w:t>6</w:t>
      </w:r>
      <w:r w:rsidR="000E5332" w:rsidRPr="000E5332">
        <w:rPr>
          <w:rFonts w:ascii="Times New Roman" w:hAnsi="Times New Roman" w:cs="Times New Roman"/>
          <w:sz w:val="28"/>
          <w:szCs w:val="28"/>
        </w:rPr>
        <w:t>]</w:t>
      </w:r>
      <w:r w:rsidRPr="003A5B5F">
        <w:rPr>
          <w:rFonts w:ascii="Times New Roman" w:hAnsi="Times New Roman" w:cs="Times New Roman"/>
          <w:sz w:val="28"/>
          <w:szCs w:val="28"/>
          <w:lang w:val="kk-KZ"/>
        </w:rPr>
        <w:t>.</w:t>
      </w:r>
    </w:p>
    <w:p w14:paraId="7C7D2047" w14:textId="77777777" w:rsidR="00CF1D94" w:rsidRDefault="00CF1D94" w:rsidP="00514423">
      <w:pPr>
        <w:spacing w:after="0" w:line="240" w:lineRule="auto"/>
        <w:rPr>
          <w:rFonts w:ascii="Times New Roman" w:hAnsi="Times New Roman" w:cs="Times New Roman"/>
          <w:sz w:val="28"/>
          <w:szCs w:val="28"/>
          <w:lang w:val="kk-KZ"/>
        </w:rPr>
      </w:pPr>
    </w:p>
    <w:p w14:paraId="32C9562E" w14:textId="77777777" w:rsidR="00323290" w:rsidRPr="00CF1D94" w:rsidRDefault="00323290" w:rsidP="00CF1D94">
      <w:pPr>
        <w:spacing w:after="0" w:line="240" w:lineRule="auto"/>
        <w:ind w:firstLine="709"/>
        <w:jc w:val="both"/>
        <w:rPr>
          <w:rFonts w:ascii="Times New Roman" w:hAnsi="Times New Roman" w:cs="Times New Roman"/>
          <w:b/>
          <w:sz w:val="28"/>
          <w:szCs w:val="28"/>
          <w:lang w:val="kk-KZ"/>
        </w:rPr>
      </w:pPr>
      <w:r w:rsidRPr="00CF1D94">
        <w:rPr>
          <w:rFonts w:ascii="Times New Roman" w:hAnsi="Times New Roman" w:cs="Times New Roman"/>
          <w:b/>
          <w:sz w:val="28"/>
          <w:szCs w:val="28"/>
          <w:lang w:val="kk-KZ"/>
        </w:rPr>
        <w:t xml:space="preserve">2.11 Программный пакет </w:t>
      </w:r>
      <w:r w:rsidRPr="00CF1D94">
        <w:rPr>
          <w:rFonts w:ascii="Times New Roman" w:hAnsi="Times New Roman" w:cs="Times New Roman"/>
          <w:b/>
          <w:sz w:val="28"/>
          <w:szCs w:val="28"/>
          <w:lang w:val="en-US"/>
        </w:rPr>
        <w:t>VASP</w:t>
      </w:r>
      <w:r w:rsidRPr="00CF1D94">
        <w:rPr>
          <w:rFonts w:ascii="Times New Roman" w:hAnsi="Times New Roman" w:cs="Times New Roman"/>
          <w:b/>
          <w:sz w:val="28"/>
          <w:szCs w:val="28"/>
        </w:rPr>
        <w:t xml:space="preserve"> </w:t>
      </w:r>
      <w:r w:rsidRPr="00CF1D94">
        <w:rPr>
          <w:rFonts w:ascii="Times New Roman" w:hAnsi="Times New Roman" w:cs="Times New Roman"/>
          <w:b/>
          <w:sz w:val="28"/>
          <w:szCs w:val="28"/>
          <w:lang w:val="kk-KZ"/>
        </w:rPr>
        <w:t>для компьютерного моделирования материалов</w:t>
      </w:r>
    </w:p>
    <w:p w14:paraId="70FBE3E5" w14:textId="5CD410AF"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lang w:val="kk-KZ"/>
        </w:rPr>
        <w:t>Как уже сказано выше, п</w:t>
      </w:r>
      <w:r w:rsidRPr="003A5B5F">
        <w:rPr>
          <w:rFonts w:ascii="Times New Roman" w:hAnsi="Times New Roman" w:cs="Times New Roman"/>
          <w:sz w:val="28"/>
          <w:szCs w:val="28"/>
        </w:rPr>
        <w:t>оскольку DFT может работать практически с любым элементом периодической таблицы Менделеева в любом атомном расположении, не требуя экспериментальных входных параметров, он обладает высокой предсказательной способностью даже для совершенно новых молекул или материалов</w:t>
      </w:r>
      <w:r w:rsidR="000F5C1C" w:rsidRPr="000F5C1C">
        <w:rPr>
          <w:rFonts w:ascii="Times New Roman" w:hAnsi="Times New Roman" w:cs="Times New Roman"/>
          <w:sz w:val="28"/>
          <w:szCs w:val="28"/>
        </w:rPr>
        <w:t xml:space="preserve"> [167]</w:t>
      </w:r>
      <w:r w:rsidRPr="003A5B5F">
        <w:rPr>
          <w:rFonts w:ascii="Times New Roman" w:hAnsi="Times New Roman" w:cs="Times New Roman"/>
          <w:sz w:val="28"/>
          <w:szCs w:val="28"/>
        </w:rPr>
        <w:t>. Таким образом, атомистическое моделирование может сократить время и затраты на разработку за счет тщательного отбора перспективных материалов-кандидатов до того, как они отправятся в лабораторию и будут иметь дело с дорогостоящими и, возможно, опасными химическими веществами с неизвестными свойствами и поведением. Используя высокопроизводительные компьютерные кластеры (HPC), один человек может параллельно просматривать сотни или даже тысячи материалов, что значительно превышает количество экспериментов, которые человек может проводить одновременно.</w:t>
      </w:r>
    </w:p>
    <w:p w14:paraId="0A62C972" w14:textId="2B6F91C2"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lang w:val="kk-KZ"/>
        </w:rPr>
        <w:t>Р</w:t>
      </w:r>
      <w:r w:rsidRPr="003A5B5F">
        <w:rPr>
          <w:rFonts w:ascii="Times New Roman" w:hAnsi="Times New Roman" w:cs="Times New Roman"/>
          <w:sz w:val="28"/>
          <w:szCs w:val="28"/>
        </w:rPr>
        <w:t>асчеты DFT используются для того, чтобы помочь понять, как ведут себя материалы и устройства и как они работают в различных условиях. Обученный пользователь DFT может сопоставить данные измерений с результатами моделирования, чтобы сделать выводы о физическом происхождении определенных эффектов, наблюдаемых в материале или устройстве, но которые не могут быть легко объяснены с помощью простых моделей</w:t>
      </w:r>
      <w:r w:rsidR="000F5C1C" w:rsidRPr="000F5C1C">
        <w:rPr>
          <w:rFonts w:ascii="Times New Roman" w:hAnsi="Times New Roman" w:cs="Times New Roman"/>
          <w:sz w:val="28"/>
          <w:szCs w:val="28"/>
        </w:rPr>
        <w:t xml:space="preserve"> [168]</w:t>
      </w:r>
      <w:r w:rsidRPr="003A5B5F">
        <w:rPr>
          <w:rFonts w:ascii="Times New Roman" w:hAnsi="Times New Roman" w:cs="Times New Roman"/>
          <w:sz w:val="28"/>
          <w:szCs w:val="28"/>
        </w:rPr>
        <w:t>. Такое понимание имеет решающее значение для того, чтобы в полной мере использовать рассматриваемые эффекты и материалы, и даже в большей степени для того, чтобы, например, уменьшить размеры устройства или оптимизировать выбор материалов или условия технологического процесса.</w:t>
      </w:r>
    </w:p>
    <w:p w14:paraId="0AD6DAA2" w14:textId="35A63B62"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В теории функционала плотности (DFT) применяется широкий спектр программных пакетов, каждая из которых имеет свои особенности, области применения и преимущества. Среди наиболее распространённых можно выделить такие программы, как Gaussian, VASP, Quantum ESPRESSO, ABINIT, ORCA, WIEN2k и другие</w:t>
      </w:r>
      <w:r w:rsidR="00EB1C6F" w:rsidRPr="00EB1C6F">
        <w:rPr>
          <w:rFonts w:ascii="Times New Roman" w:hAnsi="Times New Roman" w:cs="Times New Roman"/>
          <w:sz w:val="28"/>
          <w:szCs w:val="28"/>
        </w:rPr>
        <w:t xml:space="preserve"> [169]</w:t>
      </w:r>
      <w:r w:rsidRPr="003A5B5F">
        <w:rPr>
          <w:rFonts w:ascii="Times New Roman" w:hAnsi="Times New Roman" w:cs="Times New Roman"/>
          <w:sz w:val="28"/>
          <w:szCs w:val="28"/>
        </w:rPr>
        <w:t>. Эти программные комплексы позволяют проводить квантово-механическое моделирование атомных и молекулярных систем, рассчитывать энергетические состояния, структуру, электронную плотность и множество других свойств.</w:t>
      </w:r>
    </w:p>
    <w:p w14:paraId="6F8E1F83" w14:textId="22ABE669"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В рамках данной работы был выбран программный пакет </w:t>
      </w:r>
      <w:r w:rsidRPr="003A5B5F">
        <w:rPr>
          <w:rStyle w:val="af5"/>
          <w:rFonts w:ascii="Times New Roman" w:hAnsi="Times New Roman" w:cs="Times New Roman"/>
          <w:b w:val="0"/>
          <w:bCs w:val="0"/>
          <w:sz w:val="28"/>
          <w:szCs w:val="28"/>
        </w:rPr>
        <w:t>VASP (Vienna Ab-initio Simulation Package)</w:t>
      </w:r>
      <w:r w:rsidR="00EB1C6F" w:rsidRPr="00EB1C6F">
        <w:rPr>
          <w:rStyle w:val="af5"/>
          <w:rFonts w:ascii="Times New Roman" w:hAnsi="Times New Roman" w:cs="Times New Roman"/>
          <w:b w:val="0"/>
          <w:bCs w:val="0"/>
          <w:sz w:val="28"/>
          <w:szCs w:val="28"/>
        </w:rPr>
        <w:t xml:space="preserve"> [158, </w:t>
      </w:r>
      <w:r w:rsidR="001001AE">
        <w:rPr>
          <w:rStyle w:val="af5"/>
          <w:rFonts w:ascii="Times New Roman" w:hAnsi="Times New Roman" w:cs="Times New Roman"/>
          <w:b w:val="0"/>
          <w:bCs w:val="0"/>
          <w:sz w:val="28"/>
          <w:szCs w:val="28"/>
        </w:rPr>
        <w:t>р</w:t>
      </w:r>
      <w:r w:rsidR="00EB1C6F" w:rsidRPr="00EB1C6F">
        <w:rPr>
          <w:rStyle w:val="af5"/>
          <w:rFonts w:ascii="Times New Roman" w:hAnsi="Times New Roman" w:cs="Times New Roman"/>
          <w:b w:val="0"/>
          <w:bCs w:val="0"/>
          <w:sz w:val="28"/>
          <w:szCs w:val="28"/>
        </w:rPr>
        <w:t>. 20]</w:t>
      </w:r>
      <w:r w:rsidRPr="001001AE">
        <w:rPr>
          <w:rFonts w:ascii="Times New Roman" w:hAnsi="Times New Roman" w:cs="Times New Roman"/>
          <w:bCs/>
          <w:sz w:val="28"/>
          <w:szCs w:val="28"/>
        </w:rPr>
        <w:t>.</w:t>
      </w:r>
      <w:r w:rsidRPr="001001AE">
        <w:rPr>
          <w:rFonts w:ascii="Times New Roman" w:hAnsi="Times New Roman" w:cs="Times New Roman"/>
          <w:sz w:val="28"/>
          <w:szCs w:val="28"/>
          <w:lang w:val="kk-KZ"/>
        </w:rPr>
        <w:t xml:space="preserve"> </w:t>
      </w:r>
      <w:r w:rsidRPr="003A5B5F">
        <w:rPr>
          <w:rFonts w:ascii="Times New Roman" w:hAnsi="Times New Roman" w:cs="Times New Roman"/>
          <w:sz w:val="28"/>
          <w:szCs w:val="28"/>
        </w:rPr>
        <w:t xml:space="preserve">Среди множества доступных программ, </w:t>
      </w:r>
      <w:r w:rsidRPr="003A5B5F">
        <w:rPr>
          <w:rFonts w:ascii="Times New Roman" w:hAnsi="Times New Roman" w:cs="Times New Roman"/>
          <w:sz w:val="28"/>
          <w:szCs w:val="28"/>
          <w:lang w:val="kk-KZ"/>
        </w:rPr>
        <w:t>которых мы описывали выше</w:t>
      </w:r>
      <w:r w:rsidRPr="003A5B5F">
        <w:rPr>
          <w:rFonts w:ascii="Times New Roman" w:hAnsi="Times New Roman" w:cs="Times New Roman"/>
          <w:sz w:val="28"/>
          <w:szCs w:val="28"/>
        </w:rPr>
        <w:t>, VASP обладает рядом преимуществ, которые делают его особенно подходящим для моделирования твёрдотельных и кристаллических материалов.</w:t>
      </w:r>
    </w:p>
    <w:p w14:paraId="3A5BDA4E" w14:textId="42F16421"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Прежде всего, VASP демонстрирует высокую точность при расчётах периодических систем благодаря использованию плосковолнового базиса и эффективной реализации псевдопотенциалов. Это позволяет детально исследовать электронную структуру, рассчитывать энергетические характеристики, проводить релаксацию атомных позиций и изучать поведение дефектов в кристаллической решётке. Возможность работы с различными функционалами обмена и корреляции, включая как обобщённый градиентный приближение (GGA), так и гибридные функционалы, расширяет спектр решаемых задач</w:t>
      </w:r>
      <w:r w:rsidR="006E3593" w:rsidRPr="006E3593">
        <w:rPr>
          <w:rFonts w:ascii="Times New Roman" w:hAnsi="Times New Roman" w:cs="Times New Roman"/>
          <w:sz w:val="28"/>
          <w:szCs w:val="28"/>
        </w:rPr>
        <w:t xml:space="preserve"> [170]</w:t>
      </w:r>
      <w:r w:rsidRPr="003A5B5F">
        <w:rPr>
          <w:rFonts w:ascii="Times New Roman" w:hAnsi="Times New Roman" w:cs="Times New Roman"/>
          <w:sz w:val="28"/>
          <w:szCs w:val="28"/>
        </w:rPr>
        <w:t>.</w:t>
      </w:r>
    </w:p>
    <w:p w14:paraId="70D2A399" w14:textId="592B1C64" w:rsidR="00323290"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Ещё одним важным фактором является оптимизация VASP под параллельные вычисления, что существенно ускоряет проведение расчётов при использовании современных вычислительных кластеров и суперкомпьютеров. Это особенно актуально при моделировании систем с большим числом атомов или при необходимости получения высокой точности результатов</w:t>
      </w:r>
      <w:r w:rsidR="00DE22D0">
        <w:rPr>
          <w:rFonts w:ascii="Times New Roman" w:hAnsi="Times New Roman" w:cs="Times New Roman"/>
          <w:sz w:val="28"/>
          <w:szCs w:val="28"/>
          <w:lang w:val="kk-KZ"/>
        </w:rPr>
        <w:t>.</w:t>
      </w:r>
      <w:r w:rsidR="003F6638">
        <w:rPr>
          <w:rFonts w:ascii="Times New Roman" w:hAnsi="Times New Roman" w:cs="Times New Roman"/>
          <w:sz w:val="28"/>
          <w:szCs w:val="28"/>
        </w:rPr>
        <w:t xml:space="preserve"> </w:t>
      </w:r>
    </w:p>
    <w:p w14:paraId="5B0DD8F9" w14:textId="77777777" w:rsidR="003F6638" w:rsidRPr="003A5B5F" w:rsidRDefault="003F6638" w:rsidP="003F6638">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Наряду с вышесказанным, программа обладает широкой базой документации и поддерживается активным научным сообществом. Это облегчает её освоение и обеспечивает доступ к проверенным методикам и примерам расчётов, что важно для надёжности и воспроизводимости результатов. Именно поэтому для решения задач, поставленных в данной работе, было решено использовать VASP как надёжный, проверенный и мощный инструмент квантово-механического моделирования</w:t>
      </w:r>
      <w:r w:rsidRPr="006E3593">
        <w:rPr>
          <w:rFonts w:ascii="Times New Roman" w:hAnsi="Times New Roman" w:cs="Times New Roman"/>
          <w:sz w:val="28"/>
          <w:szCs w:val="28"/>
        </w:rPr>
        <w:t xml:space="preserve"> [171]</w:t>
      </w:r>
      <w:r w:rsidRPr="003A5B5F">
        <w:rPr>
          <w:rFonts w:ascii="Times New Roman" w:hAnsi="Times New Roman" w:cs="Times New Roman"/>
          <w:sz w:val="28"/>
          <w:szCs w:val="28"/>
        </w:rPr>
        <w:t>.</w:t>
      </w:r>
    </w:p>
    <w:p w14:paraId="3D49A944" w14:textId="77777777" w:rsidR="003F6638" w:rsidRPr="003A5B5F" w:rsidRDefault="003F6638" w:rsidP="003F6638">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Программа VASP (Vienna Ab-initio Simulation Package) особенно хорошо зарекомендовала себя в исследованиях, связанных с физикой высокого давления и определением фазовых соотношений. Одним из ключевых направлений, в которых она широко применяется, является предсказание стабильных кристаллических структур и изучение их изменений под воздействием экстремальных условий </w:t>
      </w:r>
      <w:r>
        <w:rPr>
          <w:rFonts w:ascii="Times New Roman" w:hAnsi="Times New Roman" w:cs="Times New Roman"/>
          <w:sz w:val="28"/>
          <w:szCs w:val="28"/>
        </w:rPr>
        <w:t>‒</w:t>
      </w:r>
      <w:r w:rsidRPr="003A5B5F">
        <w:rPr>
          <w:rFonts w:ascii="Times New Roman" w:hAnsi="Times New Roman" w:cs="Times New Roman"/>
          <w:sz w:val="28"/>
          <w:szCs w:val="28"/>
        </w:rPr>
        <w:t xml:space="preserve"> в частности, высокого давления и температуры</w:t>
      </w:r>
      <w:r w:rsidRPr="00710D7D">
        <w:rPr>
          <w:rFonts w:ascii="Times New Roman" w:hAnsi="Times New Roman" w:cs="Times New Roman"/>
          <w:sz w:val="28"/>
          <w:szCs w:val="28"/>
        </w:rPr>
        <w:t xml:space="preserve"> [172]</w:t>
      </w:r>
      <w:r w:rsidRPr="003A5B5F">
        <w:rPr>
          <w:rFonts w:ascii="Times New Roman" w:hAnsi="Times New Roman" w:cs="Times New Roman"/>
          <w:sz w:val="28"/>
          <w:szCs w:val="28"/>
        </w:rPr>
        <w:t>.</w:t>
      </w:r>
    </w:p>
    <w:p w14:paraId="4DEF6341" w14:textId="77777777" w:rsidR="003F6638" w:rsidRPr="003A5B5F" w:rsidRDefault="003F6638" w:rsidP="003F6638">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Благодаря использованию плосковолнового базиса и эффективных псевдопотенциалов, VASP позволяет с высокой точностью рассчитывать энергетические характеристики различных фаз и проводить сопоставление их термодинамической устойчивости. Это делает возможным построение диаграмм фазовых переходов, нахождение наиболее стабильных структур при заданных условиях, а также анализ возможных метастабильных состояний. Подобные задачи являются крайне актуальными в физике твёрдого тела и геофизике, где исследуются материалы в условиях, близких к тем, что наблюдаются в недрах планет</w:t>
      </w:r>
      <w:r w:rsidRPr="00710D7D">
        <w:rPr>
          <w:rFonts w:ascii="Times New Roman" w:hAnsi="Times New Roman" w:cs="Times New Roman"/>
          <w:sz w:val="28"/>
          <w:szCs w:val="28"/>
        </w:rPr>
        <w:t xml:space="preserve"> [173]</w:t>
      </w:r>
      <w:r w:rsidRPr="003A5B5F">
        <w:rPr>
          <w:rFonts w:ascii="Times New Roman" w:hAnsi="Times New Roman" w:cs="Times New Roman"/>
          <w:sz w:val="28"/>
          <w:szCs w:val="28"/>
        </w:rPr>
        <w:t>.</w:t>
      </w:r>
    </w:p>
    <w:p w14:paraId="73BF8E60" w14:textId="77777777" w:rsidR="003F6638" w:rsidRPr="003A5B5F" w:rsidRDefault="003F6638" w:rsidP="003F6638">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В условиях высокого давления особенно важным становится точный расчёт энергии образования различных структур, а также учёт объемных и механических свойств кристаллов. VASP предоставляет все необходимые инструменты для проведения таких расчётов: оптимизацию объёма ячейки, определение уравнений состояния, вычисление давления и энергии Гиббса. Это позволяет предсказывать возможные структурные перестройки и фазовые переходы, включая переходы между металлическими, полупроводниковыми и изоляторными состояниями</w:t>
      </w:r>
      <w:r w:rsidRPr="00710D7D">
        <w:rPr>
          <w:rFonts w:ascii="Times New Roman" w:hAnsi="Times New Roman" w:cs="Times New Roman"/>
          <w:sz w:val="28"/>
          <w:szCs w:val="28"/>
        </w:rPr>
        <w:t xml:space="preserve"> [174]</w:t>
      </w:r>
      <w:r w:rsidRPr="003A5B5F">
        <w:rPr>
          <w:rFonts w:ascii="Times New Roman" w:hAnsi="Times New Roman" w:cs="Times New Roman"/>
          <w:sz w:val="28"/>
          <w:szCs w:val="28"/>
        </w:rPr>
        <w:t>.</w:t>
      </w:r>
    </w:p>
    <w:p w14:paraId="16C5E9F2" w14:textId="77777777" w:rsidR="003F6638" w:rsidRPr="003A5B5F" w:rsidRDefault="003F6638" w:rsidP="003F6638">
      <w:pPr>
        <w:spacing w:after="0" w:line="240" w:lineRule="auto"/>
        <w:ind w:firstLine="709"/>
        <w:jc w:val="both"/>
        <w:rPr>
          <w:rFonts w:ascii="Times New Roman" w:hAnsi="Times New Roman" w:cs="Times New Roman"/>
          <w:sz w:val="28"/>
          <w:szCs w:val="28"/>
        </w:rPr>
      </w:pPr>
      <w:r w:rsidRPr="003A5B5F">
        <w:rPr>
          <w:rFonts w:ascii="Times New Roman" w:hAnsi="Times New Roman" w:cs="Times New Roman"/>
          <w:sz w:val="28"/>
          <w:szCs w:val="28"/>
          <w:lang w:val="kk-KZ"/>
        </w:rPr>
        <w:t>Также</w:t>
      </w:r>
      <w:r w:rsidRPr="003A5B5F">
        <w:rPr>
          <w:rFonts w:ascii="Times New Roman" w:hAnsi="Times New Roman" w:cs="Times New Roman"/>
          <w:sz w:val="28"/>
          <w:szCs w:val="28"/>
        </w:rPr>
        <w:t>, VASP широко используется совместно с алгоритмами глобального поиска структуры, такими как USPEX или CALYPSO, что позволяет не только исследовать известные фазы, но и предсказывать новые стабильные или метастабильные кристаллические структуры, ранее не обнаруженные экспериментально. Таким образом, выбор VASP обоснован его высокой точностью, надёжностью и широкими возможностями в области высокоточного моделирования материалов при высоком давлении и определении фазовых соотношений</w:t>
      </w:r>
      <w:r w:rsidRPr="00710D7D">
        <w:rPr>
          <w:rFonts w:ascii="Times New Roman" w:hAnsi="Times New Roman" w:cs="Times New Roman"/>
          <w:sz w:val="28"/>
          <w:szCs w:val="28"/>
        </w:rPr>
        <w:t xml:space="preserve"> [175]</w:t>
      </w:r>
      <w:r w:rsidRPr="003A5B5F">
        <w:rPr>
          <w:rFonts w:ascii="Times New Roman" w:hAnsi="Times New Roman" w:cs="Times New Roman"/>
          <w:sz w:val="28"/>
          <w:szCs w:val="28"/>
        </w:rPr>
        <w:t>.</w:t>
      </w:r>
    </w:p>
    <w:p w14:paraId="1F2EA21C" w14:textId="77777777" w:rsidR="003F6638" w:rsidRPr="003F6638" w:rsidRDefault="003F6638" w:rsidP="00CF1D94">
      <w:pPr>
        <w:spacing w:after="0" w:line="240" w:lineRule="auto"/>
        <w:ind w:firstLine="709"/>
        <w:rPr>
          <w:rFonts w:ascii="Times New Roman" w:hAnsi="Times New Roman" w:cs="Times New Roman"/>
          <w:b/>
          <w:sz w:val="28"/>
          <w:szCs w:val="28"/>
        </w:rPr>
      </w:pPr>
    </w:p>
    <w:p w14:paraId="3FE5487F" w14:textId="78FADB15" w:rsidR="00323290" w:rsidRPr="00CF1D94" w:rsidRDefault="00CF1D94" w:rsidP="00CF1D94">
      <w:pPr>
        <w:spacing w:after="0" w:line="240" w:lineRule="auto"/>
        <w:ind w:firstLine="709"/>
        <w:rPr>
          <w:rFonts w:ascii="Times New Roman" w:hAnsi="Times New Roman" w:cs="Times New Roman"/>
          <w:b/>
          <w:sz w:val="28"/>
          <w:szCs w:val="28"/>
          <w:lang w:val="kk-KZ"/>
        </w:rPr>
      </w:pPr>
      <w:r>
        <w:rPr>
          <w:rFonts w:ascii="Times New Roman" w:hAnsi="Times New Roman" w:cs="Times New Roman"/>
          <w:b/>
          <w:sz w:val="28"/>
          <w:szCs w:val="28"/>
          <w:lang w:val="kk-KZ"/>
        </w:rPr>
        <w:t xml:space="preserve">2.12 </w:t>
      </w:r>
      <w:r w:rsidR="00323290" w:rsidRPr="00CF1D94">
        <w:rPr>
          <w:rFonts w:ascii="Times New Roman" w:hAnsi="Times New Roman" w:cs="Times New Roman"/>
          <w:b/>
          <w:sz w:val="28"/>
          <w:szCs w:val="28"/>
          <w:lang w:val="kk-KZ"/>
        </w:rPr>
        <w:t>Методы предсказания кристаллических структур</w:t>
      </w:r>
    </w:p>
    <w:p w14:paraId="5A1B1789" w14:textId="02BCDF3D" w:rsidR="00323290" w:rsidRPr="003A5B5F" w:rsidRDefault="00323290" w:rsidP="00514423">
      <w:pPr>
        <w:spacing w:after="0" w:line="240" w:lineRule="auto"/>
        <w:ind w:firstLine="708"/>
        <w:jc w:val="both"/>
        <w:rPr>
          <w:rFonts w:ascii="Times New Roman" w:hAnsi="Times New Roman" w:cs="Times New Roman"/>
          <w:sz w:val="28"/>
          <w:szCs w:val="28"/>
          <w:lang w:val="kk-KZ"/>
        </w:rPr>
      </w:pPr>
      <w:r w:rsidRPr="003A5B5F">
        <w:rPr>
          <w:rFonts w:ascii="Times New Roman" w:hAnsi="Times New Roman" w:cs="Times New Roman"/>
          <w:sz w:val="28"/>
          <w:szCs w:val="28"/>
          <w:lang w:val="kk-KZ"/>
        </w:rPr>
        <w:t xml:space="preserve">Предсказание кристаллических структур является одной из ключевых задач современной теоретической физики и материаловедения. Знание стабильной структуры вещества при заданных термодинамических условиях </w:t>
      </w:r>
      <w:r w:rsidR="007457DA">
        <w:rPr>
          <w:rFonts w:ascii="Times New Roman" w:hAnsi="Times New Roman" w:cs="Times New Roman"/>
          <w:sz w:val="28"/>
          <w:szCs w:val="28"/>
          <w:lang w:val="kk-KZ"/>
        </w:rPr>
        <w:t>‒</w:t>
      </w:r>
      <w:r w:rsidRPr="003A5B5F">
        <w:rPr>
          <w:rFonts w:ascii="Times New Roman" w:hAnsi="Times New Roman" w:cs="Times New Roman"/>
          <w:sz w:val="28"/>
          <w:szCs w:val="28"/>
          <w:lang w:val="kk-KZ"/>
        </w:rPr>
        <w:t xml:space="preserve"> необходимое условие для понимания его физических и химических свойств, таких как прочность, проводимость, оптические характеристики и устойчивость к внешним воздействиям. Особенно актуальны задачи предсказания структур в условиях высокого давления, где наблюдаются фазовые переходы, образование новых соединений и изменение координационного окружения атомов</w:t>
      </w:r>
      <w:r w:rsidR="009F747C" w:rsidRPr="009F747C">
        <w:rPr>
          <w:rFonts w:ascii="Times New Roman" w:hAnsi="Times New Roman" w:cs="Times New Roman"/>
          <w:sz w:val="28"/>
          <w:szCs w:val="28"/>
        </w:rPr>
        <w:t xml:space="preserve"> [176]</w:t>
      </w:r>
      <w:r w:rsidRPr="003A5B5F">
        <w:rPr>
          <w:rFonts w:ascii="Times New Roman" w:hAnsi="Times New Roman" w:cs="Times New Roman"/>
          <w:sz w:val="28"/>
          <w:szCs w:val="28"/>
          <w:lang w:val="kk-KZ"/>
        </w:rPr>
        <w:t>.</w:t>
      </w:r>
    </w:p>
    <w:p w14:paraId="5C62D615" w14:textId="245FCEA9"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Существуют два основных подхода к решению задачи предсказания кристаллической структуры: эвристический и систематический. Эвристические методы основаны на использовании известных экспериментальных данных, химических аналогий, симметрии и эмпирических правил. Однако они не позволяют предсказывать действительно новые фазы и не гарантируют глобального минимума энергии</w:t>
      </w:r>
      <w:r w:rsidR="009F747C" w:rsidRPr="009F747C">
        <w:rPr>
          <w:rFonts w:ascii="Times New Roman" w:hAnsi="Times New Roman" w:cs="Times New Roman"/>
          <w:sz w:val="28"/>
          <w:szCs w:val="28"/>
        </w:rPr>
        <w:t xml:space="preserve"> [177]</w:t>
      </w:r>
      <w:r w:rsidRPr="003A5B5F">
        <w:rPr>
          <w:rFonts w:ascii="Times New Roman" w:hAnsi="Times New Roman" w:cs="Times New Roman"/>
          <w:sz w:val="28"/>
          <w:szCs w:val="28"/>
        </w:rPr>
        <w:t>.</w:t>
      </w:r>
    </w:p>
    <w:p w14:paraId="56BBD25F" w14:textId="31E26FCA"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Систематические методы, напротив, предполагают поиск глобального минимума свободной энергии на потенциальной поверхности в пространстве возможных кристаллических конфигураций. В рамках такого подхода широко используются эволюционные алгоритмы (USPEX), методы роя частиц (CALYPSO), методы отжига (simulated annealing), а также алгоритмы случайного генерации и отбора (random sampling + DFT relaxation). Все эти методы предполагают генерацию множества структурных кандидатов, их последующую геометрическую оптимизацию с помощью расчётов квантовой механики (чаще всего в рамках теории функционала плотности), и отбор наиболее стабильных структур</w:t>
      </w:r>
      <w:r w:rsidR="009F747C" w:rsidRPr="009F747C">
        <w:rPr>
          <w:rFonts w:ascii="Times New Roman" w:hAnsi="Times New Roman" w:cs="Times New Roman"/>
          <w:sz w:val="28"/>
          <w:szCs w:val="28"/>
        </w:rPr>
        <w:t xml:space="preserve"> [177, </w:t>
      </w:r>
      <w:r w:rsidR="00296B29">
        <w:rPr>
          <w:rFonts w:ascii="Times New Roman" w:hAnsi="Times New Roman" w:cs="Times New Roman"/>
          <w:sz w:val="28"/>
          <w:szCs w:val="28"/>
        </w:rPr>
        <w:t>р</w:t>
      </w:r>
      <w:r w:rsidR="009F747C" w:rsidRPr="009F747C">
        <w:rPr>
          <w:rFonts w:ascii="Times New Roman" w:hAnsi="Times New Roman" w:cs="Times New Roman"/>
          <w:sz w:val="28"/>
          <w:szCs w:val="28"/>
        </w:rPr>
        <w:t xml:space="preserve">. </w:t>
      </w:r>
      <w:r w:rsidR="009F747C" w:rsidRPr="00DC28E3">
        <w:rPr>
          <w:rFonts w:ascii="Times New Roman" w:hAnsi="Times New Roman" w:cs="Times New Roman"/>
          <w:sz w:val="28"/>
          <w:szCs w:val="28"/>
        </w:rPr>
        <w:t>8410</w:t>
      </w:r>
      <w:r w:rsidR="008D4667">
        <w:rPr>
          <w:rFonts w:ascii="Times New Roman" w:hAnsi="Times New Roman" w:cs="Times New Roman"/>
          <w:sz w:val="28"/>
          <w:szCs w:val="28"/>
        </w:rPr>
        <w:t>4</w:t>
      </w:r>
      <w:r w:rsidR="009F747C" w:rsidRPr="009F747C">
        <w:rPr>
          <w:rFonts w:ascii="Times New Roman" w:hAnsi="Times New Roman" w:cs="Times New Roman"/>
          <w:sz w:val="28"/>
          <w:szCs w:val="28"/>
        </w:rPr>
        <w:t>]</w:t>
      </w:r>
      <w:r w:rsidRPr="003A5B5F">
        <w:rPr>
          <w:rFonts w:ascii="Times New Roman" w:hAnsi="Times New Roman" w:cs="Times New Roman"/>
          <w:sz w:val="28"/>
          <w:szCs w:val="28"/>
        </w:rPr>
        <w:t>.</w:t>
      </w:r>
    </w:p>
    <w:p w14:paraId="7E82722E" w14:textId="1C4E1177"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Ключевым элементом таких подходов является использование DFT-расчётов с релаксацией структуры, которые позволяют точно определить энергетически выгодные геометрические конфигурации. Для этого в настоящей работе применяется программный пакет VASP, позволяющий проводить эффективную релаксацию атомных положений и параметров ячейки с учётом давления. Такой подход позволяет не только находить устойчивые структуры при заданном давлении, но и строить энергетические кривые объём–энергия, использовать уравнение состояния (например, уравнение Бёрча-Мурнагана) и проводить сравнение фаз по энергии Гиббса</w:t>
      </w:r>
      <w:r w:rsidR="00DC28E3" w:rsidRPr="00DC28E3">
        <w:rPr>
          <w:rFonts w:ascii="Times New Roman" w:hAnsi="Times New Roman" w:cs="Times New Roman"/>
          <w:sz w:val="28"/>
          <w:szCs w:val="28"/>
        </w:rPr>
        <w:t xml:space="preserve"> [</w:t>
      </w:r>
      <w:r w:rsidR="00DC28E3">
        <w:rPr>
          <w:rFonts w:ascii="Times New Roman" w:hAnsi="Times New Roman" w:cs="Times New Roman"/>
          <w:sz w:val="28"/>
          <w:szCs w:val="28"/>
          <w:lang w:val="kk-KZ"/>
        </w:rPr>
        <w:t>178</w:t>
      </w:r>
      <w:r w:rsidR="00DC28E3" w:rsidRPr="00DC28E3">
        <w:rPr>
          <w:rFonts w:ascii="Times New Roman" w:hAnsi="Times New Roman" w:cs="Times New Roman"/>
          <w:sz w:val="28"/>
          <w:szCs w:val="28"/>
        </w:rPr>
        <w:t>]</w:t>
      </w:r>
      <w:r w:rsidRPr="003A5B5F">
        <w:rPr>
          <w:rFonts w:ascii="Times New Roman" w:hAnsi="Times New Roman" w:cs="Times New Roman"/>
          <w:sz w:val="28"/>
          <w:szCs w:val="28"/>
        </w:rPr>
        <w:t>.</w:t>
      </w:r>
    </w:p>
    <w:p w14:paraId="6D634F96" w14:textId="455E1A38"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В последние десятилетия методы предсказания кристаллических структур вышли на качественно новый уровень благодаря развитию вычислительных мощностей и совершенствованию алгоритмов глобальной оптимизации. Если ранее поиск структуры был задачей исключительно экспериментальной кристаллографии, то сегодня аб initio методы, основанные на квантовой механике, позволяют предсказывать возможные фазы веществ с высокой степенью надёжности ещё до их синтеза в лаборатории</w:t>
      </w:r>
      <w:r w:rsidR="00C8444E">
        <w:rPr>
          <w:rFonts w:ascii="Times New Roman" w:hAnsi="Times New Roman" w:cs="Times New Roman"/>
          <w:sz w:val="28"/>
          <w:szCs w:val="28"/>
          <w:lang w:val="kk-KZ"/>
        </w:rPr>
        <w:t xml:space="preserve"> </w:t>
      </w:r>
      <w:r w:rsidR="00C8444E" w:rsidRPr="00C8444E">
        <w:rPr>
          <w:rFonts w:ascii="Times New Roman" w:hAnsi="Times New Roman" w:cs="Times New Roman"/>
          <w:sz w:val="28"/>
          <w:szCs w:val="28"/>
        </w:rPr>
        <w:t>[179]</w:t>
      </w:r>
      <w:r w:rsidRPr="003A5B5F">
        <w:rPr>
          <w:rFonts w:ascii="Times New Roman" w:hAnsi="Times New Roman" w:cs="Times New Roman"/>
          <w:sz w:val="28"/>
          <w:szCs w:val="28"/>
        </w:rPr>
        <w:t>.</w:t>
      </w:r>
    </w:p>
    <w:p w14:paraId="15F11785" w14:textId="04A34E16"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Одним из ключевых факторов, определяющих кристаллическую структуру, является давление. При изменении давления изменяются расстояния между атомами, энергетические ландшафты и стабильность тех или иных фаз. В условиях высокого давления могут образовываться новые плотные упаковки атомов, изменяться координационные числа и происходить электронные переходы. Такие трансформации часто носят нелинейный и неожиданный характер, что делает предсказание фаз особенно сложной задачей. Именно здесь необходимы надёжные вычислительные методы</w:t>
      </w:r>
      <w:r w:rsidR="00C14CB4" w:rsidRPr="005039D1">
        <w:rPr>
          <w:rFonts w:ascii="Times New Roman" w:hAnsi="Times New Roman" w:cs="Times New Roman"/>
          <w:sz w:val="28"/>
          <w:szCs w:val="28"/>
        </w:rPr>
        <w:t xml:space="preserve"> [179, </w:t>
      </w:r>
      <w:r w:rsidR="008D4667">
        <w:rPr>
          <w:rFonts w:ascii="Times New Roman" w:hAnsi="Times New Roman" w:cs="Times New Roman"/>
          <w:sz w:val="28"/>
          <w:szCs w:val="28"/>
        </w:rPr>
        <w:t>р</w:t>
      </w:r>
      <w:r w:rsidR="00C14CB4" w:rsidRPr="005039D1">
        <w:rPr>
          <w:rFonts w:ascii="Times New Roman" w:hAnsi="Times New Roman" w:cs="Times New Roman"/>
          <w:sz w:val="28"/>
          <w:szCs w:val="28"/>
        </w:rPr>
        <w:t>. 544]</w:t>
      </w:r>
      <w:r w:rsidRPr="003A5B5F">
        <w:rPr>
          <w:rFonts w:ascii="Times New Roman" w:hAnsi="Times New Roman" w:cs="Times New Roman"/>
          <w:sz w:val="28"/>
          <w:szCs w:val="28"/>
        </w:rPr>
        <w:t>.</w:t>
      </w:r>
    </w:p>
    <w:p w14:paraId="5D1FFDB1" w14:textId="261DA5B6"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 xml:space="preserve">Для учёта внешнего давления в расчётах важно не только минимизировать энергию, но и рассматривать энергию Гиббса или энтальпию как функцию давления и объёма. VASP предоставляет такие возможности: в процессе релаксации учитываются как внутренние координаты атомов, так и параметры ячейки, позволяя точно смоделировать поведение материала при различных давлениях. Построение энергетических кривых "объём </w:t>
      </w:r>
      <w:r w:rsidR="007457DA">
        <w:rPr>
          <w:rFonts w:ascii="Times New Roman" w:hAnsi="Times New Roman" w:cs="Times New Roman"/>
          <w:sz w:val="28"/>
          <w:szCs w:val="28"/>
        </w:rPr>
        <w:t>‒</w:t>
      </w:r>
      <w:r w:rsidRPr="003A5B5F">
        <w:rPr>
          <w:rFonts w:ascii="Times New Roman" w:hAnsi="Times New Roman" w:cs="Times New Roman"/>
          <w:sz w:val="28"/>
          <w:szCs w:val="28"/>
        </w:rPr>
        <w:t xml:space="preserve"> энергия" позволяет анализировать фазовые переходы и сравнивать устойчивость различных структур. Сопоставление энтальпий различных фаз при заданном давлении даёт возможность определить давление фазового перехода</w:t>
      </w:r>
      <w:r w:rsidR="00C14CB4" w:rsidRPr="00C14CB4">
        <w:rPr>
          <w:rFonts w:ascii="Times New Roman" w:hAnsi="Times New Roman" w:cs="Times New Roman"/>
          <w:sz w:val="28"/>
          <w:szCs w:val="28"/>
        </w:rPr>
        <w:t xml:space="preserve"> [18</w:t>
      </w:r>
      <w:r w:rsidR="00C14CB4" w:rsidRPr="00E6598F">
        <w:rPr>
          <w:rFonts w:ascii="Times New Roman" w:hAnsi="Times New Roman" w:cs="Times New Roman"/>
          <w:sz w:val="28"/>
          <w:szCs w:val="28"/>
        </w:rPr>
        <w:t>0</w:t>
      </w:r>
      <w:r w:rsidR="00C14CB4" w:rsidRPr="00C14CB4">
        <w:rPr>
          <w:rFonts w:ascii="Times New Roman" w:hAnsi="Times New Roman" w:cs="Times New Roman"/>
          <w:sz w:val="28"/>
          <w:szCs w:val="28"/>
        </w:rPr>
        <w:t>]</w:t>
      </w:r>
      <w:r w:rsidRPr="003A5B5F">
        <w:rPr>
          <w:rFonts w:ascii="Times New Roman" w:hAnsi="Times New Roman" w:cs="Times New Roman"/>
          <w:sz w:val="28"/>
          <w:szCs w:val="28"/>
        </w:rPr>
        <w:t>.</w:t>
      </w:r>
    </w:p>
    <w:p w14:paraId="2F5447DE" w14:textId="6650CB41" w:rsidR="00323290" w:rsidRPr="003A5B5F" w:rsidRDefault="00323290"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rPr>
        <w:t>Помимо поиска основной (наиболее стабильной) структуры, современные методы позволяют находить также метастабильные состояния, которые могут быть реализованы в зависимости от условий синтеза или скорости изменения давления. Это имеет важное значение, например, для материалов с памятью формы, сверхпроводников и других функциональных веществ, где метастабильные фазы могут обладать уникальными свойствами</w:t>
      </w:r>
      <w:r w:rsidR="00E6598F" w:rsidRPr="00E6598F">
        <w:rPr>
          <w:rFonts w:ascii="Times New Roman" w:hAnsi="Times New Roman" w:cs="Times New Roman"/>
          <w:sz w:val="28"/>
          <w:szCs w:val="28"/>
        </w:rPr>
        <w:t xml:space="preserve"> [181]</w:t>
      </w:r>
      <w:r w:rsidRPr="003A5B5F">
        <w:rPr>
          <w:rFonts w:ascii="Times New Roman" w:hAnsi="Times New Roman" w:cs="Times New Roman"/>
          <w:sz w:val="28"/>
          <w:szCs w:val="28"/>
        </w:rPr>
        <w:t>.</w:t>
      </w:r>
    </w:p>
    <w:p w14:paraId="4F55DDF3" w14:textId="3B47C0D5" w:rsidR="00323290" w:rsidRPr="003A5B5F" w:rsidRDefault="00D21CCA" w:rsidP="00514423">
      <w:pPr>
        <w:spacing w:after="0" w:line="240" w:lineRule="auto"/>
        <w:ind w:firstLine="708"/>
        <w:jc w:val="both"/>
        <w:rPr>
          <w:rFonts w:ascii="Times New Roman" w:hAnsi="Times New Roman" w:cs="Times New Roman"/>
          <w:sz w:val="28"/>
          <w:szCs w:val="28"/>
        </w:rPr>
      </w:pPr>
      <w:r w:rsidRPr="003A5B5F">
        <w:rPr>
          <w:rFonts w:ascii="Times New Roman" w:hAnsi="Times New Roman" w:cs="Times New Roman"/>
          <w:sz w:val="28"/>
          <w:szCs w:val="28"/>
          <w:lang w:val="en-US"/>
        </w:rPr>
        <w:t>C</w:t>
      </w:r>
      <w:r w:rsidR="00323290" w:rsidRPr="003A5B5F">
        <w:rPr>
          <w:rFonts w:ascii="Times New Roman" w:hAnsi="Times New Roman" w:cs="Times New Roman"/>
          <w:sz w:val="28"/>
          <w:szCs w:val="28"/>
        </w:rPr>
        <w:t>овременные методы предсказания кристаллических структур базируются на интеграции глобальных оптимизационных алгоритмов и точных квантово-механических расчётов, что позволяет успешно находить стабильные фазы даже в условиях, ранее не изученных экспериментально. В данной работе используется такой подход для анализа устойчивости возможных структур при высоком давлении</w:t>
      </w:r>
      <w:r w:rsidR="00E6598F" w:rsidRPr="00E6598F">
        <w:rPr>
          <w:rFonts w:ascii="Times New Roman" w:hAnsi="Times New Roman" w:cs="Times New Roman"/>
          <w:sz w:val="28"/>
          <w:szCs w:val="28"/>
        </w:rPr>
        <w:t xml:space="preserve"> [18</w:t>
      </w:r>
      <w:r w:rsidR="00E6598F" w:rsidRPr="006B7CBB">
        <w:rPr>
          <w:rFonts w:ascii="Times New Roman" w:hAnsi="Times New Roman" w:cs="Times New Roman"/>
          <w:sz w:val="28"/>
          <w:szCs w:val="28"/>
        </w:rPr>
        <w:t>2</w:t>
      </w:r>
      <w:r w:rsidR="00E6598F" w:rsidRPr="00E6598F">
        <w:rPr>
          <w:rFonts w:ascii="Times New Roman" w:hAnsi="Times New Roman" w:cs="Times New Roman"/>
          <w:sz w:val="28"/>
          <w:szCs w:val="28"/>
        </w:rPr>
        <w:t>]</w:t>
      </w:r>
      <w:r w:rsidR="00323290" w:rsidRPr="003A5B5F">
        <w:rPr>
          <w:rFonts w:ascii="Times New Roman" w:hAnsi="Times New Roman" w:cs="Times New Roman"/>
          <w:sz w:val="28"/>
          <w:szCs w:val="28"/>
        </w:rPr>
        <w:t>.</w:t>
      </w:r>
    </w:p>
    <w:p w14:paraId="4AB3C012" w14:textId="77777777" w:rsidR="00CF1D94" w:rsidRDefault="00CF1D94" w:rsidP="00514423">
      <w:pPr>
        <w:spacing w:after="0" w:line="240" w:lineRule="auto"/>
        <w:rPr>
          <w:rFonts w:ascii="Times New Roman" w:hAnsi="Times New Roman" w:cs="Times New Roman"/>
          <w:sz w:val="28"/>
          <w:szCs w:val="28"/>
          <w:lang w:val="kk-KZ"/>
        </w:rPr>
      </w:pPr>
    </w:p>
    <w:p w14:paraId="2C308600" w14:textId="77777777" w:rsidR="00323290" w:rsidRPr="003A5B5F" w:rsidRDefault="00323290" w:rsidP="00CF1D94">
      <w:pPr>
        <w:spacing w:after="0" w:line="240" w:lineRule="auto"/>
        <w:ind w:firstLine="709"/>
        <w:rPr>
          <w:rFonts w:ascii="Times New Roman" w:hAnsi="Times New Roman" w:cs="Times New Roman"/>
          <w:sz w:val="28"/>
          <w:szCs w:val="28"/>
          <w:lang w:val="kk-KZ"/>
        </w:rPr>
      </w:pPr>
      <w:r w:rsidRPr="003A5B5F">
        <w:rPr>
          <w:rFonts w:ascii="Times New Roman" w:hAnsi="Times New Roman" w:cs="Times New Roman"/>
          <w:sz w:val="28"/>
          <w:szCs w:val="28"/>
          <w:lang w:val="kk-KZ"/>
        </w:rPr>
        <w:t>2.12.1. Метод случайной выборки, программный пакет AIRSS</w:t>
      </w:r>
    </w:p>
    <w:p w14:paraId="5C9175DB" w14:textId="3C29BC38" w:rsidR="00323290" w:rsidRPr="003A5B5F" w:rsidRDefault="00323290" w:rsidP="00514423">
      <w:pPr>
        <w:pStyle w:val="af1"/>
        <w:spacing w:before="0" w:beforeAutospacing="0" w:after="0" w:afterAutospacing="0"/>
        <w:ind w:firstLine="708"/>
        <w:jc w:val="both"/>
        <w:rPr>
          <w:sz w:val="28"/>
          <w:szCs w:val="28"/>
          <w:lang w:val="kk-KZ"/>
        </w:rPr>
      </w:pPr>
      <w:r w:rsidRPr="003A5B5F">
        <w:rPr>
          <w:sz w:val="28"/>
          <w:szCs w:val="28"/>
          <w:lang w:val="kk-KZ"/>
        </w:rPr>
        <w:t>Ещё одним широко применяемым подходом к предсказанию кристаллических структур является метод случайной выборки (random sampling). В отличие от эволюционных или роевых алгоритмов, метод случайной выборки не требует сложных эвристик и построен на генерации большого количества случайных конфигураций, удовлетворяющих базовым физическим и симметрийным ограничениям. После генерации каждая структура подвергается релаксации с помощью DFT-расчётов, и анализируются полученные энергетически выгодные конфигурации</w:t>
      </w:r>
      <w:r w:rsidR="006B7CBB" w:rsidRPr="006B7CBB">
        <w:rPr>
          <w:sz w:val="28"/>
          <w:szCs w:val="28"/>
        </w:rPr>
        <w:t xml:space="preserve"> [183]</w:t>
      </w:r>
      <w:r w:rsidRPr="003A5B5F">
        <w:rPr>
          <w:sz w:val="28"/>
          <w:szCs w:val="28"/>
          <w:lang w:val="kk-KZ"/>
        </w:rPr>
        <w:t>. Несмотря на свою простоту, этот метод доказал эффективность в нахождении глобального минимума и разнообразных метастабильных фаз, особенно при наличии большого объёма вычислительных ресурсов.</w:t>
      </w:r>
    </w:p>
    <w:p w14:paraId="536333D1" w14:textId="31A9883B" w:rsidR="00323290" w:rsidRPr="003A5B5F" w:rsidRDefault="00323290" w:rsidP="00514423">
      <w:pPr>
        <w:pStyle w:val="af1"/>
        <w:spacing w:before="0" w:beforeAutospacing="0" w:after="0" w:afterAutospacing="0"/>
        <w:ind w:firstLine="708"/>
        <w:jc w:val="both"/>
        <w:rPr>
          <w:sz w:val="28"/>
          <w:szCs w:val="28"/>
          <w:lang w:val="kk-KZ"/>
        </w:rPr>
      </w:pPr>
      <w:r w:rsidRPr="003A5B5F">
        <w:rPr>
          <w:sz w:val="28"/>
          <w:szCs w:val="28"/>
          <w:lang w:val="kk-KZ"/>
        </w:rPr>
        <w:t>Ab initio Random Structure Search (AI</w:t>
      </w:r>
      <w:r w:rsidR="00B628E3" w:rsidRPr="003A5B5F">
        <w:rPr>
          <w:sz w:val="28"/>
          <w:szCs w:val="28"/>
          <w:lang w:val="en-US"/>
        </w:rPr>
        <w:t>RS</w:t>
      </w:r>
      <w:r w:rsidRPr="003A5B5F">
        <w:rPr>
          <w:sz w:val="28"/>
          <w:szCs w:val="28"/>
          <w:lang w:val="kk-KZ"/>
        </w:rPr>
        <w:t xml:space="preserve">S) </w:t>
      </w:r>
      <w:r w:rsidR="008D4667">
        <w:rPr>
          <w:sz w:val="28"/>
          <w:szCs w:val="28"/>
          <w:lang w:val="kk-KZ"/>
        </w:rPr>
        <w:t>‒</w:t>
      </w:r>
      <w:r w:rsidRPr="003A5B5F">
        <w:rPr>
          <w:sz w:val="28"/>
          <w:szCs w:val="28"/>
          <w:lang w:val="kk-KZ"/>
        </w:rPr>
        <w:t xml:space="preserve"> это очень простой, но мощный и в высшей степени параллельный подход к прогнозированию структуры. Концепция была представлена в 2006 году, а ее философия более подробно обсуждалась в 2011 году</w:t>
      </w:r>
      <w:r w:rsidR="006B7CBB" w:rsidRPr="006B7CBB">
        <w:rPr>
          <w:sz w:val="28"/>
          <w:szCs w:val="28"/>
        </w:rPr>
        <w:t xml:space="preserve"> [183, </w:t>
      </w:r>
      <w:r w:rsidR="008D4667">
        <w:rPr>
          <w:sz w:val="28"/>
          <w:szCs w:val="28"/>
        </w:rPr>
        <w:t>р</w:t>
      </w:r>
      <w:r w:rsidR="006B7CBB" w:rsidRPr="006B7CBB">
        <w:rPr>
          <w:sz w:val="28"/>
          <w:szCs w:val="28"/>
        </w:rPr>
        <w:t xml:space="preserve">. </w:t>
      </w:r>
      <w:r w:rsidR="008D4667">
        <w:rPr>
          <w:sz w:val="28"/>
          <w:szCs w:val="28"/>
        </w:rPr>
        <w:t>053201</w:t>
      </w:r>
      <w:r w:rsidR="006B7CBB" w:rsidRPr="006B7CBB">
        <w:rPr>
          <w:sz w:val="28"/>
          <w:szCs w:val="28"/>
        </w:rPr>
        <w:t>]</w:t>
      </w:r>
      <w:r w:rsidRPr="003A5B5F">
        <w:rPr>
          <w:sz w:val="28"/>
          <w:szCs w:val="28"/>
          <w:lang w:val="kk-KZ"/>
        </w:rPr>
        <w:t>.</w:t>
      </w:r>
    </w:p>
    <w:p w14:paraId="1FC7A9ED" w14:textId="2D76B179" w:rsidR="00323290" w:rsidRPr="003A5B5F" w:rsidRDefault="00323290" w:rsidP="00514423">
      <w:pPr>
        <w:pStyle w:val="af1"/>
        <w:spacing w:before="0" w:beforeAutospacing="0" w:after="0" w:afterAutospacing="0"/>
        <w:ind w:firstLine="708"/>
        <w:jc w:val="both"/>
        <w:rPr>
          <w:sz w:val="28"/>
          <w:szCs w:val="28"/>
          <w:lang w:val="kk-KZ"/>
        </w:rPr>
      </w:pPr>
      <w:r w:rsidRPr="003A5B5F">
        <w:rPr>
          <w:sz w:val="28"/>
          <w:szCs w:val="28"/>
          <w:lang w:val="kk-KZ"/>
        </w:rPr>
        <w:t>Случайная структура - или, точнее, случайные "разумные" структуры - генерируются, а затем расслабляются до ближайших локальных энергетических минимумов. Особый успех был достигнут при использовании теории функционала плотности (DFT) для определения энергий, поэтому основное внимание уделяется поиску случайных структур "с самого начала". Разумные случайные структуры создаются таким образом, чтобы они имели приемлемую плотность и расстояние между атомами. Кроме того, они могут включать кристаллографические, химические или предшествующие экспериментальные/вычислительные знания. Помимо этих явных ограничений, основное внимание уделяется широкой и однородной выборке структурного пространства</w:t>
      </w:r>
      <w:r w:rsidR="00094D3F" w:rsidRPr="00094D3F">
        <w:rPr>
          <w:sz w:val="28"/>
          <w:szCs w:val="28"/>
        </w:rPr>
        <w:t xml:space="preserve"> [184]</w:t>
      </w:r>
      <w:r w:rsidRPr="003A5B5F">
        <w:rPr>
          <w:sz w:val="28"/>
          <w:szCs w:val="28"/>
          <w:lang w:val="kk-KZ"/>
        </w:rPr>
        <w:t>.</w:t>
      </w:r>
    </w:p>
    <w:p w14:paraId="49CEAA23" w14:textId="6CDC4DB9" w:rsidR="00323290" w:rsidRPr="003A5B5F" w:rsidRDefault="00323290" w:rsidP="00CF1D94">
      <w:pPr>
        <w:pStyle w:val="af1"/>
        <w:spacing w:before="0" w:beforeAutospacing="0" w:after="0" w:afterAutospacing="0"/>
        <w:ind w:firstLine="709"/>
        <w:jc w:val="both"/>
        <w:rPr>
          <w:sz w:val="28"/>
          <w:szCs w:val="28"/>
          <w:lang w:val="kk-KZ"/>
        </w:rPr>
      </w:pPr>
      <w:r w:rsidRPr="003A5B5F">
        <w:rPr>
          <w:sz w:val="28"/>
          <w:szCs w:val="28"/>
          <w:lang w:val="en-US"/>
        </w:rPr>
        <w:t>A</w:t>
      </w:r>
      <w:r w:rsidRPr="003A5B5F">
        <w:rPr>
          <w:sz w:val="28"/>
          <w:szCs w:val="28"/>
          <w:lang w:val="kk-KZ"/>
        </w:rPr>
        <w:t>IRSS использовался в ряде важных исследований по прогнозированию структуры, начиная со структуры SiH₄ под давлением и заканчивая созданием теоретических структур, которые используются для понимания плотного водорода (и прогнозирования смешанной фазы IV), несоизмеримых фаз в алюминии при терапевтических давлениях, и ионных фаз аммиака. Этот подход, естественно, распространяется на предсказание кластеров/молекул, дефектов в твердых телах, границ раздела и поверхностей (которые можно рассматривать как границы раздела с вакуумом)</w:t>
      </w:r>
      <w:r w:rsidR="00094D3F" w:rsidRPr="00094D3F">
        <w:rPr>
          <w:sz w:val="28"/>
          <w:szCs w:val="28"/>
        </w:rPr>
        <w:t xml:space="preserve"> </w:t>
      </w:r>
      <w:r w:rsidR="005751E1" w:rsidRPr="005751E1">
        <w:rPr>
          <w:sz w:val="28"/>
          <w:szCs w:val="28"/>
        </w:rPr>
        <w:t>[18</w:t>
      </w:r>
      <w:r w:rsidR="005751E1" w:rsidRPr="009400F8">
        <w:rPr>
          <w:sz w:val="28"/>
          <w:szCs w:val="28"/>
        </w:rPr>
        <w:t>5</w:t>
      </w:r>
      <w:r w:rsidR="005751E1" w:rsidRPr="005751E1">
        <w:rPr>
          <w:sz w:val="28"/>
          <w:szCs w:val="28"/>
        </w:rPr>
        <w:t>]</w:t>
      </w:r>
      <w:r w:rsidRPr="003A5B5F">
        <w:rPr>
          <w:sz w:val="28"/>
          <w:szCs w:val="28"/>
          <w:lang w:val="kk-KZ"/>
        </w:rPr>
        <w:t>.</w:t>
      </w:r>
    </w:p>
    <w:p w14:paraId="1861CDAB" w14:textId="5A9EB495" w:rsidR="00323290" w:rsidRPr="003A5B5F" w:rsidRDefault="00323290" w:rsidP="00CF1D94">
      <w:pPr>
        <w:pStyle w:val="af1"/>
        <w:spacing w:before="0" w:beforeAutospacing="0" w:after="0" w:afterAutospacing="0"/>
        <w:ind w:firstLine="709"/>
        <w:jc w:val="both"/>
        <w:rPr>
          <w:sz w:val="28"/>
          <w:szCs w:val="28"/>
          <w:lang w:val="kk-KZ"/>
        </w:rPr>
      </w:pPr>
      <w:r w:rsidRPr="003A5B5F">
        <w:rPr>
          <w:sz w:val="28"/>
          <w:szCs w:val="28"/>
          <w:lang w:val="kk-KZ"/>
        </w:rPr>
        <w:t xml:space="preserve">Главная сила AIRSS заключается в простоте генерации большого количества возможных кристаллических структур и автоматическом учёте физических ограничений </w:t>
      </w:r>
      <w:r w:rsidR="007457DA">
        <w:rPr>
          <w:sz w:val="28"/>
          <w:szCs w:val="28"/>
          <w:lang w:val="kk-KZ"/>
        </w:rPr>
        <w:t>‒</w:t>
      </w:r>
      <w:r w:rsidRPr="003A5B5F">
        <w:rPr>
          <w:sz w:val="28"/>
          <w:szCs w:val="28"/>
          <w:lang w:val="kk-KZ"/>
        </w:rPr>
        <w:t xml:space="preserve"> допустимых расстояний между атомами, симметрий, кратности ячейки и т.д. Такой подход оказывается особенно полезным при исследовании малоизученных систем, для которых нет экспериментальных прототипов, или при высоких давлениях, когда возможны неожиданные плотные упаковки атомов. Структуры, полученные с помощью AIRSS, могут быть далее отсортированы по энергетическим критериям, а наиболее стабильные </w:t>
      </w:r>
      <w:r w:rsidR="007457DA">
        <w:rPr>
          <w:sz w:val="28"/>
          <w:szCs w:val="28"/>
          <w:lang w:val="kk-KZ"/>
        </w:rPr>
        <w:t>‒</w:t>
      </w:r>
      <w:r w:rsidRPr="003A5B5F">
        <w:rPr>
          <w:sz w:val="28"/>
          <w:szCs w:val="28"/>
          <w:lang w:val="kk-KZ"/>
        </w:rPr>
        <w:t xml:space="preserve"> дополнительно анализированы для построения фазовых диаграмм.</w:t>
      </w:r>
    </w:p>
    <w:p w14:paraId="7B1BE180" w14:textId="77777777" w:rsidR="00323290" w:rsidRPr="003A5B5F" w:rsidRDefault="00323290" w:rsidP="00CF1D94">
      <w:pPr>
        <w:pStyle w:val="af1"/>
        <w:spacing w:before="0" w:beforeAutospacing="0" w:after="0" w:afterAutospacing="0"/>
        <w:ind w:firstLine="709"/>
        <w:jc w:val="both"/>
        <w:rPr>
          <w:sz w:val="28"/>
          <w:szCs w:val="28"/>
        </w:rPr>
      </w:pPr>
      <w:r w:rsidRPr="003A5B5F">
        <w:rPr>
          <w:sz w:val="28"/>
          <w:szCs w:val="28"/>
        </w:rPr>
        <w:t>В задачах физики высокого давления, где существенно меняется плотность упаковки и энергетическая топология, использование методов, основанных на случайной выборке, позволяет эффективно выявлять как устойчивые, так и метастабильные фазы. После генерации и DFT-релаксации с помощью VASP, каждая структура может быть проанализирована по энтальпии, объёму и давлению, а затем включена в построение фазовой диаграммы. Сравнение термодинамических потенциалов различных структур позволяет определить границы фазовых переходов и давления, при которых происходят изменения кристаллической симметрии.</w:t>
      </w:r>
    </w:p>
    <w:p w14:paraId="77A6D72B" w14:textId="5F9CD9CC" w:rsidR="00323290" w:rsidRPr="003A5B5F" w:rsidRDefault="00323290" w:rsidP="00514423">
      <w:pPr>
        <w:pStyle w:val="af1"/>
        <w:spacing w:before="0" w:beforeAutospacing="0" w:after="0" w:afterAutospacing="0"/>
        <w:ind w:firstLine="708"/>
        <w:jc w:val="both"/>
        <w:rPr>
          <w:sz w:val="28"/>
          <w:szCs w:val="28"/>
        </w:rPr>
      </w:pPr>
      <w:r w:rsidRPr="003A5B5F">
        <w:rPr>
          <w:sz w:val="28"/>
          <w:szCs w:val="28"/>
        </w:rPr>
        <w:t>Следует отметить, что методы предсказания кристаллических структур, включая AIRSS, не ограничиваются только нахождением самой стабильной фазы. Они также позволяют исследовать энергетический ландшафт материала: находить близлежащие по энергии состояния, оценивать потенциальные пути фазовых переходов, а также анализировать анизотропию свойств в различных кристаллических модификациях. Это особенно важно при разработке новых функциональных материалов, где структура напрямую определяет полезные свойства</w:t>
      </w:r>
      <w:r w:rsidR="009400F8" w:rsidRPr="009400F8">
        <w:rPr>
          <w:sz w:val="28"/>
          <w:szCs w:val="28"/>
        </w:rPr>
        <w:t xml:space="preserve"> [186]</w:t>
      </w:r>
      <w:r w:rsidRPr="003A5B5F">
        <w:rPr>
          <w:sz w:val="28"/>
          <w:szCs w:val="28"/>
        </w:rPr>
        <w:t>.</w:t>
      </w:r>
    </w:p>
    <w:p w14:paraId="56998D92" w14:textId="77777777" w:rsidR="00323290" w:rsidRPr="003A5B5F" w:rsidRDefault="00323290" w:rsidP="00514423">
      <w:pPr>
        <w:pStyle w:val="af1"/>
        <w:spacing w:before="0" w:beforeAutospacing="0" w:after="0" w:afterAutospacing="0"/>
        <w:ind w:firstLine="708"/>
        <w:jc w:val="both"/>
        <w:rPr>
          <w:sz w:val="28"/>
          <w:szCs w:val="28"/>
        </w:rPr>
      </w:pPr>
      <w:r w:rsidRPr="003A5B5F">
        <w:rPr>
          <w:sz w:val="28"/>
          <w:szCs w:val="28"/>
        </w:rPr>
        <w:t>В сочетании с высокоточным расчётным пакетом VASP, метод случайной выборки в лице AIRSS представляет собой мощный исследовательский инструмент, позволяющий предсказывать новые кристаллические фазы, анализировать их устойчивость при различных давлениях, и тем самым расширять границы современных знаний в области материаловедения и физики твёрдого тела.</w:t>
      </w:r>
    </w:p>
    <w:p w14:paraId="5BD90B1B" w14:textId="4C577746" w:rsidR="00323290" w:rsidRDefault="00B628E3" w:rsidP="00514423">
      <w:pPr>
        <w:pStyle w:val="af1"/>
        <w:spacing w:before="0" w:beforeAutospacing="0" w:after="0" w:afterAutospacing="0"/>
        <w:ind w:firstLine="708"/>
        <w:jc w:val="both"/>
        <w:rPr>
          <w:sz w:val="28"/>
          <w:szCs w:val="28"/>
          <w:lang w:val="kk-KZ"/>
        </w:rPr>
      </w:pPr>
      <w:r w:rsidRPr="003A5B5F">
        <w:rPr>
          <w:sz w:val="28"/>
          <w:szCs w:val="28"/>
          <w:lang w:val="kk-KZ"/>
        </w:rPr>
        <w:t>М</w:t>
      </w:r>
      <w:r w:rsidR="00323290" w:rsidRPr="003A5B5F">
        <w:rPr>
          <w:sz w:val="28"/>
          <w:szCs w:val="28"/>
          <w:lang w:val="kk-KZ"/>
        </w:rPr>
        <w:t xml:space="preserve">етод случайной выборки и программный пакет AIRSS представляют собой мощный и универсальный инструмент для предсказания кристаллических структур. Он особенно ценен в условиях высокой неопределённости </w:t>
      </w:r>
      <w:r w:rsidR="007457DA">
        <w:rPr>
          <w:sz w:val="28"/>
          <w:szCs w:val="28"/>
          <w:lang w:val="kk-KZ"/>
        </w:rPr>
        <w:t>‒</w:t>
      </w:r>
      <w:r w:rsidR="00323290" w:rsidRPr="003A5B5F">
        <w:rPr>
          <w:sz w:val="28"/>
          <w:szCs w:val="28"/>
          <w:lang w:val="kk-KZ"/>
        </w:rPr>
        <w:t xml:space="preserve"> например, при изучении новых систем или при экстремальных внешних условиях, таких как высокое давление, где экспериментальные данные ограничены, а возможные структурные сценарии </w:t>
      </w:r>
      <w:r w:rsidR="007457DA">
        <w:rPr>
          <w:sz w:val="28"/>
          <w:szCs w:val="28"/>
          <w:lang w:val="kk-KZ"/>
        </w:rPr>
        <w:t>‒</w:t>
      </w:r>
      <w:r w:rsidR="00323290" w:rsidRPr="003A5B5F">
        <w:rPr>
          <w:sz w:val="28"/>
          <w:szCs w:val="28"/>
          <w:lang w:val="kk-KZ"/>
        </w:rPr>
        <w:t xml:space="preserve"> чрезвычайно разнообразны. В сочетании с надёжными DFT-пакетами, такими как VASP, этот метод позволяет получать воспроизводимые и физически обоснованные результаты, что делает его неотъемлемой частью современного арсенала теоретического материаловедения</w:t>
      </w:r>
      <w:r w:rsidR="009400F8" w:rsidRPr="009400F8">
        <w:rPr>
          <w:sz w:val="28"/>
          <w:szCs w:val="28"/>
        </w:rPr>
        <w:t xml:space="preserve"> [187]</w:t>
      </w:r>
      <w:r w:rsidR="00323290" w:rsidRPr="003A5B5F">
        <w:rPr>
          <w:sz w:val="28"/>
          <w:szCs w:val="28"/>
          <w:lang w:val="kk-KZ"/>
        </w:rPr>
        <w:t>.</w:t>
      </w:r>
    </w:p>
    <w:p w14:paraId="308BE852" w14:textId="7C7B119E" w:rsidR="00323290" w:rsidRPr="003A5B5F" w:rsidRDefault="00323290" w:rsidP="003F6638">
      <w:pPr>
        <w:spacing w:after="0" w:line="240" w:lineRule="auto"/>
        <w:ind w:firstLine="709"/>
        <w:rPr>
          <w:rFonts w:ascii="Times New Roman" w:hAnsi="Times New Roman" w:cs="Times New Roman"/>
          <w:sz w:val="28"/>
          <w:szCs w:val="28"/>
          <w:lang w:val="kk-KZ"/>
        </w:rPr>
      </w:pPr>
      <w:r w:rsidRPr="003A5B5F">
        <w:rPr>
          <w:rFonts w:ascii="Times New Roman" w:hAnsi="Times New Roman" w:cs="Times New Roman"/>
          <w:sz w:val="28"/>
          <w:szCs w:val="28"/>
          <w:lang w:val="kk-KZ"/>
        </w:rPr>
        <w:t>2.12.2 Эволюционные алгоритмы, программный пакет USPEX</w:t>
      </w:r>
    </w:p>
    <w:p w14:paraId="025C5FA5" w14:textId="5197FF18" w:rsidR="00323290" w:rsidRPr="003A5B5F" w:rsidRDefault="00323290" w:rsidP="003F6638">
      <w:pPr>
        <w:pStyle w:val="af1"/>
        <w:spacing w:before="0" w:beforeAutospacing="0" w:after="0" w:afterAutospacing="0"/>
        <w:ind w:firstLine="709"/>
        <w:jc w:val="both"/>
        <w:rPr>
          <w:sz w:val="28"/>
          <w:szCs w:val="28"/>
          <w:lang w:val="kk-KZ"/>
        </w:rPr>
      </w:pPr>
      <w:r w:rsidRPr="003A5B5F">
        <w:rPr>
          <w:sz w:val="28"/>
          <w:szCs w:val="28"/>
          <w:lang w:val="kk-KZ"/>
        </w:rPr>
        <w:t xml:space="preserve">Как уже написано выше, предсказание кристаллической структуры долгое время оставалось основной нерешенной проблемой в физических науках. На протяжении многих лет был сформулирован ряд подходов, большинство из которых изложены в разных литературах </w:t>
      </w:r>
      <w:r w:rsidR="00E07878" w:rsidRPr="00E07878">
        <w:rPr>
          <w:sz w:val="28"/>
          <w:szCs w:val="28"/>
        </w:rPr>
        <w:t>[188</w:t>
      </w:r>
      <w:r w:rsidR="00F56CAB">
        <w:rPr>
          <w:sz w:val="28"/>
          <w:szCs w:val="28"/>
          <w:lang w:val="kk-KZ"/>
        </w:rPr>
        <w:t>,</w:t>
      </w:r>
      <w:r w:rsidR="008D4667">
        <w:rPr>
          <w:sz w:val="28"/>
          <w:szCs w:val="28"/>
          <w:lang w:val="kk-KZ"/>
        </w:rPr>
        <w:t xml:space="preserve"> </w:t>
      </w:r>
      <w:r w:rsidR="00E07878" w:rsidRPr="00E07878">
        <w:rPr>
          <w:sz w:val="28"/>
          <w:szCs w:val="28"/>
        </w:rPr>
        <w:t>189]</w:t>
      </w:r>
      <w:r w:rsidRPr="003A5B5F">
        <w:rPr>
          <w:sz w:val="28"/>
          <w:szCs w:val="28"/>
          <w:lang w:val="kk-KZ"/>
        </w:rPr>
        <w:t xml:space="preserve">. </w:t>
      </w:r>
    </w:p>
    <w:p w14:paraId="2CCDE5DB" w14:textId="77777777" w:rsidR="00323290" w:rsidRPr="003A5B5F" w:rsidRDefault="00323290" w:rsidP="003F6638">
      <w:pPr>
        <w:pStyle w:val="af1"/>
        <w:spacing w:before="0" w:beforeAutospacing="0" w:after="0" w:afterAutospacing="0"/>
        <w:ind w:firstLine="709"/>
        <w:jc w:val="both"/>
        <w:rPr>
          <w:sz w:val="28"/>
          <w:szCs w:val="28"/>
          <w:lang w:val="kk-KZ"/>
        </w:rPr>
      </w:pPr>
      <w:r w:rsidRPr="003A5B5F">
        <w:rPr>
          <w:sz w:val="28"/>
          <w:szCs w:val="28"/>
          <w:lang w:val="kk-KZ"/>
        </w:rPr>
        <w:t xml:space="preserve">Предсказание кристаллической структуры - это мощный инструмент для разработки новых материалов "in silico", который заменяет традиционный эдисоновский метод проб и ошибок на проектирование с помощью искусственного интеллекта. Это также важный инструмент для обнаружения новых явлений в экстремальных условиях. Таким образом, предсказание кристаллической структуры должно стать повседневным инструментом в руках практически каждого специалиста по вычислительному материаловедению. </w:t>
      </w:r>
    </w:p>
    <w:p w14:paraId="71F7BCC7" w14:textId="28BFA6C1" w:rsidR="00323290" w:rsidRPr="003A5B5F" w:rsidRDefault="00323290" w:rsidP="003F6638">
      <w:pPr>
        <w:pStyle w:val="af1"/>
        <w:spacing w:before="0" w:beforeAutospacing="0" w:after="0" w:afterAutospacing="0"/>
        <w:ind w:firstLine="709"/>
        <w:jc w:val="both"/>
        <w:rPr>
          <w:sz w:val="28"/>
          <w:szCs w:val="28"/>
          <w:lang w:val="kk-KZ"/>
        </w:rPr>
      </w:pPr>
      <w:r w:rsidRPr="003A5B5F">
        <w:rPr>
          <w:sz w:val="28"/>
          <w:szCs w:val="28"/>
          <w:lang w:val="kk-KZ"/>
        </w:rPr>
        <w:t>В целом, проблема предсказания кристаллической структуры является очень старой и, по сути, составляет центральную проблему теоретической кристаллохимии. В 1988 году Джон Мэддокс написал</w:t>
      </w:r>
      <w:r w:rsidR="00F84853">
        <w:rPr>
          <w:sz w:val="28"/>
          <w:szCs w:val="28"/>
          <w:lang w:val="kk-KZ"/>
        </w:rPr>
        <w:t xml:space="preserve"> </w:t>
      </w:r>
      <w:r w:rsidR="00F84853" w:rsidRPr="00F84853">
        <w:rPr>
          <w:sz w:val="28"/>
          <w:szCs w:val="28"/>
        </w:rPr>
        <w:t>[190]</w:t>
      </w:r>
      <w:r w:rsidRPr="003A5B5F">
        <w:rPr>
          <w:sz w:val="28"/>
          <w:szCs w:val="28"/>
          <w:lang w:val="kk-KZ"/>
        </w:rPr>
        <w:t>, что: “Один из продолжающихся скандалов в области физических наук заключается в том, что в целом остается невозможным предсказать структуру даже простейших кристаллических тел на основе знания их химического состава. Считается, что твердые вещества, такие как кристаллическая вода (лед), все еще находятся за пределами понимания смертных”.</w:t>
      </w:r>
    </w:p>
    <w:p w14:paraId="4812144E" w14:textId="77777777" w:rsidR="00323290" w:rsidRPr="003A5B5F" w:rsidRDefault="00323290" w:rsidP="003F6638">
      <w:pPr>
        <w:pStyle w:val="af1"/>
        <w:spacing w:before="0" w:beforeAutospacing="0" w:after="0" w:afterAutospacing="0"/>
        <w:ind w:firstLine="709"/>
        <w:jc w:val="both"/>
        <w:rPr>
          <w:sz w:val="28"/>
          <w:szCs w:val="28"/>
          <w:lang w:val="kk-KZ"/>
        </w:rPr>
      </w:pPr>
      <w:r w:rsidRPr="003A5B5F">
        <w:rPr>
          <w:sz w:val="28"/>
          <w:szCs w:val="28"/>
          <w:lang w:val="kk-KZ"/>
        </w:rPr>
        <w:t>Метод/код USPEX решает эту проблему и используется более чем 3000 исследователями по всему миру. Это эволюционный алгоритм, разработанный группой Артёма Оганова, который зарекомендовал себя как один из наиболее эффективных инструментов для предсказания устойчивых и метастабильных кристаллических фаз в широком диапазоне внешних условий, включая экстремально высокое давление.</w:t>
      </w:r>
    </w:p>
    <w:p w14:paraId="78A1D178" w14:textId="278D1D6F" w:rsidR="00323290" w:rsidRPr="003A5B5F" w:rsidRDefault="00323290" w:rsidP="003F6638">
      <w:pPr>
        <w:pStyle w:val="af1"/>
        <w:spacing w:before="0" w:beforeAutospacing="0" w:after="0" w:afterAutospacing="0"/>
        <w:ind w:firstLine="709"/>
        <w:jc w:val="both"/>
        <w:rPr>
          <w:sz w:val="28"/>
          <w:szCs w:val="28"/>
          <w:lang w:val="kk-KZ"/>
        </w:rPr>
      </w:pPr>
      <w:r w:rsidRPr="003A5B5F">
        <w:rPr>
          <w:sz w:val="28"/>
          <w:szCs w:val="28"/>
          <w:lang w:val="kk-KZ"/>
        </w:rPr>
        <w:t>USPEX также может быть использован для поиска низкоэнергетических метастабильных фаз, а также стабильных структур наночастиц, реконструкции поверхности, молекулярных упаковок в органических кристаллах и для поиска материалов с желаемыми физическими (механическими, электронными) свойствами. Код USPEX основан на эффективном эволюционном алгоритме, разработанном группой А.Р. Оганова</w:t>
      </w:r>
      <w:r w:rsidR="00F84853" w:rsidRPr="00F84853">
        <w:rPr>
          <w:sz w:val="28"/>
          <w:szCs w:val="28"/>
        </w:rPr>
        <w:t xml:space="preserve"> [188, </w:t>
      </w:r>
      <w:r w:rsidR="008D4667">
        <w:rPr>
          <w:sz w:val="28"/>
          <w:szCs w:val="28"/>
        </w:rPr>
        <w:t>р</w:t>
      </w:r>
      <w:r w:rsidR="00F84853" w:rsidRPr="00F84853">
        <w:rPr>
          <w:sz w:val="28"/>
          <w:szCs w:val="28"/>
        </w:rPr>
        <w:t xml:space="preserve">. </w:t>
      </w:r>
      <w:r w:rsidR="008D4667">
        <w:rPr>
          <w:sz w:val="28"/>
          <w:szCs w:val="28"/>
        </w:rPr>
        <w:t>244</w:t>
      </w:r>
      <w:r w:rsidR="00F84853" w:rsidRPr="00F84853">
        <w:rPr>
          <w:sz w:val="28"/>
          <w:szCs w:val="28"/>
        </w:rPr>
        <w:t>704]</w:t>
      </w:r>
      <w:r w:rsidRPr="003A5B5F">
        <w:rPr>
          <w:sz w:val="28"/>
          <w:szCs w:val="28"/>
          <w:lang w:val="kk-KZ"/>
        </w:rPr>
        <w:t xml:space="preserve">, но также имеет возможности для использования альтернативных методов (случайная выборка, метадинамика, скорректированные алгоритмы оптимизации роя частиц). </w:t>
      </w:r>
    </w:p>
    <w:p w14:paraId="72EDE054" w14:textId="681E3F89" w:rsidR="00323290" w:rsidRPr="003A5B5F" w:rsidRDefault="00323290" w:rsidP="003F6638">
      <w:pPr>
        <w:pStyle w:val="af1"/>
        <w:spacing w:before="0" w:beforeAutospacing="0" w:after="0" w:afterAutospacing="0"/>
        <w:ind w:firstLine="709"/>
        <w:jc w:val="both"/>
        <w:rPr>
          <w:sz w:val="28"/>
          <w:szCs w:val="28"/>
        </w:rPr>
      </w:pPr>
      <w:r w:rsidRPr="003A5B5F">
        <w:rPr>
          <w:sz w:val="28"/>
          <w:szCs w:val="28"/>
          <w:lang w:val="kk-KZ"/>
        </w:rPr>
        <w:t>П</w:t>
      </w:r>
      <w:r w:rsidRPr="003A5B5F">
        <w:rPr>
          <w:sz w:val="28"/>
          <w:szCs w:val="28"/>
        </w:rPr>
        <w:t>ринцип работы USPEX основан на механизмах, аналогичных биологической эволюции: начальная популяция случайно сгенерированных кристаллических структур проходит через процессы скрещивания, мутаций и отбора. Каждая структура релаксируется с использованием квантово-механических расчётов (чаще всего в рамках теории функционала плотности, например с использованием VASP), а затем оценивается по своей энергии или энтальпии. Структуры с наименьшей энергией отбираются для создания следующего поколения. Таким образом, алгоритм постепенно «эволюционирует» к наиболее стабильной конфигурации</w:t>
      </w:r>
      <w:r w:rsidR="00F84853" w:rsidRPr="005039D1">
        <w:rPr>
          <w:sz w:val="28"/>
          <w:szCs w:val="28"/>
        </w:rPr>
        <w:t xml:space="preserve"> [191]</w:t>
      </w:r>
      <w:r w:rsidRPr="003A5B5F">
        <w:rPr>
          <w:sz w:val="28"/>
          <w:szCs w:val="28"/>
        </w:rPr>
        <w:t>.</w:t>
      </w:r>
    </w:p>
    <w:p w14:paraId="2AC3DA8C" w14:textId="34910BFE" w:rsidR="00323290" w:rsidRDefault="00323290" w:rsidP="003F6638">
      <w:pPr>
        <w:pStyle w:val="af1"/>
        <w:spacing w:before="0" w:beforeAutospacing="0" w:after="0" w:afterAutospacing="0"/>
        <w:ind w:firstLine="709"/>
        <w:jc w:val="both"/>
        <w:rPr>
          <w:sz w:val="28"/>
          <w:szCs w:val="28"/>
        </w:rPr>
      </w:pPr>
      <w:r w:rsidRPr="003A5B5F">
        <w:rPr>
          <w:sz w:val="28"/>
          <w:szCs w:val="28"/>
        </w:rPr>
        <w:t>В контексте физики высокого давления, USPEX особенно ценен тем, что позволяет учитывать влияние давления напрямую в процессе предсказания структуры. При этом не требуется предварительная информация о возможных прототипах или симметриях, что делает метод идеальным для исследования неизученных соединений, сверхплотных фаз и неожиданных химических форм. В частности, USPEX успешно применялся для предсказания новых форм водорода, необычных соединений углерода, боридов, нитридов, а также экзотических фаз, существующих только при давлениях в сотни гигапаскалей</w:t>
      </w:r>
      <w:r w:rsidR="008D4667">
        <w:rPr>
          <w:sz w:val="28"/>
          <w:szCs w:val="28"/>
        </w:rPr>
        <w:t> </w:t>
      </w:r>
      <w:r w:rsidR="00F84853" w:rsidRPr="00F84853">
        <w:rPr>
          <w:sz w:val="28"/>
          <w:szCs w:val="28"/>
        </w:rPr>
        <w:t>[</w:t>
      </w:r>
      <w:r w:rsidR="00071A74" w:rsidRPr="00071A74">
        <w:rPr>
          <w:sz w:val="28"/>
          <w:szCs w:val="28"/>
        </w:rPr>
        <w:t>192</w:t>
      </w:r>
      <w:r w:rsidR="00F84853" w:rsidRPr="00F84853">
        <w:rPr>
          <w:sz w:val="28"/>
          <w:szCs w:val="28"/>
        </w:rPr>
        <w:t>]</w:t>
      </w:r>
      <w:r w:rsidRPr="003A5B5F">
        <w:rPr>
          <w:sz w:val="28"/>
          <w:szCs w:val="28"/>
        </w:rPr>
        <w:t>.</w:t>
      </w:r>
    </w:p>
    <w:p w14:paraId="0DCB0E02" w14:textId="77777777" w:rsidR="003F6638" w:rsidRPr="003A5B5F" w:rsidRDefault="003F6638" w:rsidP="003F6638">
      <w:pPr>
        <w:pStyle w:val="af1"/>
        <w:spacing w:before="0" w:beforeAutospacing="0" w:after="0" w:afterAutospacing="0"/>
        <w:ind w:firstLine="709"/>
        <w:jc w:val="both"/>
        <w:rPr>
          <w:sz w:val="28"/>
          <w:szCs w:val="28"/>
        </w:rPr>
      </w:pPr>
      <w:r w:rsidRPr="003A5B5F">
        <w:rPr>
          <w:sz w:val="28"/>
          <w:szCs w:val="28"/>
        </w:rPr>
        <w:t>Одним из ключевых преимуществ USPEX является его способность находить как глобальные минимумы, соответствующие наиболее стабильным фазам, так и низкоэнергетические метастабильные структуры, которые могут быть реализованы при быстром сжатии или нестандартных термодинамических путях. Это даёт возможность построения фазовых диаграмм, моделирования переходов между фазами и анализа механизмов структурных перестроек</w:t>
      </w:r>
      <w:r w:rsidRPr="00071A74">
        <w:rPr>
          <w:sz w:val="28"/>
          <w:szCs w:val="28"/>
        </w:rPr>
        <w:t xml:space="preserve"> [193]</w:t>
      </w:r>
      <w:r w:rsidRPr="003A5B5F">
        <w:rPr>
          <w:sz w:val="28"/>
          <w:szCs w:val="28"/>
        </w:rPr>
        <w:t>.</w:t>
      </w:r>
    </w:p>
    <w:p w14:paraId="41E51DB2" w14:textId="77777777" w:rsidR="003F6638" w:rsidRPr="003A5B5F" w:rsidRDefault="003F6638" w:rsidP="003F6638">
      <w:pPr>
        <w:pStyle w:val="af1"/>
        <w:spacing w:before="0" w:beforeAutospacing="0" w:after="0" w:afterAutospacing="0"/>
        <w:ind w:firstLine="709"/>
        <w:jc w:val="both"/>
        <w:rPr>
          <w:sz w:val="28"/>
          <w:szCs w:val="28"/>
        </w:rPr>
      </w:pPr>
      <w:r w:rsidRPr="003A5B5F">
        <w:rPr>
          <w:sz w:val="28"/>
          <w:szCs w:val="28"/>
        </w:rPr>
        <w:t>Кроме того, USPEX может быть использован в режиме предсказания состава, когда неизвестно, в каком стехиометрическом соотношении атомы формируют наиболее стабильное соединение при данном давлении. Это особенно важно в геофизике и планетарных науках, где могут существовать химические соединения, невозможные при нормальных условиях.</w:t>
      </w:r>
    </w:p>
    <w:p w14:paraId="15CBFD3D" w14:textId="07416832" w:rsidR="004669F1" w:rsidRPr="004669F1" w:rsidRDefault="004669F1" w:rsidP="003F6638">
      <w:pPr>
        <w:pStyle w:val="af1"/>
        <w:spacing w:before="0" w:beforeAutospacing="0" w:after="0" w:afterAutospacing="0"/>
        <w:ind w:firstLine="709"/>
        <w:jc w:val="both"/>
        <w:rPr>
          <w:sz w:val="28"/>
          <w:szCs w:val="28"/>
          <w:lang w:val="kk-KZ"/>
        </w:rPr>
      </w:pPr>
      <w:r w:rsidRPr="004669F1">
        <w:rPr>
          <w:sz w:val="28"/>
          <w:szCs w:val="28"/>
        </w:rPr>
        <w:t>Во второй главе представлены теоретические основы и практические подходы квантово-химического моделирования кристаллических структур. Рассмотрены фундаментальные принципы теории функционала плотности, лежащей в основе современных расчётов электронного строения твёрдых тел. Обоснован выбор приближений для описания обменно-корреляционных эффектов и электрон-ионного взаимодействия, позволяющих достичь оптимального соотношения между вычислительной эффективностью и точностью получаемых результатов.</w:t>
      </w:r>
      <w:r>
        <w:rPr>
          <w:sz w:val="28"/>
          <w:szCs w:val="28"/>
          <w:lang w:val="kk-KZ"/>
        </w:rPr>
        <w:t xml:space="preserve"> </w:t>
      </w:r>
      <w:r w:rsidRPr="004669F1">
        <w:rPr>
          <w:sz w:val="28"/>
          <w:szCs w:val="28"/>
          <w:lang w:val="kk-KZ"/>
        </w:rPr>
        <w:t xml:space="preserve">Таким образом, представленная методология обеспечивает комплексное теоретическое исследование кристаллических структур и их свойств в широком диапазоне давлений и является полностью </w:t>
      </w:r>
      <w:r w:rsidR="004C360B" w:rsidRPr="004C360B">
        <w:rPr>
          <w:sz w:val="28"/>
          <w:szCs w:val="28"/>
          <w:lang w:val="kk-KZ"/>
        </w:rPr>
        <w:t>соответствующей</w:t>
      </w:r>
      <w:r w:rsidRPr="004669F1">
        <w:rPr>
          <w:sz w:val="28"/>
          <w:szCs w:val="28"/>
          <w:lang w:val="kk-KZ"/>
        </w:rPr>
        <w:t xml:space="preserve"> для решения задач, поставленных в диссертационной работе.</w:t>
      </w:r>
    </w:p>
    <w:p w14:paraId="2F37E14D" w14:textId="77777777" w:rsidR="003F6638" w:rsidRPr="003F6638" w:rsidRDefault="003F6638" w:rsidP="00514423">
      <w:pPr>
        <w:spacing w:after="0" w:line="240" w:lineRule="auto"/>
        <w:jc w:val="both"/>
      </w:pPr>
    </w:p>
    <w:p w14:paraId="363E661B" w14:textId="41E7964C" w:rsidR="00920C32" w:rsidRPr="003A5B5F" w:rsidRDefault="008242CC" w:rsidP="00263227">
      <w:pPr>
        <w:spacing w:after="0" w:line="240" w:lineRule="auto"/>
        <w:ind w:firstLine="709"/>
        <w:jc w:val="both"/>
        <w:rPr>
          <w:rFonts w:ascii="Times New Roman" w:hAnsi="Times New Roman" w:cs="Times New Roman"/>
          <w:b/>
          <w:sz w:val="28"/>
          <w:szCs w:val="28"/>
          <w:lang w:val="kk-KZ"/>
        </w:rPr>
      </w:pPr>
      <w:r w:rsidRPr="003A5B5F">
        <w:rPr>
          <w:lang w:val="kk-KZ"/>
        </w:rPr>
        <w:br w:type="page"/>
      </w:r>
      <w:r w:rsidR="0066455A" w:rsidRPr="003A5B5F">
        <w:rPr>
          <w:rFonts w:ascii="Times New Roman" w:eastAsia="Times New Roman" w:hAnsi="Times New Roman" w:cs="Times New Roman"/>
          <w:b/>
          <w:sz w:val="28"/>
          <w:szCs w:val="28"/>
          <w:lang w:val="kk-KZ"/>
        </w:rPr>
        <w:t>3</w:t>
      </w:r>
      <w:r w:rsidRPr="003A5B5F">
        <w:rPr>
          <w:rFonts w:ascii="Times New Roman" w:eastAsia="Times New Roman" w:hAnsi="Times New Roman" w:cs="Times New Roman"/>
          <w:b/>
          <w:sz w:val="28"/>
          <w:szCs w:val="28"/>
          <w:lang w:val="kk-KZ"/>
        </w:rPr>
        <w:t xml:space="preserve"> </w:t>
      </w:r>
      <w:r w:rsidR="00920C32" w:rsidRPr="003A5B5F">
        <w:rPr>
          <w:rFonts w:ascii="Times New Roman" w:hAnsi="Times New Roman" w:cs="Times New Roman"/>
          <w:b/>
          <w:sz w:val="28"/>
          <w:szCs w:val="28"/>
          <w:lang w:val="kk-KZ"/>
        </w:rPr>
        <w:t xml:space="preserve">КВАНТОВО-ХИМИЧЕСКОЕ МОДЕЛИРОВАНИЕ ФАЗОВЫХ СООТНОШЕНИЙ В СИСТЕМАХ </w:t>
      </w:r>
      <w:r w:rsidR="00920C32" w:rsidRPr="003A5B5F">
        <w:rPr>
          <w:rFonts w:ascii="Times New Roman" w:hAnsi="Times New Roman" w:cs="Times New Roman"/>
          <w:b/>
          <w:sz w:val="28"/>
          <w:szCs w:val="28"/>
          <w:lang w:val="en-US"/>
        </w:rPr>
        <w:t>Mn</w:t>
      </w:r>
      <w:r w:rsidR="00920C32" w:rsidRPr="003A5B5F">
        <w:rPr>
          <w:rFonts w:ascii="Times New Roman" w:hAnsi="Times New Roman" w:cs="Times New Roman"/>
          <w:b/>
          <w:sz w:val="28"/>
          <w:szCs w:val="28"/>
        </w:rPr>
        <w:t>-</w:t>
      </w:r>
      <w:r w:rsidR="00920C32" w:rsidRPr="003A5B5F">
        <w:rPr>
          <w:rFonts w:ascii="Times New Roman" w:hAnsi="Times New Roman" w:cs="Times New Roman"/>
          <w:b/>
          <w:sz w:val="28"/>
          <w:szCs w:val="28"/>
          <w:lang w:val="en-US"/>
        </w:rPr>
        <w:t>B</w:t>
      </w:r>
      <w:r w:rsidR="00920C32" w:rsidRPr="003A5B5F">
        <w:rPr>
          <w:rFonts w:ascii="Times New Roman" w:hAnsi="Times New Roman" w:cs="Times New Roman"/>
          <w:b/>
          <w:sz w:val="28"/>
          <w:szCs w:val="28"/>
          <w:lang w:val="kk-KZ"/>
        </w:rPr>
        <w:t xml:space="preserve">, </w:t>
      </w:r>
      <w:r w:rsidR="00920C32" w:rsidRPr="003A5B5F">
        <w:rPr>
          <w:rFonts w:ascii="Times New Roman" w:hAnsi="Times New Roman" w:cs="Times New Roman"/>
          <w:b/>
          <w:sz w:val="28"/>
          <w:szCs w:val="28"/>
          <w:lang w:val="en-US"/>
        </w:rPr>
        <w:t>Mn</w:t>
      </w:r>
      <w:r w:rsidR="00920C32" w:rsidRPr="003A5B5F">
        <w:rPr>
          <w:rFonts w:ascii="Times New Roman" w:hAnsi="Times New Roman" w:cs="Times New Roman"/>
          <w:b/>
          <w:sz w:val="28"/>
          <w:szCs w:val="28"/>
        </w:rPr>
        <w:t>-</w:t>
      </w:r>
      <w:r w:rsidR="00920C32" w:rsidRPr="003A5B5F">
        <w:rPr>
          <w:rFonts w:ascii="Times New Roman" w:hAnsi="Times New Roman" w:cs="Times New Roman"/>
          <w:b/>
          <w:sz w:val="28"/>
          <w:szCs w:val="28"/>
          <w:lang w:val="en-US"/>
        </w:rPr>
        <w:t>N</w:t>
      </w:r>
    </w:p>
    <w:p w14:paraId="6C7DA711" w14:textId="77777777" w:rsidR="00263227" w:rsidRDefault="00263227" w:rsidP="00263227">
      <w:pPr>
        <w:spacing w:after="0" w:line="240" w:lineRule="auto"/>
        <w:ind w:firstLine="709"/>
        <w:jc w:val="both"/>
        <w:rPr>
          <w:rFonts w:ascii="Times New Roman" w:eastAsia="Times New Roman" w:hAnsi="Times New Roman" w:cs="Times New Roman"/>
          <w:b/>
          <w:sz w:val="28"/>
          <w:szCs w:val="28"/>
          <w:lang w:val="kk-KZ"/>
        </w:rPr>
      </w:pPr>
    </w:p>
    <w:p w14:paraId="7429B2C7" w14:textId="5A91FEFB" w:rsidR="00867155" w:rsidRPr="003A5B5F" w:rsidRDefault="00C47E35" w:rsidP="00263227">
      <w:pPr>
        <w:spacing w:after="0" w:line="240" w:lineRule="auto"/>
        <w:ind w:firstLine="709"/>
        <w:jc w:val="both"/>
        <w:rPr>
          <w:rFonts w:ascii="Times New Roman" w:eastAsia="Times New Roman" w:hAnsi="Times New Roman" w:cs="Times New Roman"/>
          <w:b/>
          <w:sz w:val="28"/>
          <w:szCs w:val="28"/>
          <w:lang w:val="kk-KZ"/>
        </w:rPr>
      </w:pPr>
      <w:r w:rsidRPr="003A5B5F">
        <w:rPr>
          <w:rFonts w:ascii="Times New Roman" w:eastAsia="Times New Roman" w:hAnsi="Times New Roman" w:cs="Times New Roman"/>
          <w:b/>
          <w:sz w:val="28"/>
          <w:szCs w:val="28"/>
          <w:lang w:val="kk-KZ"/>
        </w:rPr>
        <w:t xml:space="preserve">3.1 </w:t>
      </w:r>
      <w:r w:rsidR="003072D8" w:rsidRPr="003072D8">
        <w:rPr>
          <w:rFonts w:ascii="Times New Roman" w:hAnsi="Times New Roman" w:cs="Times New Roman"/>
          <w:b/>
          <w:sz w:val="28"/>
          <w:szCs w:val="28"/>
          <w:lang w:val="kk-KZ"/>
        </w:rPr>
        <w:t>Детали расчета</w:t>
      </w:r>
    </w:p>
    <w:p w14:paraId="7EBC6A6F" w14:textId="0404D0B1" w:rsidR="00867155" w:rsidRPr="003A5B5F" w:rsidRDefault="00C47E35" w:rsidP="0026322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kk-KZ"/>
        </w:rPr>
        <w:t xml:space="preserve">Все расчёты выполнены в рамках теории функционала плотности, реализованной в пакете VASP 5.4.4 </w:t>
      </w:r>
      <w:r w:rsidR="005039D1" w:rsidRPr="005039D1">
        <w:rPr>
          <w:rFonts w:ascii="Times New Roman" w:eastAsia="Times New Roman" w:hAnsi="Times New Roman" w:cs="Times New Roman"/>
          <w:sz w:val="28"/>
          <w:szCs w:val="28"/>
        </w:rPr>
        <w:t>[194</w:t>
      </w:r>
      <w:r w:rsidR="008D4667">
        <w:rPr>
          <w:rFonts w:ascii="Times New Roman" w:eastAsia="Times New Roman" w:hAnsi="Times New Roman" w:cs="Times New Roman"/>
          <w:sz w:val="28"/>
          <w:szCs w:val="28"/>
        </w:rPr>
        <w:t xml:space="preserve">, </w:t>
      </w:r>
      <w:r w:rsidR="005039D1" w:rsidRPr="005039D1">
        <w:rPr>
          <w:rFonts w:ascii="Times New Roman" w:eastAsia="Times New Roman" w:hAnsi="Times New Roman" w:cs="Times New Roman"/>
          <w:sz w:val="28"/>
          <w:szCs w:val="28"/>
        </w:rPr>
        <w:t>195]</w:t>
      </w:r>
      <w:r w:rsidRPr="003A5B5F">
        <w:rPr>
          <w:rFonts w:ascii="Times New Roman" w:eastAsia="Times New Roman" w:hAnsi="Times New Roman" w:cs="Times New Roman"/>
          <w:sz w:val="28"/>
          <w:szCs w:val="28"/>
          <w:lang w:val="kk-KZ"/>
        </w:rPr>
        <w:t xml:space="preserve">. </w:t>
      </w:r>
      <w:r w:rsidRPr="003A5B5F">
        <w:rPr>
          <w:rFonts w:ascii="Times New Roman" w:eastAsia="Times New Roman" w:hAnsi="Times New Roman" w:cs="Times New Roman"/>
          <w:sz w:val="28"/>
          <w:szCs w:val="28"/>
        </w:rPr>
        <w:t xml:space="preserve">Обменно-корреляционные эффекты рассматривались в приближении обобщённого градиента по схеме Пердью–Бёрка–Эрнцерхофа </w:t>
      </w:r>
      <w:r w:rsidR="005039D1" w:rsidRPr="005039D1">
        <w:rPr>
          <w:rFonts w:ascii="Times New Roman" w:eastAsia="Times New Roman" w:hAnsi="Times New Roman" w:cs="Times New Roman"/>
          <w:sz w:val="28"/>
          <w:szCs w:val="28"/>
        </w:rPr>
        <w:t>[19</w:t>
      </w:r>
      <w:r w:rsidR="005039D1" w:rsidRPr="00144563">
        <w:rPr>
          <w:rFonts w:ascii="Times New Roman" w:eastAsia="Times New Roman" w:hAnsi="Times New Roman" w:cs="Times New Roman"/>
          <w:sz w:val="28"/>
          <w:szCs w:val="28"/>
        </w:rPr>
        <w:t>6</w:t>
      </w:r>
      <w:r w:rsidR="005039D1" w:rsidRPr="005039D1">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Электрон-ионное взаимодействие описывалось методом проекционно-</w:t>
      </w:r>
      <w:r w:rsidR="00996F29" w:rsidRPr="003A5B5F">
        <w:rPr>
          <w:rFonts w:ascii="Times New Roman" w:eastAsia="Times New Roman" w:hAnsi="Times New Roman" w:cs="Times New Roman"/>
          <w:sz w:val="28"/>
          <w:szCs w:val="28"/>
        </w:rPr>
        <w:t>присоединённых волн</w:t>
      </w:r>
      <w:r w:rsidRPr="003A5B5F">
        <w:rPr>
          <w:rFonts w:ascii="Times New Roman" w:eastAsia="Times New Roman" w:hAnsi="Times New Roman" w:cs="Times New Roman"/>
          <w:sz w:val="28"/>
          <w:szCs w:val="28"/>
        </w:rPr>
        <w:t xml:space="preserve"> со следующими валентными электронными конфигурациями атомов: 3</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vertAlign w:val="superscript"/>
        </w:rPr>
        <w:t>6</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s</w:t>
      </w:r>
      <w:r w:rsidRPr="003A5B5F">
        <w:rPr>
          <w:rFonts w:ascii="Times New Roman" w:eastAsia="Times New Roman" w:hAnsi="Times New Roman" w:cs="Times New Roman"/>
          <w:sz w:val="28"/>
          <w:szCs w:val="28"/>
          <w:vertAlign w:val="superscript"/>
        </w:rPr>
        <w:t>1</w:t>
      </w:r>
      <w:r w:rsidRPr="003A5B5F">
        <w:rPr>
          <w:rFonts w:ascii="Times New Roman" w:eastAsia="Times New Roman" w:hAnsi="Times New Roman" w:cs="Times New Roman"/>
          <w:sz w:val="28"/>
          <w:szCs w:val="28"/>
        </w:rPr>
        <w:t xml:space="preserve"> для Mn, 2</w:t>
      </w:r>
      <w:r w:rsidRPr="003A5B5F">
        <w:rPr>
          <w:rFonts w:ascii="Times New Roman" w:eastAsia="Times New Roman" w:hAnsi="Times New Roman" w:cs="Times New Roman"/>
          <w:i/>
          <w:sz w:val="28"/>
          <w:szCs w:val="28"/>
        </w:rPr>
        <w:t>s</w:t>
      </w:r>
      <w:r w:rsidRPr="003A5B5F">
        <w:rPr>
          <w:rFonts w:ascii="Times New Roman" w:eastAsia="Times New Roman" w:hAnsi="Times New Roman" w:cs="Times New Roman"/>
          <w:sz w:val="28"/>
          <w:szCs w:val="28"/>
          <w:vertAlign w:val="superscript"/>
        </w:rPr>
        <w:t>2</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vertAlign w:val="superscript"/>
        </w:rPr>
        <w:t>1</w:t>
      </w:r>
      <w:r w:rsidRPr="003A5B5F">
        <w:rPr>
          <w:rFonts w:ascii="Times New Roman" w:eastAsia="Times New Roman" w:hAnsi="Times New Roman" w:cs="Times New Roman"/>
          <w:sz w:val="28"/>
          <w:szCs w:val="28"/>
        </w:rPr>
        <w:t xml:space="preserve"> для B и 2</w:t>
      </w:r>
      <w:r w:rsidRPr="003A5B5F">
        <w:rPr>
          <w:rFonts w:ascii="Times New Roman" w:eastAsia="Times New Roman" w:hAnsi="Times New Roman" w:cs="Times New Roman"/>
          <w:i/>
          <w:sz w:val="28"/>
          <w:szCs w:val="28"/>
        </w:rPr>
        <w:t>s</w:t>
      </w:r>
      <w:r w:rsidRPr="003A5B5F">
        <w:rPr>
          <w:rFonts w:ascii="Times New Roman" w:eastAsia="Times New Roman" w:hAnsi="Times New Roman" w:cs="Times New Roman"/>
          <w:sz w:val="28"/>
          <w:szCs w:val="28"/>
          <w:vertAlign w:val="superscript"/>
        </w:rPr>
        <w:t>2</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vertAlign w:val="superscript"/>
        </w:rPr>
        <w:t>3</w:t>
      </w:r>
      <w:r w:rsidRPr="003A5B5F">
        <w:rPr>
          <w:rFonts w:ascii="Times New Roman" w:eastAsia="Times New Roman" w:hAnsi="Times New Roman" w:cs="Times New Roman"/>
          <w:sz w:val="28"/>
          <w:szCs w:val="28"/>
        </w:rPr>
        <w:t xml:space="preserve"> для </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p>
    <w:p w14:paraId="1D4C2521" w14:textId="1D98AAF6" w:rsidR="00C47E35" w:rsidRPr="003A5B5F" w:rsidRDefault="00C47E35" w:rsidP="0026322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Поиск стабильных структур боридов марганца проводился с использованием эволюционных алгоритмов, реализованных в программе </w:t>
      </w:r>
      <w:r w:rsidRPr="003A5B5F">
        <w:rPr>
          <w:rFonts w:ascii="Times New Roman" w:eastAsia="Times New Roman" w:hAnsi="Times New Roman" w:cs="Times New Roman"/>
          <w:sz w:val="28"/>
          <w:szCs w:val="28"/>
          <w:lang w:val="en-US"/>
        </w:rPr>
        <w:t>USPEX</w:t>
      </w:r>
      <w:r w:rsidRPr="003A5B5F">
        <w:rPr>
          <w:rFonts w:ascii="Times New Roman" w:eastAsia="Times New Roman" w:hAnsi="Times New Roman" w:cs="Times New Roman"/>
          <w:sz w:val="28"/>
          <w:szCs w:val="28"/>
        </w:rPr>
        <w:t xml:space="preserve"> </w:t>
      </w:r>
      <w:r w:rsidR="00144563" w:rsidRPr="00144563">
        <w:rPr>
          <w:rFonts w:ascii="Times New Roman" w:eastAsia="Times New Roman" w:hAnsi="Times New Roman" w:cs="Times New Roman"/>
          <w:sz w:val="28"/>
          <w:szCs w:val="28"/>
        </w:rPr>
        <w:t xml:space="preserve">[188, </w:t>
      </w:r>
      <w:r w:rsidR="008D4667">
        <w:rPr>
          <w:rFonts w:ascii="Times New Roman" w:eastAsia="Times New Roman" w:hAnsi="Times New Roman" w:cs="Times New Roman"/>
          <w:sz w:val="28"/>
          <w:szCs w:val="28"/>
        </w:rPr>
        <w:t>р</w:t>
      </w:r>
      <w:r w:rsidR="00144563" w:rsidRPr="00144563">
        <w:rPr>
          <w:rFonts w:ascii="Times New Roman" w:eastAsia="Times New Roman" w:hAnsi="Times New Roman" w:cs="Times New Roman"/>
          <w:sz w:val="28"/>
          <w:szCs w:val="28"/>
        </w:rPr>
        <w:t xml:space="preserve">. </w:t>
      </w:r>
      <w:r w:rsidR="008D4667">
        <w:rPr>
          <w:rFonts w:ascii="Times New Roman" w:eastAsia="Times New Roman" w:hAnsi="Times New Roman" w:cs="Times New Roman"/>
          <w:sz w:val="28"/>
          <w:szCs w:val="28"/>
        </w:rPr>
        <w:t>244</w:t>
      </w:r>
      <w:r w:rsidR="00144563" w:rsidRPr="00144563">
        <w:rPr>
          <w:rFonts w:ascii="Times New Roman" w:eastAsia="Times New Roman" w:hAnsi="Times New Roman" w:cs="Times New Roman"/>
          <w:sz w:val="28"/>
          <w:szCs w:val="28"/>
        </w:rPr>
        <w:t>706]</w:t>
      </w:r>
      <w:r w:rsidRPr="003A5B5F">
        <w:rPr>
          <w:rFonts w:ascii="Times New Roman" w:eastAsia="Times New Roman" w:hAnsi="Times New Roman" w:cs="Times New Roman"/>
          <w:sz w:val="28"/>
          <w:szCs w:val="28"/>
        </w:rPr>
        <w:t xml:space="preserve">. Расчёты предсказания кристаллической структуры выполнялись в режиме переменного состава с ограничением до 40 атомов на ячейку при 0, 50, 100, 150 и 200 ГПа. Размер первого поколения в расчётах </w:t>
      </w:r>
      <w:r w:rsidRPr="003A5B5F">
        <w:rPr>
          <w:rFonts w:ascii="Times New Roman" w:eastAsia="Times New Roman" w:hAnsi="Times New Roman" w:cs="Times New Roman"/>
          <w:sz w:val="28"/>
          <w:szCs w:val="28"/>
          <w:lang w:val="en-US"/>
        </w:rPr>
        <w:t>USPEX</w:t>
      </w:r>
      <w:r w:rsidRPr="003A5B5F">
        <w:rPr>
          <w:rFonts w:ascii="Times New Roman" w:eastAsia="Times New Roman" w:hAnsi="Times New Roman" w:cs="Times New Roman"/>
          <w:sz w:val="28"/>
          <w:szCs w:val="28"/>
        </w:rPr>
        <w:t xml:space="preserve"> был равен 150 структурам. После релаксации 50% структур с наименьшей энтальпией были выбраны и использованы в качестве основы для генерации последующего поколения. Новое поколение было создано с использованием следующего распределения: 35% структур были получены путём наследственности, 20% </w:t>
      </w:r>
      <w:r w:rsidR="007457D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путём атомной мутации, 10% </w:t>
      </w:r>
      <w:r w:rsidR="007457D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путём перестановки решётки, а оставшиеся 35% были сгенерированы случайным образом. Для расчетов предсказания кристаллической структуры применялись настройки среднего качества, включая энернию отсечки </w:t>
      </w:r>
      <w:r w:rsidR="0008276D"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450 эВ, плотность </w:t>
      </w:r>
      <w:r w:rsidRPr="003A5B5F">
        <w:rPr>
          <w:rFonts w:ascii="Times New Roman" w:eastAsia="Times New Roman" w:hAnsi="Times New Roman" w:cs="Times New Roman"/>
          <w:i/>
          <w:sz w:val="28"/>
          <w:szCs w:val="28"/>
          <w:lang w:val="en-US"/>
        </w:rPr>
        <w:t>k</w:t>
      </w:r>
      <w:r w:rsidRPr="003A5B5F">
        <w:rPr>
          <w:rFonts w:ascii="Times New Roman" w:eastAsia="Times New Roman" w:hAnsi="Times New Roman" w:cs="Times New Roman"/>
          <w:sz w:val="28"/>
          <w:szCs w:val="28"/>
        </w:rPr>
        <w:t xml:space="preserve">-сетки Монкхорста-Пака </w:t>
      </w:r>
      <w:r w:rsidR="00144563" w:rsidRPr="00144563">
        <w:rPr>
          <w:rFonts w:ascii="Times New Roman" w:eastAsia="Times New Roman" w:hAnsi="Times New Roman" w:cs="Times New Roman"/>
          <w:sz w:val="28"/>
          <w:szCs w:val="28"/>
        </w:rPr>
        <w:t>[197]</w:t>
      </w:r>
      <w:r w:rsidR="0008276D"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 2</w:t>
      </w:r>
      <w:r w:rsidRPr="003A5B5F">
        <w:rPr>
          <w:rFonts w:ascii="Times New Roman" w:eastAsia="Times New Roman" w:hAnsi="Times New Roman" w:cs="Times New Roman"/>
          <w:sz w:val="28"/>
          <w:szCs w:val="28"/>
          <w:lang w:val="en-US"/>
        </w:rPr>
        <w:t>π</w:t>
      </w:r>
      <w:r w:rsidRPr="003A5B5F">
        <w:rPr>
          <w:rFonts w:ascii="Times New Roman" w:eastAsia="Times New Roman" w:hAnsi="Times New Roman" w:cs="Times New Roman"/>
          <w:sz w:val="28"/>
          <w:szCs w:val="28"/>
        </w:rPr>
        <w:t xml:space="preserve"> × 0.07 Å и электронное размытие с использованием метода Метфесселя-Пакстона </w:t>
      </w:r>
      <w:r w:rsidR="00144563" w:rsidRPr="00144563">
        <w:rPr>
          <w:rFonts w:ascii="Times New Roman" w:eastAsia="Times New Roman" w:hAnsi="Times New Roman" w:cs="Times New Roman"/>
          <w:sz w:val="28"/>
          <w:szCs w:val="28"/>
        </w:rPr>
        <w:t>[198]</w:t>
      </w:r>
      <w:r w:rsidRPr="003A5B5F">
        <w:rPr>
          <w:rFonts w:ascii="Times New Roman" w:eastAsia="Times New Roman" w:hAnsi="Times New Roman" w:cs="Times New Roman"/>
          <w:sz w:val="28"/>
          <w:szCs w:val="28"/>
        </w:rPr>
        <w:t xml:space="preserve"> с параметром </w:t>
      </w:r>
      <w:r w:rsidRPr="003A5B5F">
        <w:rPr>
          <w:rFonts w:ascii="Times New Roman" w:eastAsia="Times New Roman" w:hAnsi="Times New Roman" w:cs="Times New Roman"/>
          <w:i/>
          <w:sz w:val="28"/>
          <w:szCs w:val="28"/>
          <w:lang w:val="en-US"/>
        </w:rPr>
        <w:t>σ</w:t>
      </w:r>
      <w:r w:rsidRPr="003A5B5F">
        <w:rPr>
          <w:rFonts w:ascii="Times New Roman" w:eastAsia="Times New Roman" w:hAnsi="Times New Roman" w:cs="Times New Roman"/>
          <w:sz w:val="28"/>
          <w:szCs w:val="28"/>
        </w:rPr>
        <w:t xml:space="preserve"> = 0.2 эВ. Учитывая сильные магнитные свойства марганца, предсказания структуры выполнялись со включенной спиновой поляризацией в режиме по умолчанию (</w:t>
      </w:r>
      <w:r w:rsidRPr="003A5B5F">
        <w:rPr>
          <w:rFonts w:ascii="Times New Roman" w:eastAsia="Times New Roman" w:hAnsi="Times New Roman" w:cs="Times New Roman"/>
          <w:sz w:val="28"/>
          <w:szCs w:val="28"/>
          <w:lang w:val="en-US"/>
        </w:rPr>
        <w:t>ISPIN</w:t>
      </w:r>
      <w:r w:rsidRPr="003A5B5F">
        <w:rPr>
          <w:rFonts w:ascii="Times New Roman" w:eastAsia="Times New Roman" w:hAnsi="Times New Roman" w:cs="Times New Roman"/>
          <w:sz w:val="28"/>
          <w:szCs w:val="28"/>
        </w:rPr>
        <w:t xml:space="preserve"> = 2). После завершения расчетов </w:t>
      </w:r>
      <w:r w:rsidRPr="003A5B5F">
        <w:rPr>
          <w:rFonts w:ascii="Times New Roman" w:eastAsia="Times New Roman" w:hAnsi="Times New Roman" w:cs="Times New Roman"/>
          <w:sz w:val="28"/>
          <w:szCs w:val="28"/>
          <w:lang w:val="en-US"/>
        </w:rPr>
        <w:t>USPEX</w:t>
      </w:r>
      <w:r w:rsidRPr="003A5B5F">
        <w:rPr>
          <w:rFonts w:ascii="Times New Roman" w:eastAsia="Times New Roman" w:hAnsi="Times New Roman" w:cs="Times New Roman"/>
          <w:sz w:val="28"/>
          <w:szCs w:val="28"/>
        </w:rPr>
        <w:t xml:space="preserve"> наиболее перспективные предсказанные структуры были отобраны и дополнительно оптимизированы при различных давлениях с использованием настроек высокого качества: </w:t>
      </w:r>
      <w:r w:rsidR="00B44101" w:rsidRPr="003A5B5F">
        <w:rPr>
          <w:rFonts w:ascii="Times New Roman" w:eastAsia="Times New Roman" w:hAnsi="Times New Roman" w:cs="Times New Roman"/>
          <w:sz w:val="28"/>
          <w:szCs w:val="28"/>
        </w:rPr>
        <w:t xml:space="preserve">Энергия </w:t>
      </w:r>
      <w:r w:rsidRPr="003A5B5F">
        <w:rPr>
          <w:rFonts w:ascii="Times New Roman" w:eastAsia="Times New Roman" w:hAnsi="Times New Roman" w:cs="Times New Roman"/>
          <w:sz w:val="28"/>
          <w:szCs w:val="28"/>
        </w:rPr>
        <w:t>отсечк</w:t>
      </w:r>
      <w:r w:rsidR="00B44101" w:rsidRPr="003A5B5F">
        <w:rPr>
          <w:rFonts w:ascii="Times New Roman" w:eastAsia="Times New Roman" w:hAnsi="Times New Roman" w:cs="Times New Roman"/>
          <w:sz w:val="28"/>
          <w:szCs w:val="28"/>
        </w:rPr>
        <w:t>и</w:t>
      </w:r>
      <w:r w:rsidRPr="003A5B5F">
        <w:rPr>
          <w:rFonts w:ascii="Times New Roman" w:eastAsia="Times New Roman" w:hAnsi="Times New Roman" w:cs="Times New Roman"/>
          <w:sz w:val="28"/>
          <w:szCs w:val="28"/>
        </w:rPr>
        <w:t xml:space="preserve"> </w:t>
      </w:r>
      <w:r w:rsidR="0008276D"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700 эВ, плотность </w:t>
      </w:r>
      <w:r w:rsidRPr="003A5B5F">
        <w:rPr>
          <w:rFonts w:ascii="Times New Roman" w:eastAsia="Times New Roman" w:hAnsi="Times New Roman" w:cs="Times New Roman"/>
          <w:i/>
          <w:sz w:val="28"/>
          <w:szCs w:val="28"/>
          <w:lang w:val="en-US"/>
        </w:rPr>
        <w:t>k</w:t>
      </w:r>
      <w:r w:rsidRPr="003A5B5F">
        <w:rPr>
          <w:rFonts w:ascii="Times New Roman" w:eastAsia="Times New Roman" w:hAnsi="Times New Roman" w:cs="Times New Roman"/>
          <w:sz w:val="28"/>
          <w:szCs w:val="28"/>
        </w:rPr>
        <w:t xml:space="preserve">-сетки </w:t>
      </w:r>
      <w:r w:rsidR="0008276D"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lang w:val="en-US"/>
        </w:rPr>
        <w:t>π</w:t>
      </w:r>
      <w:r w:rsidRPr="003A5B5F">
        <w:rPr>
          <w:rFonts w:ascii="Times New Roman" w:eastAsia="Times New Roman" w:hAnsi="Times New Roman" w:cs="Times New Roman"/>
          <w:sz w:val="28"/>
          <w:szCs w:val="28"/>
        </w:rPr>
        <w:t xml:space="preserve"> × 0,03 Å и </w:t>
      </w:r>
      <w:r w:rsidRPr="003A5B5F">
        <w:rPr>
          <w:rFonts w:ascii="Times New Roman" w:eastAsia="Times New Roman" w:hAnsi="Times New Roman" w:cs="Times New Roman"/>
          <w:i/>
          <w:sz w:val="28"/>
          <w:szCs w:val="28"/>
          <w:lang w:val="en-US"/>
        </w:rPr>
        <w:t>σ</w:t>
      </w:r>
      <w:r w:rsidRPr="003A5B5F">
        <w:rPr>
          <w:rFonts w:ascii="Times New Roman" w:eastAsia="Times New Roman" w:hAnsi="Times New Roman" w:cs="Times New Roman"/>
          <w:sz w:val="28"/>
          <w:szCs w:val="28"/>
        </w:rPr>
        <w:t xml:space="preserve"> = 0</w:t>
      </w:r>
      <w:r w:rsidR="0008276D"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1 эВ. Оптимизация структур проводилась путём релаксации структурных параметров и координат атомов с использованием алгоритма сопряжённых градиентов с максимальными </w:t>
      </w:r>
      <w:r w:rsidR="00C80146" w:rsidRPr="003A5B5F">
        <w:rPr>
          <w:rFonts w:ascii="Times New Roman" w:eastAsia="Times New Roman" w:hAnsi="Times New Roman" w:cs="Times New Roman"/>
          <w:sz w:val="28"/>
          <w:szCs w:val="28"/>
        </w:rPr>
        <w:t>толерантностью</w:t>
      </w:r>
      <w:r w:rsidRPr="003A5B5F">
        <w:rPr>
          <w:rFonts w:ascii="Times New Roman" w:eastAsia="Times New Roman" w:hAnsi="Times New Roman" w:cs="Times New Roman"/>
          <w:sz w:val="28"/>
          <w:szCs w:val="28"/>
        </w:rPr>
        <w:t xml:space="preserve"> </w:t>
      </w:r>
      <w:r w:rsidR="00C80146" w:rsidRPr="003A5B5F">
        <w:rPr>
          <w:rFonts w:ascii="Times New Roman" w:eastAsia="Times New Roman" w:hAnsi="Times New Roman" w:cs="Times New Roman"/>
          <w:sz w:val="28"/>
          <w:szCs w:val="28"/>
        </w:rPr>
        <w:t>1.0×10</w:t>
      </w:r>
      <w:r w:rsidR="00C80146" w:rsidRPr="003A5B5F">
        <w:rPr>
          <w:rFonts w:ascii="Times New Roman" w:eastAsia="Times New Roman" w:hAnsi="Times New Roman" w:cs="Times New Roman"/>
          <w:sz w:val="28"/>
          <w:szCs w:val="28"/>
          <w:vertAlign w:val="superscript"/>
        </w:rPr>
        <w:t>−7</w:t>
      </w:r>
      <w:r w:rsidR="00C80146" w:rsidRPr="003A5B5F">
        <w:rPr>
          <w:rFonts w:ascii="Times New Roman" w:eastAsia="Times New Roman" w:hAnsi="Times New Roman" w:cs="Times New Roman"/>
          <w:sz w:val="28"/>
          <w:szCs w:val="28"/>
        </w:rPr>
        <w:t xml:space="preserve"> эВ по </w:t>
      </w:r>
      <w:r w:rsidRPr="003A5B5F">
        <w:rPr>
          <w:rFonts w:ascii="Times New Roman" w:eastAsia="Times New Roman" w:hAnsi="Times New Roman" w:cs="Times New Roman"/>
          <w:sz w:val="28"/>
          <w:szCs w:val="28"/>
        </w:rPr>
        <w:t>энергии и 0</w:t>
      </w:r>
      <w:r w:rsidR="00C80146"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01 ГПа</w:t>
      </w:r>
      <w:r w:rsidR="00C80146" w:rsidRPr="003A5B5F">
        <w:rPr>
          <w:rFonts w:ascii="Times New Roman" w:eastAsia="Times New Roman" w:hAnsi="Times New Roman" w:cs="Times New Roman"/>
          <w:sz w:val="28"/>
          <w:szCs w:val="28"/>
        </w:rPr>
        <w:t xml:space="preserve"> по напряжению</w:t>
      </w:r>
      <w:r w:rsidRPr="003A5B5F">
        <w:rPr>
          <w:rFonts w:ascii="Times New Roman" w:eastAsia="Times New Roman" w:hAnsi="Times New Roman" w:cs="Times New Roman"/>
          <w:sz w:val="28"/>
          <w:szCs w:val="28"/>
        </w:rPr>
        <w:t xml:space="preserve">. Силы между атомами </w:t>
      </w:r>
      <w:r w:rsidR="00C80146" w:rsidRPr="003A5B5F">
        <w:rPr>
          <w:rFonts w:ascii="Times New Roman" w:eastAsia="Times New Roman" w:hAnsi="Times New Roman" w:cs="Times New Roman"/>
          <w:sz w:val="28"/>
          <w:szCs w:val="28"/>
        </w:rPr>
        <w:t xml:space="preserve">были </w:t>
      </w:r>
      <w:r w:rsidRPr="003A5B5F">
        <w:rPr>
          <w:rFonts w:ascii="Times New Roman" w:eastAsia="Times New Roman" w:hAnsi="Times New Roman" w:cs="Times New Roman"/>
          <w:sz w:val="28"/>
          <w:szCs w:val="28"/>
        </w:rPr>
        <w:t>минимизированы до 0</w:t>
      </w:r>
      <w:r w:rsidR="00C80146"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005 эВ/Å. На этапе локальной оптимизации в </w:t>
      </w:r>
      <w:r w:rsidRPr="003A5B5F">
        <w:rPr>
          <w:rFonts w:ascii="Times New Roman" w:eastAsia="Times New Roman" w:hAnsi="Times New Roman" w:cs="Times New Roman"/>
          <w:sz w:val="28"/>
          <w:szCs w:val="28"/>
          <w:lang w:val="en-US"/>
        </w:rPr>
        <w:t>VASP</w:t>
      </w:r>
      <w:r w:rsidRPr="003A5B5F">
        <w:rPr>
          <w:rFonts w:ascii="Times New Roman" w:eastAsia="Times New Roman" w:hAnsi="Times New Roman" w:cs="Times New Roman"/>
          <w:sz w:val="28"/>
          <w:szCs w:val="28"/>
        </w:rPr>
        <w:t xml:space="preserve"> рассматривались несколько начальных магнитных конфигураций (ферромагнитная, антиферромагнитная и немагнитная) для определения основного магнитного состояния при каждом давлении.</w:t>
      </w:r>
    </w:p>
    <w:p w14:paraId="0D391FC2" w14:textId="24A263F4" w:rsidR="00C80146" w:rsidRPr="003A5B5F" w:rsidRDefault="00C80146" w:rsidP="0026322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Для учёта температурного эффекта и построения фазовых </w:t>
      </w:r>
      <w:r w:rsidRPr="003A5B5F">
        <w:rPr>
          <w:rFonts w:ascii="Times New Roman" w:eastAsia="Times New Roman" w:hAnsi="Times New Roman" w:cs="Times New Roman"/>
          <w:i/>
          <w:sz w:val="28"/>
          <w:szCs w:val="28"/>
        </w:rPr>
        <w:t>P–T</w:t>
      </w:r>
      <w:r w:rsidRPr="003A5B5F">
        <w:rPr>
          <w:rFonts w:ascii="Times New Roman" w:eastAsia="Times New Roman" w:hAnsi="Times New Roman" w:cs="Times New Roman"/>
          <w:sz w:val="28"/>
          <w:szCs w:val="28"/>
        </w:rPr>
        <w:t xml:space="preserve"> диаграмм использовался метод динамики решётки в рамках квазигармонического приближения. Расчёты фононов проводились с использованием метода конечных сдвигов и подхода сверхячейки, реализованных в программе Phonopy </w:t>
      </w:r>
      <w:r w:rsidR="00144563" w:rsidRPr="00144563">
        <w:rPr>
          <w:rFonts w:ascii="Times New Roman" w:eastAsia="Times New Roman" w:hAnsi="Times New Roman" w:cs="Times New Roman"/>
          <w:sz w:val="28"/>
          <w:szCs w:val="28"/>
        </w:rPr>
        <w:t>[1</w:t>
      </w:r>
      <w:r w:rsidR="00F9343F" w:rsidRPr="00F9343F">
        <w:rPr>
          <w:rFonts w:ascii="Times New Roman" w:eastAsia="Times New Roman" w:hAnsi="Times New Roman" w:cs="Times New Roman"/>
          <w:sz w:val="28"/>
          <w:szCs w:val="28"/>
        </w:rPr>
        <w:t xml:space="preserve">80, </w:t>
      </w:r>
      <w:r w:rsidR="008D4667">
        <w:rPr>
          <w:rFonts w:ascii="Times New Roman" w:eastAsia="Times New Roman" w:hAnsi="Times New Roman" w:cs="Times New Roman"/>
          <w:sz w:val="28"/>
          <w:szCs w:val="28"/>
        </w:rPr>
        <w:t>р</w:t>
      </w:r>
      <w:r w:rsidR="00F9343F" w:rsidRPr="00F9343F">
        <w:rPr>
          <w:rFonts w:ascii="Times New Roman" w:eastAsia="Times New Roman" w:hAnsi="Times New Roman" w:cs="Times New Roman"/>
          <w:sz w:val="28"/>
          <w:szCs w:val="28"/>
        </w:rPr>
        <w:t xml:space="preserve">. </w:t>
      </w:r>
      <w:r w:rsidR="00F9343F" w:rsidRPr="00B16435">
        <w:rPr>
          <w:rFonts w:ascii="Times New Roman" w:eastAsia="Times New Roman" w:hAnsi="Times New Roman" w:cs="Times New Roman"/>
          <w:sz w:val="28"/>
          <w:szCs w:val="28"/>
        </w:rPr>
        <w:t>3</w:t>
      </w:r>
      <w:r w:rsidR="00144563" w:rsidRPr="0014456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с размером суперячеек 2×2×2. В этом случае пороговое значение энергии отсечки было увеличено до 800 эВ. Расчёт зависимости свободной энергии Гиббса от температуры проводился </w:t>
      </w:r>
      <w:r w:rsidR="00996F29" w:rsidRPr="003A5B5F">
        <w:rPr>
          <w:rFonts w:ascii="Times New Roman" w:eastAsia="Times New Roman" w:hAnsi="Times New Roman" w:cs="Times New Roman"/>
          <w:sz w:val="28"/>
          <w:szCs w:val="28"/>
        </w:rPr>
        <w:t>в рамках решеточной динамики в квазигармоническом приближении</w:t>
      </w:r>
      <w:r w:rsidRPr="003A5B5F">
        <w:rPr>
          <w:rFonts w:ascii="Times New Roman" w:eastAsia="Times New Roman" w:hAnsi="Times New Roman" w:cs="Times New Roman"/>
          <w:sz w:val="28"/>
          <w:szCs w:val="28"/>
        </w:rPr>
        <w:t>. Высокосимметричный путь для расчёт</w:t>
      </w:r>
      <w:r w:rsidR="00996F29" w:rsidRPr="003A5B5F">
        <w:rPr>
          <w:rFonts w:ascii="Times New Roman" w:eastAsia="Times New Roman" w:hAnsi="Times New Roman" w:cs="Times New Roman"/>
          <w:sz w:val="28"/>
          <w:szCs w:val="28"/>
        </w:rPr>
        <w:t>ов</w:t>
      </w:r>
      <w:r w:rsidRPr="003A5B5F">
        <w:rPr>
          <w:rFonts w:ascii="Times New Roman" w:eastAsia="Times New Roman" w:hAnsi="Times New Roman" w:cs="Times New Roman"/>
          <w:sz w:val="28"/>
          <w:szCs w:val="28"/>
        </w:rPr>
        <w:t xml:space="preserve"> фононн</w:t>
      </w:r>
      <w:r w:rsidR="00996F29" w:rsidRPr="003A5B5F">
        <w:rPr>
          <w:rFonts w:ascii="Times New Roman" w:eastAsia="Times New Roman" w:hAnsi="Times New Roman" w:cs="Times New Roman"/>
          <w:sz w:val="28"/>
          <w:szCs w:val="28"/>
        </w:rPr>
        <w:t>ых</w:t>
      </w:r>
      <w:r w:rsidRPr="003A5B5F">
        <w:rPr>
          <w:rFonts w:ascii="Times New Roman" w:eastAsia="Times New Roman" w:hAnsi="Times New Roman" w:cs="Times New Roman"/>
          <w:sz w:val="28"/>
          <w:szCs w:val="28"/>
        </w:rPr>
        <w:t xml:space="preserve"> </w:t>
      </w:r>
      <w:r w:rsidR="00996F29" w:rsidRPr="003A5B5F">
        <w:rPr>
          <w:rFonts w:ascii="Times New Roman" w:eastAsia="Times New Roman" w:hAnsi="Times New Roman" w:cs="Times New Roman"/>
          <w:sz w:val="28"/>
          <w:szCs w:val="28"/>
        </w:rPr>
        <w:t>спектров</w:t>
      </w:r>
      <w:r w:rsidRPr="003A5B5F">
        <w:rPr>
          <w:rFonts w:ascii="Times New Roman" w:eastAsia="Times New Roman" w:hAnsi="Times New Roman" w:cs="Times New Roman"/>
          <w:sz w:val="28"/>
          <w:szCs w:val="28"/>
        </w:rPr>
        <w:t xml:space="preserve"> был сгенерирован </w:t>
      </w:r>
      <w:r w:rsidR="00996F29" w:rsidRPr="003A5B5F">
        <w:rPr>
          <w:rFonts w:ascii="Times New Roman" w:eastAsia="Times New Roman" w:hAnsi="Times New Roman" w:cs="Times New Roman"/>
          <w:sz w:val="28"/>
          <w:szCs w:val="28"/>
        </w:rPr>
        <w:t xml:space="preserve">в </w:t>
      </w:r>
      <w:r w:rsidRPr="003A5B5F">
        <w:rPr>
          <w:rFonts w:ascii="Times New Roman" w:eastAsia="Times New Roman" w:hAnsi="Times New Roman" w:cs="Times New Roman"/>
          <w:sz w:val="28"/>
          <w:szCs w:val="28"/>
        </w:rPr>
        <w:t>программ</w:t>
      </w:r>
      <w:r w:rsidR="00996F29" w:rsidRPr="003A5B5F">
        <w:rPr>
          <w:rFonts w:ascii="Times New Roman" w:eastAsia="Times New Roman" w:hAnsi="Times New Roman" w:cs="Times New Roman"/>
          <w:sz w:val="28"/>
          <w:szCs w:val="28"/>
        </w:rPr>
        <w:t>е</w:t>
      </w:r>
      <w:r w:rsidRPr="003A5B5F">
        <w:rPr>
          <w:rFonts w:ascii="Times New Roman" w:eastAsia="Times New Roman" w:hAnsi="Times New Roman" w:cs="Times New Roman"/>
          <w:sz w:val="28"/>
          <w:szCs w:val="28"/>
        </w:rPr>
        <w:t xml:space="preserve"> VASPKIT </w:t>
      </w:r>
      <w:r w:rsidR="00B16435" w:rsidRPr="00B16435">
        <w:rPr>
          <w:rFonts w:ascii="Times New Roman" w:eastAsia="Times New Roman" w:hAnsi="Times New Roman" w:cs="Times New Roman"/>
          <w:sz w:val="28"/>
          <w:szCs w:val="28"/>
        </w:rPr>
        <w:t>[199]</w:t>
      </w:r>
      <w:r w:rsidRPr="003A5B5F">
        <w:rPr>
          <w:rFonts w:ascii="Times New Roman" w:eastAsia="Times New Roman" w:hAnsi="Times New Roman" w:cs="Times New Roman"/>
          <w:sz w:val="28"/>
          <w:szCs w:val="28"/>
        </w:rPr>
        <w:t>.</w:t>
      </w:r>
    </w:p>
    <w:p w14:paraId="638414DD" w14:textId="04E160A9" w:rsidR="00996F29" w:rsidRPr="003A5B5F" w:rsidRDefault="00996F29" w:rsidP="0026322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Для изучения механических свойств прогнозируемых боридов тензоры статической упругой жёсткости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рассчитывались по зависимости напряжения (</w:t>
      </w:r>
      <w:r w:rsidRPr="003A5B5F">
        <w:rPr>
          <w:rFonts w:ascii="Times New Roman" w:eastAsia="Times New Roman" w:hAnsi="Times New Roman" w:cs="Times New Roman"/>
          <w:i/>
          <w:sz w:val="28"/>
          <w:szCs w:val="28"/>
        </w:rPr>
        <w:t>σ</w:t>
      </w:r>
      <w:r w:rsidRPr="003A5B5F">
        <w:rPr>
          <w:rFonts w:ascii="Times New Roman" w:eastAsia="Times New Roman" w:hAnsi="Times New Roman" w:cs="Times New Roman"/>
          <w:sz w:val="28"/>
          <w:szCs w:val="28"/>
        </w:rPr>
        <w:t>) от деформации (</w:t>
      </w:r>
      <w:r w:rsidRPr="003A5B5F">
        <w:rPr>
          <w:rFonts w:ascii="Times New Roman" w:eastAsia="Times New Roman" w:hAnsi="Times New Roman" w:cs="Times New Roman"/>
          <w:i/>
          <w:sz w:val="28"/>
          <w:szCs w:val="28"/>
        </w:rPr>
        <w:t>ε</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σ</w:t>
      </w:r>
      <w:r w:rsidRPr="003A5B5F">
        <w:rPr>
          <w:rFonts w:ascii="Times New Roman" w:eastAsia="Times New Roman" w:hAnsi="Times New Roman" w:cs="Times New Roman"/>
          <w:i/>
          <w:sz w:val="28"/>
          <w:szCs w:val="28"/>
          <w:vertAlign w:val="subscript"/>
        </w:rPr>
        <w:t>i</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i/>
          <w:sz w:val="28"/>
          <w:szCs w:val="28"/>
        </w:rPr>
        <w:t>ε</w:t>
      </w:r>
      <w:r w:rsidRPr="003A5B5F">
        <w:rPr>
          <w:rFonts w:ascii="Times New Roman" w:eastAsia="Times New Roman" w:hAnsi="Times New Roman" w:cs="Times New Roman"/>
          <w:i/>
          <w:sz w:val="28"/>
          <w:szCs w:val="28"/>
          <w:vertAlign w:val="subscript"/>
        </w:rPr>
        <w:t>j</w:t>
      </w:r>
      <w:r w:rsidRPr="003A5B5F">
        <w:rPr>
          <w:rFonts w:ascii="Times New Roman" w:eastAsia="Times New Roman" w:hAnsi="Times New Roman" w:cs="Times New Roman"/>
          <w:sz w:val="28"/>
          <w:szCs w:val="28"/>
        </w:rPr>
        <w:t>. Модули упругости, а именно коэффициент Пуассона (</w:t>
      </w:r>
      <w:r w:rsidRPr="003A5B5F">
        <w:rPr>
          <w:rFonts w:ascii="Times New Roman" w:eastAsia="Times New Roman" w:hAnsi="Times New Roman" w:cs="Times New Roman"/>
          <w:i/>
          <w:sz w:val="28"/>
          <w:szCs w:val="28"/>
        </w:rPr>
        <w:t>ν</w:t>
      </w:r>
      <w:r w:rsidRPr="003A5B5F">
        <w:rPr>
          <w:rFonts w:ascii="Times New Roman" w:eastAsia="Times New Roman" w:hAnsi="Times New Roman" w:cs="Times New Roman"/>
          <w:sz w:val="28"/>
          <w:szCs w:val="28"/>
        </w:rPr>
        <w:t xml:space="preserve">), </w:t>
      </w:r>
      <w:r w:rsidR="0068763B" w:rsidRPr="003A5B5F">
        <w:rPr>
          <w:rFonts w:ascii="Times New Roman" w:eastAsia="Times New Roman" w:hAnsi="Times New Roman" w:cs="Times New Roman"/>
          <w:sz w:val="28"/>
          <w:szCs w:val="28"/>
        </w:rPr>
        <w:t>модуль</w:t>
      </w:r>
      <w:r w:rsidRPr="003A5B5F">
        <w:rPr>
          <w:rFonts w:ascii="Times New Roman" w:eastAsia="Times New Roman" w:hAnsi="Times New Roman" w:cs="Times New Roman"/>
          <w:sz w:val="28"/>
          <w:szCs w:val="28"/>
        </w:rPr>
        <w:t xml:space="preserve"> </w:t>
      </w:r>
      <w:r w:rsidR="0068763B" w:rsidRPr="003A5B5F">
        <w:rPr>
          <w:rFonts w:ascii="Times New Roman" w:eastAsia="Times New Roman" w:hAnsi="Times New Roman" w:cs="Times New Roman"/>
          <w:sz w:val="28"/>
          <w:szCs w:val="28"/>
        </w:rPr>
        <w:t xml:space="preserve">объемного сжатия </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B</w:t>
      </w:r>
      <w:r w:rsidRPr="003A5B5F">
        <w:rPr>
          <w:rFonts w:ascii="Times New Roman" w:eastAsia="Times New Roman" w:hAnsi="Times New Roman" w:cs="Times New Roman"/>
          <w:sz w:val="28"/>
          <w:szCs w:val="28"/>
        </w:rPr>
        <w:t xml:space="preserve">), </w:t>
      </w:r>
      <w:r w:rsidR="0068763B" w:rsidRPr="003A5B5F">
        <w:rPr>
          <w:rFonts w:ascii="Times New Roman" w:eastAsia="Times New Roman" w:hAnsi="Times New Roman" w:cs="Times New Roman"/>
          <w:sz w:val="28"/>
          <w:szCs w:val="28"/>
        </w:rPr>
        <w:t xml:space="preserve">модуль </w:t>
      </w:r>
      <w:r w:rsidRPr="003A5B5F">
        <w:rPr>
          <w:rFonts w:ascii="Times New Roman" w:eastAsia="Times New Roman" w:hAnsi="Times New Roman" w:cs="Times New Roman"/>
          <w:sz w:val="28"/>
          <w:szCs w:val="28"/>
        </w:rPr>
        <w:t>сдвиг</w:t>
      </w:r>
      <w:r w:rsidR="0068763B" w:rsidRPr="003A5B5F">
        <w:rPr>
          <w:rFonts w:ascii="Times New Roman" w:eastAsia="Times New Roman" w:hAnsi="Times New Roman" w:cs="Times New Roman"/>
          <w:sz w:val="28"/>
          <w:szCs w:val="28"/>
        </w:rPr>
        <w:t>а</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 и модуль Юнга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sz w:val="28"/>
          <w:szCs w:val="28"/>
        </w:rPr>
        <w:t xml:space="preserve">), рассчитывались с использованием </w:t>
      </w:r>
      <w:r w:rsidR="0068763B" w:rsidRPr="003A5B5F">
        <w:rPr>
          <w:rFonts w:ascii="Times New Roman" w:eastAsia="Times New Roman" w:hAnsi="Times New Roman" w:cs="Times New Roman"/>
          <w:sz w:val="28"/>
          <w:szCs w:val="28"/>
        </w:rPr>
        <w:t>усреднения</w:t>
      </w:r>
      <w:r w:rsidRPr="003A5B5F">
        <w:rPr>
          <w:rFonts w:ascii="Times New Roman" w:eastAsia="Times New Roman" w:hAnsi="Times New Roman" w:cs="Times New Roman"/>
          <w:sz w:val="28"/>
          <w:szCs w:val="28"/>
        </w:rPr>
        <w:t xml:space="preserve"> Фойгта–Рейсса–Хилла </w:t>
      </w:r>
      <w:r w:rsidR="00B16435" w:rsidRPr="00B16435">
        <w:rPr>
          <w:rFonts w:ascii="Times New Roman" w:eastAsia="Times New Roman" w:hAnsi="Times New Roman" w:cs="Times New Roman"/>
          <w:sz w:val="28"/>
          <w:szCs w:val="28"/>
        </w:rPr>
        <w:t>[200</w:t>
      </w:r>
      <w:r w:rsidR="00B16435" w:rsidRPr="00E04CD2">
        <w:rPr>
          <w:rFonts w:ascii="Times New Roman" w:eastAsia="Times New Roman" w:hAnsi="Times New Roman" w:cs="Times New Roman"/>
          <w:sz w:val="28"/>
          <w:szCs w:val="28"/>
        </w:rPr>
        <w:t>,</w:t>
      </w:r>
      <w:r w:rsidR="008D4667">
        <w:rPr>
          <w:rFonts w:ascii="Times New Roman" w:eastAsia="Times New Roman" w:hAnsi="Times New Roman" w:cs="Times New Roman"/>
          <w:sz w:val="28"/>
          <w:szCs w:val="28"/>
        </w:rPr>
        <w:t xml:space="preserve"> </w:t>
      </w:r>
      <w:r w:rsidR="00B16435" w:rsidRPr="00B16435">
        <w:rPr>
          <w:rFonts w:ascii="Times New Roman" w:eastAsia="Times New Roman" w:hAnsi="Times New Roman" w:cs="Times New Roman"/>
          <w:sz w:val="28"/>
          <w:szCs w:val="28"/>
        </w:rPr>
        <w:t>201]</w:t>
      </w:r>
      <w:r w:rsidRPr="003A5B5F">
        <w:rPr>
          <w:rFonts w:ascii="Times New Roman" w:eastAsia="Times New Roman" w:hAnsi="Times New Roman" w:cs="Times New Roman"/>
          <w:sz w:val="28"/>
          <w:szCs w:val="28"/>
        </w:rPr>
        <w:t xml:space="preserve">. Зависимость модулей упругости от направления (упругая анизотропия) оценивалась с помощью программы </w:t>
      </w:r>
      <w:r w:rsidRPr="003A5B5F">
        <w:rPr>
          <w:rFonts w:ascii="Times New Roman" w:eastAsia="Times New Roman" w:hAnsi="Times New Roman" w:cs="Times New Roman"/>
          <w:i/>
          <w:sz w:val="28"/>
          <w:szCs w:val="28"/>
        </w:rPr>
        <w:t>ElasticPOST</w:t>
      </w:r>
      <w:r w:rsidRPr="003A5B5F">
        <w:rPr>
          <w:rFonts w:ascii="Times New Roman" w:eastAsia="Times New Roman" w:hAnsi="Times New Roman" w:cs="Times New Roman"/>
          <w:sz w:val="28"/>
          <w:szCs w:val="28"/>
        </w:rPr>
        <w:t xml:space="preserve"> </w:t>
      </w:r>
      <w:r w:rsidR="00E04CD2" w:rsidRPr="00E04CD2">
        <w:rPr>
          <w:rFonts w:ascii="Times New Roman" w:eastAsia="Times New Roman" w:hAnsi="Times New Roman" w:cs="Times New Roman"/>
          <w:sz w:val="28"/>
          <w:szCs w:val="28"/>
        </w:rPr>
        <w:t>[202]</w:t>
      </w:r>
      <w:r w:rsidRPr="003A5B5F">
        <w:rPr>
          <w:rFonts w:ascii="Times New Roman" w:eastAsia="Times New Roman" w:hAnsi="Times New Roman" w:cs="Times New Roman"/>
          <w:sz w:val="28"/>
          <w:szCs w:val="28"/>
        </w:rPr>
        <w:t>.</w:t>
      </w:r>
    </w:p>
    <w:p w14:paraId="5D2155C0" w14:textId="1E5750AB" w:rsidR="0068763B" w:rsidRPr="003A5B5F" w:rsidRDefault="0068763B" w:rsidP="0026322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Для оценки твердости по Виккерсу (</w:t>
      </w:r>
      <w:r w:rsidRPr="003A5B5F">
        <w:rPr>
          <w:rFonts w:ascii="Times New Roman" w:eastAsia="Times New Roman" w:hAnsi="Times New Roman" w:cs="Times New Roman"/>
          <w:i/>
          <w:sz w:val="28"/>
          <w:szCs w:val="28"/>
          <w:lang w:val="en-US"/>
        </w:rPr>
        <w:t>H</w:t>
      </w:r>
      <w:r w:rsidRPr="003A5B5F">
        <w:rPr>
          <w:rFonts w:ascii="Times New Roman" w:eastAsia="Times New Roman" w:hAnsi="Times New Roman" w:cs="Times New Roman"/>
          <w:i/>
          <w:sz w:val="28"/>
          <w:szCs w:val="28"/>
          <w:vertAlign w:val="subscript"/>
          <w:lang w:val="en-US"/>
        </w:rPr>
        <w:t>V</w:t>
      </w:r>
      <w:r w:rsidRPr="003A5B5F">
        <w:rPr>
          <w:rFonts w:ascii="Times New Roman" w:eastAsia="Times New Roman" w:hAnsi="Times New Roman" w:cs="Times New Roman"/>
          <w:sz w:val="28"/>
          <w:szCs w:val="28"/>
        </w:rPr>
        <w:t xml:space="preserve">) были использованы эмпирические модели Чена </w:t>
      </w:r>
      <w:r w:rsidR="00E04CD2" w:rsidRPr="00E04CD2">
        <w:rPr>
          <w:rFonts w:ascii="Times New Roman" w:eastAsia="Times New Roman" w:hAnsi="Times New Roman" w:cs="Times New Roman"/>
          <w:sz w:val="28"/>
          <w:szCs w:val="28"/>
        </w:rPr>
        <w:t>[203]</w:t>
      </w:r>
      <w:r w:rsidRPr="003A5B5F">
        <w:rPr>
          <w:rFonts w:ascii="Times New Roman" w:eastAsia="Times New Roman" w:hAnsi="Times New Roman" w:cs="Times New Roman"/>
          <w:sz w:val="28"/>
          <w:szCs w:val="28"/>
        </w:rPr>
        <w:t xml:space="preserve"> и Т</w:t>
      </w:r>
      <w:r w:rsidR="006D6C41" w:rsidRPr="003A5B5F">
        <w:rPr>
          <w:rFonts w:ascii="Times New Roman" w:eastAsia="Times New Roman" w:hAnsi="Times New Roman" w:cs="Times New Roman"/>
          <w:sz w:val="28"/>
          <w:szCs w:val="28"/>
        </w:rPr>
        <w:t>иа</w:t>
      </w:r>
      <w:r w:rsidRPr="003A5B5F">
        <w:rPr>
          <w:rFonts w:ascii="Times New Roman" w:eastAsia="Times New Roman" w:hAnsi="Times New Roman" w:cs="Times New Roman"/>
          <w:sz w:val="28"/>
          <w:szCs w:val="28"/>
        </w:rPr>
        <w:t>н</w:t>
      </w:r>
      <w:r w:rsidR="006D6C41" w:rsidRPr="003A5B5F">
        <w:rPr>
          <w:rFonts w:ascii="Times New Roman" w:eastAsia="Times New Roman" w:hAnsi="Times New Roman" w:cs="Times New Roman"/>
          <w:sz w:val="28"/>
          <w:szCs w:val="28"/>
        </w:rPr>
        <w:t>а</w:t>
      </w:r>
      <w:r w:rsidRPr="003A5B5F">
        <w:rPr>
          <w:rFonts w:ascii="Times New Roman" w:eastAsia="Times New Roman" w:hAnsi="Times New Roman" w:cs="Times New Roman"/>
          <w:sz w:val="28"/>
          <w:szCs w:val="28"/>
        </w:rPr>
        <w:t xml:space="preserve"> </w:t>
      </w:r>
      <w:r w:rsidR="00E04CD2" w:rsidRPr="00E04CD2">
        <w:rPr>
          <w:rFonts w:ascii="Times New Roman" w:eastAsia="Times New Roman" w:hAnsi="Times New Roman" w:cs="Times New Roman"/>
          <w:sz w:val="28"/>
          <w:szCs w:val="28"/>
        </w:rPr>
        <w:t>[204]</w:t>
      </w:r>
      <w:r w:rsidRPr="003A5B5F">
        <w:rPr>
          <w:rFonts w:ascii="Times New Roman" w:eastAsia="Times New Roman" w:hAnsi="Times New Roman" w:cs="Times New Roman"/>
          <w:sz w:val="28"/>
          <w:szCs w:val="28"/>
        </w:rPr>
        <w:t>:</w:t>
      </w:r>
    </w:p>
    <w:p w14:paraId="62E37D11" w14:textId="77777777" w:rsidR="006D6C41" w:rsidRPr="003A5B5F" w:rsidRDefault="006D6C41" w:rsidP="00514423">
      <w:pPr>
        <w:spacing w:after="0" w:line="240" w:lineRule="auto"/>
        <w:ind w:firstLine="709"/>
        <w:jc w:val="both"/>
        <w:rPr>
          <w:rFonts w:ascii="Times New Roman" w:eastAsia="Times New Roman" w:hAnsi="Times New Roman" w:cs="Times New Roman"/>
          <w:sz w:val="28"/>
          <w:szCs w:val="28"/>
        </w:rPr>
      </w:pPr>
    </w:p>
    <w:p w14:paraId="4C41D89B" w14:textId="668AFF22" w:rsidR="006D6C41" w:rsidRDefault="00B4580B" w:rsidP="00514423">
      <w:pPr>
        <w:spacing w:after="0" w:line="240" w:lineRule="auto"/>
        <w:ind w:firstLine="708"/>
        <w:jc w:val="right"/>
        <w:rPr>
          <w:rFonts w:ascii="Times New Roman" w:eastAsiaTheme="minorEastAsia" w:hAnsi="Times New Roman" w:cs="Times New Roman"/>
          <w:sz w:val="28"/>
          <w:szCs w:val="28"/>
        </w:rPr>
      </w:pPr>
      <m:oMath>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H</m:t>
            </m:r>
          </m:e>
          <m:sub>
            <m:r>
              <w:rPr>
                <w:rFonts w:ascii="Cambria Math" w:hAnsi="Cambria Math" w:cs="Times New Roman"/>
                <w:sz w:val="28"/>
                <w:szCs w:val="28"/>
                <w:lang w:val="en-US"/>
              </w:rPr>
              <m:t>V</m:t>
            </m:r>
          </m:sub>
          <m:sup>
            <m:r>
              <w:rPr>
                <w:rFonts w:ascii="Cambria Math" w:hAnsi="Cambria Math" w:cs="Times New Roman"/>
                <w:sz w:val="28"/>
                <w:szCs w:val="28"/>
                <w:lang w:val="en-US"/>
              </w:rPr>
              <m:t>C</m:t>
            </m:r>
            <m:r>
              <w:rPr>
                <w:rFonts w:ascii="Times New Roman" w:hAnsi="Times New Roman" w:cs="Times New Roman"/>
                <w:sz w:val="28"/>
                <w:szCs w:val="28"/>
              </w:rPr>
              <m:t>h</m:t>
            </m:r>
            <m:r>
              <w:rPr>
                <w:rFonts w:ascii="Cambria Math" w:hAnsi="Cambria Math" w:cs="Times New Roman"/>
                <w:sz w:val="28"/>
                <w:szCs w:val="28"/>
                <w:lang w:val="en-US"/>
              </w:rPr>
              <m:t>en</m:t>
            </m:r>
          </m:sup>
        </m:sSubSup>
        <m:r>
          <m:rPr>
            <m:sty m:val="p"/>
          </m:rPr>
          <w:rPr>
            <w:rFonts w:ascii="Cambria Math" w:hAnsi="Times New Roman" w:cs="Times New Roman"/>
            <w:sz w:val="28"/>
            <w:szCs w:val="28"/>
          </w:rPr>
          <m:t xml:space="preserve"> = 2 </m:t>
        </m:r>
        <m:r>
          <m:rPr>
            <m:sty m:val="p"/>
          </m:rPr>
          <w:rPr>
            <w:rFonts w:ascii="Cambria Math" w:hAnsi="Times New Roman" w:cs="Times New Roman"/>
            <w:sz w:val="28"/>
            <w:szCs w:val="28"/>
          </w:rPr>
          <m:t>·</m:t>
        </m:r>
        <m:r>
          <m:rPr>
            <m:sty m:val="p"/>
          </m:rPr>
          <w:rPr>
            <w:rFonts w:ascii="Cambria Math" w:hAnsi="Times New Roman" w:cs="Times New Roman"/>
            <w:sz w:val="28"/>
            <w:szCs w:val="28"/>
          </w:rPr>
          <m:t xml:space="preserve"> </m:t>
        </m:r>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k</m:t>
                </m:r>
              </m:e>
              <m:sup>
                <m:r>
                  <w:rPr>
                    <w:rFonts w:ascii="Cambria Math" w:hAnsi="Times New Roman" w:cs="Times New Roman"/>
                    <w:sz w:val="28"/>
                    <w:szCs w:val="28"/>
                  </w:rPr>
                  <m:t>2</m:t>
                </m:r>
              </m:sup>
            </m:sSup>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m:t>
            </m:r>
            <m:r>
              <m:rPr>
                <m:sty m:val="p"/>
              </m:rPr>
              <w:rPr>
                <w:rFonts w:ascii="Cambria Math" w:hAnsi="Times New Roman" w:cs="Times New Roman"/>
                <w:sz w:val="28"/>
                <w:szCs w:val="28"/>
              </w:rPr>
              <m:t xml:space="preserve"> </m:t>
            </m:r>
            <m:r>
              <w:rPr>
                <w:rFonts w:ascii="Cambria Math" w:hAnsi="Times New Roman" w:cs="Times New Roman"/>
                <w:sz w:val="28"/>
                <w:szCs w:val="28"/>
                <w:lang w:val="en-US"/>
              </w:rPr>
              <m:t>G</m:t>
            </m:r>
            <m:r>
              <m:rPr>
                <m:sty m:val="p"/>
              </m:rPr>
              <w:rPr>
                <w:rFonts w:ascii="Cambria Math" w:hAnsi="Times New Roman" w:cs="Times New Roman"/>
                <w:sz w:val="28"/>
                <w:szCs w:val="28"/>
              </w:rPr>
              <m:t>)</m:t>
            </m:r>
          </m:e>
          <m:sup>
            <m:r>
              <m:rPr>
                <m:sty m:val="p"/>
              </m:rPr>
              <w:rPr>
                <w:rFonts w:ascii="Cambria Math" w:hAnsi="Times New Roman" w:cs="Times New Roman"/>
                <w:sz w:val="28"/>
                <w:szCs w:val="28"/>
              </w:rPr>
              <m:t>0.585</m:t>
            </m:r>
          </m:sup>
        </m:sSup>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m:t>
        </m:r>
        <m:r>
          <m:rPr>
            <m:sty m:val="p"/>
          </m:rPr>
          <w:rPr>
            <w:rFonts w:ascii="Cambria Math" w:hAnsi="Times New Roman" w:cs="Times New Roman"/>
            <w:sz w:val="28"/>
            <w:szCs w:val="28"/>
          </w:rPr>
          <m:t xml:space="preserve"> 3</m:t>
        </m:r>
        <m:r>
          <m:rPr>
            <m:sty m:val="p"/>
          </m:rPr>
          <w:rPr>
            <w:rFonts w:ascii="Cambria Math" w:eastAsiaTheme="minorEastAsia" w:hAnsi="Times New Roman" w:cs="Times New Roman"/>
            <w:sz w:val="28"/>
            <w:szCs w:val="28"/>
          </w:rPr>
          <m:t>,</m:t>
        </m:r>
      </m:oMath>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t>(</w:t>
      </w:r>
      <w:r w:rsidR="00C122BE">
        <w:rPr>
          <w:rFonts w:ascii="Times New Roman" w:eastAsiaTheme="minorEastAsia" w:hAnsi="Times New Roman" w:cs="Times New Roman"/>
          <w:sz w:val="28"/>
          <w:szCs w:val="28"/>
          <w:lang w:val="kk-KZ"/>
        </w:rPr>
        <w:t>41</w:t>
      </w:r>
      <w:r w:rsidR="006D6C41" w:rsidRPr="003A5B5F">
        <w:rPr>
          <w:rFonts w:ascii="Times New Roman" w:eastAsiaTheme="minorEastAsia" w:hAnsi="Times New Roman" w:cs="Times New Roman"/>
          <w:sz w:val="28"/>
          <w:szCs w:val="28"/>
        </w:rPr>
        <w:t>)</w:t>
      </w:r>
    </w:p>
    <w:p w14:paraId="70F14FC1" w14:textId="77777777" w:rsidR="00263227" w:rsidRPr="003A5B5F" w:rsidRDefault="00263227" w:rsidP="00514423">
      <w:pPr>
        <w:spacing w:after="0" w:line="240" w:lineRule="auto"/>
        <w:ind w:firstLine="708"/>
        <w:jc w:val="right"/>
        <w:rPr>
          <w:rFonts w:ascii="Times New Roman" w:hAnsi="Times New Roman" w:cs="Times New Roman"/>
          <w:sz w:val="28"/>
          <w:szCs w:val="28"/>
        </w:rPr>
      </w:pPr>
    </w:p>
    <w:p w14:paraId="151F8D93" w14:textId="7DDBBF9B" w:rsidR="006D6C41" w:rsidRPr="003A5B5F" w:rsidRDefault="00B4580B" w:rsidP="00514423">
      <w:pPr>
        <w:spacing w:after="0" w:line="240" w:lineRule="auto"/>
        <w:ind w:firstLine="708"/>
        <w:jc w:val="right"/>
        <w:rPr>
          <w:rFonts w:ascii="Times New Roman" w:hAnsi="Times New Roman" w:cs="Times New Roman"/>
          <w:sz w:val="28"/>
          <w:szCs w:val="28"/>
        </w:rPr>
      </w:pPr>
      <m:oMath>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H</m:t>
            </m:r>
          </m:e>
          <m:sub>
            <m:r>
              <w:rPr>
                <w:rFonts w:ascii="Cambria Math" w:hAnsi="Cambria Math" w:cs="Times New Roman"/>
                <w:sz w:val="28"/>
                <w:szCs w:val="28"/>
                <w:lang w:val="en-US"/>
              </w:rPr>
              <m:t>V</m:t>
            </m:r>
          </m:sub>
          <m:sup>
            <m:r>
              <w:rPr>
                <w:rFonts w:ascii="Cambria Math" w:hAnsi="Cambria Math" w:cs="Times New Roman"/>
                <w:sz w:val="28"/>
                <w:szCs w:val="28"/>
                <w:lang w:val="en-US"/>
              </w:rPr>
              <m:t>Tian</m:t>
            </m:r>
          </m:sup>
        </m:sSubSup>
        <m:r>
          <m:rPr>
            <m:sty m:val="p"/>
          </m:rPr>
          <w:rPr>
            <w:rFonts w:ascii="Cambria Math" w:hAnsi="Times New Roman" w:cs="Times New Roman"/>
            <w:sz w:val="28"/>
            <w:szCs w:val="28"/>
          </w:rPr>
          <m:t xml:space="preserve"> = 0.92</m:t>
        </m:r>
        <m:r>
          <m:rPr>
            <m:sty m:val="p"/>
          </m:rPr>
          <w:rPr>
            <w:rFonts w:ascii="Cambria Math" w:hAnsi="Times New Roman" w:cs="Times New Roman"/>
            <w:sz w:val="28"/>
            <w:szCs w:val="28"/>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k</m:t>
            </m:r>
          </m:e>
          <m:sup>
            <m:r>
              <w:rPr>
                <w:rFonts w:ascii="Cambria Math" w:hAnsi="Times New Roman" w:cs="Times New Roman"/>
                <w:sz w:val="28"/>
                <w:szCs w:val="28"/>
              </w:rPr>
              <m:t>1.137</m:t>
            </m:r>
          </m:sup>
        </m:sSup>
        <m:r>
          <m:rPr>
            <m:sty m:val="p"/>
          </m:rPr>
          <w:rPr>
            <w:rFonts w:ascii="Cambria Math" w:hAnsi="Times New Roman" w:cs="Times New Roman"/>
            <w:sz w:val="28"/>
            <w:szCs w:val="28"/>
          </w:rPr>
          <m:t xml:space="preserve"> </m:t>
        </m:r>
        <m:r>
          <m:rPr>
            <m:sty m:val="p"/>
          </m:rPr>
          <w:rPr>
            <w:rFonts w:ascii="Cambria Math" w:hAnsi="Times New Roman" w:cs="Times New Roman"/>
            <w:sz w:val="28"/>
            <w:szCs w:val="28"/>
          </w:rPr>
          <m:t>·</m:t>
        </m:r>
        <m:r>
          <m:rPr>
            <m:sty m:val="p"/>
          </m:rPr>
          <w:rPr>
            <w:rFonts w:ascii="Cambria Math" w:hAnsi="Times New Roman" w:cs="Times New Roman"/>
            <w:sz w:val="28"/>
            <w:szCs w:val="28"/>
          </w:rPr>
          <m:t xml:space="preserve">  </m:t>
        </m:r>
        <m:sSup>
          <m:sSupPr>
            <m:ctrlPr>
              <w:rPr>
                <w:rFonts w:ascii="Cambria Math" w:hAnsi="Times New Roman" w:cs="Times New Roman"/>
                <w:sz w:val="28"/>
                <w:szCs w:val="28"/>
                <w:lang w:val="en-US"/>
              </w:rPr>
            </m:ctrlPr>
          </m:sSupPr>
          <m:e>
            <m:r>
              <w:rPr>
                <w:rFonts w:ascii="Cambria Math" w:hAnsi="Times New Roman" w:cs="Times New Roman"/>
                <w:sz w:val="28"/>
                <w:szCs w:val="28"/>
                <w:lang w:val="en-US"/>
              </w:rPr>
              <m:t>G</m:t>
            </m:r>
          </m:e>
          <m:sup>
            <m:r>
              <m:rPr>
                <m:sty m:val="p"/>
              </m:rPr>
              <w:rPr>
                <w:rFonts w:ascii="Cambria Math" w:hAnsi="Times New Roman" w:cs="Times New Roman"/>
                <w:sz w:val="28"/>
                <w:szCs w:val="28"/>
              </w:rPr>
              <m:t>0.708</m:t>
            </m:r>
          </m:sup>
        </m:sSup>
        <m:r>
          <m:rPr>
            <m:sty m:val="p"/>
          </m:rPr>
          <w:rPr>
            <w:rFonts w:ascii="Cambria Math" w:eastAsiaTheme="minorEastAsia" w:hAnsi="Times New Roman" w:cs="Times New Roman"/>
            <w:sz w:val="28"/>
            <w:szCs w:val="28"/>
          </w:rPr>
          <m:t>,</m:t>
        </m:r>
        <m:r>
          <m:rPr>
            <m:sty m:val="p"/>
          </m:rPr>
          <w:rPr>
            <w:rFonts w:ascii="Cambria Math" w:hAnsi="Times New Roman" w:cs="Times New Roman"/>
            <w:sz w:val="28"/>
            <w:szCs w:val="28"/>
          </w:rPr>
          <m:t xml:space="preserve"> </m:t>
        </m:r>
      </m:oMath>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t>(</w:t>
      </w:r>
      <w:r w:rsidR="00C808E6" w:rsidRPr="003A5B5F">
        <w:rPr>
          <w:rFonts w:ascii="Times New Roman" w:eastAsiaTheme="minorEastAsia" w:hAnsi="Times New Roman" w:cs="Times New Roman"/>
          <w:sz w:val="28"/>
          <w:szCs w:val="28"/>
          <w:lang w:val="kk-KZ"/>
        </w:rPr>
        <w:t>4</w:t>
      </w:r>
      <w:r w:rsidR="00C122BE">
        <w:rPr>
          <w:rFonts w:ascii="Times New Roman" w:eastAsiaTheme="minorEastAsia" w:hAnsi="Times New Roman" w:cs="Times New Roman"/>
          <w:sz w:val="28"/>
          <w:szCs w:val="28"/>
          <w:lang w:val="kk-KZ"/>
        </w:rPr>
        <w:t>2</w:t>
      </w:r>
      <w:r w:rsidR="006D6C41" w:rsidRPr="003A5B5F">
        <w:rPr>
          <w:rFonts w:ascii="Times New Roman" w:eastAsiaTheme="minorEastAsia" w:hAnsi="Times New Roman" w:cs="Times New Roman"/>
          <w:sz w:val="28"/>
          <w:szCs w:val="28"/>
        </w:rPr>
        <w:t>)</w:t>
      </w:r>
    </w:p>
    <w:p w14:paraId="7686FD04" w14:textId="77777777" w:rsidR="006D6C41" w:rsidRPr="003A5B5F" w:rsidRDefault="006D6C41" w:rsidP="00514423">
      <w:pPr>
        <w:spacing w:after="0" w:line="240" w:lineRule="auto"/>
        <w:jc w:val="both"/>
        <w:rPr>
          <w:rFonts w:ascii="Times New Roman" w:hAnsi="Times New Roman" w:cs="Times New Roman"/>
          <w:sz w:val="28"/>
          <w:szCs w:val="28"/>
        </w:rPr>
      </w:pPr>
    </w:p>
    <w:p w14:paraId="33A580A2" w14:textId="77777777" w:rsidR="006D6C41" w:rsidRDefault="006D6C41" w:rsidP="00514423">
      <w:pPr>
        <w:spacing w:after="0" w:line="240" w:lineRule="auto"/>
        <w:jc w:val="both"/>
        <w:rPr>
          <w:rFonts w:ascii="Times New Roman" w:hAnsi="Times New Roman" w:cs="Times New Roman"/>
          <w:sz w:val="28"/>
          <w:szCs w:val="28"/>
        </w:rPr>
      </w:pPr>
      <w:r w:rsidRPr="003A5B5F">
        <w:rPr>
          <w:rFonts w:ascii="Times New Roman" w:hAnsi="Times New Roman" w:cs="Times New Roman"/>
          <w:sz w:val="28"/>
          <w:szCs w:val="28"/>
        </w:rPr>
        <w:t xml:space="preserve">где </w:t>
      </w:r>
      <w:r w:rsidRPr="003A5B5F">
        <w:rPr>
          <w:rFonts w:ascii="Times New Roman" w:hAnsi="Times New Roman" w:cs="Times New Roman"/>
          <w:i/>
          <w:sz w:val="28"/>
          <w:szCs w:val="28"/>
          <w:lang w:val="en-US"/>
        </w:rPr>
        <w:t>k</w:t>
      </w:r>
      <w:r w:rsidRPr="003A5B5F">
        <w:rPr>
          <w:rFonts w:ascii="Times New Roman" w:hAnsi="Times New Roman" w:cs="Times New Roman"/>
          <w:sz w:val="28"/>
          <w:szCs w:val="28"/>
        </w:rPr>
        <w:t xml:space="preserve"> = </w:t>
      </w:r>
      <w:r w:rsidRPr="003A5B5F">
        <w:rPr>
          <w:rFonts w:ascii="Times New Roman" w:hAnsi="Times New Roman" w:cs="Times New Roman"/>
          <w:i/>
          <w:sz w:val="28"/>
          <w:szCs w:val="28"/>
          <w:lang w:val="en-US"/>
        </w:rPr>
        <w:t>G</w:t>
      </w:r>
      <w:r w:rsidRPr="003A5B5F">
        <w:rPr>
          <w:rFonts w:ascii="Times New Roman" w:hAnsi="Times New Roman" w:cs="Times New Roman"/>
          <w:i/>
          <w:sz w:val="28"/>
          <w:szCs w:val="28"/>
        </w:rPr>
        <w:t>/</w:t>
      </w:r>
      <w:r w:rsidRPr="003A5B5F">
        <w:rPr>
          <w:rFonts w:ascii="Times New Roman" w:hAnsi="Times New Roman" w:cs="Times New Roman"/>
          <w:i/>
          <w:sz w:val="28"/>
          <w:szCs w:val="28"/>
          <w:lang w:val="en-US"/>
        </w:rPr>
        <w:t>B</w:t>
      </w:r>
      <w:r w:rsidRPr="003A5B5F">
        <w:rPr>
          <w:rFonts w:ascii="Times New Roman" w:hAnsi="Times New Roman" w:cs="Times New Roman"/>
          <w:sz w:val="28"/>
          <w:szCs w:val="28"/>
        </w:rPr>
        <w:t xml:space="preserve">. В данном исследовании, значение </w:t>
      </w:r>
      <w:r w:rsidRPr="003A5B5F">
        <w:rPr>
          <w:rFonts w:ascii="Times New Roman" w:hAnsi="Times New Roman" w:cs="Times New Roman"/>
          <w:i/>
          <w:sz w:val="28"/>
          <w:szCs w:val="28"/>
          <w:lang w:val="en-US"/>
        </w:rPr>
        <w:t>H</w:t>
      </w:r>
      <w:r w:rsidRPr="003A5B5F">
        <w:rPr>
          <w:rFonts w:ascii="Times New Roman" w:hAnsi="Times New Roman" w:cs="Times New Roman"/>
          <w:i/>
          <w:sz w:val="28"/>
          <w:szCs w:val="28"/>
          <w:vertAlign w:val="subscript"/>
          <w:lang w:val="en-US"/>
        </w:rPr>
        <w:t>V</w:t>
      </w:r>
      <w:r w:rsidRPr="003A5B5F">
        <w:rPr>
          <w:rFonts w:ascii="Times New Roman" w:hAnsi="Times New Roman" w:cs="Times New Roman"/>
          <w:sz w:val="28"/>
          <w:szCs w:val="28"/>
        </w:rPr>
        <w:t xml:space="preserve"> оценивалось как среднее значение этих двух моделей:</w:t>
      </w:r>
    </w:p>
    <w:p w14:paraId="748D86BC" w14:textId="77777777" w:rsidR="00263227" w:rsidRPr="003A5B5F" w:rsidRDefault="00263227" w:rsidP="00514423">
      <w:pPr>
        <w:spacing w:after="0" w:line="240" w:lineRule="auto"/>
        <w:jc w:val="both"/>
        <w:rPr>
          <w:rFonts w:ascii="Times New Roman" w:hAnsi="Times New Roman" w:cs="Times New Roman"/>
          <w:sz w:val="28"/>
          <w:szCs w:val="28"/>
        </w:rPr>
      </w:pPr>
    </w:p>
    <w:p w14:paraId="6F449C31" w14:textId="663DBEAA" w:rsidR="006D6C41" w:rsidRPr="003A5B5F" w:rsidRDefault="00B4580B" w:rsidP="00514423">
      <w:pPr>
        <w:spacing w:after="0" w:line="240" w:lineRule="auto"/>
        <w:ind w:firstLine="708"/>
        <w:jc w:val="right"/>
        <w:rPr>
          <w:rFonts w:ascii="Times New Roman" w:hAnsi="Times New Roman" w:cs="Times New Roman"/>
          <w:sz w:val="28"/>
          <w:szCs w:val="28"/>
        </w:rPr>
      </w:pP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H</m:t>
            </m:r>
          </m:e>
          <m:sub>
            <m:r>
              <w:rPr>
                <w:rFonts w:ascii="Cambria Math" w:hAnsi="Cambria Math" w:cs="Times New Roman"/>
                <w:sz w:val="28"/>
                <w:szCs w:val="28"/>
                <w:lang w:val="en-US"/>
              </w:rPr>
              <m:t>V</m:t>
            </m:r>
          </m:sub>
        </m:sSub>
        <m:r>
          <m:rPr>
            <m:sty m:val="p"/>
          </m:rPr>
          <w:rPr>
            <w:rFonts w:ascii="Cambria Math" w:hAnsi="Times New Roman" w:cs="Times New Roman"/>
            <w:sz w:val="28"/>
            <w:szCs w:val="28"/>
          </w:rPr>
          <m:t xml:space="preserve"> =</m:t>
        </m:r>
        <m:f>
          <m:fPr>
            <m:ctrlPr>
              <w:rPr>
                <w:rFonts w:ascii="Cambria Math" w:hAnsi="Times New Roman" w:cs="Times New Roman"/>
                <w:i/>
                <w:sz w:val="28"/>
                <w:szCs w:val="28"/>
                <w:lang w:val="en-US"/>
              </w:rPr>
            </m:ctrlPr>
          </m:fPr>
          <m:num>
            <m:d>
              <m:dPr>
                <m:ctrlPr>
                  <w:rPr>
                    <w:rFonts w:ascii="Cambria Math" w:hAnsi="Times New Roman" w:cs="Times New Roman"/>
                    <w:i/>
                    <w:sz w:val="28"/>
                    <w:szCs w:val="28"/>
                    <w:lang w:val="en-US"/>
                  </w:rPr>
                </m:ctrlPr>
              </m:dPr>
              <m:e>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H</m:t>
                    </m:r>
                  </m:e>
                  <m:sub>
                    <m:r>
                      <w:rPr>
                        <w:rFonts w:ascii="Cambria Math" w:hAnsi="Cambria Math" w:cs="Times New Roman"/>
                        <w:sz w:val="28"/>
                        <w:szCs w:val="28"/>
                        <w:lang w:val="en-US"/>
                      </w:rPr>
                      <m:t>V</m:t>
                    </m:r>
                  </m:sub>
                  <m:sup>
                    <m:r>
                      <w:rPr>
                        <w:rFonts w:ascii="Cambria Math" w:hAnsi="Cambria Math" w:cs="Times New Roman"/>
                        <w:sz w:val="28"/>
                        <w:szCs w:val="28"/>
                        <w:lang w:val="en-US"/>
                      </w:rPr>
                      <m:t>Tian</m:t>
                    </m:r>
                  </m:sup>
                </m:sSubSup>
                <m:r>
                  <m:rPr>
                    <m:sty m:val="p"/>
                  </m:rPr>
                  <w:rPr>
                    <w:rFonts w:ascii="Cambria Math" w:hAnsi="Times New Roman" w:cs="Times New Roman"/>
                    <w:sz w:val="28"/>
                    <w:szCs w:val="28"/>
                  </w:rPr>
                  <m:t xml:space="preserve">+  </m:t>
                </m:r>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H</m:t>
                    </m:r>
                  </m:e>
                  <m:sub>
                    <m:r>
                      <w:rPr>
                        <w:rFonts w:ascii="Cambria Math" w:hAnsi="Cambria Math" w:cs="Times New Roman"/>
                        <w:sz w:val="28"/>
                        <w:szCs w:val="28"/>
                        <w:lang w:val="en-US"/>
                      </w:rPr>
                      <m:t>V</m:t>
                    </m:r>
                  </m:sub>
                  <m:sup>
                    <m:r>
                      <w:rPr>
                        <w:rFonts w:ascii="Cambria Math" w:hAnsi="Cambria Math" w:cs="Times New Roman"/>
                        <w:sz w:val="28"/>
                        <w:szCs w:val="28"/>
                        <w:lang w:val="en-US"/>
                      </w:rPr>
                      <m:t>C</m:t>
                    </m:r>
                    <m:r>
                      <w:rPr>
                        <w:rFonts w:ascii="Times New Roman" w:hAnsi="Times New Roman" w:cs="Times New Roman"/>
                        <w:sz w:val="28"/>
                        <w:szCs w:val="28"/>
                      </w:rPr>
                      <m:t>h</m:t>
                    </m:r>
                    <m:r>
                      <w:rPr>
                        <w:rFonts w:ascii="Cambria Math" w:hAnsi="Cambria Math" w:cs="Times New Roman"/>
                        <w:sz w:val="28"/>
                        <w:szCs w:val="28"/>
                        <w:lang w:val="en-US"/>
                      </w:rPr>
                      <m:t>en</m:t>
                    </m:r>
                  </m:sup>
                </m:sSubSup>
              </m:e>
            </m:d>
          </m:num>
          <m:den>
            <m:r>
              <w:rPr>
                <w:rFonts w:ascii="Cambria Math" w:hAnsi="Times New Roman" w:cs="Times New Roman"/>
                <w:sz w:val="28"/>
                <w:szCs w:val="28"/>
              </w:rPr>
              <m:t>2</m:t>
            </m:r>
          </m:den>
        </m:f>
        <m:r>
          <w:rPr>
            <w:rFonts w:ascii="Cambria Math" w:hAnsi="Times New Roman" w:cs="Times New Roman"/>
            <w:sz w:val="28"/>
            <w:szCs w:val="28"/>
          </w:rPr>
          <m:t xml:space="preserve">   </m:t>
        </m:r>
      </m:oMath>
      <w:r w:rsidR="006D6C41" w:rsidRPr="003A5B5F">
        <w:rPr>
          <w:rFonts w:ascii="Times New Roman" w:eastAsiaTheme="minorEastAsia" w:hAnsi="Times New Roman" w:cs="Times New Roman"/>
          <w:sz w:val="28"/>
          <w:szCs w:val="28"/>
        </w:rPr>
        <w:t>.</w:t>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r>
      <w:r w:rsidR="006D6C41" w:rsidRPr="003A5B5F">
        <w:rPr>
          <w:rFonts w:ascii="Times New Roman" w:eastAsiaTheme="minorEastAsia" w:hAnsi="Times New Roman" w:cs="Times New Roman"/>
          <w:sz w:val="28"/>
          <w:szCs w:val="28"/>
        </w:rPr>
        <w:tab/>
        <w:t>(</w:t>
      </w:r>
      <w:r w:rsidR="00C808E6" w:rsidRPr="003A5B5F">
        <w:rPr>
          <w:rFonts w:ascii="Times New Roman" w:eastAsiaTheme="minorEastAsia" w:hAnsi="Times New Roman" w:cs="Times New Roman"/>
          <w:sz w:val="28"/>
          <w:szCs w:val="28"/>
          <w:lang w:val="kk-KZ"/>
        </w:rPr>
        <w:t>4</w:t>
      </w:r>
      <w:r w:rsidR="00C122BE">
        <w:rPr>
          <w:rFonts w:ascii="Times New Roman" w:eastAsiaTheme="minorEastAsia" w:hAnsi="Times New Roman" w:cs="Times New Roman"/>
          <w:sz w:val="28"/>
          <w:szCs w:val="28"/>
          <w:lang w:val="kk-KZ"/>
        </w:rPr>
        <w:t>3</w:t>
      </w:r>
      <w:r w:rsidR="006D6C41" w:rsidRPr="003A5B5F">
        <w:rPr>
          <w:rFonts w:ascii="Times New Roman" w:eastAsiaTheme="minorEastAsia" w:hAnsi="Times New Roman" w:cs="Times New Roman"/>
          <w:sz w:val="28"/>
          <w:szCs w:val="28"/>
        </w:rPr>
        <w:t>)</w:t>
      </w:r>
    </w:p>
    <w:p w14:paraId="3628FFBC" w14:textId="77777777" w:rsidR="006D6C41" w:rsidRPr="003A5B5F" w:rsidRDefault="006D6C41" w:rsidP="00514423">
      <w:pPr>
        <w:spacing w:after="0" w:line="240" w:lineRule="auto"/>
        <w:ind w:firstLine="709"/>
        <w:jc w:val="both"/>
        <w:rPr>
          <w:rFonts w:ascii="Times New Roman" w:eastAsia="Times New Roman" w:hAnsi="Times New Roman" w:cs="Times New Roman"/>
          <w:sz w:val="28"/>
          <w:szCs w:val="28"/>
        </w:rPr>
      </w:pPr>
    </w:p>
    <w:p w14:paraId="5DE7938E" w14:textId="76842021" w:rsidR="00F20E65" w:rsidRPr="003A5B5F" w:rsidRDefault="00F20E65" w:rsidP="0026322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Стоит отметить, что эмпирические модели, используемые для оценки твёрдости по Виккерсу, включая модели Чена </w:t>
      </w:r>
      <w:r w:rsidR="00E04CD2" w:rsidRPr="00E04CD2">
        <w:rPr>
          <w:rFonts w:ascii="Times New Roman" w:eastAsia="Times New Roman" w:hAnsi="Times New Roman" w:cs="Times New Roman"/>
          <w:sz w:val="28"/>
          <w:szCs w:val="28"/>
        </w:rPr>
        <w:t>[</w:t>
      </w:r>
      <w:r w:rsidR="00582552" w:rsidRPr="00582552">
        <w:rPr>
          <w:rFonts w:ascii="Times New Roman" w:eastAsia="Times New Roman" w:hAnsi="Times New Roman" w:cs="Times New Roman"/>
          <w:sz w:val="28"/>
          <w:szCs w:val="28"/>
        </w:rPr>
        <w:t xml:space="preserve">203, </w:t>
      </w:r>
      <w:r w:rsidR="008D4667">
        <w:rPr>
          <w:rFonts w:ascii="Times New Roman" w:eastAsia="Times New Roman" w:hAnsi="Times New Roman" w:cs="Times New Roman"/>
          <w:sz w:val="28"/>
          <w:szCs w:val="28"/>
        </w:rPr>
        <w:t>р</w:t>
      </w:r>
      <w:r w:rsidR="00582552" w:rsidRPr="00582552">
        <w:rPr>
          <w:rFonts w:ascii="Times New Roman" w:eastAsia="Times New Roman" w:hAnsi="Times New Roman" w:cs="Times New Roman"/>
          <w:sz w:val="28"/>
          <w:szCs w:val="28"/>
        </w:rPr>
        <w:t>. 1278</w:t>
      </w:r>
      <w:r w:rsidR="00E04CD2" w:rsidRPr="00E04CD2">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и Тиана </w:t>
      </w:r>
      <w:r w:rsidR="00582552" w:rsidRPr="00582552">
        <w:rPr>
          <w:rFonts w:ascii="Times New Roman" w:eastAsia="Times New Roman" w:hAnsi="Times New Roman" w:cs="Times New Roman"/>
          <w:sz w:val="28"/>
          <w:szCs w:val="28"/>
        </w:rPr>
        <w:t xml:space="preserve">[204, </w:t>
      </w:r>
      <w:r w:rsidR="008D4667">
        <w:rPr>
          <w:rFonts w:ascii="Times New Roman" w:eastAsia="Times New Roman" w:hAnsi="Times New Roman" w:cs="Times New Roman"/>
          <w:sz w:val="28"/>
          <w:szCs w:val="28"/>
        </w:rPr>
        <w:t>р</w:t>
      </w:r>
      <w:r w:rsidR="00582552" w:rsidRPr="00582552">
        <w:rPr>
          <w:rFonts w:ascii="Times New Roman" w:eastAsia="Times New Roman" w:hAnsi="Times New Roman" w:cs="Times New Roman"/>
          <w:sz w:val="28"/>
          <w:szCs w:val="28"/>
        </w:rPr>
        <w:t>. 98]</w:t>
      </w:r>
      <w:r w:rsidRPr="003A5B5F">
        <w:rPr>
          <w:rFonts w:ascii="Times New Roman" w:eastAsia="Times New Roman" w:hAnsi="Times New Roman" w:cs="Times New Roman"/>
          <w:sz w:val="28"/>
          <w:szCs w:val="28"/>
        </w:rPr>
        <w:t xml:space="preserve">, были параметризованы с использованием данных, полученных при нормальных условиях. Хотя абсолютные значения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рассчитанные при высоких давлениях, следует интерпретировать с осторожностью, эти модели остаются ценным инструментом для сравнения относительной твёрдости различных фаз и отслеживания тенденций изменения твёрдости с ростом давления. Этот подход широко используется при оценке твердости различных классов соединений при высоких давлениях включая бориды и нитриды</w:t>
      </w:r>
      <w:r w:rsidR="000F152D" w:rsidRPr="003A5B5F">
        <w:rPr>
          <w:rFonts w:ascii="Times New Roman" w:eastAsia="Times New Roman" w:hAnsi="Times New Roman" w:cs="Times New Roman"/>
          <w:sz w:val="28"/>
          <w:szCs w:val="28"/>
        </w:rPr>
        <w:t xml:space="preserve"> </w:t>
      </w:r>
      <w:r w:rsidR="00AD3D77" w:rsidRPr="00AD3D77">
        <w:rPr>
          <w:rFonts w:ascii="Times New Roman" w:eastAsia="Times New Roman" w:hAnsi="Times New Roman" w:cs="Times New Roman"/>
          <w:sz w:val="28"/>
          <w:szCs w:val="28"/>
        </w:rPr>
        <w:t>[205-213]</w:t>
      </w:r>
      <w:r w:rsidRPr="003A5B5F">
        <w:rPr>
          <w:rFonts w:ascii="Times New Roman" w:eastAsia="Times New Roman" w:hAnsi="Times New Roman" w:cs="Times New Roman"/>
          <w:sz w:val="28"/>
          <w:szCs w:val="28"/>
        </w:rPr>
        <w:t>.</w:t>
      </w:r>
    </w:p>
    <w:p w14:paraId="54B3C724" w14:textId="77777777" w:rsidR="00263227" w:rsidRDefault="00263227" w:rsidP="00514423">
      <w:pPr>
        <w:spacing w:after="0" w:line="240" w:lineRule="auto"/>
        <w:ind w:firstLine="709"/>
        <w:jc w:val="both"/>
        <w:rPr>
          <w:rFonts w:ascii="Times New Roman" w:eastAsia="Times New Roman" w:hAnsi="Times New Roman" w:cs="Times New Roman"/>
          <w:b/>
          <w:sz w:val="28"/>
          <w:szCs w:val="28"/>
        </w:rPr>
      </w:pPr>
    </w:p>
    <w:p w14:paraId="697D0FD7" w14:textId="0FEB9EFA" w:rsidR="00867155" w:rsidRPr="003A5B5F" w:rsidRDefault="00F20E65" w:rsidP="00514423">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3.2</w:t>
      </w:r>
      <w:r w:rsidR="008242CC" w:rsidRPr="003A5B5F">
        <w:rPr>
          <w:rFonts w:ascii="Times New Roman" w:eastAsia="Times New Roman" w:hAnsi="Times New Roman" w:cs="Times New Roman"/>
          <w:b/>
          <w:sz w:val="28"/>
          <w:szCs w:val="28"/>
        </w:rPr>
        <w:t xml:space="preserve"> </w:t>
      </w:r>
      <w:r w:rsidRPr="003A5B5F">
        <w:rPr>
          <w:rFonts w:ascii="Times New Roman" w:eastAsia="Times New Roman" w:hAnsi="Times New Roman" w:cs="Times New Roman"/>
          <w:b/>
          <w:sz w:val="28"/>
          <w:szCs w:val="28"/>
        </w:rPr>
        <w:t>С</w:t>
      </w:r>
      <w:r w:rsidR="00331B25" w:rsidRPr="003A5B5F">
        <w:rPr>
          <w:rFonts w:ascii="Times New Roman" w:eastAsia="Times New Roman" w:hAnsi="Times New Roman" w:cs="Times New Roman"/>
          <w:b/>
          <w:sz w:val="28"/>
          <w:szCs w:val="28"/>
        </w:rPr>
        <w:t xml:space="preserve">истема </w:t>
      </w:r>
      <w:r w:rsidR="00331B25" w:rsidRPr="003A5B5F">
        <w:rPr>
          <w:rFonts w:ascii="Times New Roman" w:eastAsia="Times New Roman" w:hAnsi="Times New Roman" w:cs="Times New Roman"/>
          <w:b/>
          <w:sz w:val="28"/>
          <w:szCs w:val="28"/>
          <w:lang w:val="en-US"/>
        </w:rPr>
        <w:t>Mn</w:t>
      </w:r>
      <w:r w:rsidR="00331B25" w:rsidRPr="003A5B5F">
        <w:rPr>
          <w:rFonts w:ascii="Times New Roman" w:eastAsia="Times New Roman" w:hAnsi="Times New Roman" w:cs="Times New Roman"/>
          <w:b/>
          <w:sz w:val="28"/>
          <w:szCs w:val="28"/>
        </w:rPr>
        <w:t>-</w:t>
      </w:r>
      <w:r w:rsidR="00331B25" w:rsidRPr="003A5B5F">
        <w:rPr>
          <w:rFonts w:ascii="Times New Roman" w:eastAsia="Times New Roman" w:hAnsi="Times New Roman" w:cs="Times New Roman"/>
          <w:b/>
          <w:sz w:val="28"/>
          <w:szCs w:val="28"/>
          <w:lang w:val="en-US"/>
        </w:rPr>
        <w:t>B</w:t>
      </w:r>
    </w:p>
    <w:p w14:paraId="7DD5A6E2" w14:textId="77777777" w:rsidR="00C365B0" w:rsidRPr="003A5B5F" w:rsidRDefault="008242CC"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В данном разделе представлены результаты расчетов по поиску </w:t>
      </w:r>
      <w:r w:rsidR="00331B25" w:rsidRPr="003A5B5F">
        <w:rPr>
          <w:rFonts w:ascii="Times New Roman" w:eastAsia="Times New Roman" w:hAnsi="Times New Roman" w:cs="Times New Roman"/>
          <w:sz w:val="28"/>
          <w:szCs w:val="28"/>
        </w:rPr>
        <w:t xml:space="preserve">промежуточных соединений и </w:t>
      </w:r>
      <w:r w:rsidRPr="003A5B5F">
        <w:rPr>
          <w:rFonts w:ascii="Times New Roman" w:eastAsia="Times New Roman" w:hAnsi="Times New Roman" w:cs="Times New Roman"/>
          <w:sz w:val="28"/>
          <w:szCs w:val="28"/>
        </w:rPr>
        <w:t xml:space="preserve">кристаллических структур </w:t>
      </w:r>
      <w:r w:rsidR="00331B25" w:rsidRPr="003A5B5F">
        <w:rPr>
          <w:rFonts w:ascii="Times New Roman" w:eastAsia="Times New Roman" w:hAnsi="Times New Roman" w:cs="Times New Roman"/>
          <w:sz w:val="28"/>
          <w:szCs w:val="28"/>
        </w:rPr>
        <w:t>боридов марганца,</w:t>
      </w:r>
      <w:r w:rsidRPr="003A5B5F">
        <w:rPr>
          <w:rFonts w:ascii="Times New Roman" w:eastAsia="Times New Roman" w:hAnsi="Times New Roman" w:cs="Times New Roman"/>
          <w:sz w:val="28"/>
          <w:szCs w:val="28"/>
        </w:rPr>
        <w:t xml:space="preserve"> их </w:t>
      </w:r>
      <w:r w:rsidR="00331B25" w:rsidRPr="003A5B5F">
        <w:rPr>
          <w:rFonts w:ascii="Times New Roman" w:eastAsia="Times New Roman" w:hAnsi="Times New Roman" w:cs="Times New Roman"/>
          <w:sz w:val="28"/>
          <w:szCs w:val="28"/>
        </w:rPr>
        <w:t>термодинамической</w:t>
      </w:r>
      <w:r w:rsidRPr="003A5B5F">
        <w:rPr>
          <w:rFonts w:ascii="Times New Roman" w:eastAsia="Times New Roman" w:hAnsi="Times New Roman" w:cs="Times New Roman"/>
          <w:sz w:val="28"/>
          <w:szCs w:val="28"/>
        </w:rPr>
        <w:t xml:space="preserve"> стабильности</w:t>
      </w:r>
      <w:r w:rsidR="00331B25" w:rsidRPr="003A5B5F">
        <w:rPr>
          <w:rFonts w:ascii="Times New Roman" w:eastAsia="Times New Roman" w:hAnsi="Times New Roman" w:cs="Times New Roman"/>
          <w:sz w:val="28"/>
          <w:szCs w:val="28"/>
        </w:rPr>
        <w:t xml:space="preserve"> в диапазоне давлений 0–200 ГПа и механических свойств</w:t>
      </w:r>
      <w:r w:rsidRPr="003A5B5F">
        <w:rPr>
          <w:rFonts w:ascii="Times New Roman" w:eastAsia="Times New Roman" w:hAnsi="Times New Roman" w:cs="Times New Roman"/>
          <w:sz w:val="28"/>
          <w:szCs w:val="28"/>
        </w:rPr>
        <w:t>.</w:t>
      </w:r>
    </w:p>
    <w:p w14:paraId="08702F01" w14:textId="77777777" w:rsidR="00BF227A" w:rsidRPr="003A5B5F" w:rsidRDefault="00BF227A" w:rsidP="00514423">
      <w:pPr>
        <w:spacing w:after="0" w:line="240" w:lineRule="auto"/>
        <w:ind w:firstLine="709"/>
        <w:jc w:val="both"/>
        <w:rPr>
          <w:rFonts w:ascii="Times New Roman" w:eastAsia="Times New Roman" w:hAnsi="Times New Roman" w:cs="Times New Roman"/>
          <w:sz w:val="28"/>
          <w:szCs w:val="28"/>
        </w:rPr>
      </w:pPr>
    </w:p>
    <w:p w14:paraId="52C7F96D" w14:textId="77777777" w:rsidR="00BF227A" w:rsidRPr="00263227" w:rsidRDefault="00BF227A" w:rsidP="00514423">
      <w:pPr>
        <w:spacing w:after="0" w:line="240" w:lineRule="auto"/>
        <w:ind w:firstLine="709"/>
        <w:jc w:val="both"/>
        <w:rPr>
          <w:rFonts w:ascii="Times New Roman" w:eastAsia="Times New Roman" w:hAnsi="Times New Roman" w:cs="Times New Roman"/>
          <w:sz w:val="28"/>
          <w:szCs w:val="28"/>
        </w:rPr>
      </w:pPr>
      <w:r w:rsidRPr="00263227">
        <w:rPr>
          <w:rFonts w:ascii="Times New Roman" w:eastAsia="Times New Roman" w:hAnsi="Times New Roman" w:cs="Times New Roman"/>
          <w:sz w:val="28"/>
          <w:szCs w:val="28"/>
        </w:rPr>
        <w:t>3.</w:t>
      </w:r>
      <w:r w:rsidR="00F20E65" w:rsidRPr="00263227">
        <w:rPr>
          <w:rFonts w:ascii="Times New Roman" w:eastAsia="Times New Roman" w:hAnsi="Times New Roman" w:cs="Times New Roman"/>
          <w:sz w:val="28"/>
          <w:szCs w:val="28"/>
        </w:rPr>
        <w:t>2</w:t>
      </w:r>
      <w:r w:rsidRPr="00263227">
        <w:rPr>
          <w:rFonts w:ascii="Times New Roman" w:eastAsia="Times New Roman" w:hAnsi="Times New Roman" w:cs="Times New Roman"/>
          <w:sz w:val="28"/>
          <w:szCs w:val="28"/>
        </w:rPr>
        <w:t>.</w:t>
      </w:r>
      <w:r w:rsidR="00F20E65" w:rsidRPr="00263227">
        <w:rPr>
          <w:rFonts w:ascii="Times New Roman" w:eastAsia="Times New Roman" w:hAnsi="Times New Roman" w:cs="Times New Roman"/>
          <w:sz w:val="28"/>
          <w:szCs w:val="28"/>
        </w:rPr>
        <w:t>1</w:t>
      </w:r>
      <w:r w:rsidRPr="00263227">
        <w:rPr>
          <w:rFonts w:ascii="Times New Roman" w:eastAsia="Times New Roman" w:hAnsi="Times New Roman" w:cs="Times New Roman"/>
          <w:sz w:val="28"/>
          <w:szCs w:val="28"/>
        </w:rPr>
        <w:t xml:space="preserve"> </w:t>
      </w:r>
      <w:r w:rsidR="00F20E65" w:rsidRPr="00263227">
        <w:rPr>
          <w:rFonts w:ascii="Times New Roman" w:eastAsia="Times New Roman" w:hAnsi="Times New Roman" w:cs="Times New Roman"/>
          <w:sz w:val="28"/>
          <w:szCs w:val="28"/>
        </w:rPr>
        <w:t xml:space="preserve">Поиск стабильных соединений и структур в системе </w:t>
      </w:r>
      <w:r w:rsidR="00F20E65" w:rsidRPr="00263227">
        <w:rPr>
          <w:rFonts w:ascii="Times New Roman" w:eastAsia="Times New Roman" w:hAnsi="Times New Roman" w:cs="Times New Roman"/>
          <w:sz w:val="28"/>
          <w:szCs w:val="28"/>
          <w:lang w:val="en-US"/>
        </w:rPr>
        <w:t>Mn</w:t>
      </w:r>
      <w:r w:rsidR="00F20E65" w:rsidRPr="00263227">
        <w:rPr>
          <w:rFonts w:ascii="Times New Roman" w:eastAsia="Times New Roman" w:hAnsi="Times New Roman" w:cs="Times New Roman"/>
          <w:sz w:val="28"/>
          <w:szCs w:val="28"/>
        </w:rPr>
        <w:t>-</w:t>
      </w:r>
      <w:r w:rsidR="00F20E65" w:rsidRPr="00263227">
        <w:rPr>
          <w:rFonts w:ascii="Times New Roman" w:eastAsia="Times New Roman" w:hAnsi="Times New Roman" w:cs="Times New Roman"/>
          <w:sz w:val="28"/>
          <w:szCs w:val="28"/>
          <w:lang w:val="en-US"/>
        </w:rPr>
        <w:t>B</w:t>
      </w:r>
    </w:p>
    <w:p w14:paraId="5CB8B00D" w14:textId="45D187DA" w:rsidR="00BF227A" w:rsidRPr="003A5B5F" w:rsidRDefault="0072189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Для оценки устойчивости соединений относительно их распада на изохимическую механическую смесь использовалась диаграмма выпуклой оболочки. Для построения выпуклых оболочек устойчивости необходимо сначала определить наиболее устойчивые модификации чистых марганца и бора и получить соответствующие энтальпии в рассматриваемом диапазоне давлений. Эти данные необходимы для оценки сравнительной устойчивости исследуемых соединений. Для чистого марганца в диапазоне давлений 0</w:t>
      </w:r>
      <w:r w:rsidR="007457D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200 ГПа при нулевой температуре (без учета вклада энергии нулевых колебаний) идентифицированы две энергетически устойчивые фазы: </w:t>
      </w:r>
      <w:r w:rsidRPr="003A5B5F">
        <w:rPr>
          <w:rFonts w:ascii="Times New Roman" w:eastAsia="Times New Roman" w:hAnsi="Times New Roman" w:cs="Times New Roman"/>
          <w:i/>
          <w:sz w:val="28"/>
          <w:szCs w:val="28"/>
        </w:rPr>
        <w:t>I</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Переход </w:t>
      </w:r>
      <w:r w:rsidRPr="003A5B5F">
        <w:rPr>
          <w:rFonts w:ascii="Times New Roman" w:eastAsia="Times New Roman" w:hAnsi="Times New Roman" w:cs="Times New Roman"/>
          <w:i/>
          <w:sz w:val="28"/>
          <w:szCs w:val="28"/>
        </w:rPr>
        <w:t>I</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происходит при 103 ГПа (рисунок 3.1а). Что касается бора, то среди предсказанных стабильных структур присутствуют фаза R3m при давлении 0–19 ГПа, фаза Pnnm при давлении 19–90 ГПа и Cmca при давлении выше 90 ГПа (рисунок 3.1б). Эти результаты согласуются с ранее опубликованными литературными данными </w:t>
      </w:r>
      <w:r w:rsidR="002C753E">
        <w:rPr>
          <w:rFonts w:ascii="Times New Roman" w:eastAsia="Times New Roman" w:hAnsi="Times New Roman" w:cs="Times New Roman"/>
          <w:sz w:val="28"/>
          <w:szCs w:val="28"/>
          <w:lang w:val="en-US"/>
        </w:rPr>
        <w:t>[214,</w:t>
      </w:r>
      <w:r w:rsidR="008D4667">
        <w:rPr>
          <w:rFonts w:ascii="Times New Roman" w:eastAsia="Times New Roman" w:hAnsi="Times New Roman" w:cs="Times New Roman"/>
          <w:sz w:val="28"/>
          <w:szCs w:val="28"/>
        </w:rPr>
        <w:t xml:space="preserve"> </w:t>
      </w:r>
      <w:r w:rsidR="002C753E">
        <w:rPr>
          <w:rFonts w:ascii="Times New Roman" w:eastAsia="Times New Roman" w:hAnsi="Times New Roman" w:cs="Times New Roman"/>
          <w:sz w:val="28"/>
          <w:szCs w:val="28"/>
          <w:lang w:val="en-US"/>
        </w:rPr>
        <w:t>215]</w:t>
      </w:r>
      <w:r w:rsidRPr="003A5B5F">
        <w:rPr>
          <w:rFonts w:ascii="Times New Roman" w:eastAsia="Times New Roman" w:hAnsi="Times New Roman" w:cs="Times New Roman"/>
          <w:sz w:val="28"/>
          <w:szCs w:val="28"/>
        </w:rPr>
        <w:t>.</w:t>
      </w:r>
    </w:p>
    <w:p w14:paraId="3446BA51" w14:textId="77777777" w:rsidR="00721891" w:rsidRPr="003A5B5F" w:rsidRDefault="00721891" w:rsidP="00514423">
      <w:pPr>
        <w:spacing w:after="0" w:line="240" w:lineRule="auto"/>
        <w:ind w:firstLine="709"/>
        <w:jc w:val="both"/>
        <w:rPr>
          <w:rFonts w:ascii="Times New Roman" w:eastAsia="Times New Roman" w:hAnsi="Times New Roman" w:cs="Times New Roman"/>
          <w:sz w:val="28"/>
          <w:szCs w:val="28"/>
        </w:rPr>
      </w:pPr>
    </w:p>
    <w:p w14:paraId="7507B193" w14:textId="215CFAED" w:rsidR="00626E14" w:rsidRPr="003A5B5F" w:rsidRDefault="00626E14" w:rsidP="00263227">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9895828" wp14:editId="1F72452A">
            <wp:extent cx="3145536" cy="2494483"/>
            <wp:effectExtent l="0" t="0" r="0" b="12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87" r="45633"/>
                    <a:stretch/>
                  </pic:blipFill>
                  <pic:spPr bwMode="auto">
                    <a:xfrm>
                      <a:off x="0" y="0"/>
                      <a:ext cx="3144479" cy="2493645"/>
                    </a:xfrm>
                    <a:prstGeom prst="rect">
                      <a:avLst/>
                    </a:prstGeom>
                    <a:noFill/>
                    <a:ln>
                      <a:noFill/>
                    </a:ln>
                    <a:extLst>
                      <a:ext uri="{53640926-AAD7-44D8-BBD7-CCE9431645EC}">
                        <a14:shadowObscured xmlns:a14="http://schemas.microsoft.com/office/drawing/2010/main"/>
                      </a:ext>
                    </a:extLst>
                  </pic:spPr>
                </pic:pic>
              </a:graphicData>
            </a:graphic>
          </wp:inline>
        </w:drawing>
      </w:r>
    </w:p>
    <w:p w14:paraId="2EDA8E4A" w14:textId="77777777" w:rsidR="00626E14" w:rsidRPr="00263227" w:rsidRDefault="00626E14" w:rsidP="00514423">
      <w:pPr>
        <w:spacing w:after="0" w:line="240" w:lineRule="auto"/>
        <w:jc w:val="center"/>
        <w:rPr>
          <w:rFonts w:ascii="Times New Roman" w:eastAsia="Times New Roman" w:hAnsi="Times New Roman" w:cs="Times New Roman"/>
          <w:noProof/>
          <w:sz w:val="16"/>
          <w:szCs w:val="16"/>
        </w:rPr>
      </w:pPr>
    </w:p>
    <w:p w14:paraId="27F796C7" w14:textId="43353320" w:rsidR="00263227" w:rsidRDefault="00263227" w:rsidP="0026322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noProof/>
          <w:sz w:val="24"/>
          <w:szCs w:val="24"/>
        </w:rPr>
        <w:drawing>
          <wp:inline distT="0" distB="0" distL="0" distR="0" wp14:anchorId="6AF72C63" wp14:editId="1085E2BC">
            <wp:extent cx="2698674" cy="2494483"/>
            <wp:effectExtent l="0" t="0" r="698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5920"/>
                    <a:stretch/>
                  </pic:blipFill>
                  <pic:spPr bwMode="auto">
                    <a:xfrm>
                      <a:off x="0" y="0"/>
                      <a:ext cx="2697767" cy="2493645"/>
                    </a:xfrm>
                    <a:prstGeom prst="rect">
                      <a:avLst/>
                    </a:prstGeom>
                    <a:noFill/>
                    <a:ln>
                      <a:noFill/>
                    </a:ln>
                    <a:extLst>
                      <a:ext uri="{53640926-AAD7-44D8-BBD7-CCE9431645EC}">
                        <a14:shadowObscured xmlns:a14="http://schemas.microsoft.com/office/drawing/2010/main"/>
                      </a:ext>
                    </a:extLst>
                  </pic:spPr>
                </pic:pic>
              </a:graphicData>
            </a:graphic>
          </wp:inline>
        </w:drawing>
      </w:r>
    </w:p>
    <w:p w14:paraId="3D8C1CAF" w14:textId="77777777" w:rsidR="00263227" w:rsidRPr="00263227" w:rsidRDefault="00263227" w:rsidP="00263227">
      <w:pPr>
        <w:spacing w:after="0" w:line="240" w:lineRule="auto"/>
        <w:jc w:val="center"/>
        <w:rPr>
          <w:rFonts w:ascii="Times New Roman" w:eastAsia="Times New Roman" w:hAnsi="Times New Roman" w:cs="Times New Roman"/>
          <w:sz w:val="16"/>
          <w:szCs w:val="16"/>
        </w:rPr>
      </w:pPr>
    </w:p>
    <w:p w14:paraId="2DC48138" w14:textId="5AA0A603" w:rsidR="00721891" w:rsidRPr="003A5B5F" w:rsidRDefault="00721891" w:rsidP="0026322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 – Зависимости энтальпии от давления модификаций твердых(а) марганца и (б) бора при ну</w:t>
      </w:r>
      <w:r w:rsidR="00263227">
        <w:rPr>
          <w:rFonts w:ascii="Times New Roman" w:eastAsia="Times New Roman" w:hAnsi="Times New Roman" w:cs="Times New Roman"/>
          <w:sz w:val="28"/>
          <w:szCs w:val="28"/>
        </w:rPr>
        <w:t>левой температуре</w:t>
      </w:r>
    </w:p>
    <w:p w14:paraId="669E0454" w14:textId="77777777" w:rsidR="00721891" w:rsidRPr="003A5B5F" w:rsidRDefault="00721891" w:rsidP="00514423">
      <w:pPr>
        <w:spacing w:after="0" w:line="240" w:lineRule="auto"/>
        <w:ind w:firstLine="709"/>
        <w:jc w:val="both"/>
        <w:rPr>
          <w:rFonts w:ascii="Times New Roman" w:eastAsia="Times New Roman" w:hAnsi="Times New Roman" w:cs="Times New Roman"/>
          <w:sz w:val="28"/>
          <w:szCs w:val="28"/>
        </w:rPr>
      </w:pPr>
    </w:p>
    <w:p w14:paraId="5718F330" w14:textId="0E9E2FD6" w:rsidR="00BF227A" w:rsidRPr="003A5B5F" w:rsidRDefault="00134B6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На рисунке 3.2 представлены расчётные данные по устойчивости выпуклых оболочек при различных давлениях. В ходе нашего поиска были успешно воспроизведены известные ранее структуры, при этом расчётные параметры решётки хорошо согласуются с экспериментальными значениями (</w:t>
      </w:r>
      <w:r w:rsidR="00263227" w:rsidRPr="003A5B5F">
        <w:rPr>
          <w:rFonts w:ascii="Times New Roman" w:eastAsia="Times New Roman" w:hAnsi="Times New Roman" w:cs="Times New Roman"/>
          <w:sz w:val="28"/>
          <w:szCs w:val="28"/>
        </w:rPr>
        <w:t xml:space="preserve">таблица </w:t>
      </w:r>
      <w:r w:rsidRPr="003A5B5F">
        <w:rPr>
          <w:rFonts w:ascii="Times New Roman" w:eastAsia="Times New Roman" w:hAnsi="Times New Roman" w:cs="Times New Roman"/>
          <w:sz w:val="28"/>
          <w:szCs w:val="28"/>
        </w:rPr>
        <w:t>3.1).</w:t>
      </w:r>
    </w:p>
    <w:p w14:paraId="59F4DB21" w14:textId="52756106" w:rsidR="00FD0F88" w:rsidRPr="003A5B5F" w:rsidRDefault="00FD0F88"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7551B0B4" wp14:editId="682793C1">
            <wp:extent cx="4445538" cy="78009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2082" cy="7812458"/>
                    </a:xfrm>
                    <a:prstGeom prst="rect">
                      <a:avLst/>
                    </a:prstGeom>
                    <a:noFill/>
                    <a:ln>
                      <a:noFill/>
                    </a:ln>
                  </pic:spPr>
                </pic:pic>
              </a:graphicData>
            </a:graphic>
          </wp:inline>
        </w:drawing>
      </w:r>
    </w:p>
    <w:p w14:paraId="75A2657E" w14:textId="77777777" w:rsidR="00FD0F88" w:rsidRPr="002E774F" w:rsidRDefault="00FD0F88" w:rsidP="00514423">
      <w:pPr>
        <w:spacing w:after="0" w:line="240" w:lineRule="auto"/>
        <w:jc w:val="center"/>
        <w:rPr>
          <w:rFonts w:ascii="Times New Roman" w:eastAsia="Times New Roman" w:hAnsi="Times New Roman" w:cs="Times New Roman"/>
          <w:sz w:val="16"/>
          <w:szCs w:val="16"/>
          <w:lang w:val="en-US"/>
        </w:rPr>
      </w:pPr>
    </w:p>
    <w:p w14:paraId="5AB668E4" w14:textId="07204A50" w:rsidR="002E774F" w:rsidRDefault="00F0107A"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3.2 – </w:t>
      </w:r>
      <w:r w:rsidR="002A40DF" w:rsidRPr="003A5B5F">
        <w:rPr>
          <w:rFonts w:ascii="Times New Roman" w:eastAsia="Times New Roman" w:hAnsi="Times New Roman" w:cs="Times New Roman"/>
          <w:sz w:val="28"/>
          <w:szCs w:val="28"/>
        </w:rPr>
        <w:t xml:space="preserve">Выпуклые оболочки устойчивости системы </w:t>
      </w:r>
      <w:r w:rsidR="002A40DF" w:rsidRPr="003A5B5F">
        <w:rPr>
          <w:rFonts w:ascii="Times New Roman" w:eastAsia="Times New Roman" w:hAnsi="Times New Roman" w:cs="Times New Roman"/>
          <w:sz w:val="28"/>
          <w:szCs w:val="28"/>
          <w:lang w:val="en-US"/>
        </w:rPr>
        <w:t>Mn</w:t>
      </w:r>
      <w:r w:rsidR="002A40DF" w:rsidRPr="003A5B5F">
        <w:rPr>
          <w:rFonts w:ascii="Times New Roman" w:eastAsia="Times New Roman" w:hAnsi="Times New Roman" w:cs="Times New Roman"/>
          <w:sz w:val="28"/>
          <w:szCs w:val="28"/>
        </w:rPr>
        <w:t>–</w:t>
      </w:r>
      <w:r w:rsidR="002A40DF" w:rsidRPr="003A5B5F">
        <w:rPr>
          <w:rFonts w:ascii="Times New Roman" w:eastAsia="Times New Roman" w:hAnsi="Times New Roman" w:cs="Times New Roman"/>
          <w:sz w:val="28"/>
          <w:szCs w:val="28"/>
          <w:lang w:val="en-US"/>
        </w:rPr>
        <w:t>B</w:t>
      </w:r>
      <w:r w:rsidR="002A40DF" w:rsidRPr="003A5B5F">
        <w:rPr>
          <w:rFonts w:ascii="Times New Roman" w:eastAsia="Times New Roman" w:hAnsi="Times New Roman" w:cs="Times New Roman"/>
          <w:sz w:val="28"/>
          <w:szCs w:val="28"/>
        </w:rPr>
        <w:t xml:space="preserve"> при различных д</w:t>
      </w:r>
      <w:r w:rsidR="002E774F">
        <w:rPr>
          <w:rFonts w:ascii="Times New Roman" w:eastAsia="Times New Roman" w:hAnsi="Times New Roman" w:cs="Times New Roman"/>
          <w:sz w:val="28"/>
          <w:szCs w:val="28"/>
        </w:rPr>
        <w:t>авлениях и нулевой температуре</w:t>
      </w:r>
    </w:p>
    <w:p w14:paraId="75A9A18F"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27AAF9F9" w14:textId="77777777" w:rsidR="002E774F" w:rsidRDefault="002E774F" w:rsidP="00514423">
      <w:pPr>
        <w:spacing w:after="0" w:line="240" w:lineRule="auto"/>
        <w:ind w:firstLine="709"/>
        <w:jc w:val="both"/>
        <w:rPr>
          <w:rFonts w:ascii="Times New Roman" w:eastAsia="Times New Roman" w:hAnsi="Times New Roman" w:cs="Times New Roman"/>
          <w:sz w:val="24"/>
          <w:szCs w:val="24"/>
        </w:rPr>
      </w:pPr>
      <w:r w:rsidRPr="002E774F">
        <w:rPr>
          <w:rFonts w:ascii="Times New Roman" w:eastAsia="Times New Roman" w:hAnsi="Times New Roman" w:cs="Times New Roman"/>
          <w:sz w:val="24"/>
          <w:szCs w:val="24"/>
        </w:rPr>
        <w:t>Примечани</w:t>
      </w:r>
      <w:r>
        <w:rPr>
          <w:rFonts w:ascii="Times New Roman" w:eastAsia="Times New Roman" w:hAnsi="Times New Roman" w:cs="Times New Roman"/>
          <w:sz w:val="24"/>
          <w:szCs w:val="24"/>
        </w:rPr>
        <w:t>я:</w:t>
      </w:r>
    </w:p>
    <w:p w14:paraId="12A04F4E" w14:textId="740EF363" w:rsidR="002E774F" w:rsidRDefault="002E774F" w:rsidP="002E77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2E774F">
        <w:rPr>
          <w:rFonts w:ascii="Times New Roman" w:eastAsia="Times New Roman" w:hAnsi="Times New Roman" w:cs="Times New Roman"/>
          <w:sz w:val="24"/>
          <w:szCs w:val="24"/>
        </w:rPr>
        <w:t>Заполненные символы обозначают стабильные структуры, незаполненные – метастабильные структуры</w:t>
      </w:r>
    </w:p>
    <w:p w14:paraId="0A51EDAE" w14:textId="7D1C300F" w:rsidR="00F0107A" w:rsidRPr="002E774F" w:rsidRDefault="002E774F" w:rsidP="002E774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2E774F">
        <w:rPr>
          <w:rFonts w:ascii="Times New Roman" w:eastAsia="Times New Roman" w:hAnsi="Times New Roman" w:cs="Times New Roman"/>
          <w:sz w:val="24"/>
          <w:szCs w:val="24"/>
        </w:rPr>
        <w:t xml:space="preserve"> Составлено по источнику </w:t>
      </w:r>
      <w:r w:rsidR="000B043E" w:rsidRPr="002E774F">
        <w:rPr>
          <w:rFonts w:ascii="Times New Roman" w:eastAsia="Times New Roman" w:hAnsi="Times New Roman" w:cs="Times New Roman"/>
          <w:sz w:val="24"/>
          <w:szCs w:val="24"/>
        </w:rPr>
        <w:t>[216]</w:t>
      </w:r>
    </w:p>
    <w:p w14:paraId="436B33EB" w14:textId="77777777" w:rsidR="00134B63" w:rsidRPr="003A5B5F" w:rsidRDefault="00134B63" w:rsidP="002E774F">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Таблица 3.1 – Рассчитанные параметры ячеек нескольких предсказанных бор</w:t>
      </w:r>
      <w:r w:rsidR="00D778C8" w:rsidRPr="003A5B5F">
        <w:rPr>
          <w:rFonts w:ascii="Times New Roman" w:eastAsia="Times New Roman" w:hAnsi="Times New Roman" w:cs="Times New Roman"/>
          <w:sz w:val="28"/>
          <w:szCs w:val="28"/>
        </w:rPr>
        <w:t>ид</w:t>
      </w:r>
      <w:r w:rsidRPr="003A5B5F">
        <w:rPr>
          <w:rFonts w:ascii="Times New Roman" w:eastAsia="Times New Roman" w:hAnsi="Times New Roman" w:cs="Times New Roman"/>
          <w:sz w:val="28"/>
          <w:szCs w:val="28"/>
        </w:rPr>
        <w:t>ов марганца в сравнении с предыдущими экспериментальными данными при атмосферном давлении.</w:t>
      </w:r>
    </w:p>
    <w:p w14:paraId="02B39405" w14:textId="77777777" w:rsidR="002A40DF" w:rsidRPr="002E774F" w:rsidRDefault="002A40DF" w:rsidP="00514423">
      <w:pPr>
        <w:spacing w:after="0" w:line="240" w:lineRule="auto"/>
        <w:ind w:firstLine="709"/>
        <w:jc w:val="both"/>
        <w:rPr>
          <w:rFonts w:ascii="Times New Roman" w:eastAsia="Times New Roman" w:hAnsi="Times New Roman" w:cs="Times New Roman"/>
          <w:sz w:val="16"/>
          <w:szCs w:val="16"/>
        </w:rPr>
      </w:pPr>
    </w:p>
    <w:tbl>
      <w:tblPr>
        <w:tblStyle w:val="af2"/>
        <w:tblW w:w="0" w:type="auto"/>
        <w:jc w:val="center"/>
        <w:tblLook w:val="04A0" w:firstRow="1" w:lastRow="0" w:firstColumn="1" w:lastColumn="0" w:noHBand="0" w:noVBand="1"/>
      </w:tblPr>
      <w:tblGrid>
        <w:gridCol w:w="1970"/>
        <w:gridCol w:w="1971"/>
        <w:gridCol w:w="1971"/>
        <w:gridCol w:w="1971"/>
        <w:gridCol w:w="1723"/>
      </w:tblGrid>
      <w:tr w:rsidR="00134B63" w:rsidRPr="002E774F" w14:paraId="7F16AADB" w14:textId="77777777" w:rsidTr="002E774F">
        <w:trPr>
          <w:jc w:val="center"/>
        </w:trPr>
        <w:tc>
          <w:tcPr>
            <w:tcW w:w="1970" w:type="dxa"/>
          </w:tcPr>
          <w:p w14:paraId="3E422888" w14:textId="2440E7B7"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71" w:type="dxa"/>
          </w:tcPr>
          <w:p w14:paraId="0B19C367" w14:textId="77777777" w:rsidR="00134B63" w:rsidRPr="002E774F" w:rsidRDefault="00134B63" w:rsidP="00514423">
            <w:pPr>
              <w:jc w:val="center"/>
              <w:rPr>
                <w:rFonts w:ascii="Times New Roman" w:eastAsia="Times New Roman" w:hAnsi="Times New Roman" w:cs="Times New Roman"/>
                <w:i/>
                <w:sz w:val="24"/>
                <w:szCs w:val="24"/>
                <w:lang w:val="en-US"/>
              </w:rPr>
            </w:pPr>
            <w:r w:rsidRPr="002E774F">
              <w:rPr>
                <w:rFonts w:ascii="Times New Roman" w:eastAsia="Times New Roman" w:hAnsi="Times New Roman" w:cs="Times New Roman"/>
                <w:i/>
                <w:sz w:val="24"/>
                <w:szCs w:val="24"/>
                <w:lang w:val="en-US"/>
              </w:rPr>
              <w:t xml:space="preserve">a </w:t>
            </w:r>
            <w:r w:rsidRPr="002E774F">
              <w:rPr>
                <w:rFonts w:ascii="Times New Roman" w:eastAsia="Times New Roman" w:hAnsi="Times New Roman" w:cs="Times New Roman"/>
                <w:sz w:val="24"/>
                <w:szCs w:val="24"/>
                <w:lang w:val="en-US"/>
              </w:rPr>
              <w:t>(Å)</w:t>
            </w:r>
          </w:p>
        </w:tc>
        <w:tc>
          <w:tcPr>
            <w:tcW w:w="1971" w:type="dxa"/>
          </w:tcPr>
          <w:p w14:paraId="7669F04D" w14:textId="77777777" w:rsidR="00134B63" w:rsidRPr="002E774F" w:rsidRDefault="00134B63" w:rsidP="00514423">
            <w:pPr>
              <w:jc w:val="center"/>
              <w:rPr>
                <w:rFonts w:ascii="Times New Roman" w:eastAsia="Times New Roman" w:hAnsi="Times New Roman" w:cs="Times New Roman"/>
                <w:sz w:val="24"/>
                <w:szCs w:val="24"/>
              </w:rPr>
            </w:pPr>
            <w:r w:rsidRPr="002E774F">
              <w:rPr>
                <w:rFonts w:ascii="Times New Roman" w:eastAsia="Times New Roman" w:hAnsi="Times New Roman" w:cs="Times New Roman"/>
                <w:i/>
                <w:sz w:val="24"/>
                <w:szCs w:val="24"/>
                <w:lang w:val="en-US"/>
              </w:rPr>
              <w:t xml:space="preserve">b </w:t>
            </w:r>
            <w:r w:rsidRPr="002E774F">
              <w:rPr>
                <w:rFonts w:ascii="Times New Roman" w:eastAsia="Times New Roman" w:hAnsi="Times New Roman" w:cs="Times New Roman"/>
                <w:sz w:val="24"/>
                <w:szCs w:val="24"/>
                <w:lang w:val="en-US"/>
              </w:rPr>
              <w:t>(Å)</w:t>
            </w:r>
          </w:p>
        </w:tc>
        <w:tc>
          <w:tcPr>
            <w:tcW w:w="1971" w:type="dxa"/>
          </w:tcPr>
          <w:p w14:paraId="5934A86A" w14:textId="77777777" w:rsidR="00134B63" w:rsidRPr="002E774F" w:rsidRDefault="00134B63" w:rsidP="00514423">
            <w:pPr>
              <w:jc w:val="center"/>
              <w:rPr>
                <w:rFonts w:ascii="Times New Roman" w:eastAsia="Times New Roman" w:hAnsi="Times New Roman" w:cs="Times New Roman"/>
                <w:sz w:val="24"/>
                <w:szCs w:val="24"/>
              </w:rPr>
            </w:pPr>
            <w:r w:rsidRPr="002E774F">
              <w:rPr>
                <w:rFonts w:ascii="Times New Roman" w:eastAsia="Times New Roman" w:hAnsi="Times New Roman" w:cs="Times New Roman"/>
                <w:i/>
                <w:sz w:val="24"/>
                <w:szCs w:val="24"/>
                <w:lang w:val="en-US"/>
              </w:rPr>
              <w:t xml:space="preserve">c </w:t>
            </w:r>
            <w:r w:rsidRPr="002E774F">
              <w:rPr>
                <w:rFonts w:ascii="Times New Roman" w:eastAsia="Times New Roman" w:hAnsi="Times New Roman" w:cs="Times New Roman"/>
                <w:sz w:val="24"/>
                <w:szCs w:val="24"/>
                <w:lang w:val="en-US"/>
              </w:rPr>
              <w:t>(Å)</w:t>
            </w:r>
          </w:p>
        </w:tc>
        <w:tc>
          <w:tcPr>
            <w:tcW w:w="1723" w:type="dxa"/>
          </w:tcPr>
          <w:p w14:paraId="542DE0D2" w14:textId="77777777" w:rsidR="00134B63" w:rsidRPr="002E774F" w:rsidRDefault="00134B63" w:rsidP="00514423">
            <w:pPr>
              <w:jc w:val="center"/>
              <w:rPr>
                <w:rFonts w:ascii="Times New Roman" w:eastAsia="Times New Roman" w:hAnsi="Times New Roman" w:cs="Times New Roman"/>
                <w:sz w:val="24"/>
                <w:szCs w:val="24"/>
              </w:rPr>
            </w:pPr>
            <w:r w:rsidRPr="002E774F">
              <w:rPr>
                <w:rFonts w:ascii="Times New Roman" w:eastAsia="Times New Roman" w:hAnsi="Times New Roman" w:cs="Times New Roman"/>
                <w:i/>
                <w:sz w:val="24"/>
                <w:szCs w:val="24"/>
                <w:lang w:val="en-US"/>
              </w:rPr>
              <w:t xml:space="preserve">β </w:t>
            </w:r>
            <w:r w:rsidRPr="002E774F">
              <w:rPr>
                <w:rFonts w:ascii="Times New Roman" w:eastAsia="Times New Roman" w:hAnsi="Times New Roman" w:cs="Times New Roman"/>
                <w:sz w:val="24"/>
                <w:szCs w:val="24"/>
                <w:lang w:val="en-US"/>
              </w:rPr>
              <w:t>( ̊ )</w:t>
            </w:r>
          </w:p>
        </w:tc>
      </w:tr>
      <w:tr w:rsidR="00F26F84" w:rsidRPr="002E774F" w14:paraId="2319A677" w14:textId="77777777" w:rsidTr="002E774F">
        <w:trPr>
          <w:jc w:val="center"/>
        </w:trPr>
        <w:tc>
          <w:tcPr>
            <w:tcW w:w="9606" w:type="dxa"/>
            <w:gridSpan w:val="5"/>
          </w:tcPr>
          <w:p w14:paraId="23A59A35" w14:textId="77777777"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Mn</w:t>
            </w:r>
            <w:r w:rsidRPr="002E774F">
              <w:rPr>
                <w:rFonts w:ascii="Times New Roman" w:eastAsia="Times New Roman" w:hAnsi="Times New Roman" w:cs="Times New Roman"/>
                <w:sz w:val="24"/>
                <w:szCs w:val="24"/>
                <w:vertAlign w:val="subscript"/>
                <w:lang w:val="en-US"/>
              </w:rPr>
              <w:t>2</w:t>
            </w:r>
            <w:r w:rsidRPr="002E774F">
              <w:rPr>
                <w:rFonts w:ascii="Times New Roman" w:eastAsia="Times New Roman" w:hAnsi="Times New Roman" w:cs="Times New Roman"/>
                <w:sz w:val="24"/>
                <w:szCs w:val="24"/>
                <w:lang w:val="en-US"/>
              </w:rPr>
              <w:t>B-</w:t>
            </w:r>
            <w:r w:rsidRPr="002E774F">
              <w:rPr>
                <w:rFonts w:ascii="Times New Roman" w:eastAsia="Times New Roman" w:hAnsi="Times New Roman" w:cs="Times New Roman"/>
                <w:i/>
                <w:sz w:val="24"/>
                <w:szCs w:val="24"/>
                <w:lang w:val="en-US"/>
              </w:rPr>
              <w:t>Fddd</w:t>
            </w:r>
          </w:p>
        </w:tc>
      </w:tr>
      <w:tr w:rsidR="00134B63" w:rsidRPr="002E774F" w14:paraId="2DF750F2" w14:textId="77777777" w:rsidTr="002E774F">
        <w:trPr>
          <w:jc w:val="center"/>
        </w:trPr>
        <w:tc>
          <w:tcPr>
            <w:tcW w:w="1970" w:type="dxa"/>
          </w:tcPr>
          <w:p w14:paraId="2A13FA73" w14:textId="77777777" w:rsidR="00134B63" w:rsidRPr="002E774F" w:rsidRDefault="00134B63" w:rsidP="00514423">
            <w:pPr>
              <w:jc w:val="both"/>
              <w:rPr>
                <w:rFonts w:ascii="Times New Roman" w:eastAsia="Times New Roman" w:hAnsi="Times New Roman" w:cs="Times New Roman"/>
                <w:sz w:val="24"/>
                <w:szCs w:val="24"/>
              </w:rPr>
            </w:pPr>
            <w:r w:rsidRPr="002E774F">
              <w:rPr>
                <w:rFonts w:ascii="Times New Roman" w:eastAsia="Times New Roman" w:hAnsi="Times New Roman" w:cs="Times New Roman"/>
                <w:sz w:val="24"/>
                <w:szCs w:val="24"/>
              </w:rPr>
              <w:t>Данная работа</w:t>
            </w:r>
          </w:p>
        </w:tc>
        <w:tc>
          <w:tcPr>
            <w:tcW w:w="1971" w:type="dxa"/>
          </w:tcPr>
          <w:p w14:paraId="5B7BD1BC" w14:textId="618B60E3"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14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3896</w:t>
            </w:r>
          </w:p>
        </w:tc>
        <w:tc>
          <w:tcPr>
            <w:tcW w:w="1971" w:type="dxa"/>
          </w:tcPr>
          <w:p w14:paraId="382A0FD6" w14:textId="6A0CCFBB"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7</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1829</w:t>
            </w:r>
          </w:p>
        </w:tc>
        <w:tc>
          <w:tcPr>
            <w:tcW w:w="1971" w:type="dxa"/>
          </w:tcPr>
          <w:p w14:paraId="40AE45DB" w14:textId="038276E4"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1592</w:t>
            </w:r>
          </w:p>
        </w:tc>
        <w:tc>
          <w:tcPr>
            <w:tcW w:w="1723" w:type="dxa"/>
          </w:tcPr>
          <w:p w14:paraId="78BAB67A" w14:textId="69060FE6"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34B63" w:rsidRPr="002E774F" w14:paraId="08F501C2" w14:textId="77777777" w:rsidTr="002E774F">
        <w:trPr>
          <w:jc w:val="center"/>
        </w:trPr>
        <w:tc>
          <w:tcPr>
            <w:tcW w:w="1970" w:type="dxa"/>
          </w:tcPr>
          <w:p w14:paraId="03E919AD" w14:textId="5D497DB5" w:rsidR="00134B63" w:rsidRPr="002E774F" w:rsidRDefault="00134B63" w:rsidP="002E774F">
            <w:pPr>
              <w:jc w:val="both"/>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 xml:space="preserve">Эксп. </w:t>
            </w:r>
          </w:p>
        </w:tc>
        <w:tc>
          <w:tcPr>
            <w:tcW w:w="1971" w:type="dxa"/>
          </w:tcPr>
          <w:p w14:paraId="208AB972" w14:textId="0ED9EB8F" w:rsidR="00134B63" w:rsidRPr="002E774F" w:rsidRDefault="00134B63" w:rsidP="00514423">
            <w:pPr>
              <w:jc w:val="center"/>
              <w:rPr>
                <w:rFonts w:ascii="Times New Roman" w:eastAsia="Times New Roman" w:hAnsi="Times New Roman" w:cs="Times New Roman"/>
                <w:sz w:val="24"/>
                <w:szCs w:val="24"/>
              </w:rPr>
            </w:pPr>
            <w:r w:rsidRPr="002E774F">
              <w:rPr>
                <w:rFonts w:ascii="Times New Roman" w:eastAsia="Times New Roman" w:hAnsi="Times New Roman" w:cs="Times New Roman"/>
                <w:sz w:val="24"/>
                <w:szCs w:val="24"/>
              </w:rPr>
              <w:t>14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rPr>
              <w:t>5395(8)</w:t>
            </w:r>
          </w:p>
        </w:tc>
        <w:tc>
          <w:tcPr>
            <w:tcW w:w="1971" w:type="dxa"/>
          </w:tcPr>
          <w:p w14:paraId="04F91BB7" w14:textId="3682EAA2"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7</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2914(11)</w:t>
            </w:r>
          </w:p>
        </w:tc>
        <w:tc>
          <w:tcPr>
            <w:tcW w:w="1971" w:type="dxa"/>
          </w:tcPr>
          <w:p w14:paraId="63A8F207" w14:textId="0D07495B"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2082(3)</w:t>
            </w:r>
          </w:p>
        </w:tc>
        <w:tc>
          <w:tcPr>
            <w:tcW w:w="1723" w:type="dxa"/>
          </w:tcPr>
          <w:p w14:paraId="6359D95F" w14:textId="289CE224"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26F84" w:rsidRPr="002E774F" w14:paraId="564675D8" w14:textId="77777777" w:rsidTr="002E774F">
        <w:trPr>
          <w:jc w:val="center"/>
        </w:trPr>
        <w:tc>
          <w:tcPr>
            <w:tcW w:w="9606" w:type="dxa"/>
            <w:gridSpan w:val="5"/>
          </w:tcPr>
          <w:p w14:paraId="3A5126B3" w14:textId="77777777"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Mn</w:t>
            </w:r>
            <w:r w:rsidRPr="002E774F">
              <w:rPr>
                <w:rFonts w:ascii="Times New Roman" w:eastAsia="Times New Roman" w:hAnsi="Times New Roman" w:cs="Times New Roman"/>
                <w:sz w:val="24"/>
                <w:szCs w:val="24"/>
                <w:vertAlign w:val="subscript"/>
                <w:lang w:val="en-US"/>
              </w:rPr>
              <w:t>2</w:t>
            </w:r>
            <w:r w:rsidRPr="002E774F">
              <w:rPr>
                <w:rFonts w:ascii="Times New Roman" w:eastAsia="Times New Roman" w:hAnsi="Times New Roman" w:cs="Times New Roman"/>
                <w:sz w:val="24"/>
                <w:szCs w:val="24"/>
                <w:lang w:val="en-US"/>
              </w:rPr>
              <w:t>B-</w:t>
            </w:r>
            <w:r w:rsidRPr="002E774F">
              <w:rPr>
                <w:rFonts w:ascii="Times New Roman" w:eastAsia="Times New Roman" w:hAnsi="Times New Roman" w:cs="Times New Roman"/>
                <w:i/>
                <w:sz w:val="24"/>
                <w:szCs w:val="24"/>
                <w:lang w:val="en-US"/>
              </w:rPr>
              <w:t>I</w:t>
            </w:r>
            <w:r w:rsidRPr="002E774F">
              <w:rPr>
                <w:rFonts w:ascii="Times New Roman" w:eastAsia="Times New Roman" w:hAnsi="Times New Roman" w:cs="Times New Roman"/>
                <w:sz w:val="24"/>
                <w:szCs w:val="24"/>
                <w:lang w:val="en-US"/>
              </w:rPr>
              <w:t>4/</w:t>
            </w:r>
            <w:r w:rsidRPr="002E774F">
              <w:rPr>
                <w:rFonts w:ascii="Times New Roman" w:eastAsia="Times New Roman" w:hAnsi="Times New Roman" w:cs="Times New Roman"/>
                <w:i/>
                <w:sz w:val="24"/>
                <w:szCs w:val="24"/>
                <w:lang w:val="en-US"/>
              </w:rPr>
              <w:t>mcm</w:t>
            </w:r>
          </w:p>
        </w:tc>
      </w:tr>
      <w:tr w:rsidR="00134B63" w:rsidRPr="002E774F" w14:paraId="63711D93" w14:textId="77777777" w:rsidTr="002E774F">
        <w:trPr>
          <w:jc w:val="center"/>
        </w:trPr>
        <w:tc>
          <w:tcPr>
            <w:tcW w:w="1970" w:type="dxa"/>
          </w:tcPr>
          <w:p w14:paraId="6823D0FC" w14:textId="77777777" w:rsidR="00134B63" w:rsidRPr="002E774F" w:rsidRDefault="00134B63" w:rsidP="00514423">
            <w:pPr>
              <w:jc w:val="both"/>
              <w:rPr>
                <w:rFonts w:ascii="Times New Roman" w:eastAsia="Times New Roman" w:hAnsi="Times New Roman" w:cs="Times New Roman"/>
                <w:sz w:val="24"/>
                <w:szCs w:val="24"/>
              </w:rPr>
            </w:pPr>
            <w:r w:rsidRPr="002E774F">
              <w:rPr>
                <w:rFonts w:ascii="Times New Roman" w:eastAsia="Times New Roman" w:hAnsi="Times New Roman" w:cs="Times New Roman"/>
                <w:sz w:val="24"/>
                <w:szCs w:val="24"/>
              </w:rPr>
              <w:t>Данная работа</w:t>
            </w:r>
          </w:p>
        </w:tc>
        <w:tc>
          <w:tcPr>
            <w:tcW w:w="1971" w:type="dxa"/>
          </w:tcPr>
          <w:p w14:paraId="41153481" w14:textId="6FC6206C"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0874</w:t>
            </w:r>
          </w:p>
        </w:tc>
        <w:tc>
          <w:tcPr>
            <w:tcW w:w="1971" w:type="dxa"/>
          </w:tcPr>
          <w:p w14:paraId="658C1459" w14:textId="59E345B8"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71" w:type="dxa"/>
          </w:tcPr>
          <w:p w14:paraId="49F59238" w14:textId="55E72F3F" w:rsidR="00134B63"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1175</w:t>
            </w:r>
          </w:p>
        </w:tc>
        <w:tc>
          <w:tcPr>
            <w:tcW w:w="1723" w:type="dxa"/>
          </w:tcPr>
          <w:p w14:paraId="6CF739CB" w14:textId="259C5506"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34B63" w:rsidRPr="002E774F" w14:paraId="7D0A6ED6" w14:textId="77777777" w:rsidTr="002E774F">
        <w:trPr>
          <w:jc w:val="center"/>
        </w:trPr>
        <w:tc>
          <w:tcPr>
            <w:tcW w:w="1970" w:type="dxa"/>
          </w:tcPr>
          <w:p w14:paraId="058881EC" w14:textId="41B49189" w:rsidR="00134B63" w:rsidRPr="002E774F" w:rsidRDefault="00134B63" w:rsidP="002E774F">
            <w:pPr>
              <w:jc w:val="both"/>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Эксп.</w:t>
            </w:r>
          </w:p>
        </w:tc>
        <w:tc>
          <w:tcPr>
            <w:tcW w:w="1971" w:type="dxa"/>
          </w:tcPr>
          <w:p w14:paraId="60ECF554" w14:textId="2E03F9EC" w:rsidR="00134B63" w:rsidRPr="002E774F" w:rsidRDefault="00134B63"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122</w:t>
            </w:r>
            <w:r w:rsidR="00F26F84" w:rsidRPr="002E774F">
              <w:rPr>
                <w:rFonts w:ascii="Times New Roman" w:eastAsia="Times New Roman" w:hAnsi="Times New Roman" w:cs="Times New Roman"/>
                <w:sz w:val="24"/>
                <w:szCs w:val="24"/>
                <w:lang w:val="en-US"/>
              </w:rPr>
              <w:t xml:space="preserve"> (1)</w:t>
            </w:r>
          </w:p>
        </w:tc>
        <w:tc>
          <w:tcPr>
            <w:tcW w:w="1971" w:type="dxa"/>
          </w:tcPr>
          <w:p w14:paraId="7D8C7300" w14:textId="7EF6943C"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71" w:type="dxa"/>
          </w:tcPr>
          <w:p w14:paraId="1024BEE3" w14:textId="719A0411" w:rsidR="00134B63"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188(1)</w:t>
            </w:r>
          </w:p>
        </w:tc>
        <w:tc>
          <w:tcPr>
            <w:tcW w:w="1723" w:type="dxa"/>
          </w:tcPr>
          <w:p w14:paraId="6CBBD5EA" w14:textId="797687C4"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134B63" w:rsidRPr="002E774F" w14:paraId="3179A5C0" w14:textId="77777777" w:rsidTr="002E774F">
        <w:trPr>
          <w:jc w:val="center"/>
        </w:trPr>
        <w:tc>
          <w:tcPr>
            <w:tcW w:w="1970" w:type="dxa"/>
          </w:tcPr>
          <w:p w14:paraId="144AF943" w14:textId="1F28B25E" w:rsidR="00134B63" w:rsidRPr="002E774F" w:rsidRDefault="00134B63" w:rsidP="002E774F">
            <w:pPr>
              <w:jc w:val="both"/>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Эксп</w:t>
            </w:r>
            <w:r w:rsidR="00C12500" w:rsidRPr="002E774F">
              <w:rPr>
                <w:rFonts w:ascii="Times New Roman" w:eastAsia="Times New Roman" w:hAnsi="Times New Roman" w:cs="Times New Roman"/>
                <w:sz w:val="24"/>
                <w:szCs w:val="24"/>
                <w:lang w:val="en-US"/>
              </w:rPr>
              <w:t xml:space="preserve">. </w:t>
            </w:r>
          </w:p>
        </w:tc>
        <w:tc>
          <w:tcPr>
            <w:tcW w:w="1971" w:type="dxa"/>
          </w:tcPr>
          <w:p w14:paraId="1B493A03" w14:textId="7B796CEC" w:rsidR="00134B63"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142(1)</w:t>
            </w:r>
          </w:p>
        </w:tc>
        <w:tc>
          <w:tcPr>
            <w:tcW w:w="1971" w:type="dxa"/>
          </w:tcPr>
          <w:p w14:paraId="6343412E" w14:textId="54A1AD51"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971" w:type="dxa"/>
          </w:tcPr>
          <w:p w14:paraId="2628757A" w14:textId="224A90E6" w:rsidR="00134B63"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165(2)</w:t>
            </w:r>
          </w:p>
        </w:tc>
        <w:tc>
          <w:tcPr>
            <w:tcW w:w="1723" w:type="dxa"/>
          </w:tcPr>
          <w:p w14:paraId="792F9525" w14:textId="53435A12" w:rsidR="00134B63"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26F84" w:rsidRPr="002E774F" w14:paraId="69A2BD5A" w14:textId="77777777" w:rsidTr="002E774F">
        <w:trPr>
          <w:jc w:val="center"/>
        </w:trPr>
        <w:tc>
          <w:tcPr>
            <w:tcW w:w="9606" w:type="dxa"/>
            <w:gridSpan w:val="5"/>
          </w:tcPr>
          <w:p w14:paraId="22D89397" w14:textId="77777777"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MnB-</w:t>
            </w:r>
            <w:r w:rsidRPr="002E774F">
              <w:rPr>
                <w:rFonts w:ascii="Times New Roman" w:eastAsia="Times New Roman" w:hAnsi="Times New Roman" w:cs="Times New Roman"/>
                <w:i/>
                <w:sz w:val="24"/>
                <w:szCs w:val="24"/>
                <w:lang w:val="en-US"/>
              </w:rPr>
              <w:t>Pnma</w:t>
            </w:r>
          </w:p>
        </w:tc>
      </w:tr>
      <w:tr w:rsidR="00F26F84" w:rsidRPr="002E774F" w14:paraId="2D8C119C" w14:textId="77777777" w:rsidTr="002E774F">
        <w:trPr>
          <w:jc w:val="center"/>
        </w:trPr>
        <w:tc>
          <w:tcPr>
            <w:tcW w:w="1970" w:type="dxa"/>
          </w:tcPr>
          <w:p w14:paraId="23471A10" w14:textId="77777777" w:rsidR="00F26F84" w:rsidRPr="002E774F" w:rsidRDefault="00F26F84" w:rsidP="00514423">
            <w:pPr>
              <w:jc w:val="both"/>
              <w:rPr>
                <w:rFonts w:ascii="Times New Roman" w:eastAsia="Times New Roman" w:hAnsi="Times New Roman" w:cs="Times New Roman"/>
                <w:sz w:val="24"/>
                <w:szCs w:val="24"/>
              </w:rPr>
            </w:pPr>
            <w:r w:rsidRPr="002E774F">
              <w:rPr>
                <w:rFonts w:ascii="Times New Roman" w:eastAsia="Times New Roman" w:hAnsi="Times New Roman" w:cs="Times New Roman"/>
                <w:sz w:val="24"/>
                <w:szCs w:val="24"/>
              </w:rPr>
              <w:t>Данная работа</w:t>
            </w:r>
          </w:p>
        </w:tc>
        <w:tc>
          <w:tcPr>
            <w:tcW w:w="1971" w:type="dxa"/>
          </w:tcPr>
          <w:p w14:paraId="79BF8EA8" w14:textId="68F9DF33"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4758</w:t>
            </w:r>
          </w:p>
        </w:tc>
        <w:tc>
          <w:tcPr>
            <w:tcW w:w="1971" w:type="dxa"/>
          </w:tcPr>
          <w:p w14:paraId="44D0C1BC" w14:textId="6F0D83FE"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2</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9808</w:t>
            </w:r>
          </w:p>
        </w:tc>
        <w:tc>
          <w:tcPr>
            <w:tcW w:w="1971" w:type="dxa"/>
          </w:tcPr>
          <w:p w14:paraId="17A52922" w14:textId="5C28620B"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1159</w:t>
            </w:r>
          </w:p>
        </w:tc>
        <w:tc>
          <w:tcPr>
            <w:tcW w:w="1723" w:type="dxa"/>
          </w:tcPr>
          <w:p w14:paraId="3627BD0B" w14:textId="5982EF71" w:rsidR="00F26F84"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26F84" w:rsidRPr="002E774F" w14:paraId="37104535" w14:textId="77777777" w:rsidTr="002E774F">
        <w:trPr>
          <w:jc w:val="center"/>
        </w:trPr>
        <w:tc>
          <w:tcPr>
            <w:tcW w:w="1970" w:type="dxa"/>
          </w:tcPr>
          <w:p w14:paraId="718C5381" w14:textId="2CA2EEAF" w:rsidR="00F26F84" w:rsidRPr="002E774F" w:rsidRDefault="00F26F84" w:rsidP="002E774F">
            <w:pPr>
              <w:jc w:val="both"/>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 xml:space="preserve">Эксп. </w:t>
            </w:r>
          </w:p>
        </w:tc>
        <w:tc>
          <w:tcPr>
            <w:tcW w:w="1971" w:type="dxa"/>
          </w:tcPr>
          <w:p w14:paraId="2F6C60CB" w14:textId="45D9C4E0"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560</w:t>
            </w:r>
          </w:p>
        </w:tc>
        <w:tc>
          <w:tcPr>
            <w:tcW w:w="1971" w:type="dxa"/>
          </w:tcPr>
          <w:p w14:paraId="6BCA18FF" w14:textId="7639E946"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2</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977</w:t>
            </w:r>
          </w:p>
        </w:tc>
        <w:tc>
          <w:tcPr>
            <w:tcW w:w="1971" w:type="dxa"/>
          </w:tcPr>
          <w:p w14:paraId="432DD2E4" w14:textId="62C3FC9B"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145</w:t>
            </w:r>
          </w:p>
        </w:tc>
        <w:tc>
          <w:tcPr>
            <w:tcW w:w="1723" w:type="dxa"/>
          </w:tcPr>
          <w:p w14:paraId="5000502A" w14:textId="0F2894ED" w:rsidR="00F26F84"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26F84" w:rsidRPr="002E774F" w14:paraId="17F6E8E6" w14:textId="77777777" w:rsidTr="002E774F">
        <w:trPr>
          <w:jc w:val="center"/>
        </w:trPr>
        <w:tc>
          <w:tcPr>
            <w:tcW w:w="1970" w:type="dxa"/>
          </w:tcPr>
          <w:p w14:paraId="063BD5F4" w14:textId="1E34D99B" w:rsidR="00F26F84" w:rsidRPr="002E774F" w:rsidRDefault="00F26F84" w:rsidP="002E774F">
            <w:pPr>
              <w:jc w:val="both"/>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Эксп</w:t>
            </w:r>
            <w:r w:rsidR="00C12500" w:rsidRPr="002E774F">
              <w:rPr>
                <w:rFonts w:ascii="Times New Roman" w:eastAsia="Times New Roman" w:hAnsi="Times New Roman" w:cs="Times New Roman"/>
                <w:sz w:val="24"/>
                <w:szCs w:val="24"/>
                <w:lang w:val="en-US"/>
              </w:rPr>
              <w:t xml:space="preserve">. </w:t>
            </w:r>
          </w:p>
        </w:tc>
        <w:tc>
          <w:tcPr>
            <w:tcW w:w="1971" w:type="dxa"/>
          </w:tcPr>
          <w:p w14:paraId="408BA0FF" w14:textId="3B209485"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555(2)</w:t>
            </w:r>
          </w:p>
        </w:tc>
        <w:tc>
          <w:tcPr>
            <w:tcW w:w="1971" w:type="dxa"/>
          </w:tcPr>
          <w:p w14:paraId="47AC28AF" w14:textId="50913902"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2</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968(1)</w:t>
            </w:r>
          </w:p>
        </w:tc>
        <w:tc>
          <w:tcPr>
            <w:tcW w:w="1971" w:type="dxa"/>
          </w:tcPr>
          <w:p w14:paraId="32A19771" w14:textId="18344861"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138(1)</w:t>
            </w:r>
          </w:p>
        </w:tc>
        <w:tc>
          <w:tcPr>
            <w:tcW w:w="1723" w:type="dxa"/>
          </w:tcPr>
          <w:p w14:paraId="7C3BAA08" w14:textId="22E5F788" w:rsidR="00F26F84" w:rsidRPr="002E774F" w:rsidRDefault="002E774F" w:rsidP="0051442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F26F84" w:rsidRPr="002E774F" w14:paraId="2EBF3FAE" w14:textId="77777777" w:rsidTr="002E774F">
        <w:trPr>
          <w:jc w:val="center"/>
        </w:trPr>
        <w:tc>
          <w:tcPr>
            <w:tcW w:w="9606" w:type="dxa"/>
            <w:gridSpan w:val="5"/>
          </w:tcPr>
          <w:p w14:paraId="765179EC" w14:textId="77777777"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MnB</w:t>
            </w:r>
            <w:r w:rsidRPr="002E774F">
              <w:rPr>
                <w:rFonts w:ascii="Times New Roman" w:eastAsia="Times New Roman" w:hAnsi="Times New Roman" w:cs="Times New Roman"/>
                <w:sz w:val="24"/>
                <w:szCs w:val="24"/>
                <w:vertAlign w:val="subscript"/>
                <w:lang w:val="en-US"/>
              </w:rPr>
              <w:t>4</w:t>
            </w:r>
            <w:r w:rsidRPr="002E774F">
              <w:rPr>
                <w:rFonts w:ascii="Times New Roman" w:eastAsia="Times New Roman" w:hAnsi="Times New Roman" w:cs="Times New Roman"/>
                <w:sz w:val="24"/>
                <w:szCs w:val="24"/>
                <w:lang w:val="en-US"/>
              </w:rPr>
              <w:t>-</w:t>
            </w:r>
            <w:r w:rsidRPr="002E774F">
              <w:rPr>
                <w:rFonts w:ascii="Times New Roman" w:eastAsia="Times New Roman" w:hAnsi="Times New Roman" w:cs="Times New Roman"/>
                <w:i/>
                <w:sz w:val="24"/>
                <w:szCs w:val="24"/>
                <w:lang w:val="en-US"/>
              </w:rPr>
              <w:t>P</w:t>
            </w:r>
            <w:r w:rsidRPr="002E774F">
              <w:rPr>
                <w:rFonts w:ascii="Times New Roman" w:eastAsia="Times New Roman" w:hAnsi="Times New Roman" w:cs="Times New Roman"/>
                <w:sz w:val="24"/>
                <w:szCs w:val="24"/>
                <w:lang w:val="en-US"/>
              </w:rPr>
              <w:t>2</w:t>
            </w:r>
            <w:r w:rsidRPr="002E774F">
              <w:rPr>
                <w:rFonts w:ascii="Times New Roman" w:eastAsia="Times New Roman" w:hAnsi="Times New Roman" w:cs="Times New Roman"/>
                <w:sz w:val="24"/>
                <w:szCs w:val="24"/>
                <w:vertAlign w:val="subscript"/>
                <w:lang w:val="en-US"/>
              </w:rPr>
              <w:t>1</w:t>
            </w:r>
            <w:r w:rsidRPr="002E774F">
              <w:rPr>
                <w:rFonts w:ascii="Times New Roman" w:eastAsia="Times New Roman" w:hAnsi="Times New Roman" w:cs="Times New Roman"/>
                <w:sz w:val="24"/>
                <w:szCs w:val="24"/>
                <w:lang w:val="en-US"/>
              </w:rPr>
              <w:t>/</w:t>
            </w:r>
            <w:r w:rsidRPr="002E774F">
              <w:rPr>
                <w:rFonts w:ascii="Times New Roman" w:eastAsia="Times New Roman" w:hAnsi="Times New Roman" w:cs="Times New Roman"/>
                <w:i/>
                <w:sz w:val="24"/>
                <w:szCs w:val="24"/>
                <w:lang w:val="en-US"/>
              </w:rPr>
              <w:t>c</w:t>
            </w:r>
          </w:p>
        </w:tc>
      </w:tr>
      <w:tr w:rsidR="00F26F84" w:rsidRPr="002E774F" w14:paraId="0E256049" w14:textId="77777777" w:rsidTr="002E774F">
        <w:trPr>
          <w:jc w:val="center"/>
        </w:trPr>
        <w:tc>
          <w:tcPr>
            <w:tcW w:w="1970" w:type="dxa"/>
          </w:tcPr>
          <w:p w14:paraId="79FAD43E" w14:textId="77777777" w:rsidR="00F26F84" w:rsidRPr="002E774F" w:rsidRDefault="00F26F84" w:rsidP="00514423">
            <w:pPr>
              <w:jc w:val="both"/>
              <w:rPr>
                <w:rFonts w:ascii="Times New Roman" w:eastAsia="Times New Roman" w:hAnsi="Times New Roman" w:cs="Times New Roman"/>
                <w:sz w:val="24"/>
                <w:szCs w:val="24"/>
              </w:rPr>
            </w:pPr>
            <w:r w:rsidRPr="002E774F">
              <w:rPr>
                <w:rFonts w:ascii="Times New Roman" w:eastAsia="Times New Roman" w:hAnsi="Times New Roman" w:cs="Times New Roman"/>
                <w:sz w:val="24"/>
                <w:szCs w:val="24"/>
              </w:rPr>
              <w:t>Данная работа</w:t>
            </w:r>
          </w:p>
        </w:tc>
        <w:tc>
          <w:tcPr>
            <w:tcW w:w="1971" w:type="dxa"/>
          </w:tcPr>
          <w:p w14:paraId="26AD4D27" w14:textId="60D3906D"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4355</w:t>
            </w:r>
          </w:p>
        </w:tc>
        <w:tc>
          <w:tcPr>
            <w:tcW w:w="1971" w:type="dxa"/>
          </w:tcPr>
          <w:p w14:paraId="6175AA1B" w14:textId="7C176CC4"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3554</w:t>
            </w:r>
          </w:p>
        </w:tc>
        <w:tc>
          <w:tcPr>
            <w:tcW w:w="1971" w:type="dxa"/>
          </w:tcPr>
          <w:p w14:paraId="7A0BBEF2" w14:textId="49D3F547"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4691</w:t>
            </w:r>
          </w:p>
        </w:tc>
        <w:tc>
          <w:tcPr>
            <w:tcW w:w="1723" w:type="dxa"/>
          </w:tcPr>
          <w:p w14:paraId="2FA954C2" w14:textId="1291C58F"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114</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8</w:t>
            </w:r>
          </w:p>
        </w:tc>
      </w:tr>
      <w:tr w:rsidR="00F26F84" w:rsidRPr="002E774F" w14:paraId="7B7C0F0B" w14:textId="77777777" w:rsidTr="002E774F">
        <w:trPr>
          <w:jc w:val="center"/>
        </w:trPr>
        <w:tc>
          <w:tcPr>
            <w:tcW w:w="1970" w:type="dxa"/>
          </w:tcPr>
          <w:p w14:paraId="4AEB80C6" w14:textId="003CCA61" w:rsidR="00F26F84" w:rsidRPr="002E774F" w:rsidRDefault="00F26F84" w:rsidP="002E774F">
            <w:pPr>
              <w:jc w:val="both"/>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rPr>
              <w:t xml:space="preserve">Эксп. </w:t>
            </w:r>
          </w:p>
        </w:tc>
        <w:tc>
          <w:tcPr>
            <w:tcW w:w="1971" w:type="dxa"/>
          </w:tcPr>
          <w:p w14:paraId="47B804DF" w14:textId="73FD9C40"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4759(4)</w:t>
            </w:r>
          </w:p>
        </w:tc>
        <w:tc>
          <w:tcPr>
            <w:tcW w:w="1971" w:type="dxa"/>
          </w:tcPr>
          <w:p w14:paraId="799FA9C9" w14:textId="128981A2"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3665(4)</w:t>
            </w:r>
          </w:p>
        </w:tc>
        <w:tc>
          <w:tcPr>
            <w:tcW w:w="1971" w:type="dxa"/>
          </w:tcPr>
          <w:p w14:paraId="7D418EDC" w14:textId="2CB04839"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5021(4)</w:t>
            </w:r>
          </w:p>
        </w:tc>
        <w:tc>
          <w:tcPr>
            <w:tcW w:w="1723" w:type="dxa"/>
          </w:tcPr>
          <w:p w14:paraId="57127E17" w14:textId="3847A600" w:rsidR="00F26F84" w:rsidRPr="002E774F" w:rsidRDefault="00F26F84" w:rsidP="00514423">
            <w:pPr>
              <w:jc w:val="center"/>
              <w:rPr>
                <w:rFonts w:ascii="Times New Roman" w:eastAsia="Times New Roman" w:hAnsi="Times New Roman" w:cs="Times New Roman"/>
                <w:sz w:val="24"/>
                <w:szCs w:val="24"/>
                <w:lang w:val="en-US"/>
              </w:rPr>
            </w:pPr>
            <w:r w:rsidRPr="002E774F">
              <w:rPr>
                <w:rFonts w:ascii="Times New Roman" w:eastAsia="Times New Roman" w:hAnsi="Times New Roman" w:cs="Times New Roman"/>
                <w:sz w:val="24"/>
                <w:szCs w:val="24"/>
                <w:lang w:val="en-US"/>
              </w:rPr>
              <w:t>15</w:t>
            </w:r>
            <w:r w:rsidR="00D22BFE">
              <w:rPr>
                <w:rFonts w:ascii="Times New Roman" w:eastAsia="Times New Roman" w:hAnsi="Times New Roman" w:cs="Times New Roman"/>
                <w:sz w:val="24"/>
                <w:szCs w:val="24"/>
              </w:rPr>
              <w:t>,</w:t>
            </w:r>
            <w:r w:rsidRPr="002E774F">
              <w:rPr>
                <w:rFonts w:ascii="Times New Roman" w:eastAsia="Times New Roman" w:hAnsi="Times New Roman" w:cs="Times New Roman"/>
                <w:sz w:val="24"/>
                <w:szCs w:val="24"/>
                <w:lang w:val="en-US"/>
              </w:rPr>
              <w:t>044(9)</w:t>
            </w:r>
          </w:p>
        </w:tc>
      </w:tr>
      <w:tr w:rsidR="002E774F" w:rsidRPr="002E774F" w14:paraId="0201ABEA" w14:textId="77777777" w:rsidTr="002E774F">
        <w:trPr>
          <w:jc w:val="center"/>
        </w:trPr>
        <w:tc>
          <w:tcPr>
            <w:tcW w:w="9606" w:type="dxa"/>
            <w:gridSpan w:val="5"/>
          </w:tcPr>
          <w:p w14:paraId="25FD5063" w14:textId="09161A9F" w:rsidR="002E774F" w:rsidRPr="002E774F" w:rsidRDefault="002E774F" w:rsidP="002E774F">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Примечание – Составлено по источникам </w:t>
            </w:r>
            <w:r w:rsidRPr="0006663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83, </w:t>
            </w:r>
            <w:r w:rsidR="0006663A">
              <w:rPr>
                <w:rFonts w:ascii="Times New Roman" w:eastAsia="Times New Roman" w:hAnsi="Times New Roman" w:cs="Times New Roman"/>
                <w:sz w:val="24"/>
                <w:szCs w:val="24"/>
              </w:rPr>
              <w:t xml:space="preserve">р. 146; </w:t>
            </w:r>
            <w:r w:rsidRPr="0006663A">
              <w:rPr>
                <w:rFonts w:ascii="Times New Roman" w:eastAsia="Times New Roman" w:hAnsi="Times New Roman" w:cs="Times New Roman"/>
                <w:sz w:val="24"/>
                <w:szCs w:val="24"/>
              </w:rPr>
              <w:t>84</w:t>
            </w:r>
            <w:r>
              <w:rPr>
                <w:rFonts w:ascii="Times New Roman" w:eastAsia="Times New Roman" w:hAnsi="Times New Roman" w:cs="Times New Roman"/>
                <w:sz w:val="24"/>
                <w:szCs w:val="24"/>
              </w:rPr>
              <w:t xml:space="preserve">, </w:t>
            </w:r>
            <w:r w:rsidR="0006663A">
              <w:rPr>
                <w:rFonts w:ascii="Times New Roman" w:eastAsia="Times New Roman" w:hAnsi="Times New Roman" w:cs="Times New Roman"/>
                <w:sz w:val="24"/>
                <w:szCs w:val="24"/>
              </w:rPr>
              <w:t xml:space="preserve">р. 335; </w:t>
            </w:r>
            <w:r>
              <w:rPr>
                <w:rFonts w:ascii="Times New Roman" w:eastAsia="Times New Roman" w:hAnsi="Times New Roman" w:cs="Times New Roman"/>
                <w:sz w:val="24"/>
                <w:szCs w:val="24"/>
              </w:rPr>
              <w:t xml:space="preserve">95, </w:t>
            </w:r>
            <w:r w:rsidR="0006663A">
              <w:rPr>
                <w:rFonts w:ascii="Times New Roman" w:eastAsia="Times New Roman" w:hAnsi="Times New Roman" w:cs="Times New Roman"/>
                <w:sz w:val="24"/>
                <w:szCs w:val="24"/>
              </w:rPr>
              <w:t>р. 064</w:t>
            </w:r>
            <w:r w:rsidR="00E7660A">
              <w:rPr>
                <w:rFonts w:ascii="Times New Roman" w:eastAsia="Times New Roman" w:hAnsi="Times New Roman" w:cs="Times New Roman"/>
                <w:sz w:val="24"/>
                <w:szCs w:val="24"/>
              </w:rPr>
              <w:t xml:space="preserve">108; </w:t>
            </w:r>
            <w:r>
              <w:rPr>
                <w:rFonts w:ascii="Times New Roman" w:eastAsia="Times New Roman" w:hAnsi="Times New Roman" w:cs="Times New Roman"/>
                <w:sz w:val="24"/>
                <w:szCs w:val="24"/>
              </w:rPr>
              <w:t xml:space="preserve">98, </w:t>
            </w:r>
            <w:r w:rsidR="00E7660A">
              <w:rPr>
                <w:rFonts w:ascii="Times New Roman" w:eastAsia="Times New Roman" w:hAnsi="Times New Roman" w:cs="Times New Roman"/>
                <w:sz w:val="24"/>
                <w:szCs w:val="24"/>
              </w:rPr>
              <w:t xml:space="preserve">р. 122386; </w:t>
            </w:r>
            <w:r>
              <w:rPr>
                <w:rFonts w:ascii="Times New Roman" w:eastAsia="Times New Roman" w:hAnsi="Times New Roman" w:cs="Times New Roman"/>
                <w:sz w:val="24"/>
                <w:szCs w:val="24"/>
              </w:rPr>
              <w:t>217, 218</w:t>
            </w:r>
            <w:r w:rsidRPr="0006663A">
              <w:rPr>
                <w:rFonts w:ascii="Times New Roman" w:eastAsia="Times New Roman" w:hAnsi="Times New Roman" w:cs="Times New Roman"/>
                <w:sz w:val="24"/>
                <w:szCs w:val="24"/>
              </w:rPr>
              <w:t>]</w:t>
            </w:r>
          </w:p>
        </w:tc>
      </w:tr>
    </w:tbl>
    <w:p w14:paraId="596E60B9" w14:textId="77777777" w:rsidR="009139BF" w:rsidRPr="0006663A" w:rsidRDefault="009139BF" w:rsidP="00514423">
      <w:pPr>
        <w:spacing w:after="0" w:line="240" w:lineRule="auto"/>
        <w:jc w:val="both"/>
        <w:rPr>
          <w:rFonts w:ascii="Times New Roman" w:eastAsia="Times New Roman" w:hAnsi="Times New Roman" w:cs="Times New Roman"/>
          <w:sz w:val="28"/>
          <w:szCs w:val="28"/>
        </w:rPr>
      </w:pPr>
    </w:p>
    <w:p w14:paraId="7A817E0F" w14:textId="77777777" w:rsidR="002A40DF" w:rsidRPr="003A5B5F" w:rsidRDefault="002A40D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Мы выявили два стабильных соединения на стороне, обогащенной марганцем, бинарной системы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 и MnB. Оба борида остаются стабильными во всем рассматриваемом диапазоне давлений. При нормальном давлении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 наиболее выгодной структурой является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-Fddd</w:t>
      </w:r>
      <w:r w:rsidRPr="003A5B5F">
        <w:rPr>
          <w:rFonts w:ascii="Times New Roman" w:eastAsia="Times New Roman" w:hAnsi="Times New Roman" w:cs="Times New Roman"/>
          <w:sz w:val="28"/>
          <w:szCs w:val="28"/>
        </w:rPr>
        <w:t xml:space="preserve"> в антиферромагнитном состоянии (рисунок 3.3а). При 10 ГПа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переходит в немагнитное состояние и остается стабильной до 100 ГПа. Выше 100 ГПа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Fddd</w:t>
      </w:r>
      <w:r w:rsidRPr="003A5B5F">
        <w:rPr>
          <w:rFonts w:ascii="Times New Roman" w:eastAsia="Times New Roman" w:hAnsi="Times New Roman" w:cs="Times New Roman"/>
          <w:sz w:val="28"/>
          <w:szCs w:val="28"/>
        </w:rPr>
        <w:t xml:space="preserve"> переходит в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mcm</w:t>
      </w:r>
      <w:r w:rsidRPr="003A5B5F">
        <w:rPr>
          <w:rFonts w:ascii="Times New Roman" w:eastAsia="Times New Roman" w:hAnsi="Times New Roman" w:cs="Times New Roman"/>
          <w:sz w:val="28"/>
          <w:szCs w:val="28"/>
        </w:rPr>
        <w:t>, которая является стабильной в немагнитном состоянии по крайней мере до 200 ГПа.</w:t>
      </w:r>
    </w:p>
    <w:p w14:paraId="244EC884" w14:textId="09B40CA8" w:rsidR="002A40DF" w:rsidRPr="003A5B5F" w:rsidRDefault="002A40DF" w:rsidP="002E774F">
      <w:pPr>
        <w:spacing w:after="0" w:line="240" w:lineRule="auto"/>
        <w:ind w:firstLine="709"/>
        <w:jc w:val="center"/>
        <w:rPr>
          <w:rFonts w:ascii="Times New Roman" w:eastAsia="Times New Roman" w:hAnsi="Times New Roman" w:cs="Times New Roman"/>
          <w:noProof/>
          <w:sz w:val="28"/>
          <w:szCs w:val="28"/>
        </w:rPr>
      </w:pPr>
    </w:p>
    <w:p w14:paraId="08E9FB29" w14:textId="298554D2" w:rsidR="00C47822" w:rsidRPr="003A5B5F" w:rsidRDefault="00C47822" w:rsidP="00514423">
      <w:pPr>
        <w:spacing w:after="0" w:line="240" w:lineRule="auto"/>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55F090A5" wp14:editId="4BEEF6F8">
            <wp:extent cx="6120130" cy="282829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2828290"/>
                    </a:xfrm>
                    <a:prstGeom prst="rect">
                      <a:avLst/>
                    </a:prstGeom>
                    <a:noFill/>
                    <a:ln>
                      <a:noFill/>
                    </a:ln>
                  </pic:spPr>
                </pic:pic>
              </a:graphicData>
            </a:graphic>
          </wp:inline>
        </w:drawing>
      </w:r>
    </w:p>
    <w:p w14:paraId="07859DB1" w14:textId="77777777" w:rsidR="00C47822" w:rsidRPr="002E774F" w:rsidRDefault="00C47822" w:rsidP="00514423">
      <w:pPr>
        <w:spacing w:after="0" w:line="240" w:lineRule="auto"/>
        <w:jc w:val="center"/>
        <w:rPr>
          <w:rFonts w:ascii="Times New Roman" w:eastAsia="Times New Roman" w:hAnsi="Times New Roman" w:cs="Times New Roman"/>
          <w:sz w:val="16"/>
          <w:szCs w:val="16"/>
        </w:rPr>
      </w:pPr>
    </w:p>
    <w:p w14:paraId="7D6F24A0" w14:textId="54DACDB2" w:rsidR="002A40DF" w:rsidRPr="003A5B5F" w:rsidRDefault="002A40DF"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 – Рассчитанные относительные энтальпии (а)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 и (б) MnB в диапазоне давлений 0–</w:t>
      </w:r>
      <w:r w:rsidR="002E774F">
        <w:rPr>
          <w:rFonts w:ascii="Times New Roman" w:eastAsia="Times New Roman" w:hAnsi="Times New Roman" w:cs="Times New Roman"/>
          <w:sz w:val="28"/>
          <w:szCs w:val="28"/>
        </w:rPr>
        <w:t>200 ГПа при нулевой температуре</w:t>
      </w:r>
    </w:p>
    <w:p w14:paraId="41CC1313" w14:textId="7777777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Для MnB стабильной фазой при атмосферном давлении является MnB-</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(структурный тип FeB) с ферромагнитным упорядочением (рисунок 3.3б). При 49 ГПа MnB-</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претерпевает переход в MnB-</w:t>
      </w:r>
      <w:r w:rsidRPr="003A5B5F">
        <w:rPr>
          <w:rFonts w:ascii="Times New Roman" w:eastAsia="Times New Roman" w:hAnsi="Times New Roman" w:cs="Times New Roman"/>
          <w:i/>
          <w:sz w:val="28"/>
          <w:szCs w:val="28"/>
        </w:rPr>
        <w:t>Cmcm</w:t>
      </w:r>
      <w:r w:rsidRPr="003A5B5F">
        <w:rPr>
          <w:rFonts w:ascii="Times New Roman" w:eastAsia="Times New Roman" w:hAnsi="Times New Roman" w:cs="Times New Roman"/>
          <w:sz w:val="28"/>
          <w:szCs w:val="28"/>
        </w:rPr>
        <w:t xml:space="preserve"> с ферромагнитным упорядочением (структуный тип CrB). При дальнейшем сжатии до 168 ГПа MnB-</w:t>
      </w:r>
      <w:r w:rsidRPr="003A5B5F">
        <w:rPr>
          <w:rFonts w:ascii="Times New Roman" w:eastAsia="Times New Roman" w:hAnsi="Times New Roman" w:cs="Times New Roman"/>
          <w:i/>
          <w:sz w:val="28"/>
          <w:szCs w:val="28"/>
        </w:rPr>
        <w:t>Cmcm</w:t>
      </w:r>
      <w:r w:rsidRPr="003A5B5F">
        <w:rPr>
          <w:rFonts w:ascii="Times New Roman" w:eastAsia="Times New Roman" w:hAnsi="Times New Roman" w:cs="Times New Roman"/>
          <w:sz w:val="28"/>
          <w:szCs w:val="28"/>
        </w:rPr>
        <w:t xml:space="preserve"> претерпевает переход второго рода из ферромагнитного в немагнитное состояние.</w:t>
      </w:r>
    </w:p>
    <w:p w14:paraId="58B832A4" w14:textId="45E0F04E" w:rsidR="000B3608" w:rsidRPr="003A5B5F" w:rsidRDefault="002A40D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На стороне системы, </w:t>
      </w:r>
      <w:r w:rsidR="000B3608" w:rsidRPr="003A5B5F">
        <w:rPr>
          <w:rFonts w:ascii="Times New Roman" w:eastAsia="Times New Roman" w:hAnsi="Times New Roman" w:cs="Times New Roman"/>
          <w:sz w:val="28"/>
          <w:szCs w:val="28"/>
        </w:rPr>
        <w:t>о</w:t>
      </w:r>
      <w:r w:rsidRPr="003A5B5F">
        <w:rPr>
          <w:rFonts w:ascii="Times New Roman" w:eastAsia="Times New Roman" w:hAnsi="Times New Roman" w:cs="Times New Roman"/>
          <w:sz w:val="28"/>
          <w:szCs w:val="28"/>
        </w:rPr>
        <w:t>бога</w:t>
      </w:r>
      <w:r w:rsidR="000B3608" w:rsidRPr="003A5B5F">
        <w:rPr>
          <w:rFonts w:ascii="Times New Roman" w:eastAsia="Times New Roman" w:hAnsi="Times New Roman" w:cs="Times New Roman"/>
          <w:sz w:val="28"/>
          <w:szCs w:val="28"/>
        </w:rPr>
        <w:t>щенной</w:t>
      </w:r>
      <w:r w:rsidRPr="003A5B5F">
        <w:rPr>
          <w:rFonts w:ascii="Times New Roman" w:eastAsia="Times New Roman" w:hAnsi="Times New Roman" w:cs="Times New Roman"/>
          <w:sz w:val="28"/>
          <w:szCs w:val="28"/>
        </w:rPr>
        <w:t xml:space="preserve"> </w:t>
      </w:r>
      <w:r w:rsidR="000B3608" w:rsidRPr="003A5B5F">
        <w:rPr>
          <w:rFonts w:ascii="Times New Roman" w:eastAsia="Times New Roman" w:hAnsi="Times New Roman" w:cs="Times New Roman"/>
          <w:sz w:val="28"/>
          <w:szCs w:val="28"/>
        </w:rPr>
        <w:t>бором</w:t>
      </w:r>
      <w:r w:rsidRPr="003A5B5F">
        <w:rPr>
          <w:rFonts w:ascii="Times New Roman" w:eastAsia="Times New Roman" w:hAnsi="Times New Roman" w:cs="Times New Roman"/>
          <w:sz w:val="28"/>
          <w:szCs w:val="28"/>
        </w:rPr>
        <w:t>, было предсказано шесть стабильных соединений: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(рисунок</w:t>
      </w:r>
      <w:r w:rsidR="002E774F">
        <w:rPr>
          <w:rFonts w:ascii="Times New Roman" w:eastAsia="Times New Roman" w:hAnsi="Times New Roman" w:cs="Times New Roman"/>
          <w:sz w:val="28"/>
          <w:szCs w:val="28"/>
        </w:rPr>
        <w:t> </w:t>
      </w:r>
      <w:r w:rsidR="000B3608" w:rsidRPr="003A5B5F">
        <w:rPr>
          <w:rFonts w:ascii="Times New Roman" w:eastAsia="Times New Roman" w:hAnsi="Times New Roman" w:cs="Times New Roman"/>
          <w:sz w:val="28"/>
          <w:szCs w:val="28"/>
        </w:rPr>
        <w:t>3.2</w:t>
      </w:r>
      <w:r w:rsidRPr="003A5B5F">
        <w:rPr>
          <w:rFonts w:ascii="Times New Roman" w:eastAsia="Times New Roman" w:hAnsi="Times New Roman" w:cs="Times New Roman"/>
          <w:sz w:val="28"/>
          <w:szCs w:val="28"/>
        </w:rPr>
        <w:t xml:space="preserve">). </w:t>
      </w:r>
      <w:r w:rsidR="000B3608" w:rsidRPr="003A5B5F">
        <w:rPr>
          <w:rFonts w:ascii="Times New Roman" w:eastAsia="Times New Roman" w:hAnsi="Times New Roman" w:cs="Times New Roman"/>
          <w:sz w:val="28"/>
          <w:szCs w:val="28"/>
        </w:rPr>
        <w:t>Проведенные</w:t>
      </w:r>
      <w:r w:rsidRPr="003A5B5F">
        <w:rPr>
          <w:rFonts w:ascii="Times New Roman" w:eastAsia="Times New Roman" w:hAnsi="Times New Roman" w:cs="Times New Roman"/>
          <w:sz w:val="28"/>
          <w:szCs w:val="28"/>
        </w:rPr>
        <w:t xml:space="preserve"> расчеты показ</w:t>
      </w:r>
      <w:r w:rsidR="000B3608" w:rsidRPr="003A5B5F">
        <w:rPr>
          <w:rFonts w:ascii="Times New Roman" w:eastAsia="Times New Roman" w:hAnsi="Times New Roman" w:cs="Times New Roman"/>
          <w:sz w:val="28"/>
          <w:szCs w:val="28"/>
        </w:rPr>
        <w:t>али</w:t>
      </w:r>
      <w:r w:rsidRPr="003A5B5F">
        <w:rPr>
          <w:rFonts w:ascii="Times New Roman" w:eastAsia="Times New Roman" w:hAnsi="Times New Roman" w:cs="Times New Roman"/>
          <w:sz w:val="28"/>
          <w:szCs w:val="28"/>
        </w:rPr>
        <w:t>, что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стабилизируется в моноклинной структуре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выше 41 ГПа, становясь энергетически выгодным по сравнению со смесью 8/3MnB + 1/3MnB4 (рисунок 3</w:t>
      </w:r>
      <w:r w:rsidR="000B3608" w:rsidRPr="003A5B5F">
        <w:rPr>
          <w:rFonts w:ascii="Times New Roman" w:eastAsia="Times New Roman" w:hAnsi="Times New Roman" w:cs="Times New Roman"/>
          <w:sz w:val="28"/>
          <w:szCs w:val="28"/>
        </w:rPr>
        <w:t>.4</w:t>
      </w:r>
      <w:r w:rsidR="000F488A" w:rsidRPr="003A5B5F">
        <w:rPr>
          <w:rFonts w:ascii="Times New Roman" w:eastAsia="Times New Roman" w:hAnsi="Times New Roman" w:cs="Times New Roman"/>
          <w:sz w:val="28"/>
          <w:szCs w:val="28"/>
        </w:rPr>
        <w:t>а</w:t>
      </w:r>
      <w:r w:rsidRPr="003A5B5F">
        <w:rPr>
          <w:rFonts w:ascii="Times New Roman" w:eastAsia="Times New Roman" w:hAnsi="Times New Roman" w:cs="Times New Roman"/>
          <w:sz w:val="28"/>
          <w:szCs w:val="28"/>
        </w:rPr>
        <w:t>). Однако эта фаза становится нестабильной выше 100 ГПа, распадаясь на MnB +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Спин-поляризованные расчеты показывают, что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принимает немагнитное основное состояние во всем своем диапазоне устойчивости (41–100 ГПа).</w:t>
      </w:r>
    </w:p>
    <w:p w14:paraId="2B0558C0" w14:textId="77777777" w:rsidR="00E46334" w:rsidRPr="003A5B5F" w:rsidRDefault="00E46334" w:rsidP="00514423">
      <w:pPr>
        <w:spacing w:after="0" w:line="240" w:lineRule="auto"/>
        <w:jc w:val="both"/>
        <w:rPr>
          <w:rFonts w:ascii="Times New Roman" w:eastAsia="Times New Roman" w:hAnsi="Times New Roman" w:cs="Times New Roman"/>
          <w:sz w:val="28"/>
          <w:szCs w:val="28"/>
        </w:rPr>
      </w:pPr>
    </w:p>
    <w:p w14:paraId="5B6E06A2" w14:textId="77E826CC" w:rsidR="0055456C" w:rsidRPr="003A5B5F" w:rsidRDefault="0055456C"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170B21F" wp14:editId="3B1C8046">
            <wp:extent cx="5932627" cy="551344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0019" cy="5511017"/>
                    </a:xfrm>
                    <a:prstGeom prst="rect">
                      <a:avLst/>
                    </a:prstGeom>
                    <a:noFill/>
                    <a:ln>
                      <a:noFill/>
                    </a:ln>
                  </pic:spPr>
                </pic:pic>
              </a:graphicData>
            </a:graphic>
          </wp:inline>
        </w:drawing>
      </w:r>
    </w:p>
    <w:p w14:paraId="24602027" w14:textId="77777777" w:rsidR="002E774F" w:rsidRPr="002E774F" w:rsidRDefault="002E774F" w:rsidP="002E774F">
      <w:pPr>
        <w:spacing w:after="0" w:line="240" w:lineRule="auto"/>
        <w:jc w:val="center"/>
        <w:rPr>
          <w:rFonts w:ascii="Times New Roman" w:eastAsia="Times New Roman" w:hAnsi="Times New Roman" w:cs="Times New Roman"/>
          <w:sz w:val="16"/>
          <w:szCs w:val="16"/>
        </w:rPr>
      </w:pPr>
    </w:p>
    <w:p w14:paraId="06C45C04" w14:textId="3197B74F" w:rsidR="008D64BA" w:rsidRPr="003A5B5F" w:rsidRDefault="008D64BA"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3.4 – Рассчитанные относительные энтальпии (а)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000F488A"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(б) Mn</w:t>
      </w:r>
      <w:r w:rsidR="000F488A"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000F488A"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w:t>
      </w:r>
      <w:r w:rsidR="000F488A" w:rsidRPr="003A5B5F">
        <w:rPr>
          <w:rFonts w:ascii="Times New Roman" w:eastAsia="Times New Roman" w:hAnsi="Times New Roman" w:cs="Times New Roman"/>
          <w:sz w:val="28"/>
          <w:szCs w:val="28"/>
        </w:rPr>
        <w:t xml:space="preserve">и (в) </w:t>
      </w:r>
      <w:r w:rsidR="000F488A" w:rsidRPr="003A5B5F">
        <w:rPr>
          <w:rFonts w:ascii="Times New Roman" w:eastAsia="Times New Roman" w:hAnsi="Times New Roman" w:cs="Times New Roman"/>
          <w:sz w:val="28"/>
          <w:szCs w:val="28"/>
          <w:lang w:val="en-US"/>
        </w:rPr>
        <w:t>MnB</w:t>
      </w:r>
      <w:r w:rsidR="000F488A" w:rsidRPr="003A5B5F">
        <w:rPr>
          <w:rFonts w:ascii="Times New Roman" w:eastAsia="Times New Roman" w:hAnsi="Times New Roman" w:cs="Times New Roman"/>
          <w:sz w:val="28"/>
          <w:szCs w:val="28"/>
          <w:vertAlign w:val="subscript"/>
        </w:rPr>
        <w:t>2</w:t>
      </w:r>
      <w:r w:rsidR="000F488A"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в диапазоне давлений 0–</w:t>
      </w:r>
      <w:r w:rsidR="002E774F">
        <w:rPr>
          <w:rFonts w:ascii="Times New Roman" w:eastAsia="Times New Roman" w:hAnsi="Times New Roman" w:cs="Times New Roman"/>
          <w:sz w:val="28"/>
          <w:szCs w:val="28"/>
        </w:rPr>
        <w:t>200 ГПа при нулевой температуре</w:t>
      </w:r>
    </w:p>
    <w:p w14:paraId="480BCDD7" w14:textId="265536B9"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становится стабильным выше 97 ГПа по отношению к изохимической смеси 1/2Mn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+ 1/2MnB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имеет моноклинную структуру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(рисунок 3.4б).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остаётся стабильным по крайней мере до 200 ГПа и принимает немагнитное основное состояние. Наши расчёты подтверждают, что диборид марганца,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принимает структуру типа ReB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как сообщалось ранее </w:t>
      </w:r>
      <w:r w:rsidRPr="003C5460">
        <w:rPr>
          <w:rFonts w:ascii="Times New Roman" w:eastAsia="Times New Roman" w:hAnsi="Times New Roman" w:cs="Times New Roman"/>
          <w:sz w:val="28"/>
          <w:szCs w:val="28"/>
        </w:rPr>
        <w:t>[91</w:t>
      </w:r>
      <w:r w:rsidR="00E7660A">
        <w:rPr>
          <w:rFonts w:ascii="Times New Roman" w:eastAsia="Times New Roman" w:hAnsi="Times New Roman" w:cs="Times New Roman"/>
          <w:sz w:val="28"/>
          <w:szCs w:val="28"/>
        </w:rPr>
        <w:t xml:space="preserve">, р. 134107; 92, р. 17630-17634; </w:t>
      </w:r>
      <w:r w:rsidRPr="003C5460">
        <w:rPr>
          <w:rFonts w:ascii="Times New Roman" w:eastAsia="Times New Roman" w:hAnsi="Times New Roman" w:cs="Times New Roman"/>
          <w:sz w:val="28"/>
          <w:szCs w:val="28"/>
        </w:rPr>
        <w:t>93</w:t>
      </w:r>
      <w:r w:rsidR="00E7660A">
        <w:rPr>
          <w:rFonts w:ascii="Times New Roman" w:eastAsia="Times New Roman" w:hAnsi="Times New Roman" w:cs="Times New Roman"/>
          <w:sz w:val="28"/>
          <w:szCs w:val="28"/>
        </w:rPr>
        <w:t>, р. 15866-15872</w:t>
      </w:r>
      <w:r w:rsidRPr="003C5460">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Однако анализ энтальпий показывает, что при атмосферном давлении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нестабилен относительно распада на механические смеси 2/3MnB + 1/3MnB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или 1/4Mn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+ 1/4MnB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Соединение становится термодинамически стабильным только выше 66 ГПа, где оно стабилизируется в ромбической структуре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с антиферромагнитным упорядочением (рисунок 3.4в, 3.5а). При 150 ГПа происходит дальнейший структурный переход в немагнитную фазу </w:t>
      </w:r>
      <w:r w:rsidRPr="003A5B5F">
        <w:rPr>
          <w:rFonts w:ascii="Times New Roman" w:eastAsia="Times New Roman" w:hAnsi="Times New Roman" w:cs="Times New Roman"/>
          <w:i/>
          <w:sz w:val="28"/>
          <w:szCs w:val="28"/>
        </w:rPr>
        <w:t>Imma</w:t>
      </w:r>
      <w:r w:rsidRPr="003A5B5F">
        <w:rPr>
          <w:rFonts w:ascii="Times New Roman" w:eastAsia="Times New Roman" w:hAnsi="Times New Roman" w:cs="Times New Roman"/>
          <w:sz w:val="28"/>
          <w:szCs w:val="28"/>
        </w:rPr>
        <w:t xml:space="preserve">, которая остаётся стабильной по крайней мере до 200 ГПа. Также стоит отметить, что наши расчёты структурной оптимизации выявили важную взаимосвязь между полиморфами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Imma</w:t>
      </w:r>
      <w:r w:rsidRPr="003A5B5F">
        <w:rPr>
          <w:rFonts w:ascii="Times New Roman" w:eastAsia="Times New Roman" w:hAnsi="Times New Roman" w:cs="Times New Roman"/>
          <w:sz w:val="28"/>
          <w:szCs w:val="28"/>
        </w:rPr>
        <w:t xml:space="preserve">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При давлении выше 180 ГПа смещения атомов во время оптимизации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спонтанно повышают симметрию от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к </w:t>
      </w:r>
      <w:r w:rsidRPr="003A5B5F">
        <w:rPr>
          <w:rFonts w:ascii="Times New Roman" w:eastAsia="Times New Roman" w:hAnsi="Times New Roman" w:cs="Times New Roman"/>
          <w:i/>
          <w:sz w:val="28"/>
          <w:szCs w:val="28"/>
        </w:rPr>
        <w:t>Imma</w:t>
      </w:r>
      <w:r w:rsidRPr="003A5B5F">
        <w:rPr>
          <w:rFonts w:ascii="Times New Roman" w:eastAsia="Times New Roman" w:hAnsi="Times New Roman" w:cs="Times New Roman"/>
          <w:sz w:val="28"/>
          <w:szCs w:val="28"/>
        </w:rPr>
        <w:t>. Это поведение свидетельствует о тесной взаимосвязи двух структур; фазовый переход происходит путём смещения, включающего координированные атомные сдвиги, а не разрыв связей (т.е. переход является деформационным); и энергетический барьер превращения между этими полиморфами, вероятно, невелик.</w:t>
      </w:r>
    </w:p>
    <w:p w14:paraId="360AB9AE" w14:textId="77777777" w:rsidR="008D64BA" w:rsidRPr="003A5B5F" w:rsidRDefault="008D64BA" w:rsidP="00514423">
      <w:pPr>
        <w:spacing w:after="0" w:line="240" w:lineRule="auto"/>
        <w:jc w:val="both"/>
        <w:rPr>
          <w:rFonts w:ascii="Times New Roman" w:eastAsia="Times New Roman" w:hAnsi="Times New Roman" w:cs="Times New Roman"/>
          <w:sz w:val="28"/>
          <w:szCs w:val="28"/>
        </w:rPr>
      </w:pPr>
    </w:p>
    <w:p w14:paraId="31DBF797" w14:textId="6F88DCBE" w:rsidR="00B3560E" w:rsidRPr="003A5B5F" w:rsidRDefault="00B3560E"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6EB1B0E3" wp14:editId="72E5A8C7">
            <wp:extent cx="6120130" cy="293941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2939415"/>
                    </a:xfrm>
                    <a:prstGeom prst="rect">
                      <a:avLst/>
                    </a:prstGeom>
                    <a:noFill/>
                    <a:ln>
                      <a:noFill/>
                    </a:ln>
                  </pic:spPr>
                </pic:pic>
              </a:graphicData>
            </a:graphic>
          </wp:inline>
        </w:drawing>
      </w:r>
    </w:p>
    <w:p w14:paraId="07E496F0"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1D1998A6" w14:textId="5EF7513E" w:rsidR="008D64BA" w:rsidRPr="003A5B5F" w:rsidRDefault="008D64BA" w:rsidP="002E774F">
      <w:pPr>
        <w:spacing w:after="0" w:line="240" w:lineRule="auto"/>
        <w:jc w:val="center"/>
        <w:rPr>
          <w:rFonts w:ascii="Times New Roman" w:hAnsi="Times New Roman" w:cs="Times New Roman"/>
          <w:sz w:val="28"/>
          <w:szCs w:val="28"/>
        </w:rPr>
      </w:pPr>
      <w:r w:rsidRPr="003A5B5F">
        <w:rPr>
          <w:rFonts w:ascii="Times New Roman" w:eastAsia="Times New Roman" w:hAnsi="Times New Roman" w:cs="Times New Roman"/>
          <w:sz w:val="28"/>
          <w:szCs w:val="28"/>
        </w:rPr>
        <w:t xml:space="preserve">Рисунок 3.5 – Рассчитанные относительные энтальпии </w:t>
      </w:r>
      <w:r w:rsidR="00E46334" w:rsidRPr="003A5B5F">
        <w:rPr>
          <w:rFonts w:ascii="Times New Roman" w:eastAsia="Times New Roman" w:hAnsi="Times New Roman" w:cs="Times New Roman"/>
          <w:sz w:val="28"/>
          <w:szCs w:val="28"/>
        </w:rPr>
        <w:t>(</w:t>
      </w:r>
      <w:r w:rsidR="000F488A" w:rsidRPr="003A5B5F">
        <w:rPr>
          <w:rFonts w:ascii="Times New Roman" w:eastAsia="Times New Roman" w:hAnsi="Times New Roman" w:cs="Times New Roman"/>
          <w:sz w:val="28"/>
          <w:szCs w:val="28"/>
        </w:rPr>
        <w:t>а</w:t>
      </w:r>
      <w:r w:rsidR="00E46334"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MnB</w:t>
      </w:r>
      <w:r w:rsidRPr="003A5B5F">
        <w:rPr>
          <w:rFonts w:ascii="Times New Roman" w:eastAsia="Times New Roman" w:hAnsi="Times New Roman" w:cs="Times New Roman"/>
          <w:sz w:val="28"/>
          <w:szCs w:val="28"/>
          <w:vertAlign w:val="subscript"/>
        </w:rPr>
        <w:t>2</w:t>
      </w:r>
      <w:r w:rsidR="00E46334" w:rsidRPr="003A5B5F">
        <w:rPr>
          <w:rFonts w:ascii="Times New Roman" w:eastAsia="Times New Roman" w:hAnsi="Times New Roman" w:cs="Times New Roman"/>
          <w:i/>
          <w:sz w:val="28"/>
          <w:szCs w:val="28"/>
        </w:rPr>
        <w:t xml:space="preserve"> </w:t>
      </w:r>
      <w:r w:rsidR="00E46334" w:rsidRPr="003A5B5F">
        <w:rPr>
          <w:rFonts w:ascii="Times New Roman" w:eastAsia="Times New Roman" w:hAnsi="Times New Roman" w:cs="Times New Roman"/>
          <w:sz w:val="28"/>
          <w:szCs w:val="28"/>
        </w:rPr>
        <w:t>и (</w:t>
      </w:r>
      <w:r w:rsidR="000F488A" w:rsidRPr="003A5B5F">
        <w:rPr>
          <w:rFonts w:ascii="Times New Roman" w:eastAsia="Times New Roman" w:hAnsi="Times New Roman" w:cs="Times New Roman"/>
          <w:sz w:val="28"/>
          <w:szCs w:val="28"/>
        </w:rPr>
        <w:t>б</w:t>
      </w:r>
      <w:r w:rsidR="00E46334" w:rsidRPr="003A5B5F">
        <w:rPr>
          <w:rFonts w:ascii="Times New Roman" w:eastAsia="Times New Roman" w:hAnsi="Times New Roman" w:cs="Times New Roman"/>
          <w:sz w:val="28"/>
          <w:szCs w:val="28"/>
        </w:rPr>
        <w:t xml:space="preserve">) </w:t>
      </w:r>
      <w:r w:rsidR="00E46334" w:rsidRPr="003A5B5F">
        <w:rPr>
          <w:rFonts w:ascii="Times New Roman" w:eastAsia="Times New Roman" w:hAnsi="Times New Roman" w:cs="Times New Roman"/>
          <w:sz w:val="28"/>
          <w:szCs w:val="28"/>
          <w:lang w:val="en-US"/>
        </w:rPr>
        <w:t>MnB</w:t>
      </w:r>
      <w:r w:rsidR="00E46334"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w:t>
      </w:r>
      <w:r w:rsidR="00E46334" w:rsidRPr="003A5B5F">
        <w:rPr>
          <w:rFonts w:ascii="Times New Roman" w:eastAsia="Times New Roman" w:hAnsi="Times New Roman" w:cs="Times New Roman"/>
          <w:sz w:val="28"/>
          <w:szCs w:val="28"/>
        </w:rPr>
        <w:t xml:space="preserve">как функции от давления </w:t>
      </w:r>
      <w:r w:rsidRPr="003A5B5F">
        <w:rPr>
          <w:rFonts w:ascii="Times New Roman" w:eastAsia="Times New Roman" w:hAnsi="Times New Roman" w:cs="Times New Roman"/>
          <w:sz w:val="28"/>
          <w:szCs w:val="28"/>
        </w:rPr>
        <w:t xml:space="preserve">при нулевой </w:t>
      </w:r>
      <w:r w:rsidR="002E774F">
        <w:rPr>
          <w:rFonts w:ascii="Times New Roman" w:eastAsia="Times New Roman" w:hAnsi="Times New Roman" w:cs="Times New Roman"/>
          <w:sz w:val="28"/>
          <w:szCs w:val="28"/>
        </w:rPr>
        <w:t>температуре</w:t>
      </w:r>
    </w:p>
    <w:p w14:paraId="368574B2" w14:textId="77777777" w:rsidR="000F488A" w:rsidRPr="003A5B5F" w:rsidRDefault="000F488A" w:rsidP="00514423">
      <w:pPr>
        <w:spacing w:after="0" w:line="240" w:lineRule="auto"/>
        <w:jc w:val="both"/>
        <w:rPr>
          <w:rFonts w:ascii="Times New Roman" w:eastAsia="Times New Roman" w:hAnsi="Times New Roman" w:cs="Times New Roman"/>
          <w:sz w:val="28"/>
          <w:szCs w:val="28"/>
        </w:rPr>
      </w:pPr>
    </w:p>
    <w:p w14:paraId="38DA8E7B" w14:textId="77777777" w:rsidR="000F488A" w:rsidRPr="003A5B5F" w:rsidRDefault="00D778C8"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Борид</w:t>
      </w:r>
      <w:r w:rsidR="003252E8" w:rsidRPr="003A5B5F">
        <w:rPr>
          <w:rFonts w:ascii="Times New Roman" w:eastAsia="Times New Roman" w:hAnsi="Times New Roman" w:cs="Times New Roman"/>
          <w:sz w:val="28"/>
          <w:szCs w:val="28"/>
        </w:rPr>
        <w:t xml:space="preserve"> MnB</w:t>
      </w:r>
      <w:r w:rsidR="003252E8" w:rsidRPr="003A5B5F">
        <w:rPr>
          <w:rFonts w:ascii="Times New Roman" w:eastAsia="Times New Roman" w:hAnsi="Times New Roman" w:cs="Times New Roman"/>
          <w:sz w:val="28"/>
          <w:szCs w:val="28"/>
          <w:vertAlign w:val="subscript"/>
        </w:rPr>
        <w:t>3</w:t>
      </w:r>
      <w:r w:rsidR="003252E8" w:rsidRPr="003A5B5F">
        <w:rPr>
          <w:rFonts w:ascii="Times New Roman" w:eastAsia="Times New Roman" w:hAnsi="Times New Roman" w:cs="Times New Roman"/>
          <w:sz w:val="28"/>
          <w:szCs w:val="28"/>
        </w:rPr>
        <w:t xml:space="preserve"> стабилен при атмосферном давлении в виде моноклинной структуры </w:t>
      </w:r>
      <w:r w:rsidR="003252E8" w:rsidRPr="003A5B5F">
        <w:rPr>
          <w:rFonts w:ascii="Times New Roman" w:eastAsia="Times New Roman" w:hAnsi="Times New Roman" w:cs="Times New Roman"/>
          <w:i/>
          <w:sz w:val="28"/>
          <w:szCs w:val="28"/>
        </w:rPr>
        <w:t>C</w:t>
      </w:r>
      <w:r w:rsidR="003252E8" w:rsidRPr="003A5B5F">
        <w:rPr>
          <w:rFonts w:ascii="Times New Roman" w:eastAsia="Times New Roman" w:hAnsi="Times New Roman" w:cs="Times New Roman"/>
          <w:sz w:val="28"/>
          <w:szCs w:val="28"/>
        </w:rPr>
        <w:t>2/</w:t>
      </w:r>
      <w:r w:rsidR="003252E8" w:rsidRPr="003A5B5F">
        <w:rPr>
          <w:rFonts w:ascii="Times New Roman" w:eastAsia="Times New Roman" w:hAnsi="Times New Roman" w:cs="Times New Roman"/>
          <w:i/>
          <w:sz w:val="28"/>
          <w:szCs w:val="28"/>
        </w:rPr>
        <w:t>m</w:t>
      </w:r>
      <w:r w:rsidR="003252E8" w:rsidRPr="003A5B5F">
        <w:rPr>
          <w:rFonts w:ascii="Times New Roman" w:eastAsia="Times New Roman" w:hAnsi="Times New Roman" w:cs="Times New Roman"/>
          <w:sz w:val="28"/>
          <w:szCs w:val="28"/>
        </w:rPr>
        <w:t xml:space="preserve"> в немагнитном состоянии. При 140 ГПа структура с той же симметрией, названная </w:t>
      </w:r>
      <w:r w:rsidR="003252E8" w:rsidRPr="003A5B5F">
        <w:rPr>
          <w:rFonts w:ascii="Times New Roman" w:eastAsia="Times New Roman" w:hAnsi="Times New Roman" w:cs="Times New Roman"/>
          <w:i/>
          <w:sz w:val="28"/>
          <w:szCs w:val="28"/>
        </w:rPr>
        <w:t>C</w:t>
      </w:r>
      <w:r w:rsidR="003252E8" w:rsidRPr="003A5B5F">
        <w:rPr>
          <w:rFonts w:ascii="Times New Roman" w:eastAsia="Times New Roman" w:hAnsi="Times New Roman" w:cs="Times New Roman"/>
          <w:sz w:val="28"/>
          <w:szCs w:val="28"/>
        </w:rPr>
        <w:t>2/</w:t>
      </w:r>
      <w:r w:rsidR="003252E8" w:rsidRPr="003A5B5F">
        <w:rPr>
          <w:rFonts w:ascii="Times New Roman" w:eastAsia="Times New Roman" w:hAnsi="Times New Roman" w:cs="Times New Roman"/>
          <w:i/>
          <w:sz w:val="28"/>
          <w:szCs w:val="28"/>
        </w:rPr>
        <w:t>m</w:t>
      </w:r>
      <w:r w:rsidR="003252E8" w:rsidRPr="003A5B5F">
        <w:rPr>
          <w:rFonts w:ascii="Times New Roman" w:eastAsia="Times New Roman" w:hAnsi="Times New Roman" w:cs="Times New Roman"/>
          <w:sz w:val="28"/>
          <w:szCs w:val="28"/>
        </w:rPr>
        <w:t>-II, становится энергетически более выгодной, чем MnB</w:t>
      </w:r>
      <w:r w:rsidR="003252E8" w:rsidRPr="003A5B5F">
        <w:rPr>
          <w:rFonts w:ascii="Times New Roman" w:eastAsia="Times New Roman" w:hAnsi="Times New Roman" w:cs="Times New Roman"/>
          <w:sz w:val="28"/>
          <w:szCs w:val="28"/>
          <w:vertAlign w:val="subscript"/>
        </w:rPr>
        <w:t>3</w:t>
      </w:r>
      <w:r w:rsidR="003252E8" w:rsidRPr="003A5B5F">
        <w:rPr>
          <w:rFonts w:ascii="Times New Roman" w:eastAsia="Times New Roman" w:hAnsi="Times New Roman" w:cs="Times New Roman"/>
          <w:sz w:val="28"/>
          <w:szCs w:val="28"/>
        </w:rPr>
        <w:t>-</w:t>
      </w:r>
      <w:r w:rsidR="003252E8" w:rsidRPr="003A5B5F">
        <w:rPr>
          <w:rFonts w:ascii="Times New Roman" w:eastAsia="Times New Roman" w:hAnsi="Times New Roman" w:cs="Times New Roman"/>
          <w:i/>
          <w:sz w:val="28"/>
          <w:szCs w:val="28"/>
        </w:rPr>
        <w:t>C</w:t>
      </w:r>
      <w:r w:rsidR="003252E8" w:rsidRPr="003A5B5F">
        <w:rPr>
          <w:rFonts w:ascii="Times New Roman" w:eastAsia="Times New Roman" w:hAnsi="Times New Roman" w:cs="Times New Roman"/>
          <w:sz w:val="28"/>
          <w:szCs w:val="28"/>
        </w:rPr>
        <w:t>2/</w:t>
      </w:r>
      <w:r w:rsidR="003252E8" w:rsidRPr="003A5B5F">
        <w:rPr>
          <w:rFonts w:ascii="Times New Roman" w:eastAsia="Times New Roman" w:hAnsi="Times New Roman" w:cs="Times New Roman"/>
          <w:i/>
          <w:sz w:val="28"/>
          <w:szCs w:val="28"/>
        </w:rPr>
        <w:t>m</w:t>
      </w:r>
      <w:r w:rsidR="000F488A" w:rsidRPr="003A5B5F">
        <w:rPr>
          <w:rFonts w:ascii="Times New Roman" w:eastAsia="Times New Roman" w:hAnsi="Times New Roman" w:cs="Times New Roman"/>
          <w:sz w:val="28"/>
          <w:szCs w:val="28"/>
        </w:rPr>
        <w:t xml:space="preserve"> (рисунок 3.6а)</w:t>
      </w:r>
      <w:r w:rsidR="003252E8" w:rsidRPr="003A5B5F">
        <w:rPr>
          <w:rFonts w:ascii="Times New Roman" w:eastAsia="Times New Roman" w:hAnsi="Times New Roman" w:cs="Times New Roman"/>
          <w:sz w:val="28"/>
          <w:szCs w:val="28"/>
        </w:rPr>
        <w:t xml:space="preserve">. Однако она </w:t>
      </w:r>
      <w:r w:rsidR="00E46334" w:rsidRPr="003A5B5F">
        <w:rPr>
          <w:rFonts w:ascii="Times New Roman" w:eastAsia="Times New Roman" w:hAnsi="Times New Roman" w:cs="Times New Roman"/>
          <w:sz w:val="28"/>
          <w:szCs w:val="28"/>
        </w:rPr>
        <w:t xml:space="preserve">является </w:t>
      </w:r>
      <w:r w:rsidR="003252E8" w:rsidRPr="003A5B5F">
        <w:rPr>
          <w:rFonts w:ascii="Times New Roman" w:eastAsia="Times New Roman" w:hAnsi="Times New Roman" w:cs="Times New Roman"/>
          <w:sz w:val="28"/>
          <w:szCs w:val="28"/>
        </w:rPr>
        <w:t>метастабильн</w:t>
      </w:r>
      <w:r w:rsidR="00E46334" w:rsidRPr="003A5B5F">
        <w:rPr>
          <w:rFonts w:ascii="Times New Roman" w:eastAsia="Times New Roman" w:hAnsi="Times New Roman" w:cs="Times New Roman"/>
          <w:sz w:val="28"/>
          <w:szCs w:val="28"/>
        </w:rPr>
        <w:t>ой</w:t>
      </w:r>
      <w:r w:rsidR="003252E8" w:rsidRPr="003A5B5F">
        <w:rPr>
          <w:rFonts w:ascii="Times New Roman" w:eastAsia="Times New Roman" w:hAnsi="Times New Roman" w:cs="Times New Roman"/>
          <w:sz w:val="28"/>
          <w:szCs w:val="28"/>
        </w:rPr>
        <w:t>, поскольку с учётом реакций ра</w:t>
      </w:r>
      <w:r w:rsidR="00E46334" w:rsidRPr="003A5B5F">
        <w:rPr>
          <w:rFonts w:ascii="Times New Roman" w:eastAsia="Times New Roman" w:hAnsi="Times New Roman" w:cs="Times New Roman"/>
          <w:sz w:val="28"/>
          <w:szCs w:val="28"/>
        </w:rPr>
        <w:t>спада</w:t>
      </w:r>
      <w:r w:rsidR="003252E8" w:rsidRPr="003A5B5F">
        <w:rPr>
          <w:rFonts w:ascii="Times New Roman" w:eastAsia="Times New Roman" w:hAnsi="Times New Roman" w:cs="Times New Roman"/>
          <w:sz w:val="28"/>
          <w:szCs w:val="28"/>
        </w:rPr>
        <w:t xml:space="preserve"> MnB</w:t>
      </w:r>
      <w:r w:rsidR="003252E8" w:rsidRPr="003A5B5F">
        <w:rPr>
          <w:rFonts w:ascii="Times New Roman" w:eastAsia="Times New Roman" w:hAnsi="Times New Roman" w:cs="Times New Roman"/>
          <w:sz w:val="28"/>
          <w:szCs w:val="28"/>
          <w:vertAlign w:val="subscript"/>
        </w:rPr>
        <w:t>3</w:t>
      </w:r>
      <w:r w:rsidR="00E46334" w:rsidRPr="003A5B5F">
        <w:rPr>
          <w:rFonts w:ascii="Times New Roman" w:eastAsia="Times New Roman" w:hAnsi="Times New Roman" w:cs="Times New Roman"/>
          <w:sz w:val="28"/>
          <w:szCs w:val="28"/>
        </w:rPr>
        <w:t xml:space="preserve"> </w:t>
      </w:r>
      <w:r w:rsidR="003252E8" w:rsidRPr="003A5B5F">
        <w:rPr>
          <w:rFonts w:ascii="Times New Roman" w:eastAsia="Times New Roman" w:hAnsi="Times New Roman" w:cs="Times New Roman"/>
          <w:sz w:val="28"/>
          <w:szCs w:val="28"/>
        </w:rPr>
        <w:t>→ 1/3MnB + 2/3MnB</w:t>
      </w:r>
      <w:r w:rsidR="003252E8" w:rsidRPr="003A5B5F">
        <w:rPr>
          <w:rFonts w:ascii="Times New Roman" w:eastAsia="Times New Roman" w:hAnsi="Times New Roman" w:cs="Times New Roman"/>
          <w:sz w:val="28"/>
          <w:szCs w:val="28"/>
          <w:vertAlign w:val="subscript"/>
        </w:rPr>
        <w:t>4</w:t>
      </w:r>
      <w:r w:rsidR="003252E8" w:rsidRPr="003A5B5F">
        <w:rPr>
          <w:rFonts w:ascii="Times New Roman" w:eastAsia="Times New Roman" w:hAnsi="Times New Roman" w:cs="Times New Roman"/>
          <w:sz w:val="28"/>
          <w:szCs w:val="28"/>
        </w:rPr>
        <w:t xml:space="preserve"> и MnB</w:t>
      </w:r>
      <w:r w:rsidR="003252E8" w:rsidRPr="003A5B5F">
        <w:rPr>
          <w:rFonts w:ascii="Times New Roman" w:eastAsia="Times New Roman" w:hAnsi="Times New Roman" w:cs="Times New Roman"/>
          <w:sz w:val="28"/>
          <w:szCs w:val="28"/>
          <w:vertAlign w:val="subscript"/>
        </w:rPr>
        <w:t>3</w:t>
      </w:r>
      <w:r w:rsidR="00E46334" w:rsidRPr="003A5B5F">
        <w:rPr>
          <w:rFonts w:ascii="Times New Roman" w:eastAsia="Times New Roman" w:hAnsi="Times New Roman" w:cs="Times New Roman"/>
          <w:sz w:val="28"/>
          <w:szCs w:val="28"/>
        </w:rPr>
        <w:t xml:space="preserve"> </w:t>
      </w:r>
      <w:r w:rsidR="003252E8" w:rsidRPr="003A5B5F">
        <w:rPr>
          <w:rFonts w:ascii="Times New Roman" w:eastAsia="Times New Roman" w:hAnsi="Times New Roman" w:cs="Times New Roman"/>
          <w:sz w:val="28"/>
          <w:szCs w:val="28"/>
        </w:rPr>
        <w:t>→ 1/2MnB</w:t>
      </w:r>
      <w:r w:rsidR="003252E8" w:rsidRPr="003A5B5F">
        <w:rPr>
          <w:rFonts w:ascii="Times New Roman" w:eastAsia="Times New Roman" w:hAnsi="Times New Roman" w:cs="Times New Roman"/>
          <w:sz w:val="28"/>
          <w:szCs w:val="28"/>
          <w:vertAlign w:val="subscript"/>
        </w:rPr>
        <w:t>2</w:t>
      </w:r>
      <w:r w:rsidR="003252E8" w:rsidRPr="003A5B5F">
        <w:rPr>
          <w:rFonts w:ascii="Times New Roman" w:eastAsia="Times New Roman" w:hAnsi="Times New Roman" w:cs="Times New Roman"/>
          <w:sz w:val="28"/>
          <w:szCs w:val="28"/>
        </w:rPr>
        <w:t xml:space="preserve"> + 1/2MnB</w:t>
      </w:r>
      <w:r w:rsidR="003252E8" w:rsidRPr="003A5B5F">
        <w:rPr>
          <w:rFonts w:ascii="Times New Roman" w:eastAsia="Times New Roman" w:hAnsi="Times New Roman" w:cs="Times New Roman"/>
          <w:sz w:val="28"/>
          <w:szCs w:val="28"/>
          <w:vertAlign w:val="subscript"/>
        </w:rPr>
        <w:t>4</w:t>
      </w:r>
      <w:r w:rsidR="003252E8" w:rsidRPr="003A5B5F">
        <w:rPr>
          <w:rFonts w:ascii="Times New Roman" w:eastAsia="Times New Roman" w:hAnsi="Times New Roman" w:cs="Times New Roman"/>
          <w:sz w:val="28"/>
          <w:szCs w:val="28"/>
        </w:rPr>
        <w:t xml:space="preserve"> видно, что MnB</w:t>
      </w:r>
      <w:r w:rsidR="003252E8" w:rsidRPr="003A5B5F">
        <w:rPr>
          <w:rFonts w:ascii="Times New Roman" w:eastAsia="Times New Roman" w:hAnsi="Times New Roman" w:cs="Times New Roman"/>
          <w:sz w:val="28"/>
          <w:szCs w:val="28"/>
          <w:vertAlign w:val="subscript"/>
        </w:rPr>
        <w:t>3</w:t>
      </w:r>
      <w:r w:rsidR="003252E8" w:rsidRPr="003A5B5F">
        <w:rPr>
          <w:rFonts w:ascii="Times New Roman" w:eastAsia="Times New Roman" w:hAnsi="Times New Roman" w:cs="Times New Roman"/>
          <w:sz w:val="28"/>
          <w:szCs w:val="28"/>
        </w:rPr>
        <w:t xml:space="preserve"> </w:t>
      </w:r>
      <w:r w:rsidR="00E46334" w:rsidRPr="003A5B5F">
        <w:rPr>
          <w:rFonts w:ascii="Times New Roman" w:eastAsia="Times New Roman" w:hAnsi="Times New Roman" w:cs="Times New Roman"/>
          <w:sz w:val="28"/>
          <w:szCs w:val="28"/>
        </w:rPr>
        <w:t xml:space="preserve">энергетически выгоден (стабилен) </w:t>
      </w:r>
      <w:r w:rsidR="003252E8" w:rsidRPr="003A5B5F">
        <w:rPr>
          <w:rFonts w:ascii="Times New Roman" w:eastAsia="Times New Roman" w:hAnsi="Times New Roman" w:cs="Times New Roman"/>
          <w:sz w:val="28"/>
          <w:szCs w:val="28"/>
        </w:rPr>
        <w:t>в относительно узком диапазоне давлений 0–4 ГПа, а выше 4 ГПа распадается на 1/2MnB</w:t>
      </w:r>
      <w:r w:rsidR="003252E8" w:rsidRPr="003A5B5F">
        <w:rPr>
          <w:rFonts w:ascii="Times New Roman" w:eastAsia="Times New Roman" w:hAnsi="Times New Roman" w:cs="Times New Roman"/>
          <w:sz w:val="28"/>
          <w:szCs w:val="28"/>
          <w:vertAlign w:val="subscript"/>
        </w:rPr>
        <w:t>2</w:t>
      </w:r>
      <w:r w:rsidR="003252E8" w:rsidRPr="003A5B5F">
        <w:rPr>
          <w:rFonts w:ascii="Times New Roman" w:eastAsia="Times New Roman" w:hAnsi="Times New Roman" w:cs="Times New Roman"/>
          <w:sz w:val="28"/>
          <w:szCs w:val="28"/>
        </w:rPr>
        <w:t xml:space="preserve"> + 1/2MnB</w:t>
      </w:r>
      <w:r w:rsidR="003252E8" w:rsidRPr="003A5B5F">
        <w:rPr>
          <w:rFonts w:ascii="Times New Roman" w:eastAsia="Times New Roman" w:hAnsi="Times New Roman" w:cs="Times New Roman"/>
          <w:sz w:val="28"/>
          <w:szCs w:val="28"/>
          <w:vertAlign w:val="subscript"/>
        </w:rPr>
        <w:t>4</w:t>
      </w:r>
      <w:r w:rsidR="003252E8" w:rsidRPr="003A5B5F">
        <w:rPr>
          <w:rFonts w:ascii="Times New Roman" w:eastAsia="Times New Roman" w:hAnsi="Times New Roman" w:cs="Times New Roman"/>
          <w:sz w:val="28"/>
          <w:szCs w:val="28"/>
        </w:rPr>
        <w:t xml:space="preserve"> (</w:t>
      </w:r>
      <w:r w:rsidR="00E46334" w:rsidRPr="003A5B5F">
        <w:rPr>
          <w:rFonts w:ascii="Times New Roman" w:eastAsia="Times New Roman" w:hAnsi="Times New Roman" w:cs="Times New Roman"/>
          <w:sz w:val="28"/>
          <w:szCs w:val="28"/>
        </w:rPr>
        <w:t>рисунок 3.6</w:t>
      </w:r>
      <w:r w:rsidR="003252E8" w:rsidRPr="003A5B5F">
        <w:rPr>
          <w:rFonts w:ascii="Times New Roman" w:eastAsia="Times New Roman" w:hAnsi="Times New Roman" w:cs="Times New Roman"/>
          <w:sz w:val="28"/>
          <w:szCs w:val="28"/>
        </w:rPr>
        <w:t>а</w:t>
      </w:r>
      <w:r w:rsidR="000F488A" w:rsidRPr="003A5B5F">
        <w:rPr>
          <w:rFonts w:ascii="Times New Roman" w:eastAsia="Times New Roman" w:hAnsi="Times New Roman" w:cs="Times New Roman"/>
          <w:sz w:val="28"/>
          <w:szCs w:val="28"/>
        </w:rPr>
        <w:t>, 3.5б</w:t>
      </w:r>
      <w:r w:rsidR="003252E8" w:rsidRPr="003A5B5F">
        <w:rPr>
          <w:rFonts w:ascii="Times New Roman" w:eastAsia="Times New Roman" w:hAnsi="Times New Roman" w:cs="Times New Roman"/>
          <w:sz w:val="28"/>
          <w:szCs w:val="28"/>
        </w:rPr>
        <w:t>).</w:t>
      </w:r>
    </w:p>
    <w:p w14:paraId="5E525EB1" w14:textId="77777777" w:rsidR="00D778C8" w:rsidRPr="003A5B5F" w:rsidRDefault="00D778C8" w:rsidP="00514423">
      <w:pPr>
        <w:spacing w:after="0" w:line="240" w:lineRule="auto"/>
        <w:jc w:val="both"/>
        <w:rPr>
          <w:rFonts w:ascii="Times New Roman" w:eastAsia="Times New Roman" w:hAnsi="Times New Roman" w:cs="Times New Roman"/>
          <w:noProof/>
          <w:sz w:val="28"/>
          <w:szCs w:val="28"/>
        </w:rPr>
      </w:pPr>
    </w:p>
    <w:p w14:paraId="090E8099" w14:textId="098A6345" w:rsidR="00DA6194" w:rsidRPr="003A5B5F" w:rsidRDefault="00DA6194"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7079BB2C" wp14:editId="5149713F">
            <wp:extent cx="6120130" cy="526923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130" cy="5269230"/>
                    </a:xfrm>
                    <a:prstGeom prst="rect">
                      <a:avLst/>
                    </a:prstGeom>
                    <a:noFill/>
                    <a:ln>
                      <a:noFill/>
                    </a:ln>
                  </pic:spPr>
                </pic:pic>
              </a:graphicData>
            </a:graphic>
          </wp:inline>
        </w:drawing>
      </w:r>
    </w:p>
    <w:p w14:paraId="1118F903"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7E911281" w14:textId="2B0D821E" w:rsidR="00E46334" w:rsidRPr="003A5B5F" w:rsidRDefault="000F488A"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3.6 – Рассчитанные относительные энтальпии (а)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(б)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и (в)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в диапазоне давлений 0–</w:t>
      </w:r>
      <w:r w:rsidR="002E774F">
        <w:rPr>
          <w:rFonts w:ascii="Times New Roman" w:eastAsia="Times New Roman" w:hAnsi="Times New Roman" w:cs="Times New Roman"/>
          <w:sz w:val="28"/>
          <w:szCs w:val="28"/>
        </w:rPr>
        <w:t>200 ГПа при нулевой температуре</w:t>
      </w:r>
    </w:p>
    <w:p w14:paraId="28FF738C" w14:textId="77777777" w:rsidR="00D778C8" w:rsidRPr="003A5B5F" w:rsidRDefault="00D778C8" w:rsidP="00514423">
      <w:pPr>
        <w:spacing w:after="0" w:line="240" w:lineRule="auto"/>
        <w:jc w:val="both"/>
        <w:rPr>
          <w:rFonts w:ascii="Times New Roman" w:eastAsia="Times New Roman" w:hAnsi="Times New Roman" w:cs="Times New Roman"/>
          <w:sz w:val="28"/>
          <w:szCs w:val="28"/>
        </w:rPr>
      </w:pPr>
    </w:p>
    <w:p w14:paraId="00497414" w14:textId="16019D3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При атмосферном давлении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термодинамически стабилен в немагнитной структуре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что согласуется с результатами предыдущих экспериментальных </w:t>
      </w:r>
      <w:r w:rsidRPr="003C5460">
        <w:rPr>
          <w:rFonts w:ascii="Times New Roman" w:eastAsia="Times New Roman" w:hAnsi="Times New Roman" w:cs="Times New Roman"/>
          <w:sz w:val="28"/>
          <w:szCs w:val="28"/>
        </w:rPr>
        <w:t>[94,</w:t>
      </w:r>
      <w:r w:rsidR="00E7660A">
        <w:rPr>
          <w:rFonts w:ascii="Times New Roman" w:eastAsia="Times New Roman" w:hAnsi="Times New Roman" w:cs="Times New Roman"/>
          <w:sz w:val="28"/>
          <w:szCs w:val="28"/>
        </w:rPr>
        <w:t xml:space="preserve"> р. 1684-1687; </w:t>
      </w:r>
      <w:r w:rsidRPr="003C5460">
        <w:rPr>
          <w:rFonts w:ascii="Times New Roman" w:eastAsia="Times New Roman" w:hAnsi="Times New Roman" w:cs="Times New Roman"/>
          <w:sz w:val="28"/>
          <w:szCs w:val="28"/>
        </w:rPr>
        <w:t>9</w:t>
      </w:r>
      <w:r w:rsidRPr="00FA2604">
        <w:rPr>
          <w:rFonts w:ascii="Times New Roman" w:eastAsia="Times New Roman" w:hAnsi="Times New Roman" w:cs="Times New Roman"/>
          <w:sz w:val="28"/>
          <w:szCs w:val="28"/>
        </w:rPr>
        <w:t>5</w:t>
      </w:r>
      <w:r w:rsidR="00E7660A">
        <w:rPr>
          <w:rFonts w:ascii="Times New Roman" w:eastAsia="Times New Roman" w:hAnsi="Times New Roman" w:cs="Times New Roman"/>
          <w:sz w:val="28"/>
          <w:szCs w:val="28"/>
        </w:rPr>
        <w:t>, р. 064108</w:t>
      </w:r>
      <w:r w:rsidRPr="003C5460">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и теоретических </w:t>
      </w:r>
      <w:r w:rsidRPr="00FA2604">
        <w:rPr>
          <w:rFonts w:ascii="Times New Roman" w:eastAsia="Times New Roman" w:hAnsi="Times New Roman" w:cs="Times New Roman"/>
          <w:sz w:val="28"/>
          <w:szCs w:val="28"/>
        </w:rPr>
        <w:t>[93,</w:t>
      </w:r>
      <w:r w:rsidR="00E7660A">
        <w:rPr>
          <w:rFonts w:ascii="Times New Roman" w:eastAsia="Times New Roman" w:hAnsi="Times New Roman" w:cs="Times New Roman"/>
          <w:sz w:val="28"/>
          <w:szCs w:val="28"/>
        </w:rPr>
        <w:t xml:space="preserve"> р. 15866-15872; </w:t>
      </w:r>
      <w:r w:rsidRPr="00FA2604">
        <w:rPr>
          <w:rFonts w:ascii="Times New Roman" w:eastAsia="Times New Roman" w:hAnsi="Times New Roman" w:cs="Times New Roman"/>
          <w:sz w:val="28"/>
          <w:szCs w:val="28"/>
        </w:rPr>
        <w:t>9</w:t>
      </w:r>
      <w:r w:rsidRPr="00600D6B">
        <w:rPr>
          <w:rFonts w:ascii="Times New Roman" w:eastAsia="Times New Roman" w:hAnsi="Times New Roman" w:cs="Times New Roman"/>
          <w:sz w:val="28"/>
          <w:szCs w:val="28"/>
        </w:rPr>
        <w:t>9</w:t>
      </w:r>
      <w:r w:rsidR="00E7660A">
        <w:rPr>
          <w:rFonts w:ascii="Times New Roman" w:eastAsia="Times New Roman" w:hAnsi="Times New Roman" w:cs="Times New Roman"/>
          <w:sz w:val="28"/>
          <w:szCs w:val="28"/>
        </w:rPr>
        <w:t>, р. 4365-4370</w:t>
      </w:r>
      <w:r w:rsidRPr="00FA2604">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исследований. Наши расчёты показывают, что эта фаза остаётся стабильной до 159 ГПа без структурных переходов, после чего она распадается на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+ 2B (рисунок</w:t>
      </w:r>
      <w:r>
        <w:rPr>
          <w:rFonts w:ascii="Times New Roman" w:eastAsia="Times New Roman" w:hAnsi="Times New Roman" w:cs="Times New Roman"/>
          <w:sz w:val="28"/>
          <w:szCs w:val="28"/>
        </w:rPr>
        <w:t> </w:t>
      </w:r>
      <w:r w:rsidRPr="003A5B5F">
        <w:rPr>
          <w:rFonts w:ascii="Times New Roman" w:eastAsia="Times New Roman" w:hAnsi="Times New Roman" w:cs="Times New Roman"/>
          <w:sz w:val="28"/>
          <w:szCs w:val="28"/>
        </w:rPr>
        <w:t>3.6б).</w:t>
      </w:r>
    </w:p>
    <w:p w14:paraId="1CF6C489" w14:textId="319592A1"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Наиболее обогщенное бором промежутоноче соединение в системе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стабилизируется относительно изохимической механической смеси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+ 2B при 128 ГПа (рисунок 3.6в). Гексаборид марганца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имеет немагнитную гексагональную структуру </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2 и остаётся стабильным до 198</w:t>
      </w:r>
      <w:r w:rsidR="005073DC">
        <w:rPr>
          <w:rFonts w:ascii="Times New Roman" w:eastAsia="Times New Roman" w:hAnsi="Times New Roman" w:cs="Times New Roman"/>
          <w:sz w:val="28"/>
          <w:szCs w:val="28"/>
        </w:rPr>
        <w:t> </w:t>
      </w:r>
      <w:r w:rsidRPr="003A5B5F">
        <w:rPr>
          <w:rFonts w:ascii="Times New Roman" w:eastAsia="Times New Roman" w:hAnsi="Times New Roman" w:cs="Times New Roman"/>
          <w:sz w:val="28"/>
          <w:szCs w:val="28"/>
        </w:rPr>
        <w:t>ГПа. Выше этого давления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распадается на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+ 4B.</w:t>
      </w:r>
    </w:p>
    <w:p w14:paraId="6B008DD6" w14:textId="77777777" w:rsidR="00D778C8" w:rsidRPr="003A5B5F" w:rsidRDefault="00D778C8"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Обобщая вышеизложенные результаты, мы построили полную фазовую диаграмму «состав–давление» для системы Mn–B до 200 ГПа (рисунок 3.7). Эта диаграмма систематически отображает все стабильные фазы, их структурные характеристики и поля устойчивости во всем диапазоне давлений. Следует отметить, что эти результаты получены без учёта энергии нулевых колебаний.</w:t>
      </w:r>
    </w:p>
    <w:p w14:paraId="3AEE9929" w14:textId="77777777" w:rsidR="002E774F" w:rsidRPr="002E774F" w:rsidRDefault="002E774F" w:rsidP="00514423">
      <w:pPr>
        <w:spacing w:after="0" w:line="240" w:lineRule="auto"/>
        <w:jc w:val="center"/>
        <w:rPr>
          <w:rFonts w:ascii="Times New Roman" w:eastAsia="Times New Roman" w:hAnsi="Times New Roman" w:cs="Times New Roman"/>
          <w:sz w:val="28"/>
          <w:szCs w:val="28"/>
        </w:rPr>
      </w:pPr>
    </w:p>
    <w:p w14:paraId="04C2D781" w14:textId="1EBEE6F5" w:rsidR="00832BC9" w:rsidRPr="003A5B5F" w:rsidRDefault="00832BC9"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3A77108D" wp14:editId="13B1180A">
            <wp:extent cx="3419630" cy="52768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3967" cy="5283543"/>
                    </a:xfrm>
                    <a:prstGeom prst="rect">
                      <a:avLst/>
                    </a:prstGeom>
                    <a:noFill/>
                    <a:ln>
                      <a:noFill/>
                    </a:ln>
                  </pic:spPr>
                </pic:pic>
              </a:graphicData>
            </a:graphic>
          </wp:inline>
        </w:drawing>
      </w:r>
    </w:p>
    <w:p w14:paraId="6029FF9F" w14:textId="77777777" w:rsidR="00832BC9" w:rsidRPr="002E774F" w:rsidRDefault="00832BC9" w:rsidP="00514423">
      <w:pPr>
        <w:spacing w:after="0" w:line="240" w:lineRule="auto"/>
        <w:jc w:val="center"/>
        <w:rPr>
          <w:rFonts w:ascii="Times New Roman" w:eastAsia="Times New Roman" w:hAnsi="Times New Roman" w:cs="Times New Roman"/>
          <w:sz w:val="16"/>
          <w:szCs w:val="16"/>
        </w:rPr>
      </w:pPr>
    </w:p>
    <w:p w14:paraId="76633775" w14:textId="05825ACC" w:rsidR="00D778C8" w:rsidRPr="003A5B5F" w:rsidRDefault="00D778C8"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3.7 – Диаграмма «состав–давление» для системы Mn–B при нулевой температуре (без у</w:t>
      </w:r>
      <w:r w:rsidR="002E774F">
        <w:rPr>
          <w:rFonts w:ascii="Times New Roman" w:eastAsia="Times New Roman" w:hAnsi="Times New Roman" w:cs="Times New Roman"/>
          <w:sz w:val="28"/>
          <w:szCs w:val="28"/>
        </w:rPr>
        <w:t>чета энергии нулевых колебаний)</w:t>
      </w:r>
    </w:p>
    <w:p w14:paraId="3A04A7AC" w14:textId="77777777" w:rsidR="00B90397" w:rsidRPr="003A5B5F" w:rsidRDefault="00B90397" w:rsidP="00514423">
      <w:pPr>
        <w:spacing w:after="0" w:line="240" w:lineRule="auto"/>
        <w:jc w:val="both"/>
        <w:rPr>
          <w:rFonts w:ascii="Times New Roman" w:eastAsia="Times New Roman" w:hAnsi="Times New Roman" w:cs="Times New Roman"/>
          <w:sz w:val="28"/>
          <w:szCs w:val="28"/>
        </w:rPr>
      </w:pPr>
    </w:p>
    <w:p w14:paraId="5FA13BF6" w14:textId="1DCE0EF0" w:rsidR="00F04D56" w:rsidRPr="002E774F" w:rsidRDefault="00F04D56" w:rsidP="00514423">
      <w:pPr>
        <w:spacing w:after="0" w:line="240" w:lineRule="auto"/>
        <w:ind w:firstLine="709"/>
        <w:jc w:val="both"/>
        <w:rPr>
          <w:rFonts w:ascii="Times New Roman" w:eastAsia="Times New Roman" w:hAnsi="Times New Roman" w:cs="Times New Roman"/>
          <w:sz w:val="28"/>
          <w:szCs w:val="28"/>
        </w:rPr>
      </w:pPr>
      <w:r w:rsidRPr="002E774F">
        <w:rPr>
          <w:rFonts w:ascii="Times New Roman" w:eastAsia="Times New Roman" w:hAnsi="Times New Roman" w:cs="Times New Roman"/>
          <w:sz w:val="28"/>
          <w:szCs w:val="28"/>
        </w:rPr>
        <w:t>3.</w:t>
      </w:r>
      <w:r w:rsidR="009A3EB2" w:rsidRPr="002E774F">
        <w:rPr>
          <w:rFonts w:ascii="Times New Roman" w:eastAsia="Times New Roman" w:hAnsi="Times New Roman" w:cs="Times New Roman"/>
          <w:sz w:val="28"/>
          <w:szCs w:val="28"/>
          <w:lang w:val="kk-KZ"/>
        </w:rPr>
        <w:t>2</w:t>
      </w:r>
      <w:r w:rsidRPr="002E774F">
        <w:rPr>
          <w:rFonts w:ascii="Times New Roman" w:eastAsia="Times New Roman" w:hAnsi="Times New Roman" w:cs="Times New Roman"/>
          <w:sz w:val="28"/>
          <w:szCs w:val="28"/>
        </w:rPr>
        <w:t>.</w:t>
      </w:r>
      <w:r w:rsidR="001B3BC4" w:rsidRPr="002E774F">
        <w:rPr>
          <w:rFonts w:ascii="Times New Roman" w:eastAsia="Times New Roman" w:hAnsi="Times New Roman" w:cs="Times New Roman"/>
          <w:sz w:val="28"/>
          <w:szCs w:val="28"/>
          <w:lang w:val="kk-KZ"/>
        </w:rPr>
        <w:t>2</w:t>
      </w:r>
      <w:r w:rsidRPr="002E774F">
        <w:rPr>
          <w:rFonts w:ascii="Times New Roman" w:eastAsia="Times New Roman" w:hAnsi="Times New Roman" w:cs="Times New Roman"/>
          <w:sz w:val="28"/>
          <w:szCs w:val="28"/>
        </w:rPr>
        <w:t xml:space="preserve"> </w:t>
      </w:r>
      <w:r w:rsidR="003072D8" w:rsidRPr="0038216F">
        <w:rPr>
          <w:rFonts w:ascii="Times New Roman" w:hAnsi="Times New Roman" w:cs="Times New Roman"/>
          <w:sz w:val="28"/>
          <w:szCs w:val="28"/>
          <w:lang w:val="kk-KZ"/>
        </w:rPr>
        <w:t xml:space="preserve">Фазовые </w:t>
      </w:r>
      <w:r w:rsidR="003072D8" w:rsidRPr="0038216F">
        <w:rPr>
          <w:rFonts w:ascii="Times New Roman" w:hAnsi="Times New Roman" w:cs="Times New Roman"/>
          <w:i/>
          <w:iCs/>
          <w:sz w:val="28"/>
          <w:szCs w:val="28"/>
          <w:lang w:val="kk-KZ"/>
        </w:rPr>
        <w:t>P–T</w:t>
      </w:r>
      <w:r w:rsidR="003072D8" w:rsidRPr="0038216F">
        <w:rPr>
          <w:rFonts w:ascii="Times New Roman" w:hAnsi="Times New Roman" w:cs="Times New Roman"/>
          <w:sz w:val="28"/>
          <w:szCs w:val="28"/>
          <w:lang w:val="kk-KZ"/>
        </w:rPr>
        <w:t xml:space="preserve"> диаграммы предсказанных боридов марганца</w:t>
      </w:r>
    </w:p>
    <w:p w14:paraId="47863B56" w14:textId="5E070644" w:rsidR="00F04D56" w:rsidRPr="003A5B5F" w:rsidRDefault="00B90397"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Чтобы учесть энергию нулевых колебаний и оценить влияние температуры на давление фазовых переходов в боридах марганца, сначала необходимо установить их динамическую стабильность с помощью расчета фононных спектров. Отсутствие мнимых частот в расчётных спектрах (рисунок</w:t>
      </w:r>
      <w:r w:rsidR="005073DC">
        <w:rPr>
          <w:rFonts w:ascii="Times New Roman" w:eastAsia="Times New Roman" w:hAnsi="Times New Roman" w:cs="Times New Roman"/>
          <w:sz w:val="28"/>
          <w:szCs w:val="28"/>
        </w:rPr>
        <w:t> </w:t>
      </w:r>
      <w:r w:rsidRPr="003A5B5F">
        <w:rPr>
          <w:rFonts w:ascii="Times New Roman" w:eastAsia="Times New Roman" w:hAnsi="Times New Roman" w:cs="Times New Roman"/>
          <w:sz w:val="28"/>
          <w:szCs w:val="28"/>
        </w:rPr>
        <w:t>3.8) подтверждает, что все рассматриваемые фазы являются динамически стабильными в соответствующих диапазонах давления. Отсутствие мнимых частот также указывает на то, что в данном случае можно использовать квазигар</w:t>
      </w:r>
      <w:r w:rsidR="00D05BB8">
        <w:rPr>
          <w:rFonts w:ascii="Times New Roman" w:eastAsia="Times New Roman" w:hAnsi="Times New Roman" w:cs="Times New Roman"/>
          <w:sz w:val="28"/>
          <w:szCs w:val="28"/>
        </w:rPr>
        <w:t>м</w:t>
      </w:r>
      <w:r w:rsidRPr="003A5B5F">
        <w:rPr>
          <w:rFonts w:ascii="Times New Roman" w:eastAsia="Times New Roman" w:hAnsi="Times New Roman" w:cs="Times New Roman"/>
          <w:sz w:val="28"/>
          <w:szCs w:val="28"/>
        </w:rPr>
        <w:t xml:space="preserve">оническое приближение для расчетов температурного вклада в свободную энергию Гиббса и, таким образом, построить фазовые </w:t>
      </w:r>
      <w:r w:rsidRPr="003A5B5F">
        <w:rPr>
          <w:rFonts w:ascii="Times New Roman" w:eastAsia="Times New Roman" w:hAnsi="Times New Roman" w:cs="Times New Roman"/>
          <w:i/>
          <w:sz w:val="28"/>
          <w:szCs w:val="28"/>
        </w:rPr>
        <w:t>P–T</w:t>
      </w:r>
      <w:r w:rsidRPr="003A5B5F">
        <w:rPr>
          <w:rFonts w:ascii="Times New Roman" w:eastAsia="Times New Roman" w:hAnsi="Times New Roman" w:cs="Times New Roman"/>
          <w:sz w:val="28"/>
          <w:szCs w:val="28"/>
        </w:rPr>
        <w:t xml:space="preserve"> диаграммы.</w:t>
      </w:r>
    </w:p>
    <w:p w14:paraId="0C7952A8" w14:textId="77777777" w:rsidR="00C856BE" w:rsidRPr="003A5B5F" w:rsidRDefault="00C856BE" w:rsidP="00514423">
      <w:pPr>
        <w:spacing w:after="0" w:line="240" w:lineRule="auto"/>
        <w:ind w:firstLine="709"/>
        <w:jc w:val="both"/>
        <w:rPr>
          <w:rFonts w:ascii="Times New Roman" w:eastAsia="Times New Roman" w:hAnsi="Times New Roman" w:cs="Times New Roman"/>
          <w:sz w:val="28"/>
          <w:szCs w:val="28"/>
        </w:rPr>
      </w:pPr>
    </w:p>
    <w:p w14:paraId="0C67AF0F" w14:textId="379EF693" w:rsidR="00911A22" w:rsidRPr="003A5B5F" w:rsidRDefault="00911A22" w:rsidP="00514423">
      <w:pPr>
        <w:spacing w:after="0" w:line="240" w:lineRule="auto"/>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339686B" wp14:editId="503C6296">
            <wp:extent cx="6120130" cy="474789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20130" cy="4747895"/>
                    </a:xfrm>
                    <a:prstGeom prst="rect">
                      <a:avLst/>
                    </a:prstGeom>
                    <a:noFill/>
                    <a:ln>
                      <a:noFill/>
                    </a:ln>
                  </pic:spPr>
                </pic:pic>
              </a:graphicData>
            </a:graphic>
          </wp:inline>
        </w:drawing>
      </w:r>
    </w:p>
    <w:p w14:paraId="74E1F2C9"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24861107" w14:textId="1CF6F28C" w:rsidR="00B90397" w:rsidRPr="003A5B5F" w:rsidRDefault="00B90397"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3.8 – </w:t>
      </w:r>
      <w:r w:rsidR="00CA2F32" w:rsidRPr="003A5B5F">
        <w:rPr>
          <w:rFonts w:ascii="Times New Roman" w:eastAsia="Times New Roman" w:hAnsi="Times New Roman" w:cs="Times New Roman"/>
          <w:sz w:val="28"/>
          <w:szCs w:val="28"/>
        </w:rPr>
        <w:t>Рассчитанные фононные спектры р</w:t>
      </w:r>
      <w:r w:rsidR="002E774F">
        <w:rPr>
          <w:rFonts w:ascii="Times New Roman" w:eastAsia="Times New Roman" w:hAnsi="Times New Roman" w:cs="Times New Roman"/>
          <w:sz w:val="28"/>
          <w:szCs w:val="28"/>
        </w:rPr>
        <w:t>ассматриваемых боридов марганца</w:t>
      </w:r>
    </w:p>
    <w:p w14:paraId="4647F3B0" w14:textId="77777777" w:rsidR="00D778C8" w:rsidRPr="003A5B5F" w:rsidRDefault="00D778C8" w:rsidP="00514423">
      <w:pPr>
        <w:spacing w:after="0" w:line="240" w:lineRule="auto"/>
        <w:ind w:firstLine="709"/>
        <w:jc w:val="both"/>
        <w:rPr>
          <w:rFonts w:ascii="Times New Roman" w:eastAsia="Times New Roman" w:hAnsi="Times New Roman" w:cs="Times New Roman"/>
          <w:sz w:val="28"/>
          <w:szCs w:val="28"/>
        </w:rPr>
      </w:pPr>
    </w:p>
    <w:p w14:paraId="515C7EFA" w14:textId="01F53BE1" w:rsidR="00C856BE" w:rsidRPr="003A5B5F" w:rsidRDefault="00C856BE"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Используя рассчитанные зависимости свободной энергии Гиббса от температуры (рисунк</w:t>
      </w:r>
      <w:r w:rsidR="002E774F">
        <w:rPr>
          <w:rFonts w:ascii="Times New Roman" w:eastAsia="Times New Roman" w:hAnsi="Times New Roman" w:cs="Times New Roman"/>
          <w:sz w:val="28"/>
          <w:szCs w:val="28"/>
        </w:rPr>
        <w:t>и</w:t>
      </w:r>
      <w:r w:rsidRPr="003A5B5F">
        <w:rPr>
          <w:rFonts w:ascii="Times New Roman" w:eastAsia="Times New Roman" w:hAnsi="Times New Roman" w:cs="Times New Roman"/>
          <w:sz w:val="28"/>
          <w:szCs w:val="28"/>
        </w:rPr>
        <w:t xml:space="preserve"> 3.9</w:t>
      </w:r>
      <w:r w:rsidR="002E774F">
        <w:rPr>
          <w:rFonts w:ascii="Times New Roman" w:eastAsia="Times New Roman" w:hAnsi="Times New Roman" w:cs="Times New Roman"/>
          <w:sz w:val="28"/>
          <w:szCs w:val="28"/>
        </w:rPr>
        <w:t xml:space="preserve">, 3.10, </w:t>
      </w:r>
      <w:r w:rsidRPr="003A5B5F">
        <w:rPr>
          <w:rFonts w:ascii="Times New Roman" w:eastAsia="Times New Roman" w:hAnsi="Times New Roman" w:cs="Times New Roman"/>
          <w:sz w:val="28"/>
          <w:szCs w:val="28"/>
        </w:rPr>
        <w:t xml:space="preserve">3.11), были построены фазовые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диаграммы для стабильных боридов марганца (рисунок 3.12).</w:t>
      </w:r>
    </w:p>
    <w:p w14:paraId="64802711" w14:textId="4E502547" w:rsidR="00CA2F32" w:rsidRPr="003A5B5F" w:rsidRDefault="00C856BE"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Для борида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давление фазового перехода </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mcm</w:t>
      </w:r>
      <w:r w:rsidRPr="003A5B5F">
        <w:rPr>
          <w:rFonts w:ascii="Times New Roman" w:eastAsia="Times New Roman" w:hAnsi="Times New Roman" w:cs="Times New Roman"/>
          <w:sz w:val="28"/>
          <w:szCs w:val="28"/>
        </w:rPr>
        <w:t xml:space="preserve"> уменьшается от 100 до 98 ГПа с учетом вклада энергии нулевой энергии. Рассчитанная граница </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mcm</w:t>
      </w:r>
      <w:r w:rsidRPr="003A5B5F">
        <w:rPr>
          <w:rFonts w:ascii="Times New Roman" w:eastAsia="Times New Roman" w:hAnsi="Times New Roman" w:cs="Times New Roman"/>
          <w:sz w:val="28"/>
          <w:szCs w:val="28"/>
        </w:rPr>
        <w:t xml:space="preserve"> демонстрирует положительный наклон Клапейрона +6</w:t>
      </w:r>
      <w:r w:rsidR="002A5726"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5 МПа/</w:t>
      </w:r>
      <w:r w:rsidR="002A572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(рис</w:t>
      </w:r>
      <w:r w:rsidR="002A5726"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2A5726" w:rsidRPr="003A5B5F">
        <w:rPr>
          <w:rFonts w:ascii="Times New Roman" w:eastAsia="Times New Roman" w:hAnsi="Times New Roman" w:cs="Times New Roman"/>
          <w:sz w:val="28"/>
          <w:szCs w:val="28"/>
        </w:rPr>
        <w:t>3.12</w:t>
      </w:r>
      <w:r w:rsidR="00BB53E3" w:rsidRPr="003A5B5F">
        <w:rPr>
          <w:rFonts w:ascii="Times New Roman" w:eastAsia="Times New Roman" w:hAnsi="Times New Roman" w:cs="Times New Roman"/>
          <w:sz w:val="28"/>
          <w:szCs w:val="28"/>
        </w:rPr>
        <w:t>а</w:t>
      </w:r>
      <w:r w:rsidRPr="003A5B5F">
        <w:rPr>
          <w:rFonts w:ascii="Times New Roman" w:eastAsia="Times New Roman" w:hAnsi="Times New Roman" w:cs="Times New Roman"/>
          <w:sz w:val="28"/>
          <w:szCs w:val="28"/>
        </w:rPr>
        <w:t xml:space="preserve">). Примечательно, что разность свободных энергий Гиббса между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mcm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lang w:val="en-US"/>
        </w:rPr>
        <w:t>Fddd</w:t>
      </w:r>
      <w:r w:rsidR="002A5726" w:rsidRPr="003A5B5F">
        <w:rPr>
          <w:rFonts w:ascii="Times New Roman" w:eastAsia="Times New Roman" w:hAnsi="Times New Roman" w:cs="Times New Roman"/>
          <w:sz w:val="28"/>
          <w:szCs w:val="28"/>
        </w:rPr>
        <w:t xml:space="preserve"> мала и не превышает 15 мэВ/ф</w:t>
      </w:r>
      <w:r w:rsidRPr="003A5B5F">
        <w:rPr>
          <w:rFonts w:ascii="Times New Roman" w:eastAsia="Times New Roman" w:hAnsi="Times New Roman" w:cs="Times New Roman"/>
          <w:sz w:val="28"/>
          <w:szCs w:val="28"/>
        </w:rPr>
        <w:t>.е</w:t>
      </w:r>
      <w:r w:rsidR="002A5726" w:rsidRPr="003A5B5F">
        <w:rPr>
          <w:rFonts w:ascii="Times New Roman" w:eastAsia="Times New Roman" w:hAnsi="Times New Roman" w:cs="Times New Roman"/>
          <w:sz w:val="28"/>
          <w:szCs w:val="28"/>
        </w:rPr>
        <w:t>д</w:t>
      </w:r>
      <w:r w:rsidRPr="003A5B5F">
        <w:rPr>
          <w:rFonts w:ascii="Times New Roman" w:eastAsia="Times New Roman" w:hAnsi="Times New Roman" w:cs="Times New Roman"/>
          <w:sz w:val="28"/>
          <w:szCs w:val="28"/>
        </w:rPr>
        <w:t xml:space="preserve">. во всем диапазоне температур 0–2000 </w:t>
      </w:r>
      <w:r w:rsidR="002A572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(рис</w:t>
      </w:r>
      <w:r w:rsidR="002A5726"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2A5726" w:rsidRPr="003A5B5F">
        <w:rPr>
          <w:rFonts w:ascii="Times New Roman" w:eastAsia="Times New Roman" w:hAnsi="Times New Roman" w:cs="Times New Roman"/>
          <w:sz w:val="28"/>
          <w:szCs w:val="28"/>
        </w:rPr>
        <w:t>3.9</w:t>
      </w:r>
      <w:r w:rsidR="002A5726" w:rsidRPr="003A5B5F">
        <w:rPr>
          <w:rFonts w:ascii="Times New Roman" w:eastAsia="Times New Roman" w:hAnsi="Times New Roman" w:cs="Times New Roman"/>
          <w:sz w:val="28"/>
          <w:szCs w:val="28"/>
          <w:lang w:val="en-US"/>
        </w:rPr>
        <w:t>a</w:t>
      </w:r>
      <w:r w:rsidRPr="003A5B5F">
        <w:rPr>
          <w:rFonts w:ascii="Times New Roman" w:eastAsia="Times New Roman" w:hAnsi="Times New Roman" w:cs="Times New Roman"/>
          <w:sz w:val="28"/>
          <w:szCs w:val="28"/>
        </w:rPr>
        <w:t xml:space="preserve">). Такая малая величина </w:t>
      </w:r>
      <w:r w:rsidRPr="003A5B5F">
        <w:rPr>
          <w:rFonts w:ascii="Times New Roman" w:eastAsia="Times New Roman" w:hAnsi="Times New Roman" w:cs="Times New Roman"/>
          <w:sz w:val="28"/>
          <w:szCs w:val="28"/>
          <w:lang w:val="en-US"/>
        </w:rPr>
        <w:t>Δ</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xml:space="preserve"> предполагает возможность существования обеих полиморфных модификаций в рассматриваемом диапазоне давлений. Этот результат согласуется с экспериментальными исследованиями </w:t>
      </w:r>
      <w:r w:rsidR="00803FC5" w:rsidRPr="00803FC5">
        <w:rPr>
          <w:rFonts w:ascii="Times New Roman" w:eastAsia="Times New Roman" w:hAnsi="Times New Roman" w:cs="Times New Roman"/>
          <w:sz w:val="28"/>
          <w:szCs w:val="28"/>
        </w:rPr>
        <w:t xml:space="preserve">[218, </w:t>
      </w:r>
      <w:r w:rsidR="005073DC">
        <w:rPr>
          <w:rFonts w:ascii="Times New Roman" w:eastAsia="Times New Roman" w:hAnsi="Times New Roman" w:cs="Times New Roman"/>
          <w:sz w:val="28"/>
          <w:szCs w:val="28"/>
        </w:rPr>
        <w:t>р</w:t>
      </w:r>
      <w:r w:rsidR="00803FC5" w:rsidRPr="00803FC5">
        <w:rPr>
          <w:rFonts w:ascii="Times New Roman" w:eastAsia="Times New Roman" w:hAnsi="Times New Roman" w:cs="Times New Roman"/>
          <w:sz w:val="28"/>
          <w:szCs w:val="28"/>
        </w:rPr>
        <w:t xml:space="preserve"> </w:t>
      </w:r>
      <w:r w:rsidR="005073DC">
        <w:rPr>
          <w:rFonts w:ascii="Times New Roman" w:eastAsia="Times New Roman" w:hAnsi="Times New Roman" w:cs="Times New Roman"/>
          <w:sz w:val="28"/>
          <w:szCs w:val="28"/>
        </w:rPr>
        <w:t>112616</w:t>
      </w:r>
      <w:r w:rsidR="00803FC5" w:rsidRPr="00803FC5">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где оба полиморфа существуют при одинаковых условиях атмосферного и/или высокого давления. Для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 xml:space="preserve"> </w:t>
      </w:r>
      <w:r w:rsidR="00BB53E3" w:rsidRPr="003A5B5F">
        <w:rPr>
          <w:rFonts w:ascii="Times New Roman" w:eastAsia="Times New Roman" w:hAnsi="Times New Roman" w:cs="Times New Roman"/>
          <w:sz w:val="28"/>
          <w:szCs w:val="28"/>
        </w:rPr>
        <w:t>учёт вклада нулевых колебаний в свободную энергию</w:t>
      </w:r>
      <w:r w:rsidRPr="003A5B5F">
        <w:rPr>
          <w:rFonts w:ascii="Times New Roman" w:eastAsia="Times New Roman" w:hAnsi="Times New Roman" w:cs="Times New Roman"/>
          <w:sz w:val="28"/>
          <w:szCs w:val="28"/>
        </w:rPr>
        <w:t xml:space="preserve"> </w:t>
      </w:r>
      <w:r w:rsidR="00BB53E3" w:rsidRPr="003A5B5F">
        <w:rPr>
          <w:rFonts w:ascii="Times New Roman" w:eastAsia="Times New Roman" w:hAnsi="Times New Roman" w:cs="Times New Roman"/>
          <w:sz w:val="28"/>
          <w:szCs w:val="28"/>
        </w:rPr>
        <w:t>по</w:t>
      </w:r>
      <w:r w:rsidRPr="003A5B5F">
        <w:rPr>
          <w:rFonts w:ascii="Times New Roman" w:eastAsia="Times New Roman" w:hAnsi="Times New Roman" w:cs="Times New Roman"/>
          <w:sz w:val="28"/>
          <w:szCs w:val="28"/>
        </w:rPr>
        <w:t xml:space="preserve">нижает давление перехода </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Cmcm</w:t>
      </w:r>
      <w:r w:rsidRPr="003A5B5F">
        <w:rPr>
          <w:rFonts w:ascii="Times New Roman" w:eastAsia="Times New Roman" w:hAnsi="Times New Roman" w:cs="Times New Roman"/>
          <w:sz w:val="28"/>
          <w:szCs w:val="28"/>
        </w:rPr>
        <w:t xml:space="preserve"> до 48 ГПа (рис</w:t>
      </w:r>
      <w:r w:rsidR="00BB53E3" w:rsidRPr="003A5B5F">
        <w:rPr>
          <w:rFonts w:ascii="Times New Roman" w:eastAsia="Times New Roman" w:hAnsi="Times New Roman" w:cs="Times New Roman"/>
          <w:sz w:val="28"/>
          <w:szCs w:val="28"/>
        </w:rPr>
        <w:t>унок</w:t>
      </w:r>
      <w:r w:rsidR="002E774F">
        <w:rPr>
          <w:rFonts w:ascii="Times New Roman" w:eastAsia="Times New Roman" w:hAnsi="Times New Roman" w:cs="Times New Roman"/>
          <w:sz w:val="28"/>
          <w:szCs w:val="28"/>
        </w:rPr>
        <w:t> </w:t>
      </w:r>
      <w:r w:rsidR="00BB53E3" w:rsidRPr="003A5B5F">
        <w:rPr>
          <w:rFonts w:ascii="Times New Roman" w:eastAsia="Times New Roman" w:hAnsi="Times New Roman" w:cs="Times New Roman"/>
          <w:sz w:val="28"/>
          <w:szCs w:val="28"/>
        </w:rPr>
        <w:t>3.12б</w:t>
      </w:r>
      <w:r w:rsidRPr="003A5B5F">
        <w:rPr>
          <w:rFonts w:ascii="Times New Roman" w:eastAsia="Times New Roman" w:hAnsi="Times New Roman" w:cs="Times New Roman"/>
          <w:sz w:val="28"/>
          <w:szCs w:val="28"/>
        </w:rPr>
        <w:t xml:space="preserve">). </w:t>
      </w:r>
      <w:r w:rsidR="00BB53E3" w:rsidRPr="003A5B5F">
        <w:rPr>
          <w:rFonts w:ascii="Times New Roman" w:eastAsia="Times New Roman" w:hAnsi="Times New Roman" w:cs="Times New Roman"/>
          <w:i/>
          <w:sz w:val="28"/>
          <w:szCs w:val="28"/>
          <w:lang w:val="en-US"/>
        </w:rPr>
        <w:t>P</w:t>
      </w:r>
      <w:r w:rsidR="00BB53E3" w:rsidRPr="003A5B5F">
        <w:rPr>
          <w:rFonts w:ascii="Times New Roman" w:eastAsia="Times New Roman" w:hAnsi="Times New Roman" w:cs="Times New Roman"/>
          <w:i/>
          <w:sz w:val="28"/>
          <w:szCs w:val="28"/>
        </w:rPr>
        <w:t>–</w:t>
      </w:r>
      <w:r w:rsidR="00BB53E3" w:rsidRPr="003A5B5F">
        <w:rPr>
          <w:rFonts w:ascii="Times New Roman" w:eastAsia="Times New Roman" w:hAnsi="Times New Roman" w:cs="Times New Roman"/>
          <w:i/>
          <w:sz w:val="28"/>
          <w:szCs w:val="28"/>
          <w:lang w:val="en-US"/>
        </w:rPr>
        <w:t>T</w:t>
      </w:r>
      <w:r w:rsidR="00BB53E3" w:rsidRPr="003A5B5F">
        <w:rPr>
          <w:rFonts w:ascii="Times New Roman" w:eastAsia="Times New Roman" w:hAnsi="Times New Roman" w:cs="Times New Roman"/>
          <w:sz w:val="28"/>
          <w:szCs w:val="28"/>
        </w:rPr>
        <w:t xml:space="preserve"> г</w:t>
      </w:r>
      <w:r w:rsidRPr="003A5B5F">
        <w:rPr>
          <w:rFonts w:ascii="Times New Roman" w:eastAsia="Times New Roman" w:hAnsi="Times New Roman" w:cs="Times New Roman"/>
          <w:sz w:val="28"/>
          <w:szCs w:val="28"/>
        </w:rPr>
        <w:t>раница фазового перехода имеет положительный наклон Клапейрона +5</w:t>
      </w:r>
      <w:r w:rsidR="00BB53E3" w:rsidRPr="003A5B5F">
        <w:rPr>
          <w:rFonts w:ascii="Times New Roman" w:eastAsia="Times New Roman" w:hAnsi="Times New Roman" w:cs="Times New Roman"/>
          <w:sz w:val="28"/>
          <w:szCs w:val="28"/>
        </w:rPr>
        <w:t>.5 МПа/</w:t>
      </w:r>
      <w:r w:rsidR="00BB53E3"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Подобно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Δ</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xml:space="preserve"> между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Cmcm</w:t>
      </w:r>
      <w:r w:rsidRPr="003A5B5F">
        <w:rPr>
          <w:rFonts w:ascii="Times New Roman" w:eastAsia="Times New Roman" w:hAnsi="Times New Roman" w:cs="Times New Roman"/>
          <w:sz w:val="28"/>
          <w:szCs w:val="28"/>
        </w:rPr>
        <w:t xml:space="preserve"> не превышает 15 мэВ/ф.е. в диапазоне температур 0–2000 </w:t>
      </w:r>
      <w:r w:rsidR="00BB53E3" w:rsidRPr="003A5B5F">
        <w:rPr>
          <w:rFonts w:ascii="Times New Roman" w:eastAsia="Times New Roman" w:hAnsi="Times New Roman" w:cs="Times New Roman"/>
          <w:sz w:val="28"/>
          <w:szCs w:val="28"/>
          <w:lang w:val="en-US"/>
        </w:rPr>
        <w:t>K</w:t>
      </w:r>
      <w:r w:rsidR="00BB53E3" w:rsidRPr="003A5B5F">
        <w:rPr>
          <w:rFonts w:ascii="Times New Roman" w:eastAsia="Times New Roman" w:hAnsi="Times New Roman" w:cs="Times New Roman"/>
          <w:sz w:val="28"/>
          <w:szCs w:val="28"/>
        </w:rPr>
        <w:t xml:space="preserve"> (рисунок 3.9б)</w:t>
      </w:r>
      <w:r w:rsidRPr="003A5B5F">
        <w:rPr>
          <w:rFonts w:ascii="Times New Roman" w:eastAsia="Times New Roman" w:hAnsi="Times New Roman" w:cs="Times New Roman"/>
          <w:sz w:val="28"/>
          <w:szCs w:val="28"/>
        </w:rPr>
        <w:t>, что, скорее всего, указывает на потенциально лёгкое взаимопревращение фаз в экспериментальных условиях или на возможное сосуществование обо</w:t>
      </w:r>
      <w:r w:rsidR="00BB53E3" w:rsidRPr="003A5B5F">
        <w:rPr>
          <w:rFonts w:ascii="Times New Roman" w:eastAsia="Times New Roman" w:hAnsi="Times New Roman" w:cs="Times New Roman"/>
          <w:sz w:val="28"/>
          <w:szCs w:val="28"/>
        </w:rPr>
        <w:t>ех полиморфных модификаций</w:t>
      </w:r>
      <w:r w:rsidRPr="003A5B5F">
        <w:rPr>
          <w:rFonts w:ascii="Times New Roman" w:eastAsia="Times New Roman" w:hAnsi="Times New Roman" w:cs="Times New Roman"/>
          <w:sz w:val="28"/>
          <w:szCs w:val="28"/>
        </w:rPr>
        <w:t>.</w:t>
      </w:r>
    </w:p>
    <w:p w14:paraId="5A74B29F" w14:textId="77777777" w:rsidR="009139BF" w:rsidRPr="003A5B5F" w:rsidRDefault="009139BF" w:rsidP="00514423">
      <w:pPr>
        <w:spacing w:after="0" w:line="240" w:lineRule="auto"/>
        <w:ind w:firstLine="709"/>
        <w:jc w:val="both"/>
        <w:rPr>
          <w:rFonts w:ascii="Times New Roman" w:eastAsia="Times New Roman" w:hAnsi="Times New Roman" w:cs="Times New Roman"/>
          <w:sz w:val="28"/>
          <w:szCs w:val="28"/>
        </w:rPr>
      </w:pPr>
    </w:p>
    <w:p w14:paraId="785FAA76" w14:textId="7CB3FF2C" w:rsidR="00C95AB1" w:rsidRPr="003A5B5F" w:rsidRDefault="00C95AB1"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5611497" wp14:editId="1F82F7FE">
            <wp:extent cx="5644523" cy="198594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51389" cy="1988365"/>
                    </a:xfrm>
                    <a:prstGeom prst="rect">
                      <a:avLst/>
                    </a:prstGeom>
                    <a:noFill/>
                    <a:ln>
                      <a:noFill/>
                    </a:ln>
                  </pic:spPr>
                </pic:pic>
              </a:graphicData>
            </a:graphic>
          </wp:inline>
        </w:drawing>
      </w:r>
    </w:p>
    <w:p w14:paraId="43922C98"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633D0B7B" w14:textId="535E2881" w:rsidR="009139BF" w:rsidRPr="003A5B5F" w:rsidRDefault="009139BF"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3.9 – Разность свободной энергии Гиббса (а)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 и (б) MnB как функция от давления при различных температур</w:t>
      </w:r>
      <w:r w:rsidR="002E774F">
        <w:rPr>
          <w:rFonts w:ascii="Times New Roman" w:eastAsia="Times New Roman" w:hAnsi="Times New Roman" w:cs="Times New Roman"/>
          <w:sz w:val="28"/>
          <w:szCs w:val="28"/>
        </w:rPr>
        <w:t>ах</w:t>
      </w:r>
    </w:p>
    <w:p w14:paraId="4B4BF093" w14:textId="77777777" w:rsidR="009139BF" w:rsidRPr="003A5B5F" w:rsidRDefault="009139BF" w:rsidP="00514423">
      <w:pPr>
        <w:spacing w:after="0" w:line="240" w:lineRule="auto"/>
        <w:jc w:val="both"/>
        <w:rPr>
          <w:rFonts w:ascii="Times New Roman" w:eastAsia="Times New Roman" w:hAnsi="Times New Roman" w:cs="Times New Roman"/>
          <w:sz w:val="28"/>
          <w:szCs w:val="28"/>
        </w:rPr>
      </w:pPr>
    </w:p>
    <w:p w14:paraId="1C392D46" w14:textId="7C38BB85" w:rsidR="007F3B70" w:rsidRPr="003A5B5F" w:rsidRDefault="007F3B70"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5F38AC5C" wp14:editId="25AE6574">
            <wp:extent cx="5654650" cy="4511751"/>
            <wp:effectExtent l="0" t="0" r="3810" b="317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52164" cy="4509767"/>
                    </a:xfrm>
                    <a:prstGeom prst="rect">
                      <a:avLst/>
                    </a:prstGeom>
                    <a:noFill/>
                    <a:ln>
                      <a:noFill/>
                    </a:ln>
                  </pic:spPr>
                </pic:pic>
              </a:graphicData>
            </a:graphic>
          </wp:inline>
        </w:drawing>
      </w:r>
    </w:p>
    <w:p w14:paraId="5E44C948"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0F4F6543" w14:textId="3840872A" w:rsidR="009139BF" w:rsidRPr="003A5B5F" w:rsidRDefault="009139BF"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3.10 – Разность свободной энергии Гиббса (а)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(б)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(в)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(г)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как функция от давления при различны</w:t>
      </w:r>
      <w:r w:rsidR="002E774F">
        <w:rPr>
          <w:rFonts w:ascii="Times New Roman" w:eastAsia="Times New Roman" w:hAnsi="Times New Roman" w:cs="Times New Roman"/>
          <w:sz w:val="28"/>
          <w:szCs w:val="28"/>
        </w:rPr>
        <w:t>х температурах</w:t>
      </w:r>
    </w:p>
    <w:p w14:paraId="2BEF5B72" w14:textId="23115151" w:rsidR="005D6132" w:rsidRPr="003A5B5F" w:rsidRDefault="005D6132"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98C06D8" wp14:editId="0CC6F3AA">
            <wp:extent cx="5927497" cy="2161771"/>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9859" cy="2162632"/>
                    </a:xfrm>
                    <a:prstGeom prst="rect">
                      <a:avLst/>
                    </a:prstGeom>
                    <a:noFill/>
                    <a:ln>
                      <a:noFill/>
                    </a:ln>
                  </pic:spPr>
                </pic:pic>
              </a:graphicData>
            </a:graphic>
          </wp:inline>
        </w:drawing>
      </w:r>
    </w:p>
    <w:p w14:paraId="33D08078" w14:textId="77777777" w:rsidR="002E774F" w:rsidRPr="002E774F" w:rsidRDefault="002E774F" w:rsidP="00514423">
      <w:pPr>
        <w:spacing w:after="0" w:line="240" w:lineRule="auto"/>
        <w:ind w:firstLine="709"/>
        <w:jc w:val="both"/>
        <w:rPr>
          <w:rFonts w:ascii="Times New Roman" w:eastAsia="Times New Roman" w:hAnsi="Times New Roman" w:cs="Times New Roman"/>
          <w:sz w:val="16"/>
          <w:szCs w:val="16"/>
        </w:rPr>
      </w:pPr>
    </w:p>
    <w:p w14:paraId="10A54BAA" w14:textId="5CDDB093" w:rsidR="009139BF" w:rsidRPr="003A5B5F" w:rsidRDefault="009139BF"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3.11 – Разность свободной энергии Гиббса (а)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и (б)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как функция от давл</w:t>
      </w:r>
      <w:r w:rsidR="002E774F">
        <w:rPr>
          <w:rFonts w:ascii="Times New Roman" w:eastAsia="Times New Roman" w:hAnsi="Times New Roman" w:cs="Times New Roman"/>
          <w:sz w:val="28"/>
          <w:szCs w:val="28"/>
        </w:rPr>
        <w:t>ения при различных температурах</w:t>
      </w:r>
    </w:p>
    <w:p w14:paraId="3054620B" w14:textId="77777777" w:rsidR="009139BF" w:rsidRDefault="009139BF" w:rsidP="00514423">
      <w:pPr>
        <w:spacing w:after="0" w:line="240" w:lineRule="auto"/>
        <w:ind w:firstLine="709"/>
        <w:jc w:val="both"/>
        <w:rPr>
          <w:rFonts w:ascii="Times New Roman" w:eastAsia="Times New Roman" w:hAnsi="Times New Roman" w:cs="Times New Roman"/>
          <w:sz w:val="28"/>
          <w:szCs w:val="28"/>
        </w:rPr>
      </w:pPr>
    </w:p>
    <w:p w14:paraId="045F28EA" w14:textId="7777777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Согласно полученным результатам в рамках квазигармонического приближения, борид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образуется выше 42 ГПа по реакции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8/3</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 xml:space="preserve"> + 1/3</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(рисунок 3.12в). Давление образования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практически не зависит от температуры. В диапазоне давлений 42–84 ГПа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при нагревании распадается на 2</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Граница реакции распада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2</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имеет отрицательный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наклон, равный −40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 учетом вклада энергии нулевых колебаний при 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предел устойчивости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при высоких давлениях снижается со 100 до 93 ГПа. Выше этого давления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распадается на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Значение давления распада уменьшается с ростом внешнего давления, а граница реакции распада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имеет отрицательный наклон −13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w:t>
      </w:r>
    </w:p>
    <w:p w14:paraId="51B156E6" w14:textId="7777777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стабилизируется выше 71–90 ГПа относительно двух возможных реакций распада: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 1/2Mn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+ 1/2MnB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ниже 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и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 → MnB +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выше 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(рисунок 3.12г). Обе </w:t>
      </w:r>
      <w:r w:rsidRPr="003A5B5F">
        <w:rPr>
          <w:rFonts w:ascii="Times New Roman" w:eastAsia="Times New Roman" w:hAnsi="Times New Roman" w:cs="Times New Roman"/>
          <w:i/>
          <w:sz w:val="28"/>
          <w:szCs w:val="28"/>
        </w:rPr>
        <w:t>P–T</w:t>
      </w:r>
      <w:r w:rsidRPr="003A5B5F">
        <w:rPr>
          <w:rFonts w:ascii="Times New Roman" w:eastAsia="Times New Roman" w:hAnsi="Times New Roman" w:cs="Times New Roman"/>
          <w:sz w:val="28"/>
          <w:szCs w:val="28"/>
        </w:rPr>
        <w:t xml:space="preserve"> границы низко- и высокотемпературных реакций демонстрируют отрицательный наклон –12 и –8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соответственно.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остается стабильным по крайней мере до 200 ГПа во всем рассматриваемом диапазоне температур.</w:t>
      </w:r>
    </w:p>
    <w:p w14:paraId="25D90546" w14:textId="7777777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С вкладом энергии нулевых колебаний диборид марганца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образуется выше 60 ГПа при 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по реакции образования 1/4Mn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+ 1/4MnB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(рисунок 3.12д). Давление образования уменьшается с ростом температуры и при 1380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достигает 41 ГПа. Выше 1380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реализуется другая реакция образования, а именно 2/3MnB + 1/3MnB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Как низкотемпературная, так и высокотемпературная реакции образования имеют </w:t>
      </w:r>
      <w:r w:rsidRPr="003A5B5F">
        <w:rPr>
          <w:rFonts w:ascii="Times New Roman" w:eastAsia="Times New Roman" w:hAnsi="Times New Roman" w:cs="Times New Roman"/>
          <w:i/>
          <w:sz w:val="28"/>
          <w:szCs w:val="28"/>
        </w:rPr>
        <w:t>P–T</w:t>
      </w:r>
      <w:r w:rsidRPr="003A5B5F">
        <w:rPr>
          <w:rFonts w:ascii="Times New Roman" w:eastAsia="Times New Roman" w:hAnsi="Times New Roman" w:cs="Times New Roman"/>
          <w:sz w:val="28"/>
          <w:szCs w:val="28"/>
        </w:rPr>
        <w:t xml:space="preserve"> границы с отрицательными наклонами Клапейрона −18 и −7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соответственно.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граница фазового перехода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в -</w:t>
      </w:r>
      <w:r w:rsidRPr="003A5B5F">
        <w:rPr>
          <w:rFonts w:ascii="Times New Roman" w:eastAsia="Times New Roman" w:hAnsi="Times New Roman" w:cs="Times New Roman"/>
          <w:i/>
          <w:sz w:val="28"/>
          <w:szCs w:val="28"/>
        </w:rPr>
        <w:t>Imma</w:t>
      </w:r>
      <w:r w:rsidRPr="003A5B5F">
        <w:rPr>
          <w:rFonts w:ascii="Times New Roman" w:eastAsia="Times New Roman" w:hAnsi="Times New Roman" w:cs="Times New Roman"/>
          <w:sz w:val="28"/>
          <w:szCs w:val="28"/>
        </w:rPr>
        <w:t xml:space="preserve"> расположена при 77–135 ГПа и 0–2000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и имеет отрицательный наклон −28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-Imma, в свою очередь, остается стабильной по крайней мере до 200 ГПа во всем диапазоне температур.</w:t>
      </w:r>
    </w:p>
    <w:p w14:paraId="30421D0F" w14:textId="77777777" w:rsidR="009139BF" w:rsidRPr="003A5B5F" w:rsidRDefault="00342F8E"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Триборид марганца</w:t>
      </w:r>
      <w:r w:rsidR="009139BF" w:rsidRPr="003A5B5F">
        <w:rPr>
          <w:rFonts w:ascii="Times New Roman" w:eastAsia="Times New Roman" w:hAnsi="Times New Roman" w:cs="Times New Roman"/>
          <w:sz w:val="28"/>
          <w:szCs w:val="28"/>
        </w:rPr>
        <w:t xml:space="preserve"> </w:t>
      </w:r>
      <w:r w:rsidR="009139BF" w:rsidRPr="003A5B5F">
        <w:rPr>
          <w:rFonts w:ascii="Times New Roman" w:eastAsia="Times New Roman" w:hAnsi="Times New Roman" w:cs="Times New Roman"/>
          <w:sz w:val="28"/>
          <w:szCs w:val="28"/>
          <w:lang w:val="en-US"/>
        </w:rPr>
        <w:t>MnB</w:t>
      </w:r>
      <w:r w:rsidR="009139BF" w:rsidRPr="003A5B5F">
        <w:rPr>
          <w:rFonts w:ascii="Times New Roman" w:eastAsia="Times New Roman" w:hAnsi="Times New Roman" w:cs="Times New Roman"/>
          <w:sz w:val="28"/>
          <w:szCs w:val="28"/>
          <w:vertAlign w:val="subscript"/>
        </w:rPr>
        <w:t>3</w:t>
      </w:r>
      <w:r w:rsidR="009139BF" w:rsidRPr="003A5B5F">
        <w:rPr>
          <w:rFonts w:ascii="Times New Roman" w:eastAsia="Times New Roman" w:hAnsi="Times New Roman" w:cs="Times New Roman"/>
          <w:sz w:val="28"/>
          <w:szCs w:val="28"/>
        </w:rPr>
        <w:t>-</w:t>
      </w:r>
      <w:r w:rsidR="009139BF" w:rsidRPr="003A5B5F">
        <w:rPr>
          <w:rFonts w:ascii="Times New Roman" w:eastAsia="Times New Roman" w:hAnsi="Times New Roman" w:cs="Times New Roman"/>
          <w:i/>
          <w:sz w:val="28"/>
          <w:szCs w:val="28"/>
          <w:lang w:val="en-US"/>
        </w:rPr>
        <w:t>C</w:t>
      </w:r>
      <w:r w:rsidR="009139BF" w:rsidRPr="003A5B5F">
        <w:rPr>
          <w:rFonts w:ascii="Times New Roman" w:eastAsia="Times New Roman" w:hAnsi="Times New Roman" w:cs="Times New Roman"/>
          <w:sz w:val="28"/>
          <w:szCs w:val="28"/>
        </w:rPr>
        <w:t>2/</w:t>
      </w:r>
      <w:r w:rsidR="009139BF" w:rsidRPr="003A5B5F">
        <w:rPr>
          <w:rFonts w:ascii="Times New Roman" w:eastAsia="Times New Roman" w:hAnsi="Times New Roman" w:cs="Times New Roman"/>
          <w:i/>
          <w:sz w:val="28"/>
          <w:szCs w:val="28"/>
          <w:lang w:val="en-US"/>
        </w:rPr>
        <w:t>m</w:t>
      </w:r>
      <w:r w:rsidR="009139BF"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является </w:t>
      </w:r>
      <w:r w:rsidR="009139BF" w:rsidRPr="003A5B5F">
        <w:rPr>
          <w:rFonts w:ascii="Times New Roman" w:eastAsia="Times New Roman" w:hAnsi="Times New Roman" w:cs="Times New Roman"/>
          <w:sz w:val="28"/>
          <w:szCs w:val="28"/>
        </w:rPr>
        <w:t xml:space="preserve">термодинамически </w:t>
      </w:r>
      <w:r w:rsidRPr="003A5B5F">
        <w:rPr>
          <w:rFonts w:ascii="Times New Roman" w:eastAsia="Times New Roman" w:hAnsi="Times New Roman" w:cs="Times New Roman"/>
          <w:sz w:val="28"/>
          <w:szCs w:val="28"/>
        </w:rPr>
        <w:t xml:space="preserve">стабильным </w:t>
      </w:r>
      <w:r w:rsidR="009139BF" w:rsidRPr="003A5B5F">
        <w:rPr>
          <w:rFonts w:ascii="Times New Roman" w:eastAsia="Times New Roman" w:hAnsi="Times New Roman" w:cs="Times New Roman"/>
          <w:sz w:val="28"/>
          <w:szCs w:val="28"/>
        </w:rPr>
        <w:t xml:space="preserve">при давлении ниже 2 ГПа при 0 </w:t>
      </w:r>
      <w:r w:rsidRPr="003A5B5F">
        <w:rPr>
          <w:rFonts w:ascii="Times New Roman" w:eastAsia="Times New Roman" w:hAnsi="Times New Roman" w:cs="Times New Roman"/>
          <w:sz w:val="28"/>
          <w:szCs w:val="28"/>
          <w:lang w:val="en-US"/>
        </w:rPr>
        <w:t>K</w:t>
      </w:r>
      <w:r w:rsidR="009139BF" w:rsidRPr="003A5B5F">
        <w:rPr>
          <w:rFonts w:ascii="Times New Roman" w:eastAsia="Times New Roman" w:hAnsi="Times New Roman" w:cs="Times New Roman"/>
          <w:sz w:val="28"/>
          <w:szCs w:val="28"/>
        </w:rPr>
        <w:t xml:space="preserve">, а выше этого давления </w:t>
      </w:r>
      <w:r w:rsidRPr="003A5B5F">
        <w:rPr>
          <w:rFonts w:ascii="Times New Roman" w:eastAsia="Times New Roman" w:hAnsi="Times New Roman" w:cs="Times New Roman"/>
          <w:sz w:val="28"/>
          <w:szCs w:val="28"/>
        </w:rPr>
        <w:t xml:space="preserve">распадается </w:t>
      </w:r>
      <w:r w:rsidR="009139BF" w:rsidRPr="003A5B5F">
        <w:rPr>
          <w:rFonts w:ascii="Times New Roman" w:eastAsia="Times New Roman" w:hAnsi="Times New Roman" w:cs="Times New Roman"/>
          <w:sz w:val="28"/>
          <w:szCs w:val="28"/>
        </w:rPr>
        <w:t>на 1/3</w:t>
      </w:r>
      <w:r w:rsidR="009139BF" w:rsidRPr="003A5B5F">
        <w:rPr>
          <w:rFonts w:ascii="Times New Roman" w:eastAsia="Times New Roman" w:hAnsi="Times New Roman" w:cs="Times New Roman"/>
          <w:sz w:val="28"/>
          <w:szCs w:val="28"/>
          <w:lang w:val="en-US"/>
        </w:rPr>
        <w:t>MnB</w:t>
      </w:r>
      <w:r w:rsidR="009139BF" w:rsidRPr="003A5B5F">
        <w:rPr>
          <w:rFonts w:ascii="Times New Roman" w:eastAsia="Times New Roman" w:hAnsi="Times New Roman" w:cs="Times New Roman"/>
          <w:sz w:val="28"/>
          <w:szCs w:val="28"/>
        </w:rPr>
        <w:t xml:space="preserve"> + 2/3</w:t>
      </w:r>
      <w:r w:rsidR="009139BF" w:rsidRPr="003A5B5F">
        <w:rPr>
          <w:rFonts w:ascii="Times New Roman" w:eastAsia="Times New Roman" w:hAnsi="Times New Roman" w:cs="Times New Roman"/>
          <w:sz w:val="28"/>
          <w:szCs w:val="28"/>
          <w:lang w:val="en-US"/>
        </w:rPr>
        <w:t>MnB</w:t>
      </w:r>
      <w:r w:rsidR="009139BF" w:rsidRPr="003A5B5F">
        <w:rPr>
          <w:rFonts w:ascii="Times New Roman" w:eastAsia="Times New Roman" w:hAnsi="Times New Roman" w:cs="Times New Roman"/>
          <w:sz w:val="28"/>
          <w:szCs w:val="28"/>
          <w:vertAlign w:val="subscript"/>
        </w:rPr>
        <w:t>4</w:t>
      </w:r>
      <w:r w:rsidR="009139BF" w:rsidRPr="003A5B5F">
        <w:rPr>
          <w:rFonts w:ascii="Times New Roman" w:eastAsia="Times New Roman" w:hAnsi="Times New Roman" w:cs="Times New Roman"/>
          <w:sz w:val="28"/>
          <w:szCs w:val="28"/>
        </w:rPr>
        <w:t xml:space="preserve"> (рис</w:t>
      </w:r>
      <w:r w:rsidRPr="003A5B5F">
        <w:rPr>
          <w:rFonts w:ascii="Times New Roman" w:eastAsia="Times New Roman" w:hAnsi="Times New Roman" w:cs="Times New Roman"/>
          <w:sz w:val="28"/>
          <w:szCs w:val="28"/>
        </w:rPr>
        <w:t>унок</w:t>
      </w:r>
      <w:r w:rsidR="009139BF"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3.12е</w:t>
      </w:r>
      <w:r w:rsidR="009139BF"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Значение д</w:t>
      </w:r>
      <w:r w:rsidR="009139BF" w:rsidRPr="003A5B5F">
        <w:rPr>
          <w:rFonts w:ascii="Times New Roman" w:eastAsia="Times New Roman" w:hAnsi="Times New Roman" w:cs="Times New Roman"/>
          <w:sz w:val="28"/>
          <w:szCs w:val="28"/>
        </w:rPr>
        <w:t>авлени</w:t>
      </w:r>
      <w:r w:rsidRPr="003A5B5F">
        <w:rPr>
          <w:rFonts w:ascii="Times New Roman" w:eastAsia="Times New Roman" w:hAnsi="Times New Roman" w:cs="Times New Roman"/>
          <w:sz w:val="28"/>
          <w:szCs w:val="28"/>
        </w:rPr>
        <w:t>я</w:t>
      </w:r>
      <w:r w:rsidR="009139BF" w:rsidRPr="003A5B5F">
        <w:rPr>
          <w:rFonts w:ascii="Times New Roman" w:eastAsia="Times New Roman" w:hAnsi="Times New Roman" w:cs="Times New Roman"/>
          <w:sz w:val="28"/>
          <w:szCs w:val="28"/>
        </w:rPr>
        <w:t xml:space="preserve"> ра</w:t>
      </w:r>
      <w:r w:rsidRPr="003A5B5F">
        <w:rPr>
          <w:rFonts w:ascii="Times New Roman" w:eastAsia="Times New Roman" w:hAnsi="Times New Roman" w:cs="Times New Roman"/>
          <w:sz w:val="28"/>
          <w:szCs w:val="28"/>
        </w:rPr>
        <w:t>спада</w:t>
      </w:r>
      <w:r w:rsidR="009139BF" w:rsidRPr="003A5B5F">
        <w:rPr>
          <w:rFonts w:ascii="Times New Roman" w:eastAsia="Times New Roman" w:hAnsi="Times New Roman" w:cs="Times New Roman"/>
          <w:sz w:val="28"/>
          <w:szCs w:val="28"/>
        </w:rPr>
        <w:t xml:space="preserve"> увеличивается с ростом температуры и при 2000 </w:t>
      </w:r>
      <w:r w:rsidRPr="003A5B5F">
        <w:rPr>
          <w:rFonts w:ascii="Times New Roman" w:eastAsia="Times New Roman" w:hAnsi="Times New Roman" w:cs="Times New Roman"/>
          <w:sz w:val="28"/>
          <w:szCs w:val="28"/>
          <w:lang w:val="en-US"/>
        </w:rPr>
        <w:t>K</w:t>
      </w:r>
      <w:r w:rsidR="009139BF" w:rsidRPr="003A5B5F">
        <w:rPr>
          <w:rFonts w:ascii="Times New Roman" w:eastAsia="Times New Roman" w:hAnsi="Times New Roman" w:cs="Times New Roman"/>
          <w:sz w:val="28"/>
          <w:szCs w:val="28"/>
        </w:rPr>
        <w:t xml:space="preserve"> достигает 20 ГПа.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w:t>
      </w:r>
      <w:r w:rsidR="009139BF" w:rsidRPr="003A5B5F">
        <w:rPr>
          <w:rFonts w:ascii="Times New Roman" w:eastAsia="Times New Roman" w:hAnsi="Times New Roman" w:cs="Times New Roman"/>
          <w:sz w:val="28"/>
          <w:szCs w:val="28"/>
        </w:rPr>
        <w:t>границ</w:t>
      </w:r>
      <w:r w:rsidRPr="003A5B5F">
        <w:rPr>
          <w:rFonts w:ascii="Times New Roman" w:eastAsia="Times New Roman" w:hAnsi="Times New Roman" w:cs="Times New Roman"/>
          <w:sz w:val="28"/>
          <w:szCs w:val="28"/>
        </w:rPr>
        <w:t>а</w:t>
      </w:r>
      <w:r w:rsidR="009139BF" w:rsidRPr="003A5B5F">
        <w:rPr>
          <w:rFonts w:ascii="Times New Roman" w:eastAsia="Times New Roman" w:hAnsi="Times New Roman" w:cs="Times New Roman"/>
          <w:sz w:val="28"/>
          <w:szCs w:val="28"/>
        </w:rPr>
        <w:t xml:space="preserve"> реакции </w:t>
      </w:r>
      <w:r w:rsidRPr="003A5B5F">
        <w:rPr>
          <w:rFonts w:ascii="Times New Roman" w:eastAsia="Times New Roman" w:hAnsi="Times New Roman" w:cs="Times New Roman"/>
          <w:sz w:val="28"/>
          <w:szCs w:val="28"/>
        </w:rPr>
        <w:t>распада</w:t>
      </w:r>
      <w:r w:rsidR="009139BF"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имеет </w:t>
      </w:r>
      <w:r w:rsidR="009139BF" w:rsidRPr="003A5B5F">
        <w:rPr>
          <w:rFonts w:ascii="Times New Roman" w:eastAsia="Times New Roman" w:hAnsi="Times New Roman" w:cs="Times New Roman"/>
          <w:sz w:val="28"/>
          <w:szCs w:val="28"/>
        </w:rPr>
        <w:t>положительный</w:t>
      </w:r>
      <w:r w:rsidRPr="003A5B5F">
        <w:rPr>
          <w:rFonts w:ascii="Times New Roman" w:eastAsia="Times New Roman" w:hAnsi="Times New Roman" w:cs="Times New Roman"/>
          <w:sz w:val="28"/>
          <w:szCs w:val="28"/>
        </w:rPr>
        <w:t xml:space="preserve"> наклон равный</w:t>
      </w:r>
      <w:r w:rsidR="009139BF" w:rsidRPr="003A5B5F">
        <w:rPr>
          <w:rFonts w:ascii="Times New Roman" w:eastAsia="Times New Roman" w:hAnsi="Times New Roman" w:cs="Times New Roman"/>
          <w:sz w:val="28"/>
          <w:szCs w:val="28"/>
        </w:rPr>
        <w:t xml:space="preserve"> +9 МПа/</w:t>
      </w:r>
      <w:r w:rsidRPr="003A5B5F">
        <w:rPr>
          <w:rFonts w:ascii="Times New Roman" w:eastAsia="Times New Roman" w:hAnsi="Times New Roman" w:cs="Times New Roman"/>
          <w:sz w:val="28"/>
          <w:szCs w:val="28"/>
          <w:lang w:val="en-US"/>
        </w:rPr>
        <w:t>K</w:t>
      </w:r>
      <w:r w:rsidR="009139BF" w:rsidRPr="003A5B5F">
        <w:rPr>
          <w:rFonts w:ascii="Times New Roman" w:eastAsia="Times New Roman" w:hAnsi="Times New Roman" w:cs="Times New Roman"/>
          <w:sz w:val="28"/>
          <w:szCs w:val="28"/>
        </w:rPr>
        <w:t>.</w:t>
      </w:r>
    </w:p>
    <w:p w14:paraId="7174AD46" w14:textId="77777777" w:rsidR="009139BF" w:rsidRPr="003A5B5F" w:rsidRDefault="009139BF" w:rsidP="00514423">
      <w:pPr>
        <w:spacing w:after="0" w:line="240" w:lineRule="auto"/>
        <w:jc w:val="both"/>
        <w:rPr>
          <w:rFonts w:ascii="Times New Roman" w:eastAsia="Times New Roman" w:hAnsi="Times New Roman" w:cs="Times New Roman"/>
          <w:sz w:val="28"/>
          <w:szCs w:val="28"/>
        </w:rPr>
      </w:pPr>
    </w:p>
    <w:p w14:paraId="25835B20" w14:textId="698B5A83" w:rsidR="00C24DFE" w:rsidRPr="003A5B5F" w:rsidRDefault="00C24DFE" w:rsidP="002E774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140943B" wp14:editId="2512EAAA">
            <wp:extent cx="5508346" cy="8104777"/>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10365" cy="8107748"/>
                    </a:xfrm>
                    <a:prstGeom prst="rect">
                      <a:avLst/>
                    </a:prstGeom>
                    <a:noFill/>
                    <a:ln>
                      <a:noFill/>
                    </a:ln>
                  </pic:spPr>
                </pic:pic>
              </a:graphicData>
            </a:graphic>
          </wp:inline>
        </w:drawing>
      </w:r>
    </w:p>
    <w:p w14:paraId="6FC3956F" w14:textId="77777777" w:rsidR="002E774F" w:rsidRPr="002E774F" w:rsidRDefault="002E774F" w:rsidP="002E774F">
      <w:pPr>
        <w:spacing w:after="0" w:line="240" w:lineRule="auto"/>
        <w:jc w:val="center"/>
        <w:rPr>
          <w:rFonts w:ascii="Times New Roman" w:eastAsia="Times New Roman" w:hAnsi="Times New Roman" w:cs="Times New Roman"/>
          <w:sz w:val="16"/>
          <w:szCs w:val="16"/>
        </w:rPr>
      </w:pPr>
    </w:p>
    <w:p w14:paraId="39A78126" w14:textId="0076B18E" w:rsidR="009139BF" w:rsidRPr="003A5B5F" w:rsidRDefault="009139BF" w:rsidP="002E774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3.12 – Рассчитанные фазовые </w:t>
      </w:r>
      <w:r w:rsidRPr="003A5B5F">
        <w:rPr>
          <w:rFonts w:ascii="Times New Roman" w:eastAsia="Times New Roman" w:hAnsi="Times New Roman" w:cs="Times New Roman"/>
          <w:i/>
          <w:sz w:val="28"/>
          <w:szCs w:val="28"/>
        </w:rPr>
        <w:t>P–T</w:t>
      </w:r>
      <w:r w:rsidRPr="003A5B5F">
        <w:rPr>
          <w:rFonts w:ascii="Times New Roman" w:eastAsia="Times New Roman" w:hAnsi="Times New Roman" w:cs="Times New Roman"/>
          <w:sz w:val="28"/>
          <w:szCs w:val="28"/>
        </w:rPr>
        <w:t xml:space="preserve"> диаграммы для (а)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 (б) MnB, (в)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(г)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(д)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(е)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(ж)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и (з) MnB</w:t>
      </w:r>
      <w:r w:rsidRPr="003A5B5F">
        <w:rPr>
          <w:rFonts w:ascii="Times New Roman" w:eastAsia="Times New Roman" w:hAnsi="Times New Roman" w:cs="Times New Roman"/>
          <w:sz w:val="28"/>
          <w:szCs w:val="28"/>
          <w:vertAlign w:val="subscript"/>
        </w:rPr>
        <w:t>6</w:t>
      </w:r>
    </w:p>
    <w:p w14:paraId="3CA1444F" w14:textId="3E0A96A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Тетраборид марганца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термодинамически стабилен в широком диапазоне давлений и температур (рисунок 3.12ж).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распадается на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+ 2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при 155 ГПа при 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а при повышении температуры до 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давление распада снижается до 123 ГПа. Наклон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границы распада отрицательный и равен −18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Следует отметить, что имеется совсем недавнее экспериментальное исследование </w:t>
      </w:r>
      <w:r w:rsidRPr="00A57ABC">
        <w:rPr>
          <w:rFonts w:ascii="Times New Roman" w:eastAsia="Times New Roman" w:hAnsi="Times New Roman" w:cs="Times New Roman"/>
          <w:sz w:val="28"/>
          <w:szCs w:val="28"/>
        </w:rPr>
        <w:t xml:space="preserve">[96, </w:t>
      </w:r>
      <w:r w:rsidR="005073DC">
        <w:rPr>
          <w:rFonts w:ascii="Times New Roman" w:eastAsia="Times New Roman" w:hAnsi="Times New Roman" w:cs="Times New Roman"/>
          <w:sz w:val="28"/>
          <w:szCs w:val="28"/>
        </w:rPr>
        <w:t>р</w:t>
      </w:r>
      <w:r w:rsidRPr="00A57ABC">
        <w:rPr>
          <w:rFonts w:ascii="Times New Roman" w:eastAsia="Times New Roman" w:hAnsi="Times New Roman" w:cs="Times New Roman"/>
          <w:sz w:val="28"/>
          <w:szCs w:val="28"/>
        </w:rPr>
        <w:t xml:space="preserve">. </w:t>
      </w:r>
      <w:r w:rsidR="005073DC" w:rsidRPr="005073DC">
        <w:rPr>
          <w:rFonts w:ascii="Times New Roman" w:hAnsi="Times New Roman" w:cs="Times New Roman"/>
          <w:sz w:val="28"/>
          <w:szCs w:val="28"/>
        </w:rPr>
        <w:t>2416882</w:t>
      </w:r>
      <w:r w:rsidRPr="00A57ABC">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в котором стабильность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была прослежена до 158 ГПа. Принимая во внимание неопределенности как экспериментальных измерений, так и теоретических расчетов, можно видеть, что полученная в настоящем диссертаицонном исследовании фазовая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согласуется с имеющимися экспериментальными данными при высоких давлениях </w:t>
      </w:r>
      <w:r w:rsidRPr="00A56877">
        <w:rPr>
          <w:rFonts w:ascii="Times New Roman" w:eastAsia="Times New Roman" w:hAnsi="Times New Roman" w:cs="Times New Roman"/>
          <w:sz w:val="28"/>
          <w:szCs w:val="28"/>
        </w:rPr>
        <w:t xml:space="preserve">[96, </w:t>
      </w:r>
      <w:r w:rsidR="005073DC">
        <w:rPr>
          <w:rFonts w:ascii="Times New Roman" w:eastAsia="Times New Roman" w:hAnsi="Times New Roman" w:cs="Times New Roman"/>
          <w:sz w:val="28"/>
          <w:szCs w:val="28"/>
        </w:rPr>
        <w:t>р</w:t>
      </w:r>
      <w:r w:rsidRPr="00A56877">
        <w:rPr>
          <w:rFonts w:ascii="Times New Roman" w:eastAsia="Times New Roman" w:hAnsi="Times New Roman" w:cs="Times New Roman"/>
          <w:sz w:val="28"/>
          <w:szCs w:val="28"/>
        </w:rPr>
        <w:t xml:space="preserve">. </w:t>
      </w:r>
      <w:r w:rsidR="005073DC" w:rsidRPr="005073DC">
        <w:rPr>
          <w:rFonts w:ascii="Times New Roman" w:hAnsi="Times New Roman" w:cs="Times New Roman"/>
          <w:sz w:val="28"/>
          <w:szCs w:val="28"/>
        </w:rPr>
        <w:t>2416882</w:t>
      </w:r>
      <w:r w:rsidRPr="00A56877">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w:t>
      </w:r>
    </w:p>
    <w:p w14:paraId="11C6534F" w14:textId="77777777" w:rsidR="002E774F" w:rsidRPr="003A5B5F" w:rsidRDefault="002E774F" w:rsidP="002E774F">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стабилизируется выше 117–83 ГПа при 0–2000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относительно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+ 2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(рисунок 3.12з). При 196 ГПа и 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распадается на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+ 4</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а давление распада снижается до 171 ГПа при 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границы реакций образования и распада имеют отрицательные наклоны, равные −20 и −13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соответственно.</w:t>
      </w:r>
    </w:p>
    <w:p w14:paraId="1F989BE4" w14:textId="77777777" w:rsidR="002E774F" w:rsidRDefault="002E774F" w:rsidP="00514423">
      <w:pPr>
        <w:spacing w:after="0" w:line="240" w:lineRule="auto"/>
        <w:ind w:firstLine="709"/>
        <w:jc w:val="both"/>
        <w:rPr>
          <w:rFonts w:ascii="Times New Roman" w:eastAsia="Times New Roman" w:hAnsi="Times New Roman" w:cs="Times New Roman"/>
          <w:b/>
          <w:sz w:val="28"/>
          <w:szCs w:val="28"/>
        </w:rPr>
      </w:pPr>
    </w:p>
    <w:p w14:paraId="5F92F01F" w14:textId="6F2342B5" w:rsidR="00F04D56" w:rsidRPr="002E774F" w:rsidRDefault="00F04D56" w:rsidP="00514423">
      <w:pPr>
        <w:spacing w:after="0" w:line="240" w:lineRule="auto"/>
        <w:ind w:firstLine="709"/>
        <w:jc w:val="both"/>
        <w:rPr>
          <w:rFonts w:ascii="Times New Roman" w:eastAsia="Times New Roman" w:hAnsi="Times New Roman" w:cs="Times New Roman"/>
          <w:sz w:val="28"/>
          <w:szCs w:val="28"/>
        </w:rPr>
      </w:pPr>
      <w:r w:rsidRPr="002E774F">
        <w:rPr>
          <w:rFonts w:ascii="Times New Roman" w:eastAsia="Times New Roman" w:hAnsi="Times New Roman" w:cs="Times New Roman"/>
          <w:sz w:val="28"/>
          <w:szCs w:val="28"/>
        </w:rPr>
        <w:t>3.</w:t>
      </w:r>
      <w:r w:rsidR="006D6310" w:rsidRPr="002E774F">
        <w:rPr>
          <w:rFonts w:ascii="Times New Roman" w:eastAsia="Times New Roman" w:hAnsi="Times New Roman" w:cs="Times New Roman"/>
          <w:sz w:val="28"/>
          <w:szCs w:val="28"/>
          <w:lang w:val="kk-KZ"/>
        </w:rPr>
        <w:t>2</w:t>
      </w:r>
      <w:r w:rsidRPr="002E774F">
        <w:rPr>
          <w:rFonts w:ascii="Times New Roman" w:eastAsia="Times New Roman" w:hAnsi="Times New Roman" w:cs="Times New Roman"/>
          <w:sz w:val="28"/>
          <w:szCs w:val="28"/>
        </w:rPr>
        <w:t>.</w:t>
      </w:r>
      <w:r w:rsidR="001B3BC4" w:rsidRPr="002E774F">
        <w:rPr>
          <w:rFonts w:ascii="Times New Roman" w:eastAsia="Times New Roman" w:hAnsi="Times New Roman" w:cs="Times New Roman"/>
          <w:sz w:val="28"/>
          <w:szCs w:val="28"/>
          <w:lang w:val="kk-KZ"/>
        </w:rPr>
        <w:t>3</w:t>
      </w:r>
      <w:r w:rsidRPr="002E774F">
        <w:rPr>
          <w:rFonts w:ascii="Times New Roman" w:eastAsia="Times New Roman" w:hAnsi="Times New Roman" w:cs="Times New Roman"/>
          <w:sz w:val="28"/>
          <w:szCs w:val="28"/>
        </w:rPr>
        <w:t xml:space="preserve"> Механические свойства стабильных боридов марганца</w:t>
      </w:r>
    </w:p>
    <w:p w14:paraId="2312B279" w14:textId="374253B8" w:rsidR="00F04D56" w:rsidRPr="003A5B5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Бориды переходных металлов известны своими исключительными механическими свойствами, часто демонстрируя твёрдость или сверхтвёрдость. Упругие константы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этих материалов служат фундаментальными индикаторами их механического поведения, позволяя прогнозировать ключевые свойства, включая твёрдость и хрупкость/пластичность</w:t>
      </w:r>
      <w:r w:rsidR="00197E43" w:rsidRPr="00197E43">
        <w:rPr>
          <w:rFonts w:ascii="Times New Roman" w:eastAsia="Times New Roman" w:hAnsi="Times New Roman" w:cs="Times New Roman"/>
          <w:sz w:val="28"/>
          <w:szCs w:val="28"/>
        </w:rPr>
        <w:t xml:space="preserve"> [21</w:t>
      </w:r>
      <w:r w:rsidR="00197E43" w:rsidRPr="007E2488">
        <w:rPr>
          <w:rFonts w:ascii="Times New Roman" w:eastAsia="Times New Roman" w:hAnsi="Times New Roman" w:cs="Times New Roman"/>
          <w:sz w:val="28"/>
          <w:szCs w:val="28"/>
        </w:rPr>
        <w:t>9</w:t>
      </w:r>
      <w:r w:rsidR="007E2488" w:rsidRPr="007E2488">
        <w:rPr>
          <w:rFonts w:ascii="Times New Roman" w:eastAsia="Times New Roman" w:hAnsi="Times New Roman" w:cs="Times New Roman"/>
          <w:sz w:val="28"/>
          <w:szCs w:val="28"/>
        </w:rPr>
        <w:t>,</w:t>
      </w:r>
      <w:r w:rsidR="005073DC">
        <w:rPr>
          <w:rFonts w:ascii="Times New Roman" w:eastAsia="Times New Roman" w:hAnsi="Times New Roman" w:cs="Times New Roman"/>
          <w:sz w:val="28"/>
          <w:szCs w:val="28"/>
        </w:rPr>
        <w:t xml:space="preserve"> </w:t>
      </w:r>
      <w:r w:rsidR="007E2488" w:rsidRPr="007E2488">
        <w:rPr>
          <w:rFonts w:ascii="Times New Roman" w:eastAsia="Times New Roman" w:hAnsi="Times New Roman" w:cs="Times New Roman"/>
          <w:sz w:val="28"/>
          <w:szCs w:val="28"/>
        </w:rPr>
        <w:t>220</w:t>
      </w:r>
      <w:r w:rsidR="00197E43" w:rsidRPr="00197E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Для оценки механической стабильности термодинамически стабильных боридов марганца мы вычислили их полные тензоры упругих констант, используя теорию функционала плотности в сочетании с методом </w:t>
      </w:r>
      <w:r w:rsidR="00355AAD"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деформаций</w:t>
      </w:r>
      <w:r w:rsidR="00355AAD"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rPr>
        <w:t>напряжений</w:t>
      </w:r>
      <w:r w:rsidR="00355AAD"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Как показано в таблиц</w:t>
      </w:r>
      <w:r w:rsidR="00355AAD" w:rsidRPr="003A5B5F">
        <w:rPr>
          <w:rFonts w:ascii="Times New Roman" w:eastAsia="Times New Roman" w:hAnsi="Times New Roman" w:cs="Times New Roman"/>
          <w:sz w:val="28"/>
          <w:szCs w:val="28"/>
        </w:rPr>
        <w:t>ах</w:t>
      </w:r>
      <w:r w:rsidRPr="003A5B5F">
        <w:rPr>
          <w:rFonts w:ascii="Times New Roman" w:eastAsia="Times New Roman" w:hAnsi="Times New Roman" w:cs="Times New Roman"/>
          <w:sz w:val="28"/>
          <w:szCs w:val="28"/>
        </w:rPr>
        <w:t xml:space="preserve"> </w:t>
      </w:r>
      <w:r w:rsidR="00355AAD" w:rsidRPr="003A5B5F">
        <w:rPr>
          <w:rFonts w:ascii="Times New Roman" w:eastAsia="Times New Roman" w:hAnsi="Times New Roman" w:cs="Times New Roman"/>
          <w:sz w:val="28"/>
          <w:szCs w:val="28"/>
        </w:rPr>
        <w:t>3.2</w:t>
      </w:r>
      <w:r w:rsidR="00562C7B">
        <w:rPr>
          <w:rFonts w:ascii="Times New Roman" w:eastAsia="Times New Roman" w:hAnsi="Times New Roman" w:cs="Times New Roman"/>
          <w:sz w:val="28"/>
          <w:szCs w:val="28"/>
        </w:rPr>
        <w:t xml:space="preserve">, 3.3, 3.4, 3.5, 3.6, 3.7, 3.8, </w:t>
      </w:r>
      <w:r w:rsidR="00355AAD" w:rsidRPr="003A5B5F">
        <w:rPr>
          <w:rFonts w:ascii="Times New Roman" w:eastAsia="Times New Roman" w:hAnsi="Times New Roman" w:cs="Times New Roman"/>
          <w:sz w:val="28"/>
          <w:szCs w:val="28"/>
        </w:rPr>
        <w:t>3.</w:t>
      </w:r>
      <w:r w:rsidR="0005216B" w:rsidRPr="003A5B5F">
        <w:rPr>
          <w:rFonts w:ascii="Times New Roman" w:eastAsia="Times New Roman" w:hAnsi="Times New Roman" w:cs="Times New Roman"/>
          <w:sz w:val="28"/>
          <w:szCs w:val="28"/>
        </w:rPr>
        <w:t>9</w:t>
      </w:r>
      <w:r w:rsidRPr="003A5B5F">
        <w:rPr>
          <w:rFonts w:ascii="Times New Roman" w:eastAsia="Times New Roman" w:hAnsi="Times New Roman" w:cs="Times New Roman"/>
          <w:sz w:val="28"/>
          <w:szCs w:val="28"/>
        </w:rPr>
        <w:t xml:space="preserve">, все рассчитанные значения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xml:space="preserve"> удовлетворяют критериям механической стабильности Борна </w:t>
      </w:r>
      <w:r w:rsidR="00197E43" w:rsidRPr="00197E43">
        <w:rPr>
          <w:rFonts w:ascii="Times New Roman" w:eastAsia="Times New Roman" w:hAnsi="Times New Roman" w:cs="Times New Roman"/>
          <w:sz w:val="28"/>
          <w:szCs w:val="28"/>
        </w:rPr>
        <w:t>[2</w:t>
      </w:r>
      <w:r w:rsidR="007E2488" w:rsidRPr="007E2488">
        <w:rPr>
          <w:rFonts w:ascii="Times New Roman" w:eastAsia="Times New Roman" w:hAnsi="Times New Roman" w:cs="Times New Roman"/>
          <w:sz w:val="28"/>
          <w:szCs w:val="28"/>
        </w:rPr>
        <w:t>21</w:t>
      </w:r>
      <w:r w:rsidR="00197E43" w:rsidRPr="00197E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в соответствующих диапазонах давления стабильности, подтверждая механическую стабильность этих фаз в исследуемых условиях.</w:t>
      </w:r>
    </w:p>
    <w:p w14:paraId="1F55A44D" w14:textId="77777777" w:rsidR="00355AAD" w:rsidRPr="003A5B5F" w:rsidRDefault="00355AAD" w:rsidP="00514423">
      <w:pPr>
        <w:spacing w:after="0" w:line="240" w:lineRule="auto"/>
        <w:ind w:firstLine="709"/>
        <w:jc w:val="both"/>
        <w:rPr>
          <w:rFonts w:ascii="Times New Roman" w:eastAsia="Times New Roman" w:hAnsi="Times New Roman" w:cs="Times New Roman"/>
          <w:sz w:val="28"/>
          <w:szCs w:val="28"/>
        </w:rPr>
      </w:pPr>
    </w:p>
    <w:p w14:paraId="338CD75E" w14:textId="571413FB" w:rsidR="00D45994" w:rsidRDefault="00355AAD" w:rsidP="00562C7B">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3.2 – </w:t>
      </w:r>
      <w:r w:rsidR="00D45994" w:rsidRPr="003A5B5F">
        <w:rPr>
          <w:rFonts w:ascii="Times New Roman" w:eastAsia="Times New Roman" w:hAnsi="Times New Roman" w:cs="Times New Roman"/>
          <w:sz w:val="28"/>
          <w:szCs w:val="28"/>
        </w:rPr>
        <w:t xml:space="preserve">Рассчитанные упругие константы модификаций </w:t>
      </w:r>
      <w:r w:rsidR="00D45994" w:rsidRPr="003A5B5F">
        <w:rPr>
          <w:rFonts w:ascii="Times New Roman" w:eastAsia="Times New Roman" w:hAnsi="Times New Roman" w:cs="Times New Roman"/>
          <w:sz w:val="28"/>
          <w:szCs w:val="28"/>
          <w:lang w:val="en-US"/>
        </w:rPr>
        <w:t>Mn</w:t>
      </w:r>
      <w:r w:rsidR="00D45994" w:rsidRPr="003A5B5F">
        <w:rPr>
          <w:rFonts w:ascii="Times New Roman" w:eastAsia="Times New Roman" w:hAnsi="Times New Roman" w:cs="Times New Roman"/>
          <w:sz w:val="28"/>
          <w:szCs w:val="28"/>
          <w:vertAlign w:val="subscript"/>
        </w:rPr>
        <w:t>2</w:t>
      </w:r>
      <w:r w:rsidR="00D45994" w:rsidRPr="003A5B5F">
        <w:rPr>
          <w:rFonts w:ascii="Times New Roman" w:eastAsia="Times New Roman" w:hAnsi="Times New Roman" w:cs="Times New Roman"/>
          <w:sz w:val="28"/>
          <w:szCs w:val="28"/>
          <w:lang w:val="en-US"/>
        </w:rPr>
        <w:t>B</w:t>
      </w:r>
      <w:r w:rsidR="00D45994" w:rsidRPr="003A5B5F">
        <w:rPr>
          <w:rFonts w:ascii="Times New Roman" w:eastAsia="Times New Roman" w:hAnsi="Times New Roman" w:cs="Times New Roman"/>
          <w:sz w:val="28"/>
          <w:szCs w:val="28"/>
        </w:rPr>
        <w:t xml:space="preserve"> при разны</w:t>
      </w:r>
      <w:r w:rsidR="00562C7B">
        <w:rPr>
          <w:rFonts w:ascii="Times New Roman" w:eastAsia="Times New Roman" w:hAnsi="Times New Roman" w:cs="Times New Roman"/>
          <w:sz w:val="28"/>
          <w:szCs w:val="28"/>
        </w:rPr>
        <w:t>х давлениях</w:t>
      </w:r>
    </w:p>
    <w:p w14:paraId="41346B65" w14:textId="77777777" w:rsidR="00562C7B" w:rsidRPr="00CD2636" w:rsidRDefault="00562C7B" w:rsidP="00562C7B">
      <w:pPr>
        <w:spacing w:after="0" w:line="240" w:lineRule="auto"/>
        <w:jc w:val="both"/>
        <w:rPr>
          <w:rFonts w:ascii="Times New Roman" w:eastAsia="Times New Roman" w:hAnsi="Times New Roman" w:cs="Times New Roman"/>
          <w:sz w:val="16"/>
          <w:szCs w:val="16"/>
        </w:rPr>
      </w:pPr>
    </w:p>
    <w:tbl>
      <w:tblPr>
        <w:tblStyle w:val="af2"/>
        <w:tblW w:w="4857" w:type="pct"/>
        <w:jc w:val="center"/>
        <w:tblLook w:val="04A0" w:firstRow="1" w:lastRow="0" w:firstColumn="1" w:lastColumn="0" w:noHBand="0" w:noVBand="1"/>
      </w:tblPr>
      <w:tblGrid>
        <w:gridCol w:w="499"/>
        <w:gridCol w:w="1156"/>
        <w:gridCol w:w="996"/>
        <w:gridCol w:w="953"/>
        <w:gridCol w:w="907"/>
        <w:gridCol w:w="907"/>
        <w:gridCol w:w="782"/>
        <w:gridCol w:w="996"/>
        <w:gridCol w:w="783"/>
        <w:gridCol w:w="783"/>
        <w:gridCol w:w="810"/>
      </w:tblGrid>
      <w:tr w:rsidR="00CD2636" w:rsidRPr="00562C7B" w14:paraId="6742F614" w14:textId="77777777" w:rsidTr="00A05676">
        <w:trPr>
          <w:trHeight w:val="744"/>
          <w:jc w:val="center"/>
        </w:trPr>
        <w:tc>
          <w:tcPr>
            <w:tcW w:w="808" w:type="pct"/>
            <w:gridSpan w:val="2"/>
            <w:vMerge w:val="restart"/>
            <w:tcBorders>
              <w:top w:val="single" w:sz="4" w:space="0" w:color="auto"/>
              <w:left w:val="single" w:sz="4" w:space="0" w:color="auto"/>
            </w:tcBorders>
            <w:shd w:val="clear" w:color="auto" w:fill="auto"/>
            <w:vAlign w:val="center"/>
          </w:tcPr>
          <w:p w14:paraId="518E9487" w14:textId="77777777" w:rsidR="00CD2636" w:rsidRPr="00562C7B" w:rsidRDefault="00CD2636" w:rsidP="00514423">
            <w:pPr>
              <w:jc w:val="center"/>
              <w:rPr>
                <w:rFonts w:ascii="Times New Roman" w:hAnsi="Times New Roman" w:cs="Times New Roman"/>
                <w:sz w:val="24"/>
                <w:szCs w:val="24"/>
                <w:lang w:val="en-US"/>
              </w:rPr>
            </w:pPr>
            <w:r w:rsidRPr="00562C7B">
              <w:rPr>
                <w:rFonts w:ascii="Times New Roman" w:hAnsi="Times New Roman" w:cs="Times New Roman"/>
                <w:sz w:val="24"/>
                <w:szCs w:val="24"/>
              </w:rPr>
              <w:t>Давление</w:t>
            </w:r>
          </w:p>
          <w:p w14:paraId="65E4EADD" w14:textId="77777777" w:rsidR="00CD2636" w:rsidRPr="00562C7B" w:rsidRDefault="00CD2636" w:rsidP="00514423">
            <w:pPr>
              <w:jc w:val="center"/>
              <w:rPr>
                <w:rFonts w:ascii="Times New Roman" w:eastAsia="Times New Roman" w:hAnsi="Times New Roman" w:cs="Times New Roman"/>
                <w:sz w:val="24"/>
                <w:szCs w:val="24"/>
                <w:lang w:val="en-US"/>
              </w:rPr>
            </w:pPr>
            <w:r w:rsidRPr="00562C7B">
              <w:rPr>
                <w:rFonts w:ascii="Times New Roman" w:hAnsi="Times New Roman" w:cs="Times New Roman"/>
                <w:sz w:val="24"/>
                <w:szCs w:val="24"/>
                <w:lang w:val="en-US"/>
              </w:rPr>
              <w:t>(</w:t>
            </w:r>
            <w:r w:rsidRPr="00562C7B">
              <w:rPr>
                <w:rFonts w:ascii="Times New Roman" w:hAnsi="Times New Roman" w:cs="Times New Roman"/>
                <w:sz w:val="24"/>
                <w:szCs w:val="24"/>
              </w:rPr>
              <w:t>ГПа</w:t>
            </w:r>
            <w:r w:rsidRPr="00562C7B">
              <w:rPr>
                <w:rFonts w:ascii="Times New Roman" w:hAnsi="Times New Roman" w:cs="Times New Roman"/>
                <w:sz w:val="24"/>
                <w:szCs w:val="24"/>
                <w:lang w:val="en-US"/>
              </w:rPr>
              <w:t>)</w:t>
            </w:r>
          </w:p>
        </w:tc>
        <w:tc>
          <w:tcPr>
            <w:tcW w:w="4192" w:type="pct"/>
            <w:gridSpan w:val="9"/>
            <w:shd w:val="clear" w:color="auto" w:fill="auto"/>
            <w:vAlign w:val="center"/>
          </w:tcPr>
          <w:p w14:paraId="1A1308BD" w14:textId="77777777" w:rsidR="00CD2636" w:rsidRPr="00562C7B" w:rsidRDefault="00CD2636" w:rsidP="00514423">
            <w:pPr>
              <w:jc w:val="center"/>
              <w:rPr>
                <w:rFonts w:ascii="Times New Roman" w:eastAsia="Times New Roman" w:hAnsi="Times New Roman" w:cs="Times New Roman"/>
                <w:sz w:val="24"/>
                <w:szCs w:val="24"/>
                <w:lang w:val="en-US"/>
              </w:rPr>
            </w:pPr>
            <w:r w:rsidRPr="00562C7B">
              <w:rPr>
                <w:rFonts w:ascii="Times New Roman" w:eastAsia="Times New Roman" w:hAnsi="Times New Roman" w:cs="Times New Roman"/>
                <w:sz w:val="24"/>
                <w:szCs w:val="24"/>
              </w:rPr>
              <w:t>Упругие константы (ГПа)</w:t>
            </w:r>
          </w:p>
        </w:tc>
      </w:tr>
      <w:tr w:rsidR="00CD2636" w:rsidRPr="00562C7B" w14:paraId="46D41DBB" w14:textId="77777777" w:rsidTr="00A05676">
        <w:trPr>
          <w:trHeight w:val="400"/>
          <w:jc w:val="center"/>
        </w:trPr>
        <w:tc>
          <w:tcPr>
            <w:tcW w:w="808" w:type="pct"/>
            <w:gridSpan w:val="2"/>
            <w:vMerge/>
            <w:tcBorders>
              <w:left w:val="single" w:sz="4" w:space="0" w:color="auto"/>
              <w:bottom w:val="single" w:sz="4" w:space="0" w:color="auto"/>
            </w:tcBorders>
            <w:shd w:val="clear" w:color="auto" w:fill="auto"/>
            <w:vAlign w:val="center"/>
          </w:tcPr>
          <w:p w14:paraId="577635C3" w14:textId="77777777" w:rsidR="00CD2636" w:rsidRPr="00562C7B" w:rsidRDefault="00CD2636" w:rsidP="00514423">
            <w:pPr>
              <w:jc w:val="center"/>
              <w:rPr>
                <w:rFonts w:ascii="Times New Roman" w:hAnsi="Times New Roman" w:cs="Times New Roman"/>
                <w:sz w:val="24"/>
                <w:szCs w:val="24"/>
              </w:rPr>
            </w:pPr>
          </w:p>
        </w:tc>
        <w:tc>
          <w:tcPr>
            <w:tcW w:w="520" w:type="pct"/>
            <w:shd w:val="clear" w:color="auto" w:fill="auto"/>
            <w:vAlign w:val="center"/>
          </w:tcPr>
          <w:p w14:paraId="6CF96FC6"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11</w:t>
            </w:r>
          </w:p>
        </w:tc>
        <w:tc>
          <w:tcPr>
            <w:tcW w:w="506" w:type="pct"/>
            <w:shd w:val="clear" w:color="auto" w:fill="auto"/>
            <w:vAlign w:val="center"/>
          </w:tcPr>
          <w:p w14:paraId="3841FB63"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12</w:t>
            </w:r>
          </w:p>
        </w:tc>
        <w:tc>
          <w:tcPr>
            <w:tcW w:w="482" w:type="pct"/>
            <w:shd w:val="clear" w:color="auto" w:fill="auto"/>
            <w:vAlign w:val="center"/>
          </w:tcPr>
          <w:p w14:paraId="5655D390"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13</w:t>
            </w:r>
          </w:p>
        </w:tc>
        <w:tc>
          <w:tcPr>
            <w:tcW w:w="482" w:type="pct"/>
            <w:shd w:val="clear" w:color="auto" w:fill="auto"/>
            <w:vAlign w:val="center"/>
          </w:tcPr>
          <w:p w14:paraId="35A229E8"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22</w:t>
            </w:r>
          </w:p>
        </w:tc>
        <w:tc>
          <w:tcPr>
            <w:tcW w:w="417" w:type="pct"/>
            <w:shd w:val="clear" w:color="auto" w:fill="auto"/>
            <w:vAlign w:val="center"/>
          </w:tcPr>
          <w:p w14:paraId="292E8705"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23</w:t>
            </w:r>
          </w:p>
        </w:tc>
        <w:tc>
          <w:tcPr>
            <w:tcW w:w="520" w:type="pct"/>
            <w:shd w:val="clear" w:color="auto" w:fill="auto"/>
            <w:vAlign w:val="center"/>
          </w:tcPr>
          <w:p w14:paraId="78FE8735"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33</w:t>
            </w:r>
          </w:p>
        </w:tc>
        <w:tc>
          <w:tcPr>
            <w:tcW w:w="417" w:type="pct"/>
            <w:shd w:val="clear" w:color="auto" w:fill="auto"/>
            <w:vAlign w:val="center"/>
          </w:tcPr>
          <w:p w14:paraId="5795E587"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44</w:t>
            </w:r>
          </w:p>
        </w:tc>
        <w:tc>
          <w:tcPr>
            <w:tcW w:w="417" w:type="pct"/>
            <w:shd w:val="clear" w:color="auto" w:fill="auto"/>
            <w:vAlign w:val="center"/>
          </w:tcPr>
          <w:p w14:paraId="2C934DD3"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55</w:t>
            </w:r>
          </w:p>
        </w:tc>
        <w:tc>
          <w:tcPr>
            <w:tcW w:w="431" w:type="pct"/>
            <w:shd w:val="clear" w:color="auto" w:fill="auto"/>
            <w:vAlign w:val="center"/>
          </w:tcPr>
          <w:p w14:paraId="2A1D7311" w14:textId="77777777" w:rsidR="00CD2636" w:rsidRPr="00562C7B" w:rsidRDefault="00CD2636"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66</w:t>
            </w:r>
          </w:p>
        </w:tc>
      </w:tr>
      <w:tr w:rsidR="00CD2636" w:rsidRPr="00562C7B" w14:paraId="5CD7DF14" w14:textId="77777777" w:rsidTr="00A05676">
        <w:trPr>
          <w:trHeight w:val="291"/>
          <w:jc w:val="center"/>
        </w:trPr>
        <w:tc>
          <w:tcPr>
            <w:tcW w:w="808" w:type="pct"/>
            <w:gridSpan w:val="2"/>
            <w:tcBorders>
              <w:left w:val="single" w:sz="4" w:space="0" w:color="auto"/>
            </w:tcBorders>
            <w:shd w:val="clear" w:color="auto" w:fill="auto"/>
            <w:vAlign w:val="center"/>
          </w:tcPr>
          <w:p w14:paraId="498A1224" w14:textId="2BBE2C0A"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1</w:t>
            </w:r>
          </w:p>
        </w:tc>
        <w:tc>
          <w:tcPr>
            <w:tcW w:w="520" w:type="pct"/>
            <w:shd w:val="clear" w:color="auto" w:fill="auto"/>
            <w:vAlign w:val="center"/>
          </w:tcPr>
          <w:p w14:paraId="50E6CE89" w14:textId="39AC4271"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2</w:t>
            </w:r>
          </w:p>
        </w:tc>
        <w:tc>
          <w:tcPr>
            <w:tcW w:w="506" w:type="pct"/>
            <w:shd w:val="clear" w:color="auto" w:fill="auto"/>
            <w:vAlign w:val="center"/>
          </w:tcPr>
          <w:p w14:paraId="418E4758" w14:textId="207DB57B"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3</w:t>
            </w:r>
          </w:p>
        </w:tc>
        <w:tc>
          <w:tcPr>
            <w:tcW w:w="482" w:type="pct"/>
            <w:shd w:val="clear" w:color="auto" w:fill="auto"/>
            <w:vAlign w:val="center"/>
          </w:tcPr>
          <w:p w14:paraId="0A53D230" w14:textId="11A7EDA7"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4</w:t>
            </w:r>
          </w:p>
        </w:tc>
        <w:tc>
          <w:tcPr>
            <w:tcW w:w="482" w:type="pct"/>
            <w:shd w:val="clear" w:color="auto" w:fill="auto"/>
            <w:vAlign w:val="center"/>
          </w:tcPr>
          <w:p w14:paraId="4CB33F66" w14:textId="7254DB75"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5</w:t>
            </w:r>
          </w:p>
        </w:tc>
        <w:tc>
          <w:tcPr>
            <w:tcW w:w="417" w:type="pct"/>
            <w:shd w:val="clear" w:color="auto" w:fill="auto"/>
            <w:vAlign w:val="center"/>
          </w:tcPr>
          <w:p w14:paraId="1393FC3B" w14:textId="3C7415C2"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6</w:t>
            </w:r>
          </w:p>
        </w:tc>
        <w:tc>
          <w:tcPr>
            <w:tcW w:w="520" w:type="pct"/>
            <w:shd w:val="clear" w:color="auto" w:fill="auto"/>
            <w:vAlign w:val="center"/>
          </w:tcPr>
          <w:p w14:paraId="2F40248C" w14:textId="4C738FDD"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7</w:t>
            </w:r>
          </w:p>
        </w:tc>
        <w:tc>
          <w:tcPr>
            <w:tcW w:w="417" w:type="pct"/>
            <w:shd w:val="clear" w:color="auto" w:fill="auto"/>
            <w:vAlign w:val="center"/>
          </w:tcPr>
          <w:p w14:paraId="4AC6E2C7" w14:textId="0862E9B4"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8</w:t>
            </w:r>
          </w:p>
        </w:tc>
        <w:tc>
          <w:tcPr>
            <w:tcW w:w="417" w:type="pct"/>
            <w:shd w:val="clear" w:color="auto" w:fill="auto"/>
            <w:vAlign w:val="center"/>
          </w:tcPr>
          <w:p w14:paraId="4AF6D6EA" w14:textId="55AC5EC1"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9</w:t>
            </w:r>
          </w:p>
        </w:tc>
        <w:tc>
          <w:tcPr>
            <w:tcW w:w="431" w:type="pct"/>
            <w:shd w:val="clear" w:color="auto" w:fill="auto"/>
            <w:vAlign w:val="center"/>
          </w:tcPr>
          <w:p w14:paraId="7A9FBB0D" w14:textId="50BBED13" w:rsidR="00CD2636" w:rsidRPr="00CD2636" w:rsidRDefault="00CD2636" w:rsidP="00514423">
            <w:pPr>
              <w:jc w:val="center"/>
              <w:rPr>
                <w:rFonts w:ascii="Times New Roman" w:hAnsi="Times New Roman" w:cs="Times New Roman"/>
                <w:sz w:val="24"/>
                <w:szCs w:val="24"/>
              </w:rPr>
            </w:pPr>
            <w:r w:rsidRPr="00CD2636">
              <w:rPr>
                <w:rFonts w:ascii="Times New Roman" w:hAnsi="Times New Roman" w:cs="Times New Roman"/>
                <w:sz w:val="24"/>
                <w:szCs w:val="24"/>
              </w:rPr>
              <w:t>10</w:t>
            </w:r>
          </w:p>
        </w:tc>
      </w:tr>
      <w:tr w:rsidR="00355AAD" w:rsidRPr="00562C7B" w14:paraId="0B62D5B5" w14:textId="77777777" w:rsidTr="00A05676">
        <w:trPr>
          <w:jc w:val="center"/>
        </w:trPr>
        <w:tc>
          <w:tcPr>
            <w:tcW w:w="196" w:type="pct"/>
            <w:vMerge w:val="restart"/>
            <w:shd w:val="clear" w:color="auto" w:fill="auto"/>
            <w:textDirection w:val="btLr"/>
            <w:vAlign w:val="center"/>
          </w:tcPr>
          <w:p w14:paraId="52855E82" w14:textId="77777777" w:rsidR="00355AAD" w:rsidRPr="00562C7B" w:rsidRDefault="00355AAD" w:rsidP="00514423">
            <w:pPr>
              <w:ind w:left="113" w:right="113"/>
              <w:jc w:val="center"/>
              <w:rPr>
                <w:rFonts w:ascii="Times New Roman" w:hAnsi="Times New Roman" w:cs="Times New Roman"/>
                <w:i/>
                <w:sz w:val="24"/>
                <w:szCs w:val="24"/>
                <w:lang w:val="en-US"/>
              </w:rPr>
            </w:pPr>
            <w:r w:rsidRPr="00562C7B">
              <w:rPr>
                <w:rFonts w:ascii="Times New Roman" w:hAnsi="Times New Roman" w:cs="Times New Roman"/>
                <w:i/>
                <w:sz w:val="24"/>
                <w:szCs w:val="24"/>
                <w:lang w:val="en-US"/>
              </w:rPr>
              <w:t>Fddd</w:t>
            </w:r>
          </w:p>
        </w:tc>
        <w:tc>
          <w:tcPr>
            <w:tcW w:w="612" w:type="pct"/>
            <w:shd w:val="clear" w:color="auto" w:fill="auto"/>
            <w:vAlign w:val="center"/>
          </w:tcPr>
          <w:p w14:paraId="61877751"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0</w:t>
            </w:r>
          </w:p>
        </w:tc>
        <w:tc>
          <w:tcPr>
            <w:tcW w:w="520" w:type="pct"/>
            <w:shd w:val="clear" w:color="auto" w:fill="auto"/>
            <w:vAlign w:val="center"/>
          </w:tcPr>
          <w:p w14:paraId="24F95351" w14:textId="4D7977B0"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596</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506" w:type="pct"/>
            <w:shd w:val="clear" w:color="auto" w:fill="auto"/>
            <w:vAlign w:val="center"/>
          </w:tcPr>
          <w:p w14:paraId="0BFE0BB1"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153</w:t>
            </w:r>
          </w:p>
        </w:tc>
        <w:tc>
          <w:tcPr>
            <w:tcW w:w="482" w:type="pct"/>
            <w:shd w:val="clear" w:color="auto" w:fill="auto"/>
            <w:vAlign w:val="center"/>
          </w:tcPr>
          <w:p w14:paraId="2C1340CC" w14:textId="1275EBDE"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182</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482" w:type="pct"/>
            <w:shd w:val="clear" w:color="auto" w:fill="auto"/>
            <w:vAlign w:val="center"/>
          </w:tcPr>
          <w:p w14:paraId="79A98E20"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552</w:t>
            </w:r>
          </w:p>
        </w:tc>
        <w:tc>
          <w:tcPr>
            <w:tcW w:w="417" w:type="pct"/>
            <w:shd w:val="clear" w:color="auto" w:fill="auto"/>
            <w:vAlign w:val="center"/>
          </w:tcPr>
          <w:p w14:paraId="78BE4E6B" w14:textId="5FC95398"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183</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520" w:type="pct"/>
            <w:shd w:val="clear" w:color="auto" w:fill="auto"/>
            <w:vAlign w:val="center"/>
          </w:tcPr>
          <w:p w14:paraId="37D3552F" w14:textId="58EE86A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535</w:t>
            </w:r>
            <w:r w:rsidR="00EA7D45">
              <w:rPr>
                <w:rFonts w:ascii="Times New Roman" w:hAnsi="Times New Roman" w:cs="Times New Roman"/>
                <w:sz w:val="24"/>
                <w:szCs w:val="24"/>
              </w:rPr>
              <w:t>,</w:t>
            </w:r>
            <w:r w:rsidRPr="00562C7B">
              <w:rPr>
                <w:rFonts w:ascii="Times New Roman" w:hAnsi="Times New Roman" w:cs="Times New Roman"/>
                <w:sz w:val="24"/>
                <w:szCs w:val="24"/>
              </w:rPr>
              <w:t>8</w:t>
            </w:r>
          </w:p>
        </w:tc>
        <w:tc>
          <w:tcPr>
            <w:tcW w:w="417" w:type="pct"/>
            <w:shd w:val="clear" w:color="auto" w:fill="auto"/>
            <w:vAlign w:val="center"/>
          </w:tcPr>
          <w:p w14:paraId="4177BEB8" w14:textId="38AB779D"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204</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417" w:type="pct"/>
            <w:shd w:val="clear" w:color="auto" w:fill="auto"/>
            <w:vAlign w:val="center"/>
          </w:tcPr>
          <w:p w14:paraId="29DC8019" w14:textId="4CF4E6B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165</w:t>
            </w:r>
            <w:r w:rsidR="00EA7D45">
              <w:rPr>
                <w:rFonts w:ascii="Times New Roman" w:hAnsi="Times New Roman" w:cs="Times New Roman"/>
                <w:sz w:val="24"/>
                <w:szCs w:val="24"/>
              </w:rPr>
              <w:t>,</w:t>
            </w:r>
            <w:r w:rsidRPr="00562C7B">
              <w:rPr>
                <w:rFonts w:ascii="Times New Roman" w:hAnsi="Times New Roman" w:cs="Times New Roman"/>
                <w:sz w:val="24"/>
                <w:szCs w:val="24"/>
              </w:rPr>
              <w:t>6</w:t>
            </w:r>
          </w:p>
        </w:tc>
        <w:tc>
          <w:tcPr>
            <w:tcW w:w="431" w:type="pct"/>
            <w:shd w:val="clear" w:color="auto" w:fill="auto"/>
            <w:vAlign w:val="center"/>
          </w:tcPr>
          <w:p w14:paraId="0B2AFE1A" w14:textId="23ABBA6E"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167</w:t>
            </w:r>
            <w:r w:rsidR="00F65117">
              <w:rPr>
                <w:rFonts w:ascii="Times New Roman" w:hAnsi="Times New Roman" w:cs="Times New Roman"/>
                <w:sz w:val="24"/>
                <w:szCs w:val="24"/>
              </w:rPr>
              <w:t>,</w:t>
            </w:r>
            <w:r w:rsidRPr="00562C7B">
              <w:rPr>
                <w:rFonts w:ascii="Times New Roman" w:hAnsi="Times New Roman" w:cs="Times New Roman"/>
                <w:sz w:val="24"/>
                <w:szCs w:val="24"/>
              </w:rPr>
              <w:t>1</w:t>
            </w:r>
          </w:p>
        </w:tc>
      </w:tr>
      <w:tr w:rsidR="00355AAD" w:rsidRPr="00562C7B" w14:paraId="53DC8D92" w14:textId="77777777" w:rsidTr="00A05676">
        <w:trPr>
          <w:jc w:val="center"/>
        </w:trPr>
        <w:tc>
          <w:tcPr>
            <w:tcW w:w="196" w:type="pct"/>
            <w:vMerge/>
            <w:shd w:val="clear" w:color="auto" w:fill="auto"/>
            <w:vAlign w:val="center"/>
          </w:tcPr>
          <w:p w14:paraId="69AD4550"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3748EF9F"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40</w:t>
            </w:r>
          </w:p>
        </w:tc>
        <w:tc>
          <w:tcPr>
            <w:tcW w:w="520" w:type="pct"/>
            <w:shd w:val="clear" w:color="auto" w:fill="auto"/>
            <w:vAlign w:val="center"/>
          </w:tcPr>
          <w:p w14:paraId="041D6D46" w14:textId="14CF0B5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851</w:t>
            </w:r>
            <w:r w:rsidR="00EA7D45">
              <w:rPr>
                <w:rFonts w:ascii="Times New Roman" w:hAnsi="Times New Roman" w:cs="Times New Roman"/>
                <w:sz w:val="24"/>
                <w:szCs w:val="24"/>
              </w:rPr>
              <w:t>,</w:t>
            </w:r>
            <w:r w:rsidRPr="00562C7B">
              <w:rPr>
                <w:rFonts w:ascii="Times New Roman" w:hAnsi="Times New Roman" w:cs="Times New Roman"/>
                <w:sz w:val="24"/>
                <w:szCs w:val="24"/>
              </w:rPr>
              <w:t>5</w:t>
            </w:r>
          </w:p>
        </w:tc>
        <w:tc>
          <w:tcPr>
            <w:tcW w:w="506" w:type="pct"/>
            <w:shd w:val="clear" w:color="auto" w:fill="auto"/>
            <w:vAlign w:val="center"/>
          </w:tcPr>
          <w:p w14:paraId="77F5C6FB" w14:textId="479C46F0"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282</w:t>
            </w:r>
            <w:r w:rsidR="00EA7D45">
              <w:rPr>
                <w:rFonts w:ascii="Times New Roman" w:hAnsi="Times New Roman" w:cs="Times New Roman"/>
                <w:sz w:val="24"/>
                <w:szCs w:val="24"/>
              </w:rPr>
              <w:t>,</w:t>
            </w:r>
            <w:r w:rsidRPr="00562C7B">
              <w:rPr>
                <w:rFonts w:ascii="Times New Roman" w:hAnsi="Times New Roman" w:cs="Times New Roman"/>
                <w:sz w:val="24"/>
                <w:szCs w:val="24"/>
              </w:rPr>
              <w:t>5</w:t>
            </w:r>
          </w:p>
        </w:tc>
        <w:tc>
          <w:tcPr>
            <w:tcW w:w="482" w:type="pct"/>
            <w:shd w:val="clear" w:color="auto" w:fill="auto"/>
            <w:vAlign w:val="center"/>
          </w:tcPr>
          <w:p w14:paraId="2ADF8000" w14:textId="3133069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327</w:t>
            </w:r>
            <w:r w:rsidR="00EA7D45">
              <w:rPr>
                <w:rFonts w:ascii="Times New Roman" w:hAnsi="Times New Roman" w:cs="Times New Roman"/>
                <w:sz w:val="24"/>
                <w:szCs w:val="24"/>
              </w:rPr>
              <w:t>,</w:t>
            </w:r>
            <w:r w:rsidRPr="00562C7B">
              <w:rPr>
                <w:rFonts w:ascii="Times New Roman" w:hAnsi="Times New Roman" w:cs="Times New Roman"/>
                <w:sz w:val="24"/>
                <w:szCs w:val="24"/>
              </w:rPr>
              <w:t>4</w:t>
            </w:r>
          </w:p>
        </w:tc>
        <w:tc>
          <w:tcPr>
            <w:tcW w:w="482" w:type="pct"/>
            <w:shd w:val="clear" w:color="auto" w:fill="auto"/>
            <w:vAlign w:val="center"/>
          </w:tcPr>
          <w:p w14:paraId="5B3E3A5E" w14:textId="517FE85B"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817</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417" w:type="pct"/>
            <w:shd w:val="clear" w:color="auto" w:fill="auto"/>
            <w:vAlign w:val="center"/>
          </w:tcPr>
          <w:p w14:paraId="7D521517" w14:textId="0A671DC4"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339</w:t>
            </w:r>
            <w:r w:rsidR="00EA7D45">
              <w:rPr>
                <w:rFonts w:ascii="Times New Roman" w:hAnsi="Times New Roman" w:cs="Times New Roman"/>
                <w:sz w:val="24"/>
                <w:szCs w:val="24"/>
              </w:rPr>
              <w:t>,</w:t>
            </w:r>
            <w:r w:rsidRPr="00562C7B">
              <w:rPr>
                <w:rFonts w:ascii="Times New Roman" w:hAnsi="Times New Roman" w:cs="Times New Roman"/>
                <w:sz w:val="24"/>
                <w:szCs w:val="24"/>
              </w:rPr>
              <w:t>7</w:t>
            </w:r>
          </w:p>
        </w:tc>
        <w:tc>
          <w:tcPr>
            <w:tcW w:w="520" w:type="pct"/>
            <w:shd w:val="clear" w:color="auto" w:fill="auto"/>
            <w:vAlign w:val="center"/>
          </w:tcPr>
          <w:p w14:paraId="5100179A" w14:textId="757BBD6C"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816</w:t>
            </w:r>
            <w:r w:rsidR="00EA7D45">
              <w:rPr>
                <w:rFonts w:ascii="Times New Roman" w:hAnsi="Times New Roman" w:cs="Times New Roman"/>
                <w:sz w:val="24"/>
                <w:szCs w:val="24"/>
              </w:rPr>
              <w:t>,</w:t>
            </w:r>
            <w:r w:rsidRPr="00562C7B">
              <w:rPr>
                <w:rFonts w:ascii="Times New Roman" w:hAnsi="Times New Roman" w:cs="Times New Roman"/>
                <w:sz w:val="24"/>
                <w:szCs w:val="24"/>
              </w:rPr>
              <w:t>4</w:t>
            </w:r>
          </w:p>
        </w:tc>
        <w:tc>
          <w:tcPr>
            <w:tcW w:w="417" w:type="pct"/>
            <w:shd w:val="clear" w:color="auto" w:fill="auto"/>
            <w:vAlign w:val="center"/>
          </w:tcPr>
          <w:p w14:paraId="0B965FB7" w14:textId="3B999820"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275</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417" w:type="pct"/>
            <w:shd w:val="clear" w:color="auto" w:fill="auto"/>
            <w:vAlign w:val="center"/>
          </w:tcPr>
          <w:p w14:paraId="22E2B11F" w14:textId="3AEF4CD1"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208</w:t>
            </w:r>
            <w:r w:rsidR="00EA7D45">
              <w:rPr>
                <w:rFonts w:ascii="Times New Roman" w:hAnsi="Times New Roman" w:cs="Times New Roman"/>
                <w:sz w:val="24"/>
                <w:szCs w:val="24"/>
              </w:rPr>
              <w:t>,</w:t>
            </w:r>
            <w:r w:rsidRPr="00562C7B">
              <w:rPr>
                <w:rFonts w:ascii="Times New Roman" w:hAnsi="Times New Roman" w:cs="Times New Roman"/>
                <w:sz w:val="24"/>
                <w:szCs w:val="24"/>
              </w:rPr>
              <w:t>7</w:t>
            </w:r>
          </w:p>
        </w:tc>
        <w:tc>
          <w:tcPr>
            <w:tcW w:w="431" w:type="pct"/>
            <w:shd w:val="clear" w:color="auto" w:fill="auto"/>
            <w:vAlign w:val="center"/>
          </w:tcPr>
          <w:p w14:paraId="6DB1AA3B" w14:textId="5C093E24"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207</w:t>
            </w:r>
            <w:r w:rsidR="00F65117">
              <w:rPr>
                <w:rFonts w:ascii="Times New Roman" w:hAnsi="Times New Roman" w:cs="Times New Roman"/>
                <w:sz w:val="24"/>
                <w:szCs w:val="24"/>
              </w:rPr>
              <w:t>,</w:t>
            </w:r>
            <w:r w:rsidRPr="00562C7B">
              <w:rPr>
                <w:rFonts w:ascii="Times New Roman" w:hAnsi="Times New Roman" w:cs="Times New Roman"/>
                <w:sz w:val="24"/>
                <w:szCs w:val="24"/>
              </w:rPr>
              <w:t>7</w:t>
            </w:r>
          </w:p>
        </w:tc>
      </w:tr>
      <w:tr w:rsidR="00355AAD" w:rsidRPr="00562C7B" w14:paraId="01AF1397" w14:textId="77777777" w:rsidTr="00A05676">
        <w:trPr>
          <w:jc w:val="center"/>
        </w:trPr>
        <w:tc>
          <w:tcPr>
            <w:tcW w:w="196" w:type="pct"/>
            <w:vMerge/>
            <w:shd w:val="clear" w:color="auto" w:fill="auto"/>
            <w:vAlign w:val="center"/>
          </w:tcPr>
          <w:p w14:paraId="4F3008DB"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00D0AC34"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80</w:t>
            </w:r>
          </w:p>
        </w:tc>
        <w:tc>
          <w:tcPr>
            <w:tcW w:w="520" w:type="pct"/>
            <w:shd w:val="clear" w:color="auto" w:fill="auto"/>
            <w:vAlign w:val="center"/>
          </w:tcPr>
          <w:p w14:paraId="606AF6EB" w14:textId="1F64D638"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1084</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506" w:type="pct"/>
            <w:shd w:val="clear" w:color="auto" w:fill="auto"/>
            <w:vAlign w:val="center"/>
          </w:tcPr>
          <w:p w14:paraId="028F7FC6" w14:textId="0F6FD2DD"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394</w:t>
            </w:r>
            <w:r w:rsidR="00EA7D45">
              <w:rPr>
                <w:rFonts w:ascii="Times New Roman" w:hAnsi="Times New Roman" w:cs="Times New Roman"/>
                <w:sz w:val="24"/>
                <w:szCs w:val="24"/>
              </w:rPr>
              <w:t>,</w:t>
            </w:r>
            <w:r w:rsidRPr="00562C7B">
              <w:rPr>
                <w:rFonts w:ascii="Times New Roman" w:hAnsi="Times New Roman" w:cs="Times New Roman"/>
                <w:sz w:val="24"/>
                <w:szCs w:val="24"/>
              </w:rPr>
              <w:t>3</w:t>
            </w:r>
          </w:p>
        </w:tc>
        <w:tc>
          <w:tcPr>
            <w:tcW w:w="482" w:type="pct"/>
            <w:shd w:val="clear" w:color="auto" w:fill="auto"/>
            <w:vAlign w:val="center"/>
          </w:tcPr>
          <w:p w14:paraId="56258B2C" w14:textId="71F4DB00"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443</w:t>
            </w:r>
            <w:r w:rsidR="00EA7D45">
              <w:rPr>
                <w:rFonts w:ascii="Times New Roman" w:hAnsi="Times New Roman" w:cs="Times New Roman"/>
                <w:sz w:val="24"/>
                <w:szCs w:val="24"/>
              </w:rPr>
              <w:t>,</w:t>
            </w:r>
            <w:r w:rsidRPr="00562C7B">
              <w:rPr>
                <w:rFonts w:ascii="Times New Roman" w:hAnsi="Times New Roman" w:cs="Times New Roman"/>
                <w:sz w:val="24"/>
                <w:szCs w:val="24"/>
              </w:rPr>
              <w:t>5</w:t>
            </w:r>
          </w:p>
        </w:tc>
        <w:tc>
          <w:tcPr>
            <w:tcW w:w="482" w:type="pct"/>
            <w:shd w:val="clear" w:color="auto" w:fill="auto"/>
            <w:vAlign w:val="center"/>
          </w:tcPr>
          <w:p w14:paraId="7958F252" w14:textId="65C61EE8"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1036</w:t>
            </w:r>
            <w:r w:rsidR="00EA7D45">
              <w:rPr>
                <w:rFonts w:ascii="Times New Roman" w:hAnsi="Times New Roman" w:cs="Times New Roman"/>
                <w:sz w:val="24"/>
                <w:szCs w:val="24"/>
              </w:rPr>
              <w:t>,</w:t>
            </w:r>
            <w:r w:rsidRPr="00562C7B">
              <w:rPr>
                <w:rFonts w:ascii="Times New Roman" w:hAnsi="Times New Roman" w:cs="Times New Roman"/>
                <w:sz w:val="24"/>
                <w:szCs w:val="24"/>
              </w:rPr>
              <w:t>8</w:t>
            </w:r>
          </w:p>
        </w:tc>
        <w:tc>
          <w:tcPr>
            <w:tcW w:w="417" w:type="pct"/>
            <w:shd w:val="clear" w:color="auto" w:fill="auto"/>
            <w:vAlign w:val="center"/>
          </w:tcPr>
          <w:p w14:paraId="645534BD" w14:textId="24A5A8F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463</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520" w:type="pct"/>
            <w:shd w:val="clear" w:color="auto" w:fill="auto"/>
            <w:vAlign w:val="center"/>
          </w:tcPr>
          <w:p w14:paraId="33D527BA" w14:textId="6670464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1033</w:t>
            </w:r>
            <w:r w:rsidR="00EA7D45">
              <w:rPr>
                <w:rFonts w:ascii="Times New Roman" w:hAnsi="Times New Roman" w:cs="Times New Roman"/>
                <w:sz w:val="24"/>
                <w:szCs w:val="24"/>
              </w:rPr>
              <w:t>,</w:t>
            </w:r>
            <w:r w:rsidRPr="00562C7B">
              <w:rPr>
                <w:rFonts w:ascii="Times New Roman" w:hAnsi="Times New Roman" w:cs="Times New Roman"/>
                <w:sz w:val="24"/>
                <w:szCs w:val="24"/>
              </w:rPr>
              <w:t>7</w:t>
            </w:r>
          </w:p>
        </w:tc>
        <w:tc>
          <w:tcPr>
            <w:tcW w:w="417" w:type="pct"/>
            <w:shd w:val="clear" w:color="auto" w:fill="auto"/>
            <w:vAlign w:val="center"/>
          </w:tcPr>
          <w:p w14:paraId="1361E815" w14:textId="280C8D72"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334</w:t>
            </w:r>
            <w:r w:rsidR="00EA7D45">
              <w:rPr>
                <w:rFonts w:ascii="Times New Roman" w:hAnsi="Times New Roman" w:cs="Times New Roman"/>
                <w:sz w:val="24"/>
                <w:szCs w:val="24"/>
              </w:rPr>
              <w:t>,</w:t>
            </w:r>
            <w:r w:rsidRPr="00562C7B">
              <w:rPr>
                <w:rFonts w:ascii="Times New Roman" w:hAnsi="Times New Roman" w:cs="Times New Roman"/>
                <w:sz w:val="24"/>
                <w:szCs w:val="24"/>
              </w:rPr>
              <w:t>3</w:t>
            </w:r>
          </w:p>
        </w:tc>
        <w:tc>
          <w:tcPr>
            <w:tcW w:w="417" w:type="pct"/>
            <w:shd w:val="clear" w:color="auto" w:fill="auto"/>
            <w:vAlign w:val="center"/>
          </w:tcPr>
          <w:p w14:paraId="2E113B7B"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246</w:t>
            </w:r>
          </w:p>
        </w:tc>
        <w:tc>
          <w:tcPr>
            <w:tcW w:w="431" w:type="pct"/>
            <w:shd w:val="clear" w:color="auto" w:fill="auto"/>
            <w:vAlign w:val="center"/>
          </w:tcPr>
          <w:p w14:paraId="6623ACF5" w14:textId="7E489A53"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245</w:t>
            </w:r>
            <w:r w:rsidR="00F65117">
              <w:rPr>
                <w:rFonts w:ascii="Times New Roman" w:hAnsi="Times New Roman" w:cs="Times New Roman"/>
                <w:sz w:val="24"/>
                <w:szCs w:val="24"/>
              </w:rPr>
              <w:t>,</w:t>
            </w:r>
            <w:r w:rsidRPr="00562C7B">
              <w:rPr>
                <w:rFonts w:ascii="Times New Roman" w:hAnsi="Times New Roman" w:cs="Times New Roman"/>
                <w:sz w:val="24"/>
                <w:szCs w:val="24"/>
              </w:rPr>
              <w:t>8</w:t>
            </w:r>
          </w:p>
        </w:tc>
      </w:tr>
      <w:tr w:rsidR="00355AAD" w:rsidRPr="00562C7B" w14:paraId="50B55933" w14:textId="77777777" w:rsidTr="00A05676">
        <w:trPr>
          <w:jc w:val="center"/>
        </w:trPr>
        <w:tc>
          <w:tcPr>
            <w:tcW w:w="196" w:type="pct"/>
            <w:vMerge/>
            <w:shd w:val="clear" w:color="auto" w:fill="auto"/>
            <w:vAlign w:val="center"/>
          </w:tcPr>
          <w:p w14:paraId="348F4081"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76AA54A0"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120</w:t>
            </w:r>
          </w:p>
        </w:tc>
        <w:tc>
          <w:tcPr>
            <w:tcW w:w="520" w:type="pct"/>
            <w:shd w:val="clear" w:color="auto" w:fill="auto"/>
            <w:vAlign w:val="center"/>
          </w:tcPr>
          <w:p w14:paraId="7F7D8511" w14:textId="558669AB"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1299</w:t>
            </w:r>
            <w:r w:rsidR="00EA7D45">
              <w:rPr>
                <w:rFonts w:ascii="Times New Roman" w:hAnsi="Times New Roman" w:cs="Times New Roman"/>
                <w:sz w:val="24"/>
                <w:szCs w:val="24"/>
              </w:rPr>
              <w:t>,</w:t>
            </w:r>
            <w:r w:rsidRPr="00562C7B">
              <w:rPr>
                <w:rFonts w:ascii="Times New Roman" w:hAnsi="Times New Roman" w:cs="Times New Roman"/>
                <w:sz w:val="24"/>
                <w:szCs w:val="24"/>
              </w:rPr>
              <w:t>8</w:t>
            </w:r>
          </w:p>
        </w:tc>
        <w:tc>
          <w:tcPr>
            <w:tcW w:w="506" w:type="pct"/>
            <w:shd w:val="clear" w:color="auto" w:fill="auto"/>
            <w:vAlign w:val="center"/>
          </w:tcPr>
          <w:p w14:paraId="0D66E2A0" w14:textId="2309B53F"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497</w:t>
            </w:r>
            <w:r w:rsidR="00EA7D45">
              <w:rPr>
                <w:rFonts w:ascii="Times New Roman" w:hAnsi="Times New Roman" w:cs="Times New Roman"/>
                <w:sz w:val="24"/>
                <w:szCs w:val="24"/>
              </w:rPr>
              <w:t>,</w:t>
            </w:r>
            <w:r w:rsidRPr="00562C7B">
              <w:rPr>
                <w:rFonts w:ascii="Times New Roman" w:hAnsi="Times New Roman" w:cs="Times New Roman"/>
                <w:sz w:val="24"/>
                <w:szCs w:val="24"/>
              </w:rPr>
              <w:t>7</w:t>
            </w:r>
          </w:p>
        </w:tc>
        <w:tc>
          <w:tcPr>
            <w:tcW w:w="482" w:type="pct"/>
            <w:shd w:val="clear" w:color="auto" w:fill="auto"/>
            <w:vAlign w:val="center"/>
          </w:tcPr>
          <w:p w14:paraId="3F10DAEF" w14:textId="010FEBD1"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553</w:t>
            </w:r>
            <w:r w:rsidR="00EA7D45">
              <w:rPr>
                <w:rFonts w:ascii="Times New Roman" w:hAnsi="Times New Roman" w:cs="Times New Roman"/>
                <w:sz w:val="24"/>
                <w:szCs w:val="24"/>
              </w:rPr>
              <w:t>,</w:t>
            </w:r>
            <w:r w:rsidRPr="00562C7B">
              <w:rPr>
                <w:rFonts w:ascii="Times New Roman" w:hAnsi="Times New Roman" w:cs="Times New Roman"/>
                <w:sz w:val="24"/>
                <w:szCs w:val="24"/>
              </w:rPr>
              <w:t>6</w:t>
            </w:r>
          </w:p>
        </w:tc>
        <w:tc>
          <w:tcPr>
            <w:tcW w:w="482" w:type="pct"/>
            <w:shd w:val="clear" w:color="auto" w:fill="auto"/>
            <w:vAlign w:val="center"/>
          </w:tcPr>
          <w:p w14:paraId="04ABCF41" w14:textId="1DBBB17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1244</w:t>
            </w:r>
            <w:r w:rsidR="00EA7D45">
              <w:rPr>
                <w:rFonts w:ascii="Times New Roman" w:hAnsi="Times New Roman" w:cs="Times New Roman"/>
                <w:sz w:val="24"/>
                <w:szCs w:val="24"/>
              </w:rPr>
              <w:t>,</w:t>
            </w:r>
            <w:r w:rsidRPr="00562C7B">
              <w:rPr>
                <w:rFonts w:ascii="Times New Roman" w:hAnsi="Times New Roman" w:cs="Times New Roman"/>
                <w:sz w:val="24"/>
                <w:szCs w:val="24"/>
              </w:rPr>
              <w:t>7</w:t>
            </w:r>
          </w:p>
        </w:tc>
        <w:tc>
          <w:tcPr>
            <w:tcW w:w="417" w:type="pct"/>
            <w:shd w:val="clear" w:color="auto" w:fill="auto"/>
            <w:vAlign w:val="center"/>
          </w:tcPr>
          <w:p w14:paraId="4E3AAE94" w14:textId="4B4424F3"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581</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520" w:type="pct"/>
            <w:shd w:val="clear" w:color="auto" w:fill="auto"/>
            <w:vAlign w:val="center"/>
          </w:tcPr>
          <w:p w14:paraId="3C4845EC" w14:textId="7B7AD2BC"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1236</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417" w:type="pct"/>
            <w:shd w:val="clear" w:color="auto" w:fill="auto"/>
            <w:vAlign w:val="center"/>
          </w:tcPr>
          <w:p w14:paraId="3BAF46A0"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387</w:t>
            </w:r>
          </w:p>
        </w:tc>
        <w:tc>
          <w:tcPr>
            <w:tcW w:w="417" w:type="pct"/>
            <w:shd w:val="clear" w:color="auto" w:fill="auto"/>
            <w:vAlign w:val="center"/>
          </w:tcPr>
          <w:p w14:paraId="4E354470" w14:textId="2A240394"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278</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431" w:type="pct"/>
            <w:shd w:val="clear" w:color="auto" w:fill="auto"/>
            <w:vAlign w:val="center"/>
          </w:tcPr>
          <w:p w14:paraId="6C8F4E22" w14:textId="5F214099"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284</w:t>
            </w:r>
            <w:r w:rsidR="00F65117">
              <w:rPr>
                <w:rFonts w:ascii="Times New Roman" w:hAnsi="Times New Roman" w:cs="Times New Roman"/>
                <w:sz w:val="24"/>
                <w:szCs w:val="24"/>
              </w:rPr>
              <w:t>,</w:t>
            </w:r>
            <w:r w:rsidRPr="00562C7B">
              <w:rPr>
                <w:rFonts w:ascii="Times New Roman" w:hAnsi="Times New Roman" w:cs="Times New Roman"/>
                <w:sz w:val="24"/>
                <w:szCs w:val="24"/>
              </w:rPr>
              <w:t>5</w:t>
            </w:r>
          </w:p>
        </w:tc>
      </w:tr>
      <w:tr w:rsidR="00355AAD" w:rsidRPr="00562C7B" w14:paraId="17D5CFA2" w14:textId="77777777" w:rsidTr="00A05676">
        <w:trPr>
          <w:jc w:val="center"/>
        </w:trPr>
        <w:tc>
          <w:tcPr>
            <w:tcW w:w="196" w:type="pct"/>
            <w:vMerge/>
            <w:shd w:val="clear" w:color="auto" w:fill="auto"/>
            <w:vAlign w:val="center"/>
          </w:tcPr>
          <w:p w14:paraId="582BD444"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247B0D45"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160</w:t>
            </w:r>
          </w:p>
        </w:tc>
        <w:tc>
          <w:tcPr>
            <w:tcW w:w="520" w:type="pct"/>
            <w:shd w:val="clear" w:color="auto" w:fill="auto"/>
            <w:vAlign w:val="center"/>
          </w:tcPr>
          <w:p w14:paraId="1FB8DE5E" w14:textId="66B09ABA"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1505</w:t>
            </w:r>
            <w:r w:rsidR="00EA7D45">
              <w:rPr>
                <w:rFonts w:ascii="Times New Roman" w:hAnsi="Times New Roman" w:cs="Times New Roman"/>
                <w:sz w:val="24"/>
                <w:szCs w:val="24"/>
              </w:rPr>
              <w:t>,</w:t>
            </w:r>
            <w:r w:rsidRPr="00562C7B">
              <w:rPr>
                <w:rFonts w:ascii="Times New Roman" w:hAnsi="Times New Roman" w:cs="Times New Roman"/>
                <w:sz w:val="24"/>
                <w:szCs w:val="24"/>
              </w:rPr>
              <w:t>7</w:t>
            </w:r>
          </w:p>
        </w:tc>
        <w:tc>
          <w:tcPr>
            <w:tcW w:w="506" w:type="pct"/>
            <w:shd w:val="clear" w:color="auto" w:fill="auto"/>
            <w:vAlign w:val="center"/>
          </w:tcPr>
          <w:p w14:paraId="12378EDF" w14:textId="764A7519"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598</w:t>
            </w:r>
            <w:r w:rsidR="00EA7D45">
              <w:rPr>
                <w:rFonts w:ascii="Times New Roman" w:hAnsi="Times New Roman" w:cs="Times New Roman"/>
                <w:sz w:val="24"/>
                <w:szCs w:val="24"/>
              </w:rPr>
              <w:t>,</w:t>
            </w:r>
            <w:r w:rsidRPr="00562C7B">
              <w:rPr>
                <w:rFonts w:ascii="Times New Roman" w:hAnsi="Times New Roman" w:cs="Times New Roman"/>
                <w:sz w:val="24"/>
                <w:szCs w:val="24"/>
              </w:rPr>
              <w:t>4</w:t>
            </w:r>
          </w:p>
        </w:tc>
        <w:tc>
          <w:tcPr>
            <w:tcW w:w="482" w:type="pct"/>
            <w:shd w:val="clear" w:color="auto" w:fill="auto"/>
            <w:vAlign w:val="center"/>
          </w:tcPr>
          <w:p w14:paraId="7870C8DD" w14:textId="6D1BBD7F"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661</w:t>
            </w:r>
            <w:r w:rsidR="00EA7D45">
              <w:rPr>
                <w:rFonts w:ascii="Times New Roman" w:hAnsi="Times New Roman" w:cs="Times New Roman"/>
                <w:sz w:val="24"/>
                <w:szCs w:val="24"/>
              </w:rPr>
              <w:t>,</w:t>
            </w:r>
            <w:r w:rsidRPr="00562C7B">
              <w:rPr>
                <w:rFonts w:ascii="Times New Roman" w:hAnsi="Times New Roman" w:cs="Times New Roman"/>
                <w:sz w:val="24"/>
                <w:szCs w:val="24"/>
              </w:rPr>
              <w:t>3</w:t>
            </w:r>
          </w:p>
        </w:tc>
        <w:tc>
          <w:tcPr>
            <w:tcW w:w="482" w:type="pct"/>
            <w:shd w:val="clear" w:color="auto" w:fill="auto"/>
            <w:vAlign w:val="center"/>
          </w:tcPr>
          <w:p w14:paraId="19D6CDE8" w14:textId="6FBDA00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1441</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417" w:type="pct"/>
            <w:shd w:val="clear" w:color="auto" w:fill="auto"/>
            <w:vAlign w:val="center"/>
          </w:tcPr>
          <w:p w14:paraId="60A60E6D" w14:textId="0CD05A59"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697</w:t>
            </w:r>
            <w:r w:rsidR="00EA7D45">
              <w:rPr>
                <w:rFonts w:ascii="Times New Roman" w:hAnsi="Times New Roman" w:cs="Times New Roman"/>
                <w:sz w:val="24"/>
                <w:szCs w:val="24"/>
              </w:rPr>
              <w:t>,</w:t>
            </w:r>
            <w:r w:rsidRPr="00562C7B">
              <w:rPr>
                <w:rFonts w:ascii="Times New Roman" w:hAnsi="Times New Roman" w:cs="Times New Roman"/>
                <w:sz w:val="24"/>
                <w:szCs w:val="24"/>
              </w:rPr>
              <w:t>8</w:t>
            </w:r>
          </w:p>
        </w:tc>
        <w:tc>
          <w:tcPr>
            <w:tcW w:w="520" w:type="pct"/>
            <w:shd w:val="clear" w:color="auto" w:fill="auto"/>
            <w:vAlign w:val="center"/>
          </w:tcPr>
          <w:p w14:paraId="5D8460EF" w14:textId="642CDD36"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1428</w:t>
            </w:r>
            <w:r w:rsidR="00EA7D45">
              <w:rPr>
                <w:rFonts w:ascii="Times New Roman" w:hAnsi="Times New Roman" w:cs="Times New Roman"/>
                <w:sz w:val="24"/>
                <w:szCs w:val="24"/>
              </w:rPr>
              <w:t>,</w:t>
            </w:r>
            <w:r w:rsidRPr="00562C7B">
              <w:rPr>
                <w:rFonts w:ascii="Times New Roman" w:hAnsi="Times New Roman" w:cs="Times New Roman"/>
                <w:sz w:val="24"/>
                <w:szCs w:val="24"/>
              </w:rPr>
              <w:t>9</w:t>
            </w:r>
          </w:p>
        </w:tc>
        <w:tc>
          <w:tcPr>
            <w:tcW w:w="417" w:type="pct"/>
            <w:shd w:val="clear" w:color="auto" w:fill="auto"/>
            <w:vAlign w:val="center"/>
          </w:tcPr>
          <w:p w14:paraId="3A879BE6" w14:textId="4F167AC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435</w:t>
            </w:r>
            <w:r w:rsidR="00EA7D45">
              <w:rPr>
                <w:rFonts w:ascii="Times New Roman" w:hAnsi="Times New Roman" w:cs="Times New Roman"/>
                <w:sz w:val="24"/>
                <w:szCs w:val="24"/>
              </w:rPr>
              <w:t>,</w:t>
            </w:r>
            <w:r w:rsidRPr="00562C7B">
              <w:rPr>
                <w:rFonts w:ascii="Times New Roman" w:hAnsi="Times New Roman" w:cs="Times New Roman"/>
                <w:sz w:val="24"/>
                <w:szCs w:val="24"/>
              </w:rPr>
              <w:t>3</w:t>
            </w:r>
          </w:p>
        </w:tc>
        <w:tc>
          <w:tcPr>
            <w:tcW w:w="417" w:type="pct"/>
            <w:shd w:val="clear" w:color="auto" w:fill="auto"/>
            <w:vAlign w:val="center"/>
          </w:tcPr>
          <w:p w14:paraId="7F748FAE" w14:textId="5CE3AD1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308</w:t>
            </w:r>
            <w:r w:rsidR="00F65117">
              <w:rPr>
                <w:rFonts w:ascii="Times New Roman" w:hAnsi="Times New Roman" w:cs="Times New Roman"/>
                <w:sz w:val="24"/>
                <w:szCs w:val="24"/>
              </w:rPr>
              <w:t>,</w:t>
            </w:r>
            <w:r w:rsidRPr="00562C7B">
              <w:rPr>
                <w:rFonts w:ascii="Times New Roman" w:hAnsi="Times New Roman" w:cs="Times New Roman"/>
                <w:sz w:val="24"/>
                <w:szCs w:val="24"/>
              </w:rPr>
              <w:t>3</w:t>
            </w:r>
          </w:p>
        </w:tc>
        <w:tc>
          <w:tcPr>
            <w:tcW w:w="431" w:type="pct"/>
            <w:shd w:val="clear" w:color="auto" w:fill="auto"/>
            <w:vAlign w:val="center"/>
          </w:tcPr>
          <w:p w14:paraId="35B91134" w14:textId="44662761"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319</w:t>
            </w:r>
            <w:r w:rsidR="00F65117">
              <w:rPr>
                <w:rFonts w:ascii="Times New Roman" w:hAnsi="Times New Roman" w:cs="Times New Roman"/>
                <w:sz w:val="24"/>
                <w:szCs w:val="24"/>
              </w:rPr>
              <w:t>,</w:t>
            </w:r>
            <w:r w:rsidRPr="00562C7B">
              <w:rPr>
                <w:rFonts w:ascii="Times New Roman" w:hAnsi="Times New Roman" w:cs="Times New Roman"/>
                <w:sz w:val="24"/>
                <w:szCs w:val="24"/>
              </w:rPr>
              <w:t>6</w:t>
            </w:r>
          </w:p>
        </w:tc>
      </w:tr>
      <w:tr w:rsidR="00355AAD" w:rsidRPr="00562C7B" w14:paraId="3F1B885E" w14:textId="77777777" w:rsidTr="00A05676">
        <w:trPr>
          <w:jc w:val="center"/>
        </w:trPr>
        <w:tc>
          <w:tcPr>
            <w:tcW w:w="196" w:type="pct"/>
            <w:vMerge/>
            <w:tcBorders>
              <w:bottom w:val="nil"/>
            </w:tcBorders>
            <w:shd w:val="clear" w:color="auto" w:fill="auto"/>
            <w:vAlign w:val="center"/>
          </w:tcPr>
          <w:p w14:paraId="008B483B" w14:textId="77777777" w:rsidR="00355AAD" w:rsidRPr="00562C7B" w:rsidRDefault="00355AAD" w:rsidP="00514423">
            <w:pPr>
              <w:jc w:val="center"/>
              <w:rPr>
                <w:rFonts w:ascii="Times New Roman" w:hAnsi="Times New Roman" w:cs="Times New Roman"/>
                <w:sz w:val="24"/>
                <w:szCs w:val="24"/>
              </w:rPr>
            </w:pPr>
          </w:p>
        </w:tc>
        <w:tc>
          <w:tcPr>
            <w:tcW w:w="612" w:type="pct"/>
            <w:tcBorders>
              <w:bottom w:val="nil"/>
            </w:tcBorders>
            <w:shd w:val="clear" w:color="auto" w:fill="auto"/>
            <w:vAlign w:val="center"/>
          </w:tcPr>
          <w:p w14:paraId="7A5EB2C2"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200</w:t>
            </w:r>
          </w:p>
        </w:tc>
        <w:tc>
          <w:tcPr>
            <w:tcW w:w="520" w:type="pct"/>
            <w:tcBorders>
              <w:bottom w:val="nil"/>
            </w:tcBorders>
            <w:shd w:val="clear" w:color="auto" w:fill="auto"/>
            <w:vAlign w:val="center"/>
          </w:tcPr>
          <w:p w14:paraId="1DFCA694" w14:textId="70D4BD7B"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1702</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506" w:type="pct"/>
            <w:tcBorders>
              <w:bottom w:val="nil"/>
            </w:tcBorders>
            <w:shd w:val="clear" w:color="auto" w:fill="auto"/>
            <w:vAlign w:val="center"/>
          </w:tcPr>
          <w:p w14:paraId="008F4294" w14:textId="0E167C73"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693</w:t>
            </w:r>
            <w:r w:rsidR="00EA7D45">
              <w:rPr>
                <w:rFonts w:ascii="Times New Roman" w:hAnsi="Times New Roman" w:cs="Times New Roman"/>
                <w:sz w:val="24"/>
                <w:szCs w:val="24"/>
              </w:rPr>
              <w:t>,</w:t>
            </w:r>
            <w:r w:rsidRPr="00562C7B">
              <w:rPr>
                <w:rFonts w:ascii="Times New Roman" w:hAnsi="Times New Roman" w:cs="Times New Roman"/>
                <w:sz w:val="24"/>
                <w:szCs w:val="24"/>
              </w:rPr>
              <w:t>5</w:t>
            </w:r>
          </w:p>
        </w:tc>
        <w:tc>
          <w:tcPr>
            <w:tcW w:w="482" w:type="pct"/>
            <w:tcBorders>
              <w:bottom w:val="nil"/>
            </w:tcBorders>
            <w:shd w:val="clear" w:color="auto" w:fill="auto"/>
            <w:vAlign w:val="center"/>
          </w:tcPr>
          <w:p w14:paraId="12F9CDD5" w14:textId="5B0A18B8"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766</w:t>
            </w:r>
            <w:r w:rsidR="00EA7D45">
              <w:rPr>
                <w:rFonts w:ascii="Times New Roman" w:hAnsi="Times New Roman" w:cs="Times New Roman"/>
                <w:sz w:val="24"/>
                <w:szCs w:val="24"/>
              </w:rPr>
              <w:t>,</w:t>
            </w:r>
            <w:r w:rsidRPr="00562C7B">
              <w:rPr>
                <w:rFonts w:ascii="Times New Roman" w:hAnsi="Times New Roman" w:cs="Times New Roman"/>
                <w:sz w:val="24"/>
                <w:szCs w:val="24"/>
              </w:rPr>
              <w:t>6</w:t>
            </w:r>
          </w:p>
        </w:tc>
        <w:tc>
          <w:tcPr>
            <w:tcW w:w="482" w:type="pct"/>
            <w:tcBorders>
              <w:bottom w:val="nil"/>
            </w:tcBorders>
            <w:shd w:val="clear" w:color="auto" w:fill="auto"/>
            <w:vAlign w:val="center"/>
          </w:tcPr>
          <w:p w14:paraId="145A2259" w14:textId="1158D68E"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1631</w:t>
            </w:r>
            <w:r w:rsidR="00EA7D45">
              <w:rPr>
                <w:rFonts w:ascii="Times New Roman" w:hAnsi="Times New Roman" w:cs="Times New Roman"/>
                <w:sz w:val="24"/>
                <w:szCs w:val="24"/>
              </w:rPr>
              <w:t>,</w:t>
            </w:r>
            <w:r w:rsidRPr="00562C7B">
              <w:rPr>
                <w:rFonts w:ascii="Times New Roman" w:hAnsi="Times New Roman" w:cs="Times New Roman"/>
                <w:sz w:val="24"/>
                <w:szCs w:val="24"/>
              </w:rPr>
              <w:t>2</w:t>
            </w:r>
          </w:p>
        </w:tc>
        <w:tc>
          <w:tcPr>
            <w:tcW w:w="417" w:type="pct"/>
            <w:tcBorders>
              <w:bottom w:val="nil"/>
            </w:tcBorders>
            <w:shd w:val="clear" w:color="auto" w:fill="auto"/>
            <w:vAlign w:val="center"/>
          </w:tcPr>
          <w:p w14:paraId="60E477A0"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811</w:t>
            </w:r>
          </w:p>
        </w:tc>
        <w:tc>
          <w:tcPr>
            <w:tcW w:w="520" w:type="pct"/>
            <w:tcBorders>
              <w:bottom w:val="nil"/>
            </w:tcBorders>
            <w:shd w:val="clear" w:color="auto" w:fill="auto"/>
            <w:vAlign w:val="center"/>
          </w:tcPr>
          <w:p w14:paraId="37CE1BAA"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1612</w:t>
            </w:r>
          </w:p>
        </w:tc>
        <w:tc>
          <w:tcPr>
            <w:tcW w:w="417" w:type="pct"/>
            <w:tcBorders>
              <w:bottom w:val="nil"/>
            </w:tcBorders>
            <w:shd w:val="clear" w:color="auto" w:fill="auto"/>
            <w:vAlign w:val="center"/>
          </w:tcPr>
          <w:p w14:paraId="79082584" w14:textId="052E5766"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480</w:t>
            </w:r>
            <w:r w:rsidR="00EA7D45">
              <w:rPr>
                <w:rFonts w:ascii="Times New Roman" w:hAnsi="Times New Roman" w:cs="Times New Roman"/>
                <w:sz w:val="24"/>
                <w:szCs w:val="24"/>
              </w:rPr>
              <w:t>,</w:t>
            </w:r>
            <w:r w:rsidRPr="00562C7B">
              <w:rPr>
                <w:rFonts w:ascii="Times New Roman" w:hAnsi="Times New Roman" w:cs="Times New Roman"/>
                <w:sz w:val="24"/>
                <w:szCs w:val="24"/>
              </w:rPr>
              <w:t>1</w:t>
            </w:r>
          </w:p>
        </w:tc>
        <w:tc>
          <w:tcPr>
            <w:tcW w:w="417" w:type="pct"/>
            <w:tcBorders>
              <w:bottom w:val="nil"/>
            </w:tcBorders>
            <w:shd w:val="clear" w:color="auto" w:fill="auto"/>
            <w:vAlign w:val="center"/>
          </w:tcPr>
          <w:p w14:paraId="48943436" w14:textId="75CC096D"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334</w:t>
            </w:r>
            <w:r w:rsidR="00F65117">
              <w:rPr>
                <w:rFonts w:ascii="Times New Roman" w:hAnsi="Times New Roman" w:cs="Times New Roman"/>
                <w:sz w:val="24"/>
                <w:szCs w:val="24"/>
              </w:rPr>
              <w:t>,</w:t>
            </w:r>
            <w:r w:rsidRPr="00562C7B">
              <w:rPr>
                <w:rFonts w:ascii="Times New Roman" w:hAnsi="Times New Roman" w:cs="Times New Roman"/>
                <w:sz w:val="24"/>
                <w:szCs w:val="24"/>
              </w:rPr>
              <w:t>9</w:t>
            </w:r>
          </w:p>
        </w:tc>
        <w:tc>
          <w:tcPr>
            <w:tcW w:w="431" w:type="pct"/>
            <w:tcBorders>
              <w:bottom w:val="nil"/>
            </w:tcBorders>
            <w:shd w:val="clear" w:color="auto" w:fill="auto"/>
            <w:vAlign w:val="center"/>
          </w:tcPr>
          <w:p w14:paraId="78A3CDCF" w14:textId="3E04B7CF"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351</w:t>
            </w:r>
            <w:r w:rsidR="00F65117">
              <w:rPr>
                <w:rFonts w:ascii="Times New Roman" w:hAnsi="Times New Roman" w:cs="Times New Roman"/>
                <w:sz w:val="24"/>
                <w:szCs w:val="24"/>
              </w:rPr>
              <w:t>,</w:t>
            </w:r>
            <w:r w:rsidRPr="00562C7B">
              <w:rPr>
                <w:rFonts w:ascii="Times New Roman" w:hAnsi="Times New Roman" w:cs="Times New Roman"/>
                <w:sz w:val="24"/>
                <w:szCs w:val="24"/>
              </w:rPr>
              <w:t>8</w:t>
            </w:r>
          </w:p>
        </w:tc>
      </w:tr>
      <w:tr w:rsidR="00CD2636" w:rsidRPr="00562C7B" w14:paraId="01AAA1B7" w14:textId="77777777" w:rsidTr="00A05676">
        <w:trPr>
          <w:trHeight w:val="283"/>
          <w:jc w:val="center"/>
        </w:trPr>
        <w:tc>
          <w:tcPr>
            <w:tcW w:w="5000" w:type="pct"/>
            <w:gridSpan w:val="11"/>
            <w:tcBorders>
              <w:top w:val="nil"/>
              <w:left w:val="nil"/>
              <w:bottom w:val="single" w:sz="4" w:space="0" w:color="auto"/>
              <w:right w:val="nil"/>
            </w:tcBorders>
            <w:shd w:val="clear" w:color="auto" w:fill="auto"/>
            <w:vAlign w:val="center"/>
          </w:tcPr>
          <w:p w14:paraId="31C3D0C2" w14:textId="402C7845" w:rsidR="00CD2636" w:rsidRPr="00CD2636" w:rsidRDefault="00CD2636" w:rsidP="00CD2636">
            <w:pPr>
              <w:ind w:hanging="98"/>
              <w:jc w:val="both"/>
              <w:rPr>
                <w:rFonts w:ascii="Times New Roman" w:hAnsi="Times New Roman" w:cs="Times New Roman"/>
                <w:sz w:val="28"/>
                <w:szCs w:val="28"/>
              </w:rPr>
            </w:pPr>
            <w:r w:rsidRPr="00CD2636">
              <w:rPr>
                <w:rFonts w:ascii="Times New Roman" w:hAnsi="Times New Roman" w:cs="Times New Roman"/>
                <w:sz w:val="28"/>
                <w:szCs w:val="28"/>
              </w:rPr>
              <w:t>Продолжение таблицы 3.2</w:t>
            </w:r>
          </w:p>
          <w:p w14:paraId="71E88E5E" w14:textId="77777777" w:rsidR="00CD2636" w:rsidRPr="00CD2636" w:rsidRDefault="00CD2636" w:rsidP="00CD2636">
            <w:pPr>
              <w:jc w:val="both"/>
              <w:rPr>
                <w:rFonts w:ascii="Times New Roman" w:hAnsi="Times New Roman" w:cs="Times New Roman"/>
                <w:sz w:val="16"/>
                <w:szCs w:val="16"/>
              </w:rPr>
            </w:pPr>
          </w:p>
        </w:tc>
      </w:tr>
      <w:tr w:rsidR="00CD2636" w:rsidRPr="00562C7B" w14:paraId="34EAB7B2" w14:textId="77777777" w:rsidTr="00A05676">
        <w:trPr>
          <w:jc w:val="center"/>
        </w:trPr>
        <w:tc>
          <w:tcPr>
            <w:tcW w:w="808" w:type="pct"/>
            <w:gridSpan w:val="2"/>
            <w:tcBorders>
              <w:top w:val="single" w:sz="4" w:space="0" w:color="auto"/>
              <w:bottom w:val="single" w:sz="4" w:space="0" w:color="auto"/>
            </w:tcBorders>
            <w:shd w:val="clear" w:color="auto" w:fill="auto"/>
            <w:vAlign w:val="center"/>
          </w:tcPr>
          <w:p w14:paraId="5BB27A48" w14:textId="0384B153"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1</w:t>
            </w:r>
          </w:p>
        </w:tc>
        <w:tc>
          <w:tcPr>
            <w:tcW w:w="520" w:type="pct"/>
            <w:tcBorders>
              <w:top w:val="single" w:sz="4" w:space="0" w:color="auto"/>
              <w:bottom w:val="single" w:sz="4" w:space="0" w:color="auto"/>
            </w:tcBorders>
            <w:shd w:val="clear" w:color="auto" w:fill="auto"/>
            <w:vAlign w:val="center"/>
          </w:tcPr>
          <w:p w14:paraId="690A09C6" w14:textId="14936C83"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2</w:t>
            </w:r>
          </w:p>
        </w:tc>
        <w:tc>
          <w:tcPr>
            <w:tcW w:w="506" w:type="pct"/>
            <w:tcBorders>
              <w:top w:val="single" w:sz="4" w:space="0" w:color="auto"/>
              <w:bottom w:val="single" w:sz="4" w:space="0" w:color="auto"/>
            </w:tcBorders>
            <w:shd w:val="clear" w:color="auto" w:fill="auto"/>
            <w:vAlign w:val="center"/>
          </w:tcPr>
          <w:p w14:paraId="4125E72B" w14:textId="76B68945"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3</w:t>
            </w:r>
          </w:p>
        </w:tc>
        <w:tc>
          <w:tcPr>
            <w:tcW w:w="482" w:type="pct"/>
            <w:tcBorders>
              <w:top w:val="single" w:sz="4" w:space="0" w:color="auto"/>
              <w:bottom w:val="single" w:sz="4" w:space="0" w:color="auto"/>
            </w:tcBorders>
            <w:shd w:val="clear" w:color="auto" w:fill="auto"/>
            <w:vAlign w:val="center"/>
          </w:tcPr>
          <w:p w14:paraId="66222839" w14:textId="53BD184C"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4</w:t>
            </w:r>
          </w:p>
        </w:tc>
        <w:tc>
          <w:tcPr>
            <w:tcW w:w="482" w:type="pct"/>
            <w:tcBorders>
              <w:top w:val="single" w:sz="4" w:space="0" w:color="auto"/>
              <w:bottom w:val="single" w:sz="4" w:space="0" w:color="auto"/>
            </w:tcBorders>
            <w:shd w:val="clear" w:color="auto" w:fill="auto"/>
            <w:vAlign w:val="center"/>
          </w:tcPr>
          <w:p w14:paraId="476DF71C" w14:textId="1859FB98" w:rsidR="00CD2636" w:rsidRPr="00CD2636" w:rsidRDefault="00CD2636" w:rsidP="00514423">
            <w:pPr>
              <w:jc w:val="center"/>
              <w:rPr>
                <w:rFonts w:ascii="Times New Roman" w:hAnsi="Times New Roman" w:cs="Times New Roman"/>
                <w:sz w:val="24"/>
                <w:szCs w:val="24"/>
              </w:rPr>
            </w:pPr>
            <w:r>
              <w:rPr>
                <w:rFonts w:ascii="Times New Roman" w:hAnsi="Times New Roman" w:cs="Times New Roman"/>
                <w:sz w:val="24"/>
                <w:szCs w:val="24"/>
              </w:rPr>
              <w:t>5</w:t>
            </w:r>
          </w:p>
        </w:tc>
        <w:tc>
          <w:tcPr>
            <w:tcW w:w="417" w:type="pct"/>
            <w:tcBorders>
              <w:top w:val="single" w:sz="4" w:space="0" w:color="auto"/>
              <w:bottom w:val="single" w:sz="4" w:space="0" w:color="auto"/>
            </w:tcBorders>
            <w:shd w:val="clear" w:color="auto" w:fill="auto"/>
            <w:vAlign w:val="center"/>
          </w:tcPr>
          <w:p w14:paraId="60ADD64B" w14:textId="4F15C3D8" w:rsidR="00CD2636" w:rsidRPr="00CD2636" w:rsidRDefault="00CD2636" w:rsidP="00514423">
            <w:pPr>
              <w:jc w:val="center"/>
              <w:rPr>
                <w:rFonts w:ascii="Times New Roman" w:hAnsi="Times New Roman" w:cs="Times New Roman"/>
                <w:sz w:val="24"/>
                <w:szCs w:val="24"/>
              </w:rPr>
            </w:pPr>
            <w:r>
              <w:rPr>
                <w:rFonts w:ascii="Times New Roman" w:hAnsi="Times New Roman" w:cs="Times New Roman"/>
                <w:sz w:val="24"/>
                <w:szCs w:val="24"/>
              </w:rPr>
              <w:t>6</w:t>
            </w:r>
          </w:p>
        </w:tc>
        <w:tc>
          <w:tcPr>
            <w:tcW w:w="520" w:type="pct"/>
            <w:tcBorders>
              <w:top w:val="single" w:sz="4" w:space="0" w:color="auto"/>
              <w:bottom w:val="single" w:sz="4" w:space="0" w:color="auto"/>
            </w:tcBorders>
            <w:shd w:val="clear" w:color="auto" w:fill="auto"/>
            <w:vAlign w:val="center"/>
          </w:tcPr>
          <w:p w14:paraId="0802F562" w14:textId="11071634"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7</w:t>
            </w:r>
          </w:p>
        </w:tc>
        <w:tc>
          <w:tcPr>
            <w:tcW w:w="417" w:type="pct"/>
            <w:tcBorders>
              <w:top w:val="single" w:sz="4" w:space="0" w:color="auto"/>
              <w:bottom w:val="single" w:sz="4" w:space="0" w:color="auto"/>
            </w:tcBorders>
            <w:shd w:val="clear" w:color="auto" w:fill="auto"/>
            <w:vAlign w:val="center"/>
          </w:tcPr>
          <w:p w14:paraId="748C66EC" w14:textId="57EB8F79"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8</w:t>
            </w:r>
          </w:p>
        </w:tc>
        <w:tc>
          <w:tcPr>
            <w:tcW w:w="417" w:type="pct"/>
            <w:tcBorders>
              <w:top w:val="single" w:sz="4" w:space="0" w:color="auto"/>
              <w:bottom w:val="single" w:sz="4" w:space="0" w:color="auto"/>
            </w:tcBorders>
            <w:shd w:val="clear" w:color="auto" w:fill="auto"/>
            <w:vAlign w:val="center"/>
          </w:tcPr>
          <w:p w14:paraId="49556006" w14:textId="02EBF2D9" w:rsidR="00CD2636" w:rsidRPr="00CD2636" w:rsidRDefault="00CD2636" w:rsidP="00514423">
            <w:pPr>
              <w:jc w:val="center"/>
              <w:rPr>
                <w:rFonts w:ascii="Times New Roman" w:hAnsi="Times New Roman" w:cs="Times New Roman"/>
                <w:sz w:val="24"/>
                <w:szCs w:val="24"/>
              </w:rPr>
            </w:pPr>
            <w:r>
              <w:rPr>
                <w:rFonts w:ascii="Times New Roman" w:hAnsi="Times New Roman" w:cs="Times New Roman"/>
                <w:sz w:val="24"/>
                <w:szCs w:val="24"/>
              </w:rPr>
              <w:t>9</w:t>
            </w:r>
          </w:p>
        </w:tc>
        <w:tc>
          <w:tcPr>
            <w:tcW w:w="431" w:type="pct"/>
            <w:tcBorders>
              <w:top w:val="single" w:sz="4" w:space="0" w:color="auto"/>
              <w:bottom w:val="single" w:sz="4" w:space="0" w:color="auto"/>
            </w:tcBorders>
            <w:shd w:val="clear" w:color="auto" w:fill="auto"/>
            <w:vAlign w:val="center"/>
          </w:tcPr>
          <w:p w14:paraId="6B519C6B" w14:textId="30D012CD" w:rsidR="00CD2636" w:rsidRPr="00562C7B" w:rsidRDefault="00CD2636" w:rsidP="00514423">
            <w:pPr>
              <w:jc w:val="center"/>
              <w:rPr>
                <w:rFonts w:ascii="Times New Roman" w:hAnsi="Times New Roman" w:cs="Times New Roman"/>
                <w:sz w:val="24"/>
                <w:szCs w:val="24"/>
              </w:rPr>
            </w:pPr>
            <w:r>
              <w:rPr>
                <w:rFonts w:ascii="Times New Roman" w:hAnsi="Times New Roman" w:cs="Times New Roman"/>
                <w:sz w:val="24"/>
                <w:szCs w:val="24"/>
              </w:rPr>
              <w:t>10</w:t>
            </w:r>
          </w:p>
        </w:tc>
      </w:tr>
      <w:tr w:rsidR="00355AAD" w:rsidRPr="00562C7B" w14:paraId="16149D09" w14:textId="77777777" w:rsidTr="00A05676">
        <w:trPr>
          <w:jc w:val="center"/>
        </w:trPr>
        <w:tc>
          <w:tcPr>
            <w:tcW w:w="196" w:type="pct"/>
            <w:vMerge w:val="restart"/>
            <w:tcBorders>
              <w:top w:val="single" w:sz="4" w:space="0" w:color="auto"/>
            </w:tcBorders>
            <w:shd w:val="clear" w:color="auto" w:fill="auto"/>
            <w:textDirection w:val="btLr"/>
            <w:vAlign w:val="center"/>
          </w:tcPr>
          <w:p w14:paraId="1E4B55E4" w14:textId="77777777" w:rsidR="00355AAD" w:rsidRPr="00562C7B" w:rsidRDefault="00355AAD" w:rsidP="00514423">
            <w:pPr>
              <w:ind w:left="113" w:right="113"/>
              <w:jc w:val="center"/>
              <w:rPr>
                <w:rFonts w:ascii="Times New Roman" w:hAnsi="Times New Roman" w:cs="Times New Roman"/>
                <w:i/>
                <w:sz w:val="24"/>
                <w:szCs w:val="24"/>
                <w:lang w:val="en-US"/>
              </w:rPr>
            </w:pPr>
            <w:r w:rsidRPr="00562C7B">
              <w:rPr>
                <w:rFonts w:ascii="Times New Roman" w:hAnsi="Times New Roman" w:cs="Times New Roman"/>
                <w:i/>
                <w:sz w:val="24"/>
                <w:szCs w:val="24"/>
                <w:lang w:val="en-US"/>
              </w:rPr>
              <w:t>I4/mcm</w:t>
            </w:r>
          </w:p>
        </w:tc>
        <w:tc>
          <w:tcPr>
            <w:tcW w:w="612" w:type="pct"/>
            <w:tcBorders>
              <w:top w:val="single" w:sz="4" w:space="0" w:color="auto"/>
            </w:tcBorders>
            <w:shd w:val="clear" w:color="auto" w:fill="auto"/>
            <w:vAlign w:val="center"/>
          </w:tcPr>
          <w:p w14:paraId="4B2ADA34"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0</w:t>
            </w:r>
          </w:p>
        </w:tc>
        <w:tc>
          <w:tcPr>
            <w:tcW w:w="520" w:type="pct"/>
            <w:tcBorders>
              <w:top w:val="single" w:sz="4" w:space="0" w:color="auto"/>
            </w:tcBorders>
            <w:shd w:val="clear" w:color="auto" w:fill="auto"/>
            <w:vAlign w:val="center"/>
          </w:tcPr>
          <w:p w14:paraId="4601D694" w14:textId="327E6C80"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533</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506" w:type="pct"/>
            <w:tcBorders>
              <w:top w:val="single" w:sz="4" w:space="0" w:color="auto"/>
            </w:tcBorders>
            <w:shd w:val="clear" w:color="auto" w:fill="auto"/>
            <w:vAlign w:val="center"/>
          </w:tcPr>
          <w:p w14:paraId="4F91D5DD" w14:textId="562F64BF"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232</w:t>
            </w:r>
            <w:r w:rsidR="00F567ED">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482" w:type="pct"/>
            <w:tcBorders>
              <w:top w:val="single" w:sz="4" w:space="0" w:color="auto"/>
            </w:tcBorders>
            <w:shd w:val="clear" w:color="auto" w:fill="auto"/>
            <w:vAlign w:val="center"/>
          </w:tcPr>
          <w:p w14:paraId="28C660EB" w14:textId="1BB947EA"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220</w:t>
            </w:r>
            <w:r w:rsidR="00F567ED">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482" w:type="pct"/>
            <w:tcBorders>
              <w:top w:val="single" w:sz="4" w:space="0" w:color="auto"/>
            </w:tcBorders>
            <w:shd w:val="clear" w:color="auto" w:fill="auto"/>
            <w:vAlign w:val="center"/>
          </w:tcPr>
          <w:p w14:paraId="5D80E4D8" w14:textId="2E8C4D2B"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17" w:type="pct"/>
            <w:tcBorders>
              <w:top w:val="single" w:sz="4" w:space="0" w:color="auto"/>
            </w:tcBorders>
            <w:shd w:val="clear" w:color="auto" w:fill="auto"/>
            <w:vAlign w:val="center"/>
          </w:tcPr>
          <w:p w14:paraId="34D82BA1" w14:textId="206BB780"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520" w:type="pct"/>
            <w:tcBorders>
              <w:top w:val="single" w:sz="4" w:space="0" w:color="auto"/>
            </w:tcBorders>
            <w:shd w:val="clear" w:color="auto" w:fill="auto"/>
            <w:vAlign w:val="center"/>
          </w:tcPr>
          <w:p w14:paraId="640E8E50" w14:textId="03F9592D"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496</w:t>
            </w:r>
            <w:r w:rsidR="00F567ED">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7" w:type="pct"/>
            <w:tcBorders>
              <w:top w:val="single" w:sz="4" w:space="0" w:color="auto"/>
            </w:tcBorders>
            <w:shd w:val="clear" w:color="auto" w:fill="auto"/>
            <w:vAlign w:val="center"/>
          </w:tcPr>
          <w:p w14:paraId="1D767033" w14:textId="63BE1364"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216</w:t>
            </w:r>
            <w:r w:rsidR="00F567ED">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7" w:type="pct"/>
            <w:tcBorders>
              <w:top w:val="single" w:sz="4" w:space="0" w:color="auto"/>
            </w:tcBorders>
            <w:shd w:val="clear" w:color="auto" w:fill="auto"/>
            <w:vAlign w:val="center"/>
          </w:tcPr>
          <w:p w14:paraId="63BB25E6" w14:textId="5F6B7866"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31" w:type="pct"/>
            <w:tcBorders>
              <w:top w:val="single" w:sz="4" w:space="0" w:color="auto"/>
            </w:tcBorders>
            <w:shd w:val="clear" w:color="auto" w:fill="auto"/>
            <w:vAlign w:val="center"/>
          </w:tcPr>
          <w:p w14:paraId="1DA9CC70" w14:textId="6D3E8D5D"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159</w:t>
            </w:r>
            <w:r w:rsidR="00F567ED">
              <w:rPr>
                <w:rFonts w:ascii="Times New Roman" w:hAnsi="Times New Roman" w:cs="Times New Roman"/>
                <w:sz w:val="24"/>
                <w:szCs w:val="24"/>
                <w:lang w:val="kk-KZ"/>
              </w:rPr>
              <w:t>,</w:t>
            </w:r>
            <w:r w:rsidRPr="00562C7B">
              <w:rPr>
                <w:rFonts w:ascii="Times New Roman" w:hAnsi="Times New Roman" w:cs="Times New Roman"/>
                <w:sz w:val="24"/>
                <w:szCs w:val="24"/>
              </w:rPr>
              <w:t>8</w:t>
            </w:r>
          </w:p>
        </w:tc>
      </w:tr>
      <w:tr w:rsidR="00355AAD" w:rsidRPr="00562C7B" w14:paraId="7506C567" w14:textId="77777777" w:rsidTr="00A05676">
        <w:trPr>
          <w:jc w:val="center"/>
        </w:trPr>
        <w:tc>
          <w:tcPr>
            <w:tcW w:w="196" w:type="pct"/>
            <w:vMerge/>
            <w:shd w:val="clear" w:color="auto" w:fill="auto"/>
            <w:vAlign w:val="center"/>
          </w:tcPr>
          <w:p w14:paraId="2FD92C86"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398DEABF"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40</w:t>
            </w:r>
          </w:p>
        </w:tc>
        <w:tc>
          <w:tcPr>
            <w:tcW w:w="520" w:type="pct"/>
            <w:shd w:val="clear" w:color="auto" w:fill="auto"/>
            <w:vAlign w:val="center"/>
          </w:tcPr>
          <w:p w14:paraId="1473619A" w14:textId="41624386"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745</w:t>
            </w:r>
            <w:r w:rsidR="00F567ED">
              <w:rPr>
                <w:rFonts w:ascii="Times New Roman" w:hAnsi="Times New Roman" w:cs="Times New Roman"/>
                <w:sz w:val="24"/>
                <w:szCs w:val="24"/>
                <w:lang w:val="kk-KZ"/>
              </w:rPr>
              <w:t>,</w:t>
            </w:r>
            <w:r w:rsidRPr="00562C7B">
              <w:rPr>
                <w:rFonts w:ascii="Times New Roman" w:hAnsi="Times New Roman" w:cs="Times New Roman"/>
                <w:sz w:val="24"/>
                <w:szCs w:val="24"/>
              </w:rPr>
              <w:t>49</w:t>
            </w:r>
          </w:p>
        </w:tc>
        <w:tc>
          <w:tcPr>
            <w:tcW w:w="506" w:type="pct"/>
            <w:shd w:val="clear" w:color="auto" w:fill="auto"/>
            <w:vAlign w:val="center"/>
          </w:tcPr>
          <w:p w14:paraId="29741DF9" w14:textId="68A6D364"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337</w:t>
            </w:r>
            <w:r w:rsidR="00F567ED">
              <w:rPr>
                <w:rFonts w:ascii="Times New Roman" w:hAnsi="Times New Roman" w:cs="Times New Roman"/>
                <w:sz w:val="24"/>
                <w:szCs w:val="24"/>
                <w:lang w:val="kk-KZ"/>
              </w:rPr>
              <w:t>,</w:t>
            </w:r>
            <w:r w:rsidRPr="00562C7B">
              <w:rPr>
                <w:rFonts w:ascii="Times New Roman" w:hAnsi="Times New Roman" w:cs="Times New Roman"/>
                <w:sz w:val="24"/>
                <w:szCs w:val="24"/>
              </w:rPr>
              <w:t>96</w:t>
            </w:r>
          </w:p>
        </w:tc>
        <w:tc>
          <w:tcPr>
            <w:tcW w:w="482" w:type="pct"/>
            <w:shd w:val="clear" w:color="auto" w:fill="auto"/>
            <w:vAlign w:val="center"/>
          </w:tcPr>
          <w:p w14:paraId="66AEA8CE" w14:textId="1BC57F1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351</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22</w:t>
            </w:r>
          </w:p>
        </w:tc>
        <w:tc>
          <w:tcPr>
            <w:tcW w:w="482" w:type="pct"/>
            <w:shd w:val="clear" w:color="auto" w:fill="auto"/>
            <w:vAlign w:val="center"/>
          </w:tcPr>
          <w:p w14:paraId="558ECE63" w14:textId="57793998"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17" w:type="pct"/>
            <w:shd w:val="clear" w:color="auto" w:fill="auto"/>
            <w:vAlign w:val="center"/>
          </w:tcPr>
          <w:p w14:paraId="629086DA" w14:textId="6D744443"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520" w:type="pct"/>
            <w:shd w:val="clear" w:color="auto" w:fill="auto"/>
            <w:vAlign w:val="center"/>
          </w:tcPr>
          <w:p w14:paraId="5D923FB2" w14:textId="6E92D470"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727</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7" w:type="pct"/>
            <w:shd w:val="clear" w:color="auto" w:fill="auto"/>
            <w:vAlign w:val="center"/>
          </w:tcPr>
          <w:p w14:paraId="4EA27C16" w14:textId="69B04FD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288</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7" w:type="pct"/>
            <w:shd w:val="clear" w:color="auto" w:fill="auto"/>
            <w:vAlign w:val="center"/>
          </w:tcPr>
          <w:p w14:paraId="4A7F2B76" w14:textId="38F6C529"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31" w:type="pct"/>
            <w:shd w:val="clear" w:color="auto" w:fill="auto"/>
            <w:vAlign w:val="center"/>
          </w:tcPr>
          <w:p w14:paraId="0BB3350C" w14:textId="16CE7026"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211</w:t>
            </w:r>
            <w:r w:rsidR="00F567ED">
              <w:rPr>
                <w:rFonts w:ascii="Times New Roman" w:hAnsi="Times New Roman" w:cs="Times New Roman"/>
                <w:sz w:val="24"/>
                <w:szCs w:val="24"/>
                <w:lang w:val="kk-KZ"/>
              </w:rPr>
              <w:t>,</w:t>
            </w:r>
            <w:r w:rsidRPr="00562C7B">
              <w:rPr>
                <w:rFonts w:ascii="Times New Roman" w:hAnsi="Times New Roman" w:cs="Times New Roman"/>
                <w:sz w:val="24"/>
                <w:szCs w:val="24"/>
              </w:rPr>
              <w:t>8</w:t>
            </w:r>
          </w:p>
        </w:tc>
      </w:tr>
      <w:tr w:rsidR="00355AAD" w:rsidRPr="00562C7B" w14:paraId="4D7386C3" w14:textId="77777777" w:rsidTr="00A05676">
        <w:trPr>
          <w:jc w:val="center"/>
        </w:trPr>
        <w:tc>
          <w:tcPr>
            <w:tcW w:w="196" w:type="pct"/>
            <w:vMerge/>
            <w:shd w:val="clear" w:color="auto" w:fill="auto"/>
            <w:vAlign w:val="center"/>
          </w:tcPr>
          <w:p w14:paraId="1FCFFB87"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08F12E4E"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80</w:t>
            </w:r>
          </w:p>
        </w:tc>
        <w:tc>
          <w:tcPr>
            <w:tcW w:w="520" w:type="pct"/>
            <w:shd w:val="clear" w:color="auto" w:fill="auto"/>
            <w:vAlign w:val="center"/>
          </w:tcPr>
          <w:p w14:paraId="278A2C05" w14:textId="3A41F762"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944</w:t>
            </w:r>
            <w:r w:rsidR="00F567ED">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506" w:type="pct"/>
            <w:shd w:val="clear" w:color="auto" w:fill="auto"/>
            <w:vAlign w:val="center"/>
          </w:tcPr>
          <w:p w14:paraId="7AC792CE"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520</w:t>
            </w:r>
          </w:p>
        </w:tc>
        <w:tc>
          <w:tcPr>
            <w:tcW w:w="482" w:type="pct"/>
            <w:shd w:val="clear" w:color="auto" w:fill="auto"/>
            <w:vAlign w:val="center"/>
          </w:tcPr>
          <w:p w14:paraId="5557E49E"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472</w:t>
            </w:r>
          </w:p>
        </w:tc>
        <w:tc>
          <w:tcPr>
            <w:tcW w:w="482" w:type="pct"/>
            <w:shd w:val="clear" w:color="auto" w:fill="auto"/>
            <w:vAlign w:val="center"/>
          </w:tcPr>
          <w:p w14:paraId="27EA5DF0" w14:textId="60A3674A"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17" w:type="pct"/>
            <w:shd w:val="clear" w:color="auto" w:fill="auto"/>
            <w:vAlign w:val="center"/>
          </w:tcPr>
          <w:p w14:paraId="6522802D" w14:textId="141B1152"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520" w:type="pct"/>
            <w:shd w:val="clear" w:color="auto" w:fill="auto"/>
            <w:vAlign w:val="center"/>
          </w:tcPr>
          <w:p w14:paraId="779C1CD4" w14:textId="40CB6333"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941</w:t>
            </w:r>
            <w:r w:rsidR="00F567ED">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7" w:type="pct"/>
            <w:shd w:val="clear" w:color="auto" w:fill="auto"/>
            <w:vAlign w:val="center"/>
          </w:tcPr>
          <w:p w14:paraId="3B0AF317" w14:textId="43E2720C"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355</w:t>
            </w:r>
            <w:r w:rsidR="00F567ED">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417" w:type="pct"/>
            <w:shd w:val="clear" w:color="auto" w:fill="auto"/>
            <w:vAlign w:val="center"/>
          </w:tcPr>
          <w:p w14:paraId="2E1C9FC9" w14:textId="6DF68325"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31" w:type="pct"/>
            <w:shd w:val="clear" w:color="auto" w:fill="auto"/>
            <w:vAlign w:val="center"/>
          </w:tcPr>
          <w:p w14:paraId="1B2AA11D" w14:textId="0D3F54AF"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261</w:t>
            </w:r>
            <w:r w:rsidR="00F567ED">
              <w:rPr>
                <w:rFonts w:ascii="Times New Roman" w:hAnsi="Times New Roman" w:cs="Times New Roman"/>
                <w:sz w:val="24"/>
                <w:szCs w:val="24"/>
                <w:lang w:val="kk-KZ"/>
              </w:rPr>
              <w:t>,</w:t>
            </w:r>
            <w:r w:rsidRPr="00562C7B">
              <w:rPr>
                <w:rFonts w:ascii="Times New Roman" w:hAnsi="Times New Roman" w:cs="Times New Roman"/>
                <w:sz w:val="24"/>
                <w:szCs w:val="24"/>
              </w:rPr>
              <w:t>6</w:t>
            </w:r>
          </w:p>
        </w:tc>
      </w:tr>
      <w:tr w:rsidR="00355AAD" w:rsidRPr="00562C7B" w14:paraId="1448EA64" w14:textId="77777777" w:rsidTr="00A05676">
        <w:trPr>
          <w:jc w:val="center"/>
        </w:trPr>
        <w:tc>
          <w:tcPr>
            <w:tcW w:w="196" w:type="pct"/>
            <w:vMerge/>
            <w:shd w:val="clear" w:color="auto" w:fill="auto"/>
            <w:vAlign w:val="center"/>
          </w:tcPr>
          <w:p w14:paraId="6405CDA4"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4DAEEE82"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120</w:t>
            </w:r>
          </w:p>
        </w:tc>
        <w:tc>
          <w:tcPr>
            <w:tcW w:w="520" w:type="pct"/>
            <w:shd w:val="clear" w:color="auto" w:fill="auto"/>
            <w:vAlign w:val="center"/>
          </w:tcPr>
          <w:p w14:paraId="4B00DA93" w14:textId="42FC8758"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1125</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27</w:t>
            </w:r>
          </w:p>
        </w:tc>
        <w:tc>
          <w:tcPr>
            <w:tcW w:w="506" w:type="pct"/>
            <w:shd w:val="clear" w:color="auto" w:fill="auto"/>
            <w:vAlign w:val="center"/>
          </w:tcPr>
          <w:p w14:paraId="7ACE2213" w14:textId="5A740CBC"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653</w:t>
            </w:r>
            <w:r w:rsidR="00F567ED">
              <w:rPr>
                <w:rFonts w:ascii="Times New Roman" w:hAnsi="Times New Roman" w:cs="Times New Roman"/>
                <w:sz w:val="24"/>
                <w:szCs w:val="24"/>
                <w:lang w:val="kk-KZ"/>
              </w:rPr>
              <w:t>,</w:t>
            </w:r>
            <w:r w:rsidRPr="00562C7B">
              <w:rPr>
                <w:rFonts w:ascii="Times New Roman" w:hAnsi="Times New Roman" w:cs="Times New Roman"/>
                <w:sz w:val="24"/>
                <w:szCs w:val="24"/>
              </w:rPr>
              <w:t>17</w:t>
            </w:r>
          </w:p>
        </w:tc>
        <w:tc>
          <w:tcPr>
            <w:tcW w:w="482" w:type="pct"/>
            <w:shd w:val="clear" w:color="auto" w:fill="auto"/>
            <w:vAlign w:val="center"/>
          </w:tcPr>
          <w:p w14:paraId="50FE2997" w14:textId="270D72CB"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590</w:t>
            </w:r>
            <w:r w:rsidR="00F567ED">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82" w:type="pct"/>
            <w:shd w:val="clear" w:color="auto" w:fill="auto"/>
            <w:vAlign w:val="center"/>
          </w:tcPr>
          <w:p w14:paraId="418E54E8" w14:textId="77BE715F"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17" w:type="pct"/>
            <w:shd w:val="clear" w:color="auto" w:fill="auto"/>
            <w:vAlign w:val="center"/>
          </w:tcPr>
          <w:p w14:paraId="0C5C13F6" w14:textId="136E9371"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520" w:type="pct"/>
            <w:shd w:val="clear" w:color="auto" w:fill="auto"/>
            <w:vAlign w:val="center"/>
          </w:tcPr>
          <w:p w14:paraId="43768960" w14:textId="5F451D1F"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1132</w:t>
            </w:r>
            <w:r w:rsidR="00F567ED">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417" w:type="pct"/>
            <w:shd w:val="clear" w:color="auto" w:fill="auto"/>
            <w:vAlign w:val="center"/>
          </w:tcPr>
          <w:p w14:paraId="35810CE1" w14:textId="2784293B"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413</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7" w:type="pct"/>
            <w:shd w:val="clear" w:color="auto" w:fill="auto"/>
            <w:vAlign w:val="center"/>
          </w:tcPr>
          <w:p w14:paraId="32D7E7E2" w14:textId="251206B3"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31" w:type="pct"/>
            <w:shd w:val="clear" w:color="auto" w:fill="auto"/>
            <w:vAlign w:val="center"/>
          </w:tcPr>
          <w:p w14:paraId="1FE7A245" w14:textId="1462A2C9"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305</w:t>
            </w:r>
            <w:r w:rsidR="00F567ED">
              <w:rPr>
                <w:rFonts w:ascii="Times New Roman" w:hAnsi="Times New Roman" w:cs="Times New Roman"/>
                <w:sz w:val="24"/>
                <w:szCs w:val="24"/>
                <w:lang w:val="kk-KZ"/>
              </w:rPr>
              <w:t>,</w:t>
            </w:r>
            <w:r w:rsidRPr="00562C7B">
              <w:rPr>
                <w:rFonts w:ascii="Times New Roman" w:hAnsi="Times New Roman" w:cs="Times New Roman"/>
                <w:sz w:val="24"/>
                <w:szCs w:val="24"/>
              </w:rPr>
              <w:t>8</w:t>
            </w:r>
          </w:p>
        </w:tc>
      </w:tr>
      <w:tr w:rsidR="00355AAD" w:rsidRPr="00562C7B" w14:paraId="6324C1B2" w14:textId="77777777" w:rsidTr="00A05676">
        <w:trPr>
          <w:jc w:val="center"/>
        </w:trPr>
        <w:tc>
          <w:tcPr>
            <w:tcW w:w="196" w:type="pct"/>
            <w:vMerge/>
            <w:shd w:val="clear" w:color="auto" w:fill="auto"/>
            <w:vAlign w:val="center"/>
          </w:tcPr>
          <w:p w14:paraId="4C54B015"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67F3E07B"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160</w:t>
            </w:r>
          </w:p>
        </w:tc>
        <w:tc>
          <w:tcPr>
            <w:tcW w:w="520" w:type="pct"/>
            <w:shd w:val="clear" w:color="auto" w:fill="auto"/>
            <w:vAlign w:val="center"/>
          </w:tcPr>
          <w:p w14:paraId="11F7BA22" w14:textId="1488BC9D"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1297</w:t>
            </w:r>
            <w:r w:rsidR="00F567ED">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506" w:type="pct"/>
            <w:shd w:val="clear" w:color="auto" w:fill="auto"/>
            <w:vAlign w:val="center"/>
          </w:tcPr>
          <w:p w14:paraId="67AC6FF5" w14:textId="3A4EB6EA"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780</w:t>
            </w:r>
            <w:r w:rsidR="00F567ED">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482" w:type="pct"/>
            <w:shd w:val="clear" w:color="auto" w:fill="auto"/>
            <w:vAlign w:val="center"/>
          </w:tcPr>
          <w:p w14:paraId="5D500064"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702</w:t>
            </w:r>
          </w:p>
        </w:tc>
        <w:tc>
          <w:tcPr>
            <w:tcW w:w="482" w:type="pct"/>
            <w:shd w:val="clear" w:color="auto" w:fill="auto"/>
            <w:vAlign w:val="center"/>
          </w:tcPr>
          <w:p w14:paraId="612BD5DE" w14:textId="60105481"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17" w:type="pct"/>
            <w:shd w:val="clear" w:color="auto" w:fill="auto"/>
            <w:vAlign w:val="center"/>
          </w:tcPr>
          <w:p w14:paraId="69B881CF" w14:textId="0F1E2B44"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520" w:type="pct"/>
            <w:shd w:val="clear" w:color="auto" w:fill="auto"/>
            <w:vAlign w:val="center"/>
          </w:tcPr>
          <w:p w14:paraId="6658CC12" w14:textId="04DAC69B"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1308</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7" w:type="pct"/>
            <w:shd w:val="clear" w:color="auto" w:fill="auto"/>
            <w:vAlign w:val="center"/>
          </w:tcPr>
          <w:p w14:paraId="7799C1A0" w14:textId="59DA9204"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469</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7" w:type="pct"/>
            <w:shd w:val="clear" w:color="auto" w:fill="auto"/>
            <w:vAlign w:val="center"/>
          </w:tcPr>
          <w:p w14:paraId="60A61753" w14:textId="3F97B5DA"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31" w:type="pct"/>
            <w:shd w:val="clear" w:color="auto" w:fill="auto"/>
            <w:vAlign w:val="center"/>
          </w:tcPr>
          <w:p w14:paraId="5ED9C343"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348</w:t>
            </w:r>
          </w:p>
        </w:tc>
      </w:tr>
      <w:tr w:rsidR="00355AAD" w:rsidRPr="00562C7B" w14:paraId="09D43D2F" w14:textId="77777777" w:rsidTr="00A05676">
        <w:trPr>
          <w:jc w:val="center"/>
        </w:trPr>
        <w:tc>
          <w:tcPr>
            <w:tcW w:w="196" w:type="pct"/>
            <w:vMerge/>
            <w:shd w:val="clear" w:color="auto" w:fill="auto"/>
            <w:vAlign w:val="center"/>
          </w:tcPr>
          <w:p w14:paraId="1427BA22" w14:textId="77777777" w:rsidR="00355AAD" w:rsidRPr="00562C7B" w:rsidRDefault="00355AAD" w:rsidP="00514423">
            <w:pPr>
              <w:jc w:val="center"/>
              <w:rPr>
                <w:rFonts w:ascii="Times New Roman" w:hAnsi="Times New Roman" w:cs="Times New Roman"/>
                <w:sz w:val="24"/>
                <w:szCs w:val="24"/>
              </w:rPr>
            </w:pPr>
          </w:p>
        </w:tc>
        <w:tc>
          <w:tcPr>
            <w:tcW w:w="612" w:type="pct"/>
            <w:shd w:val="clear" w:color="auto" w:fill="auto"/>
            <w:vAlign w:val="center"/>
          </w:tcPr>
          <w:p w14:paraId="531C767A" w14:textId="77777777"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200</w:t>
            </w:r>
          </w:p>
        </w:tc>
        <w:tc>
          <w:tcPr>
            <w:tcW w:w="520" w:type="pct"/>
            <w:shd w:val="clear" w:color="auto" w:fill="auto"/>
            <w:vAlign w:val="center"/>
          </w:tcPr>
          <w:p w14:paraId="05FA1525" w14:textId="2D32AB18"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1467</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27</w:t>
            </w:r>
          </w:p>
        </w:tc>
        <w:tc>
          <w:tcPr>
            <w:tcW w:w="506" w:type="pct"/>
            <w:shd w:val="clear" w:color="auto" w:fill="auto"/>
            <w:vAlign w:val="center"/>
          </w:tcPr>
          <w:p w14:paraId="6609D25A" w14:textId="47D52EFC"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906</w:t>
            </w:r>
            <w:r w:rsidR="00F567ED">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482" w:type="pct"/>
            <w:shd w:val="clear" w:color="auto" w:fill="auto"/>
            <w:vAlign w:val="center"/>
          </w:tcPr>
          <w:p w14:paraId="21D7C374" w14:textId="0939C889"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811</w:t>
            </w:r>
            <w:r w:rsidR="00F567ED">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482" w:type="pct"/>
            <w:shd w:val="clear" w:color="auto" w:fill="auto"/>
            <w:vAlign w:val="center"/>
          </w:tcPr>
          <w:p w14:paraId="6D71FD2C" w14:textId="6D86B09A"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17" w:type="pct"/>
            <w:shd w:val="clear" w:color="auto" w:fill="auto"/>
            <w:vAlign w:val="center"/>
          </w:tcPr>
          <w:p w14:paraId="490A7E7D" w14:textId="6331F8AF"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520" w:type="pct"/>
            <w:shd w:val="clear" w:color="auto" w:fill="auto"/>
            <w:vAlign w:val="center"/>
          </w:tcPr>
          <w:p w14:paraId="32A364D7" w14:textId="5A9E7C96"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1483</w:t>
            </w:r>
            <w:r w:rsidR="00F567ED">
              <w:rPr>
                <w:rFonts w:ascii="Times New Roman" w:hAnsi="Times New Roman" w:cs="Times New Roman"/>
                <w:sz w:val="24"/>
                <w:szCs w:val="24"/>
                <w:lang w:val="kk-KZ"/>
              </w:rPr>
              <w:t>,</w:t>
            </w:r>
            <w:r w:rsidRPr="00562C7B">
              <w:rPr>
                <w:rFonts w:ascii="Times New Roman" w:hAnsi="Times New Roman" w:cs="Times New Roman"/>
                <w:sz w:val="24"/>
                <w:szCs w:val="24"/>
              </w:rPr>
              <w:t>25</w:t>
            </w:r>
          </w:p>
        </w:tc>
        <w:tc>
          <w:tcPr>
            <w:tcW w:w="417" w:type="pct"/>
            <w:shd w:val="clear" w:color="auto" w:fill="auto"/>
            <w:vAlign w:val="center"/>
          </w:tcPr>
          <w:p w14:paraId="4160675E" w14:textId="46DAF343"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522</w:t>
            </w:r>
            <w:r w:rsidR="00F567ED">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17" w:type="pct"/>
            <w:shd w:val="clear" w:color="auto" w:fill="auto"/>
            <w:vAlign w:val="center"/>
          </w:tcPr>
          <w:p w14:paraId="2A6A6421" w14:textId="3A284835" w:rsidR="00355AAD" w:rsidRPr="00A05676" w:rsidRDefault="00A05676" w:rsidP="00514423">
            <w:pPr>
              <w:jc w:val="center"/>
              <w:rPr>
                <w:rFonts w:ascii="Times New Roman" w:hAnsi="Times New Roman" w:cs="Times New Roman"/>
                <w:sz w:val="24"/>
                <w:szCs w:val="24"/>
              </w:rPr>
            </w:pPr>
            <w:r>
              <w:rPr>
                <w:rFonts w:ascii="Times New Roman" w:hAnsi="Times New Roman" w:cs="Times New Roman"/>
                <w:sz w:val="24"/>
                <w:szCs w:val="24"/>
              </w:rPr>
              <w:t>-</w:t>
            </w:r>
          </w:p>
        </w:tc>
        <w:tc>
          <w:tcPr>
            <w:tcW w:w="431" w:type="pct"/>
            <w:shd w:val="clear" w:color="auto" w:fill="auto"/>
            <w:vAlign w:val="center"/>
          </w:tcPr>
          <w:p w14:paraId="4E901DCE" w14:textId="0507FFC5" w:rsidR="00355AAD" w:rsidRPr="00562C7B" w:rsidRDefault="00355AAD" w:rsidP="00514423">
            <w:pPr>
              <w:jc w:val="center"/>
              <w:rPr>
                <w:rFonts w:ascii="Times New Roman" w:hAnsi="Times New Roman" w:cs="Times New Roman"/>
                <w:sz w:val="24"/>
                <w:szCs w:val="24"/>
              </w:rPr>
            </w:pPr>
            <w:r w:rsidRPr="00562C7B">
              <w:rPr>
                <w:rFonts w:ascii="Times New Roman" w:hAnsi="Times New Roman" w:cs="Times New Roman"/>
                <w:sz w:val="24"/>
                <w:szCs w:val="24"/>
              </w:rPr>
              <w:t>388</w:t>
            </w:r>
            <w:r w:rsidR="00F567ED">
              <w:rPr>
                <w:rFonts w:ascii="Times New Roman" w:hAnsi="Times New Roman" w:cs="Times New Roman"/>
                <w:sz w:val="24"/>
                <w:szCs w:val="24"/>
                <w:lang w:val="kk-KZ"/>
              </w:rPr>
              <w:t>,</w:t>
            </w:r>
            <w:r w:rsidRPr="00562C7B">
              <w:rPr>
                <w:rFonts w:ascii="Times New Roman" w:hAnsi="Times New Roman" w:cs="Times New Roman"/>
                <w:sz w:val="24"/>
                <w:szCs w:val="24"/>
              </w:rPr>
              <w:t>6</w:t>
            </w:r>
          </w:p>
        </w:tc>
      </w:tr>
    </w:tbl>
    <w:p w14:paraId="2E3BE348" w14:textId="77777777" w:rsidR="00D45994" w:rsidRPr="003A5B5F" w:rsidRDefault="00D45994" w:rsidP="00514423">
      <w:pPr>
        <w:spacing w:after="0" w:line="240" w:lineRule="auto"/>
        <w:rPr>
          <w:rFonts w:ascii="Times New Roman" w:eastAsia="Times New Roman" w:hAnsi="Times New Roman" w:cs="Times New Roman"/>
          <w:sz w:val="28"/>
          <w:szCs w:val="28"/>
          <w:lang w:val="en-US"/>
        </w:rPr>
      </w:pPr>
    </w:p>
    <w:p w14:paraId="4A8B0544" w14:textId="2D3B80BF" w:rsidR="00D45994" w:rsidRDefault="00D45994" w:rsidP="00A0567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3.3 – Рассчитанные упругие константы модификаций </w:t>
      </w:r>
      <w:r w:rsidRPr="003A5B5F">
        <w:rPr>
          <w:rFonts w:ascii="Times New Roman" w:eastAsia="Times New Roman" w:hAnsi="Times New Roman" w:cs="Times New Roman"/>
          <w:sz w:val="28"/>
          <w:szCs w:val="28"/>
          <w:lang w:val="en-US"/>
        </w:rPr>
        <w:t>MnB</w:t>
      </w:r>
      <w:r w:rsidR="00A05676">
        <w:rPr>
          <w:rFonts w:ascii="Times New Roman" w:eastAsia="Times New Roman" w:hAnsi="Times New Roman" w:cs="Times New Roman"/>
          <w:sz w:val="28"/>
          <w:szCs w:val="28"/>
        </w:rPr>
        <w:t xml:space="preserve"> при разных давлениях</w:t>
      </w:r>
    </w:p>
    <w:p w14:paraId="5EC6FB9F" w14:textId="77777777" w:rsidR="00A05676" w:rsidRPr="00A05676" w:rsidRDefault="00A05676" w:rsidP="00A05676">
      <w:pPr>
        <w:spacing w:after="0" w:line="240" w:lineRule="auto"/>
        <w:jc w:val="both"/>
        <w:rPr>
          <w:rFonts w:ascii="Times New Roman" w:eastAsia="Times New Roman" w:hAnsi="Times New Roman" w:cs="Times New Roman"/>
          <w:sz w:val="16"/>
          <w:szCs w:val="16"/>
        </w:rPr>
      </w:pPr>
    </w:p>
    <w:tbl>
      <w:tblPr>
        <w:tblStyle w:val="af2"/>
        <w:tblW w:w="4946" w:type="pct"/>
        <w:jc w:val="center"/>
        <w:tblLook w:val="04A0" w:firstRow="1" w:lastRow="0" w:firstColumn="1" w:lastColumn="0" w:noHBand="0" w:noVBand="1"/>
      </w:tblPr>
      <w:tblGrid>
        <w:gridCol w:w="714"/>
        <w:gridCol w:w="1191"/>
        <w:gridCol w:w="957"/>
        <w:gridCol w:w="996"/>
        <w:gridCol w:w="940"/>
        <w:gridCol w:w="940"/>
        <w:gridCol w:w="813"/>
        <w:gridCol w:w="813"/>
        <w:gridCol w:w="814"/>
        <w:gridCol w:w="814"/>
        <w:gridCol w:w="756"/>
      </w:tblGrid>
      <w:tr w:rsidR="00D45994" w:rsidRPr="00562C7B" w14:paraId="1C716C4A" w14:textId="77777777" w:rsidTr="005073DC">
        <w:trPr>
          <w:jc w:val="center"/>
        </w:trPr>
        <w:tc>
          <w:tcPr>
            <w:tcW w:w="366" w:type="pct"/>
            <w:vMerge w:val="restart"/>
            <w:shd w:val="clear" w:color="auto" w:fill="auto"/>
            <w:vAlign w:val="center"/>
          </w:tcPr>
          <w:p w14:paraId="5255DFD0" w14:textId="1376A14C" w:rsidR="00D45994" w:rsidRPr="00562C7B" w:rsidRDefault="005073DC" w:rsidP="005073DC">
            <w:pPr>
              <w:jc w:val="center"/>
              <w:rPr>
                <w:rFonts w:ascii="Times New Roman" w:hAnsi="Times New Roman" w:cs="Times New Roman"/>
                <w:sz w:val="24"/>
                <w:szCs w:val="24"/>
              </w:rPr>
            </w:pPr>
            <w:r>
              <w:rPr>
                <w:rFonts w:ascii="Times New Roman" w:hAnsi="Times New Roman" w:cs="Times New Roman"/>
                <w:sz w:val="24"/>
                <w:szCs w:val="24"/>
              </w:rPr>
              <w:t>Фаза</w:t>
            </w:r>
          </w:p>
        </w:tc>
        <w:tc>
          <w:tcPr>
            <w:tcW w:w="613" w:type="pct"/>
            <w:vMerge w:val="restart"/>
            <w:shd w:val="clear" w:color="auto" w:fill="auto"/>
            <w:vAlign w:val="center"/>
          </w:tcPr>
          <w:p w14:paraId="43780DCC" w14:textId="77777777" w:rsidR="00D45994" w:rsidRPr="00562C7B" w:rsidRDefault="00D45994" w:rsidP="00514423">
            <w:pPr>
              <w:jc w:val="center"/>
              <w:rPr>
                <w:rFonts w:ascii="Times New Roman" w:hAnsi="Times New Roman" w:cs="Times New Roman"/>
                <w:sz w:val="24"/>
                <w:szCs w:val="24"/>
                <w:lang w:val="en-US"/>
              </w:rPr>
            </w:pPr>
            <w:r w:rsidRPr="00562C7B">
              <w:rPr>
                <w:rFonts w:ascii="Times New Roman" w:hAnsi="Times New Roman" w:cs="Times New Roman"/>
                <w:sz w:val="24"/>
                <w:szCs w:val="24"/>
              </w:rPr>
              <w:t>Давление</w:t>
            </w:r>
          </w:p>
          <w:p w14:paraId="6FB61FC7" w14:textId="77777777" w:rsidR="00D45994" w:rsidRPr="00562C7B" w:rsidRDefault="00D45994" w:rsidP="00514423">
            <w:pPr>
              <w:jc w:val="center"/>
              <w:rPr>
                <w:rFonts w:ascii="Times New Roman" w:eastAsia="Times New Roman" w:hAnsi="Times New Roman" w:cs="Times New Roman"/>
                <w:sz w:val="24"/>
                <w:szCs w:val="24"/>
                <w:lang w:val="en-US"/>
              </w:rPr>
            </w:pPr>
            <w:r w:rsidRPr="00562C7B">
              <w:rPr>
                <w:rFonts w:ascii="Times New Roman" w:hAnsi="Times New Roman" w:cs="Times New Roman"/>
                <w:sz w:val="24"/>
                <w:szCs w:val="24"/>
                <w:lang w:val="en-US"/>
              </w:rPr>
              <w:t>(</w:t>
            </w:r>
            <w:r w:rsidRPr="00562C7B">
              <w:rPr>
                <w:rFonts w:ascii="Times New Roman" w:hAnsi="Times New Roman" w:cs="Times New Roman"/>
                <w:sz w:val="24"/>
                <w:szCs w:val="24"/>
              </w:rPr>
              <w:t>ГПа</w:t>
            </w:r>
            <w:r w:rsidRPr="00562C7B">
              <w:rPr>
                <w:rFonts w:ascii="Times New Roman" w:hAnsi="Times New Roman" w:cs="Times New Roman"/>
                <w:sz w:val="24"/>
                <w:szCs w:val="24"/>
                <w:lang w:val="en-US"/>
              </w:rPr>
              <w:t>)</w:t>
            </w:r>
          </w:p>
        </w:tc>
        <w:tc>
          <w:tcPr>
            <w:tcW w:w="4021" w:type="pct"/>
            <w:gridSpan w:val="9"/>
            <w:shd w:val="clear" w:color="auto" w:fill="auto"/>
            <w:vAlign w:val="center"/>
          </w:tcPr>
          <w:p w14:paraId="38EDF8E0" w14:textId="77777777" w:rsidR="00D45994" w:rsidRPr="00562C7B" w:rsidRDefault="00D45994" w:rsidP="00514423">
            <w:pPr>
              <w:jc w:val="center"/>
              <w:rPr>
                <w:rFonts w:ascii="Times New Roman" w:eastAsia="Times New Roman" w:hAnsi="Times New Roman" w:cs="Times New Roman"/>
                <w:sz w:val="24"/>
                <w:szCs w:val="24"/>
                <w:lang w:val="en-US"/>
              </w:rPr>
            </w:pPr>
            <w:r w:rsidRPr="00562C7B">
              <w:rPr>
                <w:rFonts w:ascii="Times New Roman" w:eastAsia="Times New Roman" w:hAnsi="Times New Roman" w:cs="Times New Roman"/>
                <w:sz w:val="24"/>
                <w:szCs w:val="24"/>
              </w:rPr>
              <w:t>Упругие константы (ГПа)</w:t>
            </w:r>
          </w:p>
        </w:tc>
      </w:tr>
      <w:tr w:rsidR="00D45994" w:rsidRPr="00562C7B" w14:paraId="508B6CF6" w14:textId="77777777" w:rsidTr="005073DC">
        <w:trPr>
          <w:jc w:val="center"/>
        </w:trPr>
        <w:tc>
          <w:tcPr>
            <w:tcW w:w="366" w:type="pct"/>
            <w:vMerge/>
            <w:shd w:val="clear" w:color="auto" w:fill="auto"/>
          </w:tcPr>
          <w:p w14:paraId="46540E3A" w14:textId="77777777" w:rsidR="00D45994" w:rsidRPr="00562C7B" w:rsidRDefault="00D45994" w:rsidP="00514423">
            <w:pPr>
              <w:jc w:val="center"/>
              <w:rPr>
                <w:rFonts w:ascii="Times New Roman" w:hAnsi="Times New Roman" w:cs="Times New Roman"/>
                <w:sz w:val="24"/>
                <w:szCs w:val="24"/>
              </w:rPr>
            </w:pPr>
          </w:p>
        </w:tc>
        <w:tc>
          <w:tcPr>
            <w:tcW w:w="613" w:type="pct"/>
            <w:vMerge/>
            <w:shd w:val="clear" w:color="auto" w:fill="auto"/>
            <w:vAlign w:val="center"/>
          </w:tcPr>
          <w:p w14:paraId="21B29B84" w14:textId="77777777" w:rsidR="00D45994" w:rsidRPr="00562C7B" w:rsidRDefault="00D45994" w:rsidP="00514423">
            <w:pPr>
              <w:jc w:val="center"/>
              <w:rPr>
                <w:rFonts w:ascii="Times New Roman" w:hAnsi="Times New Roman" w:cs="Times New Roman"/>
                <w:sz w:val="24"/>
                <w:szCs w:val="24"/>
              </w:rPr>
            </w:pPr>
          </w:p>
        </w:tc>
        <w:tc>
          <w:tcPr>
            <w:tcW w:w="493" w:type="pct"/>
            <w:shd w:val="clear" w:color="auto" w:fill="auto"/>
            <w:vAlign w:val="center"/>
          </w:tcPr>
          <w:p w14:paraId="5C04E5A0"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11</w:t>
            </w:r>
          </w:p>
        </w:tc>
        <w:tc>
          <w:tcPr>
            <w:tcW w:w="513" w:type="pct"/>
            <w:shd w:val="clear" w:color="auto" w:fill="auto"/>
            <w:vAlign w:val="center"/>
          </w:tcPr>
          <w:p w14:paraId="42EA20B0"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12</w:t>
            </w:r>
          </w:p>
        </w:tc>
        <w:tc>
          <w:tcPr>
            <w:tcW w:w="484" w:type="pct"/>
            <w:shd w:val="clear" w:color="auto" w:fill="auto"/>
            <w:vAlign w:val="center"/>
          </w:tcPr>
          <w:p w14:paraId="2AF4D98E"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13</w:t>
            </w:r>
          </w:p>
        </w:tc>
        <w:tc>
          <w:tcPr>
            <w:tcW w:w="484" w:type="pct"/>
            <w:shd w:val="clear" w:color="auto" w:fill="auto"/>
            <w:vAlign w:val="center"/>
          </w:tcPr>
          <w:p w14:paraId="0E4AD95B"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22</w:t>
            </w:r>
          </w:p>
        </w:tc>
        <w:tc>
          <w:tcPr>
            <w:tcW w:w="419" w:type="pct"/>
            <w:shd w:val="clear" w:color="auto" w:fill="auto"/>
            <w:vAlign w:val="center"/>
          </w:tcPr>
          <w:p w14:paraId="68813772"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23</w:t>
            </w:r>
          </w:p>
        </w:tc>
        <w:tc>
          <w:tcPr>
            <w:tcW w:w="419" w:type="pct"/>
            <w:shd w:val="clear" w:color="auto" w:fill="auto"/>
            <w:vAlign w:val="center"/>
          </w:tcPr>
          <w:p w14:paraId="403903E1"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33</w:t>
            </w:r>
          </w:p>
        </w:tc>
        <w:tc>
          <w:tcPr>
            <w:tcW w:w="419" w:type="pct"/>
            <w:shd w:val="clear" w:color="auto" w:fill="auto"/>
            <w:vAlign w:val="center"/>
          </w:tcPr>
          <w:p w14:paraId="6656A50E"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44</w:t>
            </w:r>
          </w:p>
        </w:tc>
        <w:tc>
          <w:tcPr>
            <w:tcW w:w="419" w:type="pct"/>
            <w:shd w:val="clear" w:color="auto" w:fill="auto"/>
            <w:vAlign w:val="center"/>
          </w:tcPr>
          <w:p w14:paraId="2506ED85"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55</w:t>
            </w:r>
          </w:p>
        </w:tc>
        <w:tc>
          <w:tcPr>
            <w:tcW w:w="370" w:type="pct"/>
            <w:shd w:val="clear" w:color="auto" w:fill="auto"/>
            <w:vAlign w:val="center"/>
          </w:tcPr>
          <w:p w14:paraId="15D2BC38"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66</w:t>
            </w:r>
          </w:p>
        </w:tc>
      </w:tr>
      <w:tr w:rsidR="00D45994" w:rsidRPr="00562C7B" w14:paraId="11845C43" w14:textId="77777777" w:rsidTr="005073DC">
        <w:trPr>
          <w:jc w:val="center"/>
        </w:trPr>
        <w:tc>
          <w:tcPr>
            <w:tcW w:w="366" w:type="pct"/>
            <w:vMerge w:val="restart"/>
            <w:shd w:val="clear" w:color="auto" w:fill="auto"/>
            <w:textDirection w:val="btLr"/>
          </w:tcPr>
          <w:p w14:paraId="0FDFF130" w14:textId="77777777" w:rsidR="00D45994" w:rsidRPr="00562C7B" w:rsidRDefault="00D45994" w:rsidP="00514423">
            <w:pPr>
              <w:ind w:left="113" w:right="113"/>
              <w:jc w:val="center"/>
              <w:rPr>
                <w:rFonts w:ascii="Times New Roman" w:hAnsi="Times New Roman" w:cs="Times New Roman"/>
                <w:i/>
                <w:sz w:val="24"/>
                <w:szCs w:val="24"/>
                <w:lang w:val="en-US"/>
              </w:rPr>
            </w:pPr>
            <w:r w:rsidRPr="00562C7B">
              <w:rPr>
                <w:rFonts w:ascii="Times New Roman" w:hAnsi="Times New Roman" w:cs="Times New Roman"/>
                <w:i/>
                <w:sz w:val="24"/>
                <w:szCs w:val="24"/>
                <w:lang w:val="en-US"/>
              </w:rPr>
              <w:t>Pnma</w:t>
            </w:r>
          </w:p>
        </w:tc>
        <w:tc>
          <w:tcPr>
            <w:tcW w:w="613" w:type="pct"/>
            <w:shd w:val="clear" w:color="auto" w:fill="auto"/>
            <w:vAlign w:val="center"/>
          </w:tcPr>
          <w:p w14:paraId="1D346D6C"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0</w:t>
            </w:r>
          </w:p>
        </w:tc>
        <w:tc>
          <w:tcPr>
            <w:tcW w:w="493" w:type="pct"/>
            <w:shd w:val="clear" w:color="auto" w:fill="auto"/>
            <w:vAlign w:val="center"/>
          </w:tcPr>
          <w:p w14:paraId="7F567770" w14:textId="06A701B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409</w:t>
            </w:r>
            <w:r w:rsidR="00D34BE7">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513" w:type="pct"/>
            <w:shd w:val="clear" w:color="auto" w:fill="auto"/>
            <w:vAlign w:val="center"/>
          </w:tcPr>
          <w:p w14:paraId="3330EE29"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176</w:t>
            </w:r>
          </w:p>
        </w:tc>
        <w:tc>
          <w:tcPr>
            <w:tcW w:w="484" w:type="pct"/>
            <w:shd w:val="clear" w:color="auto" w:fill="auto"/>
            <w:vAlign w:val="center"/>
          </w:tcPr>
          <w:p w14:paraId="772D7914" w14:textId="4E65C46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160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84" w:type="pct"/>
            <w:shd w:val="clear" w:color="auto" w:fill="auto"/>
            <w:vAlign w:val="center"/>
          </w:tcPr>
          <w:p w14:paraId="268ADA78" w14:textId="6CAA42D1"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516</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37EBFE24" w14:textId="1A1DFC8B"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140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419" w:type="pct"/>
            <w:shd w:val="clear" w:color="auto" w:fill="auto"/>
            <w:vAlign w:val="center"/>
          </w:tcPr>
          <w:p w14:paraId="73818F08" w14:textId="24005355"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505</w:t>
            </w:r>
            <w:r w:rsidR="00D34BE7">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419" w:type="pct"/>
            <w:shd w:val="clear" w:color="auto" w:fill="auto"/>
            <w:vAlign w:val="center"/>
          </w:tcPr>
          <w:p w14:paraId="4C590B95" w14:textId="2F27512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213</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19" w:type="pct"/>
            <w:shd w:val="clear" w:color="auto" w:fill="auto"/>
            <w:vAlign w:val="center"/>
          </w:tcPr>
          <w:p w14:paraId="0F1E3FB4" w14:textId="01C58EEE"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168</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70" w:type="pct"/>
            <w:shd w:val="clear" w:color="auto" w:fill="auto"/>
            <w:vAlign w:val="center"/>
          </w:tcPr>
          <w:p w14:paraId="167E9770" w14:textId="6A5226B3"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217</w:t>
            </w:r>
            <w:r w:rsidR="000D0691">
              <w:rPr>
                <w:rFonts w:ascii="Times New Roman" w:hAnsi="Times New Roman" w:cs="Times New Roman"/>
                <w:sz w:val="24"/>
                <w:szCs w:val="24"/>
                <w:lang w:val="kk-KZ"/>
              </w:rPr>
              <w:t>,</w:t>
            </w:r>
            <w:r w:rsidRPr="00562C7B">
              <w:rPr>
                <w:rFonts w:ascii="Times New Roman" w:hAnsi="Times New Roman" w:cs="Times New Roman"/>
                <w:sz w:val="24"/>
                <w:szCs w:val="24"/>
              </w:rPr>
              <w:t>3</w:t>
            </w:r>
          </w:p>
        </w:tc>
      </w:tr>
      <w:tr w:rsidR="00D45994" w:rsidRPr="00562C7B" w14:paraId="42F472DE" w14:textId="77777777" w:rsidTr="005073DC">
        <w:trPr>
          <w:jc w:val="center"/>
        </w:trPr>
        <w:tc>
          <w:tcPr>
            <w:tcW w:w="366" w:type="pct"/>
            <w:vMerge/>
            <w:shd w:val="clear" w:color="auto" w:fill="auto"/>
          </w:tcPr>
          <w:p w14:paraId="1DD42F23"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70211F6A"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20</w:t>
            </w:r>
          </w:p>
        </w:tc>
        <w:tc>
          <w:tcPr>
            <w:tcW w:w="493" w:type="pct"/>
            <w:shd w:val="clear" w:color="auto" w:fill="auto"/>
            <w:vAlign w:val="center"/>
          </w:tcPr>
          <w:p w14:paraId="41BF0D35" w14:textId="3B39E194"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518</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513" w:type="pct"/>
            <w:shd w:val="clear" w:color="auto" w:fill="auto"/>
            <w:vAlign w:val="center"/>
          </w:tcPr>
          <w:p w14:paraId="596A9314" w14:textId="0FBC873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248</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84" w:type="pct"/>
            <w:shd w:val="clear" w:color="auto" w:fill="auto"/>
            <w:vAlign w:val="center"/>
          </w:tcPr>
          <w:p w14:paraId="68994486" w14:textId="13C8336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208</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84" w:type="pct"/>
            <w:shd w:val="clear" w:color="auto" w:fill="auto"/>
            <w:vAlign w:val="center"/>
          </w:tcPr>
          <w:p w14:paraId="5AE6B5D9" w14:textId="4CE84BF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617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19" w:type="pct"/>
            <w:shd w:val="clear" w:color="auto" w:fill="auto"/>
            <w:vAlign w:val="center"/>
          </w:tcPr>
          <w:p w14:paraId="5FDB389F" w14:textId="1B4E4E9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205</w:t>
            </w:r>
            <w:r w:rsidR="00D34BE7">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419" w:type="pct"/>
            <w:shd w:val="clear" w:color="auto" w:fill="auto"/>
            <w:vAlign w:val="center"/>
          </w:tcPr>
          <w:p w14:paraId="78181016" w14:textId="2DBBD3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614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419" w:type="pct"/>
            <w:shd w:val="clear" w:color="auto" w:fill="auto"/>
            <w:vAlign w:val="center"/>
          </w:tcPr>
          <w:p w14:paraId="4E2E2483" w14:textId="5F130504"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246</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19" w:type="pct"/>
            <w:shd w:val="clear" w:color="auto" w:fill="auto"/>
            <w:vAlign w:val="center"/>
          </w:tcPr>
          <w:p w14:paraId="5B3B8DA1" w14:textId="58553D71"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194</w:t>
            </w:r>
            <w:r w:rsidR="000D0691">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370" w:type="pct"/>
            <w:shd w:val="clear" w:color="auto" w:fill="auto"/>
            <w:vAlign w:val="center"/>
          </w:tcPr>
          <w:p w14:paraId="16B543BD" w14:textId="5BE32C50"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274</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r>
      <w:tr w:rsidR="00D45994" w:rsidRPr="00562C7B" w14:paraId="0387C1EB" w14:textId="77777777" w:rsidTr="005073DC">
        <w:trPr>
          <w:jc w:val="center"/>
        </w:trPr>
        <w:tc>
          <w:tcPr>
            <w:tcW w:w="366" w:type="pct"/>
            <w:vMerge/>
            <w:shd w:val="clear" w:color="auto" w:fill="auto"/>
          </w:tcPr>
          <w:p w14:paraId="36E773E2"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685578A5"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40</w:t>
            </w:r>
          </w:p>
        </w:tc>
        <w:tc>
          <w:tcPr>
            <w:tcW w:w="493" w:type="pct"/>
            <w:shd w:val="clear" w:color="auto" w:fill="auto"/>
            <w:vAlign w:val="center"/>
          </w:tcPr>
          <w:p w14:paraId="32024016" w14:textId="40E9E8D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634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513" w:type="pct"/>
            <w:shd w:val="clear" w:color="auto" w:fill="auto"/>
            <w:vAlign w:val="center"/>
          </w:tcPr>
          <w:p w14:paraId="1B616649" w14:textId="5FA45FBB"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334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84" w:type="pct"/>
            <w:shd w:val="clear" w:color="auto" w:fill="auto"/>
            <w:vAlign w:val="center"/>
          </w:tcPr>
          <w:p w14:paraId="029DAD47" w14:textId="023C7F8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261</w:t>
            </w:r>
            <w:r w:rsidR="00D34BE7">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484" w:type="pct"/>
            <w:shd w:val="clear" w:color="auto" w:fill="auto"/>
            <w:vAlign w:val="center"/>
          </w:tcPr>
          <w:p w14:paraId="760D3D74" w14:textId="3948C4CA"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695</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9" w:type="pct"/>
            <w:shd w:val="clear" w:color="auto" w:fill="auto"/>
            <w:vAlign w:val="center"/>
          </w:tcPr>
          <w:p w14:paraId="74FB81FA" w14:textId="5545610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252</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19" w:type="pct"/>
            <w:shd w:val="clear" w:color="auto" w:fill="auto"/>
            <w:vAlign w:val="center"/>
          </w:tcPr>
          <w:p w14:paraId="6FB647E2" w14:textId="030746D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680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19" w:type="pct"/>
            <w:shd w:val="clear" w:color="auto" w:fill="auto"/>
            <w:vAlign w:val="center"/>
          </w:tcPr>
          <w:p w14:paraId="3EF090E1" w14:textId="5DC5F3B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260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419" w:type="pct"/>
            <w:shd w:val="clear" w:color="auto" w:fill="auto"/>
            <w:vAlign w:val="center"/>
          </w:tcPr>
          <w:p w14:paraId="2DF2D13F" w14:textId="2BE3124C"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207</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70" w:type="pct"/>
            <w:shd w:val="clear" w:color="auto" w:fill="auto"/>
            <w:vAlign w:val="center"/>
          </w:tcPr>
          <w:p w14:paraId="575218A1" w14:textId="54AD2FC3"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321</w:t>
            </w:r>
            <w:r w:rsidR="000D0691">
              <w:rPr>
                <w:rFonts w:ascii="Times New Roman" w:hAnsi="Times New Roman" w:cs="Times New Roman"/>
                <w:sz w:val="24"/>
                <w:szCs w:val="24"/>
                <w:lang w:val="kk-KZ"/>
              </w:rPr>
              <w:t>,</w:t>
            </w:r>
            <w:r w:rsidRPr="00562C7B">
              <w:rPr>
                <w:rFonts w:ascii="Times New Roman" w:hAnsi="Times New Roman" w:cs="Times New Roman"/>
                <w:sz w:val="24"/>
                <w:szCs w:val="24"/>
              </w:rPr>
              <w:t>1</w:t>
            </w:r>
          </w:p>
        </w:tc>
      </w:tr>
      <w:tr w:rsidR="00D45994" w:rsidRPr="00562C7B" w14:paraId="2BD20D99" w14:textId="77777777" w:rsidTr="005073DC">
        <w:trPr>
          <w:jc w:val="center"/>
        </w:trPr>
        <w:tc>
          <w:tcPr>
            <w:tcW w:w="366" w:type="pct"/>
            <w:vMerge/>
            <w:shd w:val="clear" w:color="auto" w:fill="auto"/>
          </w:tcPr>
          <w:p w14:paraId="0A26F74B"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13E99E17"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60</w:t>
            </w:r>
          </w:p>
        </w:tc>
        <w:tc>
          <w:tcPr>
            <w:tcW w:w="493" w:type="pct"/>
            <w:shd w:val="clear" w:color="auto" w:fill="auto"/>
            <w:vAlign w:val="center"/>
          </w:tcPr>
          <w:p w14:paraId="0462816C" w14:textId="76232A8D"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724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513" w:type="pct"/>
            <w:shd w:val="clear" w:color="auto" w:fill="auto"/>
            <w:vAlign w:val="center"/>
          </w:tcPr>
          <w:p w14:paraId="520BAE07" w14:textId="618AC6D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401</w:t>
            </w:r>
            <w:r w:rsidR="00D34BE7">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484" w:type="pct"/>
            <w:shd w:val="clear" w:color="auto" w:fill="auto"/>
            <w:vAlign w:val="center"/>
          </w:tcPr>
          <w:p w14:paraId="25201950" w14:textId="0F2536F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318</w:t>
            </w:r>
            <w:r w:rsidR="00D34BE7">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484" w:type="pct"/>
            <w:shd w:val="clear" w:color="auto" w:fill="auto"/>
            <w:vAlign w:val="center"/>
          </w:tcPr>
          <w:p w14:paraId="5B77D293" w14:textId="4F6620EC"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747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419" w:type="pct"/>
            <w:shd w:val="clear" w:color="auto" w:fill="auto"/>
            <w:vAlign w:val="center"/>
          </w:tcPr>
          <w:p w14:paraId="1ED63A4E" w14:textId="0F10E25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317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419" w:type="pct"/>
            <w:shd w:val="clear" w:color="auto" w:fill="auto"/>
            <w:vAlign w:val="center"/>
          </w:tcPr>
          <w:p w14:paraId="1B878134" w14:textId="4BE3B2A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799</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38746A94" w14:textId="03AF62F3"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276</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65297C91"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225</w:t>
            </w:r>
          </w:p>
        </w:tc>
        <w:tc>
          <w:tcPr>
            <w:tcW w:w="370" w:type="pct"/>
            <w:shd w:val="clear" w:color="auto" w:fill="auto"/>
            <w:vAlign w:val="center"/>
          </w:tcPr>
          <w:p w14:paraId="039CA77D" w14:textId="1FC5A18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369</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r>
      <w:tr w:rsidR="00D45994" w:rsidRPr="00562C7B" w14:paraId="2C7B2597" w14:textId="77777777" w:rsidTr="005073DC">
        <w:trPr>
          <w:jc w:val="center"/>
        </w:trPr>
        <w:tc>
          <w:tcPr>
            <w:tcW w:w="366" w:type="pct"/>
            <w:vMerge w:val="restart"/>
            <w:shd w:val="clear" w:color="auto" w:fill="auto"/>
            <w:textDirection w:val="btLr"/>
          </w:tcPr>
          <w:p w14:paraId="34608059" w14:textId="77777777" w:rsidR="00D45994" w:rsidRPr="00562C7B" w:rsidRDefault="00D45994" w:rsidP="00514423">
            <w:pPr>
              <w:ind w:left="113" w:right="113"/>
              <w:jc w:val="center"/>
              <w:rPr>
                <w:rFonts w:ascii="Times New Roman" w:hAnsi="Times New Roman" w:cs="Times New Roman"/>
                <w:i/>
                <w:sz w:val="24"/>
                <w:szCs w:val="24"/>
                <w:lang w:val="en-US"/>
              </w:rPr>
            </w:pPr>
            <w:r w:rsidRPr="00562C7B">
              <w:rPr>
                <w:rFonts w:ascii="Times New Roman" w:hAnsi="Times New Roman" w:cs="Times New Roman"/>
                <w:i/>
                <w:sz w:val="24"/>
                <w:szCs w:val="24"/>
                <w:lang w:val="en-US"/>
              </w:rPr>
              <w:t>Cmcm</w:t>
            </w:r>
          </w:p>
        </w:tc>
        <w:tc>
          <w:tcPr>
            <w:tcW w:w="613" w:type="pct"/>
            <w:shd w:val="clear" w:color="auto" w:fill="auto"/>
            <w:vAlign w:val="center"/>
          </w:tcPr>
          <w:p w14:paraId="7528A108"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60</w:t>
            </w:r>
          </w:p>
        </w:tc>
        <w:tc>
          <w:tcPr>
            <w:tcW w:w="493" w:type="pct"/>
            <w:shd w:val="clear" w:color="auto" w:fill="auto"/>
            <w:vAlign w:val="center"/>
          </w:tcPr>
          <w:p w14:paraId="32B6B3C8" w14:textId="12F63625"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557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513" w:type="pct"/>
            <w:shd w:val="clear" w:color="auto" w:fill="auto"/>
            <w:vAlign w:val="center"/>
          </w:tcPr>
          <w:p w14:paraId="261BCD82" w14:textId="77CAF5E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320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84" w:type="pct"/>
            <w:shd w:val="clear" w:color="auto" w:fill="auto"/>
            <w:vAlign w:val="center"/>
          </w:tcPr>
          <w:p w14:paraId="13A7C381" w14:textId="0A1DA1F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427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84" w:type="pct"/>
            <w:shd w:val="clear" w:color="auto" w:fill="auto"/>
            <w:vAlign w:val="center"/>
          </w:tcPr>
          <w:p w14:paraId="2603E616" w14:textId="40525791"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854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19" w:type="pct"/>
            <w:shd w:val="clear" w:color="auto" w:fill="auto"/>
            <w:vAlign w:val="center"/>
          </w:tcPr>
          <w:p w14:paraId="7E9E92A2" w14:textId="3B2F2112"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372</w:t>
            </w:r>
            <w:r w:rsidR="00D34BE7">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419" w:type="pct"/>
            <w:shd w:val="clear" w:color="auto" w:fill="auto"/>
            <w:vAlign w:val="center"/>
          </w:tcPr>
          <w:p w14:paraId="246C5D58" w14:textId="1869EB5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743</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9" w:type="pct"/>
            <w:shd w:val="clear" w:color="auto" w:fill="auto"/>
            <w:vAlign w:val="center"/>
          </w:tcPr>
          <w:p w14:paraId="6C45C29F" w14:textId="4479F77E"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244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4B483CCE" w14:textId="0F7CC745"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385</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70" w:type="pct"/>
            <w:shd w:val="clear" w:color="auto" w:fill="auto"/>
            <w:vAlign w:val="center"/>
          </w:tcPr>
          <w:p w14:paraId="2D518C2B" w14:textId="5079B5C0"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271</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r>
      <w:tr w:rsidR="00D45994" w:rsidRPr="00562C7B" w14:paraId="73C64780" w14:textId="77777777" w:rsidTr="005073DC">
        <w:trPr>
          <w:jc w:val="center"/>
        </w:trPr>
        <w:tc>
          <w:tcPr>
            <w:tcW w:w="366" w:type="pct"/>
            <w:vMerge/>
            <w:shd w:val="clear" w:color="auto" w:fill="auto"/>
          </w:tcPr>
          <w:p w14:paraId="0B5DCEC7"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28D24F42"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80</w:t>
            </w:r>
          </w:p>
        </w:tc>
        <w:tc>
          <w:tcPr>
            <w:tcW w:w="493" w:type="pct"/>
            <w:shd w:val="clear" w:color="auto" w:fill="auto"/>
            <w:vAlign w:val="center"/>
          </w:tcPr>
          <w:p w14:paraId="27375BD6" w14:textId="18D41950"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766</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513" w:type="pct"/>
            <w:shd w:val="clear" w:color="auto" w:fill="auto"/>
            <w:vAlign w:val="center"/>
          </w:tcPr>
          <w:p w14:paraId="11CAF7D0" w14:textId="42F2560A"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389</w:t>
            </w:r>
            <w:r w:rsidR="00D34BE7">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484" w:type="pct"/>
            <w:shd w:val="clear" w:color="auto" w:fill="auto"/>
            <w:vAlign w:val="center"/>
          </w:tcPr>
          <w:p w14:paraId="32919C96" w14:textId="5A19150B"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520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84" w:type="pct"/>
            <w:shd w:val="clear" w:color="auto" w:fill="auto"/>
            <w:vAlign w:val="center"/>
          </w:tcPr>
          <w:p w14:paraId="1730FEE9"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1013</w:t>
            </w:r>
          </w:p>
        </w:tc>
        <w:tc>
          <w:tcPr>
            <w:tcW w:w="419" w:type="pct"/>
            <w:shd w:val="clear" w:color="auto" w:fill="auto"/>
            <w:vAlign w:val="center"/>
          </w:tcPr>
          <w:p w14:paraId="4DAFF102" w14:textId="1D2FAAB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489</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71BDB4B0" w14:textId="74F587C5"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855</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15C9B169" w14:textId="430CBC6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248</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75A7CB27" w14:textId="1E278F72"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438</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70" w:type="pct"/>
            <w:shd w:val="clear" w:color="auto" w:fill="auto"/>
            <w:vAlign w:val="center"/>
          </w:tcPr>
          <w:p w14:paraId="41299858" w14:textId="3B76D941"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310</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r>
      <w:tr w:rsidR="00D45994" w:rsidRPr="00562C7B" w14:paraId="74F1E34F" w14:textId="77777777" w:rsidTr="005073DC">
        <w:trPr>
          <w:jc w:val="center"/>
        </w:trPr>
        <w:tc>
          <w:tcPr>
            <w:tcW w:w="366" w:type="pct"/>
            <w:vMerge/>
            <w:shd w:val="clear" w:color="auto" w:fill="auto"/>
          </w:tcPr>
          <w:p w14:paraId="18B1EA0C"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7C6C7B3D"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120</w:t>
            </w:r>
          </w:p>
        </w:tc>
        <w:tc>
          <w:tcPr>
            <w:tcW w:w="493" w:type="pct"/>
            <w:shd w:val="clear" w:color="auto" w:fill="auto"/>
            <w:vAlign w:val="center"/>
          </w:tcPr>
          <w:p w14:paraId="68C0CBCB"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990</w:t>
            </w:r>
          </w:p>
        </w:tc>
        <w:tc>
          <w:tcPr>
            <w:tcW w:w="513" w:type="pct"/>
            <w:shd w:val="clear" w:color="auto" w:fill="auto"/>
            <w:vAlign w:val="center"/>
          </w:tcPr>
          <w:p w14:paraId="475715AB" w14:textId="31F609A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489</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84" w:type="pct"/>
            <w:shd w:val="clear" w:color="auto" w:fill="auto"/>
            <w:vAlign w:val="center"/>
          </w:tcPr>
          <w:p w14:paraId="72E722AD" w14:textId="082F0D5C"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667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84" w:type="pct"/>
            <w:shd w:val="clear" w:color="auto" w:fill="auto"/>
            <w:vAlign w:val="center"/>
          </w:tcPr>
          <w:p w14:paraId="282A33B8"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1221</w:t>
            </w:r>
          </w:p>
        </w:tc>
        <w:tc>
          <w:tcPr>
            <w:tcW w:w="419" w:type="pct"/>
            <w:shd w:val="clear" w:color="auto" w:fill="auto"/>
            <w:vAlign w:val="center"/>
          </w:tcPr>
          <w:p w14:paraId="760EF0D5" w14:textId="672EFF60"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640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363A1729" w14:textId="17AAD6E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937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9" w:type="pct"/>
            <w:shd w:val="clear" w:color="auto" w:fill="auto"/>
            <w:vAlign w:val="center"/>
          </w:tcPr>
          <w:p w14:paraId="6D975C6E" w14:textId="6F9B6BBE"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273</w:t>
            </w:r>
            <w:r w:rsidR="00D34BE7">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419" w:type="pct"/>
            <w:shd w:val="clear" w:color="auto" w:fill="auto"/>
            <w:vAlign w:val="center"/>
          </w:tcPr>
          <w:p w14:paraId="62C1CE50" w14:textId="7849725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525</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70" w:type="pct"/>
            <w:shd w:val="clear" w:color="auto" w:fill="auto"/>
            <w:vAlign w:val="center"/>
          </w:tcPr>
          <w:p w14:paraId="4014B1B2" w14:textId="1FCFCC02"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364</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r>
      <w:tr w:rsidR="00D45994" w:rsidRPr="00562C7B" w14:paraId="56E1DC9F" w14:textId="77777777" w:rsidTr="005073DC">
        <w:trPr>
          <w:jc w:val="center"/>
        </w:trPr>
        <w:tc>
          <w:tcPr>
            <w:tcW w:w="366" w:type="pct"/>
            <w:vMerge/>
            <w:shd w:val="clear" w:color="auto" w:fill="auto"/>
          </w:tcPr>
          <w:p w14:paraId="7EAA523E"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67222129"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160</w:t>
            </w:r>
          </w:p>
        </w:tc>
        <w:tc>
          <w:tcPr>
            <w:tcW w:w="493" w:type="pct"/>
            <w:shd w:val="clear" w:color="auto" w:fill="auto"/>
            <w:vAlign w:val="center"/>
          </w:tcPr>
          <w:p w14:paraId="235F1FDA" w14:textId="5C46CD7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1171</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513" w:type="pct"/>
            <w:shd w:val="clear" w:color="auto" w:fill="auto"/>
            <w:vAlign w:val="center"/>
          </w:tcPr>
          <w:p w14:paraId="1355AEA3" w14:textId="353B3E9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582</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84" w:type="pct"/>
            <w:shd w:val="clear" w:color="auto" w:fill="auto"/>
            <w:vAlign w:val="center"/>
          </w:tcPr>
          <w:p w14:paraId="59195EC8" w14:textId="3F3F048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832</w:t>
            </w:r>
            <w:r w:rsidR="00D34BE7">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484" w:type="pct"/>
            <w:shd w:val="clear" w:color="auto" w:fill="auto"/>
            <w:vAlign w:val="center"/>
          </w:tcPr>
          <w:p w14:paraId="3D560802" w14:textId="4BE5D3F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1404</w:t>
            </w:r>
            <w:r w:rsidR="00D34BE7">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419" w:type="pct"/>
            <w:shd w:val="clear" w:color="auto" w:fill="auto"/>
            <w:vAlign w:val="center"/>
          </w:tcPr>
          <w:p w14:paraId="287DF70A" w14:textId="7BF7DDC5"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790</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419" w:type="pct"/>
            <w:shd w:val="clear" w:color="auto" w:fill="auto"/>
            <w:vAlign w:val="center"/>
          </w:tcPr>
          <w:p w14:paraId="037B0AF6" w14:textId="6A3A16B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937</w:t>
            </w:r>
            <w:r w:rsidR="00D34BE7">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419" w:type="pct"/>
            <w:shd w:val="clear" w:color="auto" w:fill="auto"/>
            <w:vAlign w:val="center"/>
          </w:tcPr>
          <w:p w14:paraId="2260280E" w14:textId="533F908B"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301</w:t>
            </w:r>
            <w:r w:rsidR="00D34BE7">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419" w:type="pct"/>
            <w:shd w:val="clear" w:color="auto" w:fill="auto"/>
            <w:vAlign w:val="center"/>
          </w:tcPr>
          <w:p w14:paraId="5DED6CC3" w14:textId="013780C1"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595</w:t>
            </w:r>
            <w:r w:rsidR="000D0691">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370" w:type="pct"/>
            <w:shd w:val="clear" w:color="auto" w:fill="auto"/>
            <w:vAlign w:val="center"/>
          </w:tcPr>
          <w:p w14:paraId="78726035" w14:textId="76E6ADA9"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414</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r>
      <w:tr w:rsidR="00D45994" w:rsidRPr="00562C7B" w14:paraId="26E3BCD0" w14:textId="77777777" w:rsidTr="005073DC">
        <w:trPr>
          <w:jc w:val="center"/>
        </w:trPr>
        <w:tc>
          <w:tcPr>
            <w:tcW w:w="366" w:type="pct"/>
            <w:vMerge/>
            <w:shd w:val="clear" w:color="auto" w:fill="auto"/>
          </w:tcPr>
          <w:p w14:paraId="31D993E8" w14:textId="77777777" w:rsidR="00D45994" w:rsidRPr="00562C7B" w:rsidRDefault="00D45994" w:rsidP="00514423">
            <w:pPr>
              <w:jc w:val="center"/>
              <w:rPr>
                <w:rFonts w:ascii="Times New Roman" w:hAnsi="Times New Roman" w:cs="Times New Roman"/>
                <w:sz w:val="24"/>
                <w:szCs w:val="24"/>
              </w:rPr>
            </w:pPr>
          </w:p>
        </w:tc>
        <w:tc>
          <w:tcPr>
            <w:tcW w:w="613" w:type="pct"/>
            <w:shd w:val="clear" w:color="auto" w:fill="auto"/>
            <w:vAlign w:val="center"/>
          </w:tcPr>
          <w:p w14:paraId="030C0473"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200</w:t>
            </w:r>
          </w:p>
        </w:tc>
        <w:tc>
          <w:tcPr>
            <w:tcW w:w="493" w:type="pct"/>
            <w:shd w:val="clear" w:color="auto" w:fill="auto"/>
            <w:vAlign w:val="center"/>
          </w:tcPr>
          <w:p w14:paraId="7F136918" w14:textId="60EB6EA6"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1321</w:t>
            </w:r>
            <w:r w:rsidR="00D34BE7">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513" w:type="pct"/>
            <w:shd w:val="clear" w:color="auto" w:fill="auto"/>
            <w:vAlign w:val="center"/>
          </w:tcPr>
          <w:p w14:paraId="26B3BC34" w14:textId="7EA56C93"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732</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84" w:type="pct"/>
            <w:shd w:val="clear" w:color="auto" w:fill="auto"/>
            <w:vAlign w:val="center"/>
          </w:tcPr>
          <w:p w14:paraId="5847D275" w14:textId="1699C204"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1013</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84" w:type="pct"/>
            <w:shd w:val="clear" w:color="auto" w:fill="auto"/>
            <w:vAlign w:val="center"/>
          </w:tcPr>
          <w:p w14:paraId="5661BBDA" w14:textId="42E96D9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1555</w:t>
            </w:r>
            <w:r w:rsidR="00D34BE7">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419" w:type="pct"/>
            <w:shd w:val="clear" w:color="auto" w:fill="auto"/>
            <w:vAlign w:val="center"/>
          </w:tcPr>
          <w:p w14:paraId="7E7082DE" w14:textId="003FCBF8"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903</w:t>
            </w:r>
            <w:r w:rsidR="00D34BE7">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419" w:type="pct"/>
            <w:shd w:val="clear" w:color="auto" w:fill="auto"/>
            <w:vAlign w:val="center"/>
          </w:tcPr>
          <w:p w14:paraId="3D597556"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1151</w:t>
            </w:r>
          </w:p>
        </w:tc>
        <w:tc>
          <w:tcPr>
            <w:tcW w:w="419" w:type="pct"/>
            <w:shd w:val="clear" w:color="auto" w:fill="auto"/>
            <w:vAlign w:val="center"/>
          </w:tcPr>
          <w:p w14:paraId="2BF7334B" w14:textId="31A10C8F"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311</w:t>
            </w:r>
            <w:r w:rsidR="00D34BE7">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419" w:type="pct"/>
            <w:shd w:val="clear" w:color="auto" w:fill="auto"/>
            <w:vAlign w:val="center"/>
          </w:tcPr>
          <w:p w14:paraId="45778FEC" w14:textId="165145A0"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701</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70" w:type="pct"/>
            <w:shd w:val="clear" w:color="auto" w:fill="auto"/>
            <w:vAlign w:val="center"/>
          </w:tcPr>
          <w:p w14:paraId="16D93C1C" w14:textId="622DA9CB"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441</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r>
    </w:tbl>
    <w:p w14:paraId="09CF4BB6" w14:textId="77777777" w:rsidR="00D45994" w:rsidRPr="003A5B5F" w:rsidRDefault="00D45994" w:rsidP="00514423">
      <w:pPr>
        <w:spacing w:after="0" w:line="240" w:lineRule="auto"/>
        <w:jc w:val="both"/>
        <w:rPr>
          <w:rFonts w:ascii="Times New Roman" w:eastAsia="Times New Roman" w:hAnsi="Times New Roman" w:cs="Times New Roman"/>
          <w:sz w:val="28"/>
          <w:szCs w:val="28"/>
          <w:lang w:val="en-US"/>
        </w:rPr>
      </w:pPr>
    </w:p>
    <w:p w14:paraId="1AA6120F" w14:textId="2715DF2F" w:rsidR="00D45994" w:rsidRDefault="00D45994" w:rsidP="00562C7B">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3.4 – Рассчитанные упругие константы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С</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00562C7B">
        <w:rPr>
          <w:rFonts w:ascii="Times New Roman" w:eastAsia="Times New Roman" w:hAnsi="Times New Roman" w:cs="Times New Roman"/>
          <w:sz w:val="28"/>
          <w:szCs w:val="28"/>
        </w:rPr>
        <w:t xml:space="preserve"> при разных давлениях</w:t>
      </w:r>
    </w:p>
    <w:p w14:paraId="0D1FE538" w14:textId="77777777" w:rsidR="00562C7B" w:rsidRPr="00A05676" w:rsidRDefault="00562C7B" w:rsidP="00562C7B">
      <w:pPr>
        <w:spacing w:after="0" w:line="240" w:lineRule="auto"/>
        <w:jc w:val="both"/>
        <w:rPr>
          <w:rFonts w:ascii="Times New Roman" w:eastAsia="Times New Roman" w:hAnsi="Times New Roman" w:cs="Times New Roman"/>
          <w:sz w:val="16"/>
          <w:szCs w:val="16"/>
        </w:rPr>
      </w:pPr>
    </w:p>
    <w:tbl>
      <w:tblPr>
        <w:tblStyle w:val="af2"/>
        <w:tblW w:w="4938" w:type="pct"/>
        <w:jc w:val="center"/>
        <w:tblLook w:val="04A0" w:firstRow="1" w:lastRow="0" w:firstColumn="1" w:lastColumn="0" w:noHBand="0" w:noVBand="1"/>
      </w:tblPr>
      <w:tblGrid>
        <w:gridCol w:w="1190"/>
        <w:gridCol w:w="732"/>
        <w:gridCol w:w="634"/>
        <w:gridCol w:w="634"/>
        <w:gridCol w:w="699"/>
        <w:gridCol w:w="733"/>
        <w:gridCol w:w="635"/>
        <w:gridCol w:w="602"/>
        <w:gridCol w:w="733"/>
        <w:gridCol w:w="635"/>
        <w:gridCol w:w="635"/>
        <w:gridCol w:w="602"/>
        <w:gridCol w:w="635"/>
        <w:gridCol w:w="633"/>
      </w:tblGrid>
      <w:tr w:rsidR="00D45994" w:rsidRPr="00562C7B" w14:paraId="6ADBEFC4" w14:textId="77777777" w:rsidTr="00A05676">
        <w:trPr>
          <w:jc w:val="center"/>
        </w:trPr>
        <w:tc>
          <w:tcPr>
            <w:tcW w:w="549" w:type="pct"/>
            <w:vMerge w:val="restart"/>
            <w:shd w:val="clear" w:color="auto" w:fill="auto"/>
            <w:vAlign w:val="center"/>
          </w:tcPr>
          <w:p w14:paraId="700F7B46"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Давление</w:t>
            </w:r>
          </w:p>
          <w:p w14:paraId="1CF9249E" w14:textId="77777777" w:rsidR="00D45994" w:rsidRPr="00562C7B" w:rsidRDefault="00D45994" w:rsidP="00514423">
            <w:pPr>
              <w:jc w:val="center"/>
              <w:rPr>
                <w:rFonts w:ascii="Times New Roman" w:eastAsia="Times New Roman" w:hAnsi="Times New Roman" w:cs="Times New Roman"/>
                <w:sz w:val="24"/>
                <w:szCs w:val="24"/>
              </w:rPr>
            </w:pPr>
            <w:r w:rsidRPr="00562C7B">
              <w:rPr>
                <w:rFonts w:ascii="Times New Roman" w:hAnsi="Times New Roman" w:cs="Times New Roman"/>
                <w:sz w:val="24"/>
                <w:szCs w:val="24"/>
              </w:rPr>
              <w:t>(ГПа)</w:t>
            </w:r>
          </w:p>
        </w:tc>
        <w:tc>
          <w:tcPr>
            <w:tcW w:w="4451" w:type="pct"/>
            <w:gridSpan w:val="13"/>
            <w:shd w:val="clear" w:color="auto" w:fill="auto"/>
            <w:vAlign w:val="center"/>
          </w:tcPr>
          <w:p w14:paraId="1CFE825D" w14:textId="77777777" w:rsidR="00D45994" w:rsidRPr="00562C7B" w:rsidRDefault="00D45994" w:rsidP="00514423">
            <w:pPr>
              <w:jc w:val="center"/>
              <w:rPr>
                <w:rFonts w:ascii="Times New Roman" w:eastAsia="Times New Roman" w:hAnsi="Times New Roman" w:cs="Times New Roman"/>
                <w:sz w:val="24"/>
                <w:szCs w:val="24"/>
              </w:rPr>
            </w:pPr>
            <w:r w:rsidRPr="00562C7B">
              <w:rPr>
                <w:rFonts w:ascii="Times New Roman" w:eastAsia="Times New Roman" w:hAnsi="Times New Roman" w:cs="Times New Roman"/>
                <w:sz w:val="24"/>
                <w:szCs w:val="24"/>
              </w:rPr>
              <w:t>Упругие константы (ГПа)</w:t>
            </w:r>
          </w:p>
        </w:tc>
      </w:tr>
      <w:tr w:rsidR="00D45994" w:rsidRPr="00562C7B" w14:paraId="6E5222DC" w14:textId="77777777" w:rsidTr="00A05676">
        <w:trPr>
          <w:jc w:val="center"/>
        </w:trPr>
        <w:tc>
          <w:tcPr>
            <w:tcW w:w="549" w:type="pct"/>
            <w:vMerge/>
            <w:shd w:val="clear" w:color="auto" w:fill="auto"/>
            <w:vAlign w:val="center"/>
          </w:tcPr>
          <w:p w14:paraId="128A2512" w14:textId="77777777" w:rsidR="00D45994" w:rsidRPr="00562C7B" w:rsidRDefault="00D45994" w:rsidP="00514423">
            <w:pPr>
              <w:jc w:val="center"/>
              <w:rPr>
                <w:rFonts w:ascii="Times New Roman" w:hAnsi="Times New Roman" w:cs="Times New Roman"/>
                <w:sz w:val="24"/>
                <w:szCs w:val="24"/>
              </w:rPr>
            </w:pPr>
          </w:p>
        </w:tc>
        <w:tc>
          <w:tcPr>
            <w:tcW w:w="381" w:type="pct"/>
            <w:shd w:val="clear" w:color="auto" w:fill="auto"/>
            <w:vAlign w:val="center"/>
          </w:tcPr>
          <w:p w14:paraId="58BCE88C"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11</w:t>
            </w:r>
          </w:p>
        </w:tc>
        <w:tc>
          <w:tcPr>
            <w:tcW w:w="331" w:type="pct"/>
            <w:shd w:val="clear" w:color="auto" w:fill="auto"/>
            <w:vAlign w:val="center"/>
          </w:tcPr>
          <w:p w14:paraId="623227DC"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12</w:t>
            </w:r>
          </w:p>
        </w:tc>
        <w:tc>
          <w:tcPr>
            <w:tcW w:w="331" w:type="pct"/>
            <w:shd w:val="clear" w:color="auto" w:fill="auto"/>
            <w:vAlign w:val="center"/>
          </w:tcPr>
          <w:p w14:paraId="39301D6E"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13</w:t>
            </w:r>
          </w:p>
        </w:tc>
        <w:tc>
          <w:tcPr>
            <w:tcW w:w="364" w:type="pct"/>
            <w:shd w:val="clear" w:color="auto" w:fill="auto"/>
            <w:vAlign w:val="center"/>
          </w:tcPr>
          <w:p w14:paraId="05E5DE21"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15</w:t>
            </w:r>
          </w:p>
        </w:tc>
        <w:tc>
          <w:tcPr>
            <w:tcW w:w="381" w:type="pct"/>
            <w:shd w:val="clear" w:color="auto" w:fill="auto"/>
            <w:vAlign w:val="center"/>
          </w:tcPr>
          <w:p w14:paraId="5E87514F"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22</w:t>
            </w:r>
          </w:p>
        </w:tc>
        <w:tc>
          <w:tcPr>
            <w:tcW w:w="331" w:type="pct"/>
            <w:shd w:val="clear" w:color="auto" w:fill="auto"/>
            <w:vAlign w:val="center"/>
          </w:tcPr>
          <w:p w14:paraId="08471BD2"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23</w:t>
            </w:r>
          </w:p>
        </w:tc>
        <w:tc>
          <w:tcPr>
            <w:tcW w:w="314" w:type="pct"/>
            <w:shd w:val="clear" w:color="auto" w:fill="auto"/>
            <w:vAlign w:val="center"/>
          </w:tcPr>
          <w:p w14:paraId="2B02EBC8"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25</w:t>
            </w:r>
          </w:p>
        </w:tc>
        <w:tc>
          <w:tcPr>
            <w:tcW w:w="381" w:type="pct"/>
            <w:shd w:val="clear" w:color="auto" w:fill="auto"/>
            <w:vAlign w:val="center"/>
          </w:tcPr>
          <w:p w14:paraId="2A1C1CBE"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33</w:t>
            </w:r>
          </w:p>
        </w:tc>
        <w:tc>
          <w:tcPr>
            <w:tcW w:w="331" w:type="pct"/>
            <w:shd w:val="clear" w:color="auto" w:fill="auto"/>
            <w:vAlign w:val="center"/>
          </w:tcPr>
          <w:p w14:paraId="13876AA3"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35</w:t>
            </w:r>
          </w:p>
        </w:tc>
        <w:tc>
          <w:tcPr>
            <w:tcW w:w="331" w:type="pct"/>
            <w:shd w:val="clear" w:color="auto" w:fill="auto"/>
            <w:vAlign w:val="center"/>
          </w:tcPr>
          <w:p w14:paraId="4D1298E0"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44</w:t>
            </w:r>
          </w:p>
        </w:tc>
        <w:tc>
          <w:tcPr>
            <w:tcW w:w="314" w:type="pct"/>
            <w:shd w:val="clear" w:color="auto" w:fill="auto"/>
            <w:vAlign w:val="center"/>
          </w:tcPr>
          <w:p w14:paraId="5D7FA2EA"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46</w:t>
            </w:r>
          </w:p>
        </w:tc>
        <w:tc>
          <w:tcPr>
            <w:tcW w:w="331" w:type="pct"/>
            <w:shd w:val="clear" w:color="auto" w:fill="auto"/>
            <w:vAlign w:val="center"/>
          </w:tcPr>
          <w:p w14:paraId="0499C72C"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55</w:t>
            </w:r>
          </w:p>
        </w:tc>
        <w:tc>
          <w:tcPr>
            <w:tcW w:w="331" w:type="pct"/>
            <w:shd w:val="clear" w:color="auto" w:fill="auto"/>
            <w:vAlign w:val="center"/>
          </w:tcPr>
          <w:p w14:paraId="1A7AA67F" w14:textId="77777777" w:rsidR="00D45994" w:rsidRPr="00562C7B" w:rsidRDefault="00D45994" w:rsidP="00A05676">
            <w:pPr>
              <w:ind w:left="-37" w:right="-109"/>
              <w:jc w:val="center"/>
              <w:rPr>
                <w:rFonts w:ascii="Times New Roman" w:hAnsi="Times New Roman" w:cs="Times New Roman"/>
                <w:sz w:val="24"/>
                <w:szCs w:val="24"/>
              </w:rPr>
            </w:pPr>
            <w:r w:rsidRPr="00562C7B">
              <w:rPr>
                <w:rFonts w:ascii="Times New Roman" w:hAnsi="Times New Roman" w:cs="Times New Roman"/>
                <w:i/>
                <w:sz w:val="24"/>
                <w:szCs w:val="24"/>
              </w:rPr>
              <w:t>C</w:t>
            </w:r>
            <w:r w:rsidRPr="00562C7B">
              <w:rPr>
                <w:rFonts w:ascii="Times New Roman" w:hAnsi="Times New Roman" w:cs="Times New Roman"/>
                <w:sz w:val="24"/>
                <w:szCs w:val="24"/>
                <w:vertAlign w:val="subscript"/>
              </w:rPr>
              <w:t>66</w:t>
            </w:r>
          </w:p>
        </w:tc>
      </w:tr>
      <w:tr w:rsidR="00D45994" w:rsidRPr="00562C7B" w14:paraId="4D0D0292" w14:textId="77777777" w:rsidTr="00A05676">
        <w:trPr>
          <w:jc w:val="center"/>
        </w:trPr>
        <w:tc>
          <w:tcPr>
            <w:tcW w:w="549" w:type="pct"/>
            <w:shd w:val="clear" w:color="auto" w:fill="auto"/>
            <w:vAlign w:val="center"/>
          </w:tcPr>
          <w:p w14:paraId="6010521F"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40</w:t>
            </w:r>
          </w:p>
        </w:tc>
        <w:tc>
          <w:tcPr>
            <w:tcW w:w="381" w:type="pct"/>
            <w:shd w:val="clear" w:color="auto" w:fill="auto"/>
            <w:vAlign w:val="center"/>
          </w:tcPr>
          <w:p w14:paraId="6D2B675F" w14:textId="4A759A1E"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818</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31" w:type="pct"/>
            <w:shd w:val="clear" w:color="auto" w:fill="auto"/>
            <w:vAlign w:val="center"/>
          </w:tcPr>
          <w:p w14:paraId="352987DF" w14:textId="63E464C6"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309</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31" w:type="pct"/>
            <w:shd w:val="clear" w:color="auto" w:fill="auto"/>
            <w:vAlign w:val="center"/>
          </w:tcPr>
          <w:p w14:paraId="154E4045" w14:textId="775DBAF3"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336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64" w:type="pct"/>
            <w:shd w:val="clear" w:color="auto" w:fill="auto"/>
            <w:vAlign w:val="center"/>
          </w:tcPr>
          <w:p w14:paraId="76044AC4" w14:textId="2E5AC126"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381" w:type="pct"/>
            <w:shd w:val="clear" w:color="auto" w:fill="auto"/>
            <w:vAlign w:val="center"/>
          </w:tcPr>
          <w:p w14:paraId="1DB527C8" w14:textId="0E44C47E"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727</w:t>
            </w:r>
            <w:r w:rsidR="000D0691">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331" w:type="pct"/>
            <w:shd w:val="clear" w:color="auto" w:fill="auto"/>
            <w:vAlign w:val="center"/>
          </w:tcPr>
          <w:p w14:paraId="49C3F0C2" w14:textId="7F503CD9"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317</w:t>
            </w:r>
            <w:r w:rsidR="000D0691">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314" w:type="pct"/>
            <w:shd w:val="clear" w:color="auto" w:fill="auto"/>
            <w:vAlign w:val="center"/>
          </w:tcPr>
          <w:p w14:paraId="7CF818CA" w14:textId="13775A82"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81" w:type="pct"/>
            <w:shd w:val="clear" w:color="auto" w:fill="auto"/>
            <w:vAlign w:val="center"/>
          </w:tcPr>
          <w:p w14:paraId="54DC072D" w14:textId="55DC041D"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733</w:t>
            </w:r>
            <w:r w:rsidR="004F4391">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331" w:type="pct"/>
            <w:shd w:val="clear" w:color="auto" w:fill="auto"/>
            <w:vAlign w:val="center"/>
          </w:tcPr>
          <w:p w14:paraId="180C24B0" w14:textId="4705031E"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71</w:t>
            </w:r>
            <w:r w:rsidR="004F43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31" w:type="pct"/>
            <w:shd w:val="clear" w:color="auto" w:fill="auto"/>
            <w:vAlign w:val="center"/>
          </w:tcPr>
          <w:p w14:paraId="24E83786" w14:textId="65A4E33F"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300</w:t>
            </w:r>
            <w:r w:rsidR="004F43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14" w:type="pct"/>
            <w:shd w:val="clear" w:color="auto" w:fill="auto"/>
            <w:vAlign w:val="center"/>
          </w:tcPr>
          <w:p w14:paraId="7BA6E35F" w14:textId="344CAC9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331" w:type="pct"/>
            <w:shd w:val="clear" w:color="auto" w:fill="auto"/>
            <w:vAlign w:val="center"/>
          </w:tcPr>
          <w:p w14:paraId="4C6DAF98" w14:textId="787337E5"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241</w:t>
            </w:r>
            <w:r w:rsidR="004F4391">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331" w:type="pct"/>
            <w:shd w:val="clear" w:color="auto" w:fill="auto"/>
            <w:vAlign w:val="center"/>
          </w:tcPr>
          <w:p w14:paraId="26F62C44" w14:textId="5C986A52"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262</w:t>
            </w:r>
            <w:r w:rsidR="004F4391">
              <w:rPr>
                <w:rFonts w:ascii="Times New Roman" w:hAnsi="Times New Roman" w:cs="Times New Roman"/>
                <w:sz w:val="24"/>
                <w:szCs w:val="24"/>
                <w:lang w:val="kk-KZ"/>
              </w:rPr>
              <w:t>,</w:t>
            </w:r>
            <w:r w:rsidRPr="00562C7B">
              <w:rPr>
                <w:rFonts w:ascii="Times New Roman" w:hAnsi="Times New Roman" w:cs="Times New Roman"/>
                <w:sz w:val="24"/>
                <w:szCs w:val="24"/>
              </w:rPr>
              <w:t>6</w:t>
            </w:r>
          </w:p>
        </w:tc>
      </w:tr>
      <w:tr w:rsidR="00D45994" w:rsidRPr="00562C7B" w14:paraId="16A14E42" w14:textId="77777777" w:rsidTr="00A05676">
        <w:trPr>
          <w:jc w:val="center"/>
        </w:trPr>
        <w:tc>
          <w:tcPr>
            <w:tcW w:w="549" w:type="pct"/>
            <w:shd w:val="clear" w:color="auto" w:fill="auto"/>
            <w:vAlign w:val="center"/>
          </w:tcPr>
          <w:p w14:paraId="07287B07"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60</w:t>
            </w:r>
          </w:p>
        </w:tc>
        <w:tc>
          <w:tcPr>
            <w:tcW w:w="381" w:type="pct"/>
            <w:shd w:val="clear" w:color="auto" w:fill="auto"/>
            <w:vAlign w:val="center"/>
          </w:tcPr>
          <w:p w14:paraId="370462CE"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932</w:t>
            </w:r>
          </w:p>
        </w:tc>
        <w:tc>
          <w:tcPr>
            <w:tcW w:w="331" w:type="pct"/>
            <w:shd w:val="clear" w:color="auto" w:fill="auto"/>
            <w:vAlign w:val="center"/>
          </w:tcPr>
          <w:p w14:paraId="3E4F5992" w14:textId="75556023"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370</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31" w:type="pct"/>
            <w:shd w:val="clear" w:color="auto" w:fill="auto"/>
            <w:vAlign w:val="center"/>
          </w:tcPr>
          <w:p w14:paraId="052BFCA0" w14:textId="025BDC1D"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392</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64" w:type="pct"/>
            <w:shd w:val="clear" w:color="auto" w:fill="auto"/>
            <w:vAlign w:val="center"/>
          </w:tcPr>
          <w:p w14:paraId="03873DA7" w14:textId="136874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-42</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81" w:type="pct"/>
            <w:shd w:val="clear" w:color="auto" w:fill="auto"/>
            <w:vAlign w:val="center"/>
          </w:tcPr>
          <w:p w14:paraId="7654D3A1" w14:textId="59E0F39C"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823</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31" w:type="pct"/>
            <w:shd w:val="clear" w:color="auto" w:fill="auto"/>
            <w:vAlign w:val="center"/>
          </w:tcPr>
          <w:p w14:paraId="2F47CEE3"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380</w:t>
            </w:r>
          </w:p>
        </w:tc>
        <w:tc>
          <w:tcPr>
            <w:tcW w:w="314" w:type="pct"/>
            <w:shd w:val="clear" w:color="auto" w:fill="auto"/>
            <w:vAlign w:val="center"/>
          </w:tcPr>
          <w:p w14:paraId="70D896A1" w14:textId="4810B3D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81" w:type="pct"/>
            <w:shd w:val="clear" w:color="auto" w:fill="auto"/>
            <w:vAlign w:val="center"/>
          </w:tcPr>
          <w:p w14:paraId="40179939"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836</w:t>
            </w:r>
          </w:p>
        </w:tc>
        <w:tc>
          <w:tcPr>
            <w:tcW w:w="331" w:type="pct"/>
            <w:shd w:val="clear" w:color="auto" w:fill="auto"/>
            <w:vAlign w:val="center"/>
          </w:tcPr>
          <w:p w14:paraId="645DE790" w14:textId="36BDB68F"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78</w:t>
            </w:r>
            <w:r w:rsidR="004F43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31" w:type="pct"/>
            <w:shd w:val="clear" w:color="auto" w:fill="auto"/>
            <w:vAlign w:val="center"/>
          </w:tcPr>
          <w:p w14:paraId="01896093" w14:textId="29A3BEBA"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344</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314" w:type="pct"/>
            <w:shd w:val="clear" w:color="auto" w:fill="auto"/>
            <w:vAlign w:val="center"/>
          </w:tcPr>
          <w:p w14:paraId="0E4A920A" w14:textId="382DF52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31" w:type="pct"/>
            <w:shd w:val="clear" w:color="auto" w:fill="auto"/>
            <w:vAlign w:val="center"/>
          </w:tcPr>
          <w:p w14:paraId="5DD14AAC" w14:textId="2CA2CD98"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261</w:t>
            </w:r>
            <w:r w:rsidR="004F43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31" w:type="pct"/>
            <w:shd w:val="clear" w:color="auto" w:fill="auto"/>
            <w:vAlign w:val="center"/>
          </w:tcPr>
          <w:p w14:paraId="412A80F0" w14:textId="01991E4E"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290</w:t>
            </w:r>
            <w:r w:rsidR="004F4391">
              <w:rPr>
                <w:rFonts w:ascii="Times New Roman" w:hAnsi="Times New Roman" w:cs="Times New Roman"/>
                <w:sz w:val="24"/>
                <w:szCs w:val="24"/>
                <w:lang w:val="kk-KZ"/>
              </w:rPr>
              <w:t>,</w:t>
            </w:r>
            <w:r w:rsidRPr="00562C7B">
              <w:rPr>
                <w:rFonts w:ascii="Times New Roman" w:hAnsi="Times New Roman" w:cs="Times New Roman"/>
                <w:sz w:val="24"/>
                <w:szCs w:val="24"/>
              </w:rPr>
              <w:t>8</w:t>
            </w:r>
          </w:p>
        </w:tc>
      </w:tr>
      <w:tr w:rsidR="00D45994" w:rsidRPr="00562C7B" w14:paraId="44B03DD5" w14:textId="77777777" w:rsidTr="00A05676">
        <w:trPr>
          <w:jc w:val="center"/>
        </w:trPr>
        <w:tc>
          <w:tcPr>
            <w:tcW w:w="549" w:type="pct"/>
            <w:shd w:val="clear" w:color="auto" w:fill="auto"/>
            <w:vAlign w:val="center"/>
          </w:tcPr>
          <w:p w14:paraId="4543F000"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80</w:t>
            </w:r>
          </w:p>
        </w:tc>
        <w:tc>
          <w:tcPr>
            <w:tcW w:w="381" w:type="pct"/>
            <w:shd w:val="clear" w:color="auto" w:fill="auto"/>
            <w:vAlign w:val="center"/>
          </w:tcPr>
          <w:p w14:paraId="5A5B086A" w14:textId="347F4FF6"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1040</w:t>
            </w:r>
            <w:r w:rsidR="000D0691">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331" w:type="pct"/>
            <w:shd w:val="clear" w:color="auto" w:fill="auto"/>
            <w:vAlign w:val="center"/>
          </w:tcPr>
          <w:p w14:paraId="715EB13B" w14:textId="6A3B39BD"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429</w:t>
            </w:r>
            <w:r w:rsidR="000D0691">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331" w:type="pct"/>
            <w:shd w:val="clear" w:color="auto" w:fill="auto"/>
            <w:vAlign w:val="center"/>
          </w:tcPr>
          <w:p w14:paraId="58C225C2" w14:textId="45285892"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448</w:t>
            </w:r>
            <w:r w:rsidR="000D0691">
              <w:rPr>
                <w:rFonts w:ascii="Times New Roman" w:hAnsi="Times New Roman" w:cs="Times New Roman"/>
                <w:sz w:val="24"/>
                <w:szCs w:val="24"/>
                <w:lang w:val="kk-KZ"/>
              </w:rPr>
              <w:t>,</w:t>
            </w:r>
            <w:r w:rsidRPr="00562C7B">
              <w:rPr>
                <w:rFonts w:ascii="Times New Roman" w:hAnsi="Times New Roman" w:cs="Times New Roman"/>
                <w:sz w:val="24"/>
                <w:szCs w:val="24"/>
              </w:rPr>
              <w:t>5</w:t>
            </w:r>
          </w:p>
        </w:tc>
        <w:tc>
          <w:tcPr>
            <w:tcW w:w="364" w:type="pct"/>
            <w:shd w:val="clear" w:color="auto" w:fill="auto"/>
            <w:vAlign w:val="center"/>
          </w:tcPr>
          <w:p w14:paraId="2B2F7119" w14:textId="65A8DB51"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81" w:type="pct"/>
            <w:shd w:val="clear" w:color="auto" w:fill="auto"/>
            <w:vAlign w:val="center"/>
          </w:tcPr>
          <w:p w14:paraId="56129BF4" w14:textId="4E0D20A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916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31" w:type="pct"/>
            <w:shd w:val="clear" w:color="auto" w:fill="auto"/>
            <w:vAlign w:val="center"/>
          </w:tcPr>
          <w:p w14:paraId="22F5D19C" w14:textId="3380CDEE"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441</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14" w:type="pct"/>
            <w:shd w:val="clear" w:color="auto" w:fill="auto"/>
            <w:vAlign w:val="center"/>
          </w:tcPr>
          <w:p w14:paraId="4B770BB6" w14:textId="3A07F154"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81" w:type="pct"/>
            <w:shd w:val="clear" w:color="auto" w:fill="auto"/>
            <w:vAlign w:val="center"/>
          </w:tcPr>
          <w:p w14:paraId="31092E3E" w14:textId="5567C0C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934</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331" w:type="pct"/>
            <w:shd w:val="clear" w:color="auto" w:fill="auto"/>
            <w:vAlign w:val="center"/>
          </w:tcPr>
          <w:p w14:paraId="483FD44B" w14:textId="5DB4F382"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85</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331" w:type="pct"/>
            <w:shd w:val="clear" w:color="auto" w:fill="auto"/>
            <w:vAlign w:val="center"/>
          </w:tcPr>
          <w:p w14:paraId="53C01DEE" w14:textId="56040391"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385</w:t>
            </w:r>
            <w:r w:rsidR="004F43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14" w:type="pct"/>
            <w:shd w:val="clear" w:color="auto" w:fill="auto"/>
            <w:vAlign w:val="center"/>
          </w:tcPr>
          <w:p w14:paraId="0C4927C1" w14:textId="2105B5E4"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31" w:type="pct"/>
            <w:shd w:val="clear" w:color="auto" w:fill="auto"/>
            <w:vAlign w:val="center"/>
          </w:tcPr>
          <w:p w14:paraId="6D86C6FD" w14:textId="6FF8CFC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279</w:t>
            </w:r>
            <w:r w:rsidR="004F43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31" w:type="pct"/>
            <w:shd w:val="clear" w:color="auto" w:fill="auto"/>
            <w:vAlign w:val="center"/>
          </w:tcPr>
          <w:p w14:paraId="668CDABC" w14:textId="423D8989"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317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r>
      <w:tr w:rsidR="00D45994" w:rsidRPr="00562C7B" w14:paraId="0040C31C" w14:textId="77777777" w:rsidTr="00A05676">
        <w:trPr>
          <w:jc w:val="center"/>
        </w:trPr>
        <w:tc>
          <w:tcPr>
            <w:tcW w:w="549" w:type="pct"/>
            <w:shd w:val="clear" w:color="auto" w:fill="auto"/>
            <w:vAlign w:val="center"/>
          </w:tcPr>
          <w:p w14:paraId="3840DE8F"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100</w:t>
            </w:r>
          </w:p>
        </w:tc>
        <w:tc>
          <w:tcPr>
            <w:tcW w:w="381" w:type="pct"/>
            <w:shd w:val="clear" w:color="auto" w:fill="auto"/>
            <w:vAlign w:val="center"/>
          </w:tcPr>
          <w:p w14:paraId="2BA6E70C" w14:textId="00298C60"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1144</w:t>
            </w:r>
            <w:r w:rsidR="000D06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31" w:type="pct"/>
            <w:shd w:val="clear" w:color="auto" w:fill="auto"/>
            <w:vAlign w:val="center"/>
          </w:tcPr>
          <w:p w14:paraId="3CFA7BB2"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482</w:t>
            </w:r>
          </w:p>
        </w:tc>
        <w:tc>
          <w:tcPr>
            <w:tcW w:w="331" w:type="pct"/>
            <w:shd w:val="clear" w:color="auto" w:fill="auto"/>
            <w:vAlign w:val="center"/>
          </w:tcPr>
          <w:p w14:paraId="70682850"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503</w:t>
            </w:r>
          </w:p>
        </w:tc>
        <w:tc>
          <w:tcPr>
            <w:tcW w:w="364" w:type="pct"/>
            <w:shd w:val="clear" w:color="auto" w:fill="auto"/>
            <w:vAlign w:val="center"/>
          </w:tcPr>
          <w:p w14:paraId="66DF7E4B" w14:textId="0E70DF8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-51</w:t>
            </w:r>
            <w:r w:rsidR="000D0691">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381" w:type="pct"/>
            <w:shd w:val="clear" w:color="auto" w:fill="auto"/>
            <w:vAlign w:val="center"/>
          </w:tcPr>
          <w:p w14:paraId="26FCFF8E" w14:textId="09B065C8"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1013</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31" w:type="pct"/>
            <w:shd w:val="clear" w:color="auto" w:fill="auto"/>
            <w:vAlign w:val="center"/>
          </w:tcPr>
          <w:p w14:paraId="52E4AB2C" w14:textId="2896B27C"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502</w:t>
            </w:r>
            <w:r w:rsidR="000D0691">
              <w:rPr>
                <w:rFonts w:ascii="Times New Roman" w:hAnsi="Times New Roman" w:cs="Times New Roman"/>
                <w:sz w:val="24"/>
                <w:szCs w:val="24"/>
                <w:lang w:val="kk-KZ"/>
              </w:rPr>
              <w:t>,</w:t>
            </w:r>
            <w:r w:rsidRPr="00562C7B">
              <w:rPr>
                <w:rFonts w:ascii="Times New Roman" w:hAnsi="Times New Roman" w:cs="Times New Roman"/>
                <w:sz w:val="24"/>
                <w:szCs w:val="24"/>
              </w:rPr>
              <w:t>4</w:t>
            </w:r>
          </w:p>
        </w:tc>
        <w:tc>
          <w:tcPr>
            <w:tcW w:w="314" w:type="pct"/>
            <w:shd w:val="clear" w:color="auto" w:fill="auto"/>
            <w:vAlign w:val="center"/>
          </w:tcPr>
          <w:p w14:paraId="2987A6DB" w14:textId="75696601"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w:t>
            </w:r>
            <w:r w:rsidR="000D0691">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381" w:type="pct"/>
            <w:shd w:val="clear" w:color="auto" w:fill="auto"/>
            <w:vAlign w:val="center"/>
          </w:tcPr>
          <w:p w14:paraId="5418DA4D" w14:textId="4D0A2044"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1029</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c>
          <w:tcPr>
            <w:tcW w:w="331" w:type="pct"/>
            <w:shd w:val="clear" w:color="auto" w:fill="auto"/>
            <w:vAlign w:val="center"/>
          </w:tcPr>
          <w:p w14:paraId="587BA565" w14:textId="3A5EC46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91</w:t>
            </w:r>
            <w:r w:rsidR="004F43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31" w:type="pct"/>
            <w:shd w:val="clear" w:color="auto" w:fill="auto"/>
            <w:vAlign w:val="center"/>
          </w:tcPr>
          <w:p w14:paraId="1A850356" w14:textId="57363F68"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425</w:t>
            </w:r>
            <w:r w:rsidR="004F4391">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314" w:type="pct"/>
            <w:shd w:val="clear" w:color="auto" w:fill="auto"/>
            <w:vAlign w:val="center"/>
          </w:tcPr>
          <w:p w14:paraId="7BDDC671" w14:textId="1F6E822A"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6</w:t>
            </w:r>
          </w:p>
        </w:tc>
        <w:tc>
          <w:tcPr>
            <w:tcW w:w="331" w:type="pct"/>
            <w:shd w:val="clear" w:color="auto" w:fill="auto"/>
            <w:vAlign w:val="center"/>
          </w:tcPr>
          <w:p w14:paraId="0612D2D8" w14:textId="753DC218"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297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31" w:type="pct"/>
            <w:shd w:val="clear" w:color="auto" w:fill="auto"/>
            <w:vAlign w:val="center"/>
          </w:tcPr>
          <w:p w14:paraId="1B2F4A44" w14:textId="10CCCF9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342</w:t>
            </w:r>
            <w:r w:rsidR="004F4391">
              <w:rPr>
                <w:rFonts w:ascii="Times New Roman" w:hAnsi="Times New Roman" w:cs="Times New Roman"/>
                <w:sz w:val="24"/>
                <w:szCs w:val="24"/>
                <w:lang w:val="kk-KZ"/>
              </w:rPr>
              <w:t>,</w:t>
            </w:r>
            <w:r w:rsidRPr="00562C7B">
              <w:rPr>
                <w:rFonts w:ascii="Times New Roman" w:hAnsi="Times New Roman" w:cs="Times New Roman"/>
                <w:sz w:val="24"/>
                <w:szCs w:val="24"/>
              </w:rPr>
              <w:t>3</w:t>
            </w:r>
          </w:p>
        </w:tc>
      </w:tr>
      <w:tr w:rsidR="00D45994" w:rsidRPr="00562C7B" w14:paraId="65B38A4B" w14:textId="77777777" w:rsidTr="00A05676">
        <w:trPr>
          <w:jc w:val="center"/>
        </w:trPr>
        <w:tc>
          <w:tcPr>
            <w:tcW w:w="549" w:type="pct"/>
            <w:shd w:val="clear" w:color="auto" w:fill="auto"/>
            <w:vAlign w:val="center"/>
          </w:tcPr>
          <w:p w14:paraId="4F89C9AF" w14:textId="77777777" w:rsidR="00D45994" w:rsidRPr="00562C7B" w:rsidRDefault="00D45994" w:rsidP="00514423">
            <w:pPr>
              <w:jc w:val="center"/>
              <w:rPr>
                <w:rFonts w:ascii="Times New Roman" w:hAnsi="Times New Roman" w:cs="Times New Roman"/>
                <w:sz w:val="24"/>
                <w:szCs w:val="24"/>
              </w:rPr>
            </w:pPr>
            <w:r w:rsidRPr="00562C7B">
              <w:rPr>
                <w:rFonts w:ascii="Times New Roman" w:hAnsi="Times New Roman" w:cs="Times New Roman"/>
                <w:sz w:val="24"/>
                <w:szCs w:val="24"/>
              </w:rPr>
              <w:t>120</w:t>
            </w:r>
          </w:p>
        </w:tc>
        <w:tc>
          <w:tcPr>
            <w:tcW w:w="381" w:type="pct"/>
            <w:shd w:val="clear" w:color="auto" w:fill="auto"/>
            <w:vAlign w:val="center"/>
          </w:tcPr>
          <w:p w14:paraId="740B2779" w14:textId="38C328CB"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1246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331" w:type="pct"/>
            <w:shd w:val="clear" w:color="auto" w:fill="auto"/>
            <w:vAlign w:val="center"/>
          </w:tcPr>
          <w:p w14:paraId="6AF64092" w14:textId="422E2F43"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535</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31" w:type="pct"/>
            <w:shd w:val="clear" w:color="auto" w:fill="auto"/>
            <w:vAlign w:val="center"/>
          </w:tcPr>
          <w:p w14:paraId="0418055F" w14:textId="5A3B885C"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556</w:t>
            </w:r>
            <w:r w:rsidR="000D06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64" w:type="pct"/>
            <w:shd w:val="clear" w:color="auto" w:fill="auto"/>
            <w:vAlign w:val="center"/>
          </w:tcPr>
          <w:p w14:paraId="2892C962" w14:textId="646B5B79"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-55</w:t>
            </w:r>
            <w:r w:rsidR="000D0691">
              <w:rPr>
                <w:rFonts w:ascii="Times New Roman" w:hAnsi="Times New Roman" w:cs="Times New Roman"/>
                <w:sz w:val="24"/>
                <w:szCs w:val="24"/>
                <w:lang w:val="kk-KZ"/>
              </w:rPr>
              <w:t>,</w:t>
            </w:r>
            <w:r w:rsidRPr="00562C7B">
              <w:rPr>
                <w:rFonts w:ascii="Times New Roman" w:hAnsi="Times New Roman" w:cs="Times New Roman"/>
                <w:sz w:val="24"/>
                <w:szCs w:val="24"/>
              </w:rPr>
              <w:t>9</w:t>
            </w:r>
          </w:p>
        </w:tc>
        <w:tc>
          <w:tcPr>
            <w:tcW w:w="381" w:type="pct"/>
            <w:shd w:val="clear" w:color="auto" w:fill="auto"/>
            <w:vAlign w:val="center"/>
          </w:tcPr>
          <w:p w14:paraId="22446D1A"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1107</w:t>
            </w:r>
          </w:p>
        </w:tc>
        <w:tc>
          <w:tcPr>
            <w:tcW w:w="331" w:type="pct"/>
            <w:shd w:val="clear" w:color="auto" w:fill="auto"/>
            <w:vAlign w:val="center"/>
          </w:tcPr>
          <w:p w14:paraId="361A3046" w14:textId="0AB2B048"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562</w:t>
            </w:r>
            <w:r w:rsidR="000D06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14" w:type="pct"/>
            <w:shd w:val="clear" w:color="auto" w:fill="auto"/>
            <w:vAlign w:val="center"/>
          </w:tcPr>
          <w:p w14:paraId="25BABF41" w14:textId="6B418708"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0</w:t>
            </w:r>
            <w:r w:rsidR="004F43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81" w:type="pct"/>
            <w:shd w:val="clear" w:color="auto" w:fill="auto"/>
            <w:vAlign w:val="center"/>
          </w:tcPr>
          <w:p w14:paraId="0847E194" w14:textId="37D102AA"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1121</w:t>
            </w:r>
            <w:r w:rsidR="004F4391">
              <w:rPr>
                <w:rFonts w:ascii="Times New Roman" w:hAnsi="Times New Roman" w:cs="Times New Roman"/>
                <w:sz w:val="24"/>
                <w:szCs w:val="24"/>
                <w:lang w:val="kk-KZ"/>
              </w:rPr>
              <w:t>,</w:t>
            </w:r>
            <w:r w:rsidRPr="00562C7B">
              <w:rPr>
                <w:rFonts w:ascii="Times New Roman" w:hAnsi="Times New Roman" w:cs="Times New Roman"/>
                <w:sz w:val="24"/>
                <w:szCs w:val="24"/>
              </w:rPr>
              <w:t>7</w:t>
            </w:r>
          </w:p>
        </w:tc>
        <w:tc>
          <w:tcPr>
            <w:tcW w:w="331" w:type="pct"/>
            <w:shd w:val="clear" w:color="auto" w:fill="auto"/>
            <w:vAlign w:val="center"/>
          </w:tcPr>
          <w:p w14:paraId="48A5B0C0" w14:textId="424BCF74"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98</w:t>
            </w:r>
            <w:r w:rsidR="004F4391">
              <w:rPr>
                <w:rFonts w:ascii="Times New Roman" w:hAnsi="Times New Roman" w:cs="Times New Roman"/>
                <w:sz w:val="24"/>
                <w:szCs w:val="24"/>
                <w:lang w:val="kk-KZ"/>
              </w:rPr>
              <w:t>,</w:t>
            </w:r>
            <w:r w:rsidRPr="00562C7B">
              <w:rPr>
                <w:rFonts w:ascii="Times New Roman" w:hAnsi="Times New Roman" w:cs="Times New Roman"/>
                <w:sz w:val="24"/>
                <w:szCs w:val="24"/>
              </w:rPr>
              <w:t>2</w:t>
            </w:r>
          </w:p>
        </w:tc>
        <w:tc>
          <w:tcPr>
            <w:tcW w:w="331" w:type="pct"/>
            <w:shd w:val="clear" w:color="auto" w:fill="auto"/>
            <w:vAlign w:val="center"/>
          </w:tcPr>
          <w:p w14:paraId="177A8241" w14:textId="7777777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464</w:t>
            </w:r>
          </w:p>
        </w:tc>
        <w:tc>
          <w:tcPr>
            <w:tcW w:w="314" w:type="pct"/>
            <w:shd w:val="clear" w:color="auto" w:fill="auto"/>
            <w:vAlign w:val="center"/>
          </w:tcPr>
          <w:p w14:paraId="51E3BC8C" w14:textId="08192C97"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37</w:t>
            </w:r>
            <w:r w:rsidR="004F4391">
              <w:rPr>
                <w:rFonts w:ascii="Times New Roman" w:hAnsi="Times New Roman" w:cs="Times New Roman"/>
                <w:sz w:val="24"/>
                <w:szCs w:val="24"/>
                <w:lang w:val="kk-KZ"/>
              </w:rPr>
              <w:t>,</w:t>
            </w:r>
            <w:r w:rsidRPr="00562C7B">
              <w:rPr>
                <w:rFonts w:ascii="Times New Roman" w:hAnsi="Times New Roman" w:cs="Times New Roman"/>
                <w:sz w:val="24"/>
                <w:szCs w:val="24"/>
              </w:rPr>
              <w:t>1</w:t>
            </w:r>
          </w:p>
        </w:tc>
        <w:tc>
          <w:tcPr>
            <w:tcW w:w="331" w:type="pct"/>
            <w:shd w:val="clear" w:color="auto" w:fill="auto"/>
            <w:vAlign w:val="center"/>
          </w:tcPr>
          <w:p w14:paraId="28C524E5" w14:textId="4967E61A"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314</w:t>
            </w:r>
            <w:r w:rsidR="004F4391">
              <w:rPr>
                <w:rFonts w:ascii="Times New Roman" w:hAnsi="Times New Roman" w:cs="Times New Roman"/>
                <w:sz w:val="24"/>
                <w:szCs w:val="24"/>
                <w:lang w:val="kk-KZ"/>
              </w:rPr>
              <w:t>,</w:t>
            </w:r>
            <w:r w:rsidRPr="00562C7B">
              <w:rPr>
                <w:rFonts w:ascii="Times New Roman" w:hAnsi="Times New Roman" w:cs="Times New Roman"/>
                <w:sz w:val="24"/>
                <w:szCs w:val="24"/>
              </w:rPr>
              <w:t>8</w:t>
            </w:r>
          </w:p>
        </w:tc>
        <w:tc>
          <w:tcPr>
            <w:tcW w:w="331" w:type="pct"/>
            <w:shd w:val="clear" w:color="auto" w:fill="auto"/>
            <w:vAlign w:val="center"/>
          </w:tcPr>
          <w:p w14:paraId="2E253D75" w14:textId="26D8E4B9" w:rsidR="00D45994" w:rsidRPr="00562C7B" w:rsidRDefault="00D45994" w:rsidP="00A05676">
            <w:pPr>
              <w:ind w:left="-89" w:right="-109"/>
              <w:jc w:val="center"/>
              <w:rPr>
                <w:rFonts w:ascii="Times New Roman" w:hAnsi="Times New Roman" w:cs="Times New Roman"/>
                <w:sz w:val="24"/>
                <w:szCs w:val="24"/>
              </w:rPr>
            </w:pPr>
            <w:r w:rsidRPr="00562C7B">
              <w:rPr>
                <w:rFonts w:ascii="Times New Roman" w:hAnsi="Times New Roman" w:cs="Times New Roman"/>
                <w:sz w:val="24"/>
                <w:szCs w:val="24"/>
              </w:rPr>
              <w:t>366</w:t>
            </w:r>
            <w:r w:rsidR="004F4391">
              <w:rPr>
                <w:rFonts w:ascii="Times New Roman" w:hAnsi="Times New Roman" w:cs="Times New Roman"/>
                <w:sz w:val="24"/>
                <w:szCs w:val="24"/>
                <w:lang w:val="kk-KZ"/>
              </w:rPr>
              <w:t>,</w:t>
            </w:r>
            <w:r w:rsidRPr="00562C7B">
              <w:rPr>
                <w:rFonts w:ascii="Times New Roman" w:hAnsi="Times New Roman" w:cs="Times New Roman"/>
                <w:sz w:val="24"/>
                <w:szCs w:val="24"/>
              </w:rPr>
              <w:t>1</w:t>
            </w:r>
          </w:p>
        </w:tc>
      </w:tr>
    </w:tbl>
    <w:p w14:paraId="33CD4274" w14:textId="77777777" w:rsidR="00D45994" w:rsidRPr="003A5B5F" w:rsidRDefault="00D45994" w:rsidP="00514423">
      <w:pPr>
        <w:spacing w:after="0" w:line="240" w:lineRule="auto"/>
        <w:rPr>
          <w:rFonts w:ascii="Times New Roman" w:eastAsia="Times New Roman" w:hAnsi="Times New Roman" w:cs="Times New Roman"/>
          <w:sz w:val="28"/>
          <w:szCs w:val="28"/>
        </w:rPr>
      </w:pPr>
    </w:p>
    <w:p w14:paraId="647B227F" w14:textId="30ECFC27" w:rsidR="00257F20" w:rsidRDefault="00257F20" w:rsidP="00A0567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3.5 – Рассчитанные упругие константы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С</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c</w:t>
      </w:r>
      <w:r w:rsidR="00A05676">
        <w:rPr>
          <w:rFonts w:ascii="Times New Roman" w:eastAsia="Times New Roman" w:hAnsi="Times New Roman" w:cs="Times New Roman"/>
          <w:sz w:val="28"/>
          <w:szCs w:val="28"/>
        </w:rPr>
        <w:t xml:space="preserve"> при разных давлениях</w:t>
      </w:r>
    </w:p>
    <w:p w14:paraId="0E921F24" w14:textId="77777777" w:rsidR="00A05676" w:rsidRPr="00A05676" w:rsidRDefault="00A05676" w:rsidP="00A05676">
      <w:pPr>
        <w:spacing w:after="0" w:line="240" w:lineRule="auto"/>
        <w:jc w:val="both"/>
        <w:rPr>
          <w:rFonts w:ascii="Times New Roman" w:eastAsia="Times New Roman" w:hAnsi="Times New Roman" w:cs="Times New Roman"/>
          <w:sz w:val="16"/>
          <w:szCs w:val="16"/>
        </w:rPr>
      </w:pPr>
    </w:p>
    <w:tbl>
      <w:tblPr>
        <w:tblStyle w:val="af2"/>
        <w:tblW w:w="4967" w:type="pct"/>
        <w:jc w:val="center"/>
        <w:tblLook w:val="04A0" w:firstRow="1" w:lastRow="0" w:firstColumn="1" w:lastColumn="0" w:noHBand="0" w:noVBand="1"/>
      </w:tblPr>
      <w:tblGrid>
        <w:gridCol w:w="1190"/>
        <w:gridCol w:w="757"/>
        <w:gridCol w:w="639"/>
        <w:gridCol w:w="649"/>
        <w:gridCol w:w="680"/>
        <w:gridCol w:w="757"/>
        <w:gridCol w:w="641"/>
        <w:gridCol w:w="582"/>
        <w:gridCol w:w="757"/>
        <w:gridCol w:w="610"/>
        <w:gridCol w:w="649"/>
        <w:gridCol w:w="584"/>
        <w:gridCol w:w="649"/>
        <w:gridCol w:w="645"/>
      </w:tblGrid>
      <w:tr w:rsidR="00257F20" w:rsidRPr="00097D93" w14:paraId="4528A1AD" w14:textId="77777777" w:rsidTr="00A05676">
        <w:trPr>
          <w:jc w:val="center"/>
        </w:trPr>
        <w:tc>
          <w:tcPr>
            <w:tcW w:w="574" w:type="pct"/>
            <w:vMerge w:val="restart"/>
            <w:shd w:val="clear" w:color="auto" w:fill="auto"/>
            <w:vAlign w:val="center"/>
          </w:tcPr>
          <w:p w14:paraId="62E7517A"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sz w:val="24"/>
                <w:szCs w:val="24"/>
              </w:rPr>
              <w:t>Давление</w:t>
            </w:r>
          </w:p>
          <w:p w14:paraId="5F2DB260" w14:textId="77777777" w:rsidR="00257F20" w:rsidRPr="00097D93" w:rsidRDefault="00257F20" w:rsidP="00514423">
            <w:pPr>
              <w:jc w:val="center"/>
              <w:rPr>
                <w:rFonts w:ascii="Times New Roman" w:eastAsia="Times New Roman" w:hAnsi="Times New Roman" w:cs="Times New Roman"/>
                <w:sz w:val="24"/>
                <w:szCs w:val="24"/>
              </w:rPr>
            </w:pPr>
            <w:r w:rsidRPr="00097D93">
              <w:rPr>
                <w:rFonts w:ascii="Times New Roman" w:hAnsi="Times New Roman" w:cs="Times New Roman"/>
                <w:sz w:val="24"/>
                <w:szCs w:val="24"/>
              </w:rPr>
              <w:t>(ГПа)</w:t>
            </w:r>
          </w:p>
        </w:tc>
        <w:tc>
          <w:tcPr>
            <w:tcW w:w="4426" w:type="pct"/>
            <w:gridSpan w:val="13"/>
            <w:shd w:val="clear" w:color="auto" w:fill="auto"/>
            <w:vAlign w:val="center"/>
          </w:tcPr>
          <w:p w14:paraId="7720ECC8" w14:textId="77777777" w:rsidR="00257F20" w:rsidRPr="00097D93" w:rsidRDefault="00257F20" w:rsidP="00514423">
            <w:pPr>
              <w:jc w:val="center"/>
              <w:rPr>
                <w:rFonts w:ascii="Times New Roman" w:eastAsia="Times New Roman" w:hAnsi="Times New Roman" w:cs="Times New Roman"/>
                <w:sz w:val="24"/>
                <w:szCs w:val="24"/>
              </w:rPr>
            </w:pPr>
            <w:r w:rsidRPr="00097D93">
              <w:rPr>
                <w:rFonts w:ascii="Times New Roman" w:eastAsia="Times New Roman" w:hAnsi="Times New Roman" w:cs="Times New Roman"/>
                <w:sz w:val="24"/>
                <w:szCs w:val="24"/>
              </w:rPr>
              <w:t>Упругие константы (ГПа)</w:t>
            </w:r>
          </w:p>
        </w:tc>
      </w:tr>
      <w:tr w:rsidR="00A05676" w:rsidRPr="00097D93" w14:paraId="09D1F027" w14:textId="77777777" w:rsidTr="00A05676">
        <w:trPr>
          <w:jc w:val="center"/>
        </w:trPr>
        <w:tc>
          <w:tcPr>
            <w:tcW w:w="574" w:type="pct"/>
            <w:vMerge/>
            <w:shd w:val="clear" w:color="auto" w:fill="auto"/>
            <w:vAlign w:val="center"/>
          </w:tcPr>
          <w:p w14:paraId="42CF4EC7" w14:textId="77777777" w:rsidR="00257F20" w:rsidRPr="00097D93" w:rsidRDefault="00257F20" w:rsidP="00514423">
            <w:pPr>
              <w:jc w:val="center"/>
              <w:rPr>
                <w:rFonts w:ascii="Times New Roman" w:hAnsi="Times New Roman" w:cs="Times New Roman"/>
                <w:sz w:val="24"/>
                <w:szCs w:val="24"/>
              </w:rPr>
            </w:pPr>
          </w:p>
        </w:tc>
        <w:tc>
          <w:tcPr>
            <w:tcW w:w="387" w:type="pct"/>
            <w:shd w:val="clear" w:color="auto" w:fill="auto"/>
            <w:vAlign w:val="center"/>
          </w:tcPr>
          <w:p w14:paraId="260DF579"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11</w:t>
            </w:r>
          </w:p>
        </w:tc>
        <w:tc>
          <w:tcPr>
            <w:tcW w:w="332" w:type="pct"/>
            <w:shd w:val="clear" w:color="auto" w:fill="auto"/>
            <w:vAlign w:val="center"/>
          </w:tcPr>
          <w:p w14:paraId="008ED9E2"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12</w:t>
            </w:r>
          </w:p>
        </w:tc>
        <w:tc>
          <w:tcPr>
            <w:tcW w:w="334" w:type="pct"/>
            <w:shd w:val="clear" w:color="auto" w:fill="auto"/>
            <w:vAlign w:val="center"/>
          </w:tcPr>
          <w:p w14:paraId="03496C0D"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13</w:t>
            </w:r>
          </w:p>
        </w:tc>
        <w:tc>
          <w:tcPr>
            <w:tcW w:w="350" w:type="pct"/>
            <w:shd w:val="clear" w:color="auto" w:fill="auto"/>
            <w:vAlign w:val="center"/>
          </w:tcPr>
          <w:p w14:paraId="32C2E400"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15</w:t>
            </w:r>
          </w:p>
        </w:tc>
        <w:tc>
          <w:tcPr>
            <w:tcW w:w="387" w:type="pct"/>
            <w:shd w:val="clear" w:color="auto" w:fill="auto"/>
            <w:vAlign w:val="center"/>
          </w:tcPr>
          <w:p w14:paraId="79B19897"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22</w:t>
            </w:r>
          </w:p>
        </w:tc>
        <w:tc>
          <w:tcPr>
            <w:tcW w:w="332" w:type="pct"/>
            <w:shd w:val="clear" w:color="auto" w:fill="auto"/>
            <w:vAlign w:val="center"/>
          </w:tcPr>
          <w:p w14:paraId="2D37E071"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23</w:t>
            </w:r>
          </w:p>
        </w:tc>
        <w:tc>
          <w:tcPr>
            <w:tcW w:w="300" w:type="pct"/>
            <w:shd w:val="clear" w:color="auto" w:fill="auto"/>
            <w:vAlign w:val="center"/>
          </w:tcPr>
          <w:p w14:paraId="53AA096B"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25</w:t>
            </w:r>
          </w:p>
        </w:tc>
        <w:tc>
          <w:tcPr>
            <w:tcW w:w="387" w:type="pct"/>
            <w:shd w:val="clear" w:color="auto" w:fill="auto"/>
            <w:vAlign w:val="center"/>
          </w:tcPr>
          <w:p w14:paraId="3D383AD1"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33</w:t>
            </w:r>
          </w:p>
        </w:tc>
        <w:tc>
          <w:tcPr>
            <w:tcW w:w="316" w:type="pct"/>
            <w:shd w:val="clear" w:color="auto" w:fill="auto"/>
            <w:vAlign w:val="center"/>
          </w:tcPr>
          <w:p w14:paraId="313541D0"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35</w:t>
            </w:r>
          </w:p>
        </w:tc>
        <w:tc>
          <w:tcPr>
            <w:tcW w:w="334" w:type="pct"/>
            <w:shd w:val="clear" w:color="auto" w:fill="auto"/>
            <w:vAlign w:val="center"/>
          </w:tcPr>
          <w:p w14:paraId="632A92E4"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44</w:t>
            </w:r>
          </w:p>
        </w:tc>
        <w:tc>
          <w:tcPr>
            <w:tcW w:w="301" w:type="pct"/>
            <w:shd w:val="clear" w:color="auto" w:fill="auto"/>
            <w:vAlign w:val="center"/>
          </w:tcPr>
          <w:p w14:paraId="735215DC"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46</w:t>
            </w:r>
          </w:p>
        </w:tc>
        <w:tc>
          <w:tcPr>
            <w:tcW w:w="334" w:type="pct"/>
            <w:shd w:val="clear" w:color="auto" w:fill="auto"/>
            <w:vAlign w:val="center"/>
          </w:tcPr>
          <w:p w14:paraId="2F1D7B61"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55</w:t>
            </w:r>
          </w:p>
        </w:tc>
        <w:tc>
          <w:tcPr>
            <w:tcW w:w="333" w:type="pct"/>
            <w:shd w:val="clear" w:color="auto" w:fill="auto"/>
            <w:vAlign w:val="center"/>
          </w:tcPr>
          <w:p w14:paraId="191305CB" w14:textId="77777777" w:rsidR="00257F20" w:rsidRPr="00097D93" w:rsidRDefault="00257F20"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66</w:t>
            </w:r>
          </w:p>
        </w:tc>
      </w:tr>
      <w:tr w:rsidR="0005216B" w:rsidRPr="00097D93" w14:paraId="6CEA3759" w14:textId="77777777" w:rsidTr="00A05676">
        <w:trPr>
          <w:jc w:val="center"/>
        </w:trPr>
        <w:tc>
          <w:tcPr>
            <w:tcW w:w="574" w:type="pct"/>
            <w:shd w:val="clear" w:color="auto" w:fill="auto"/>
            <w:vAlign w:val="center"/>
          </w:tcPr>
          <w:p w14:paraId="55F6AC82"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100</w:t>
            </w:r>
          </w:p>
        </w:tc>
        <w:tc>
          <w:tcPr>
            <w:tcW w:w="387" w:type="pct"/>
            <w:shd w:val="clear" w:color="auto" w:fill="auto"/>
            <w:vAlign w:val="center"/>
          </w:tcPr>
          <w:p w14:paraId="7344D4BC" w14:textId="38296C78"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972</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32" w:type="pct"/>
            <w:shd w:val="clear" w:color="auto" w:fill="auto"/>
            <w:vAlign w:val="center"/>
          </w:tcPr>
          <w:p w14:paraId="32A22483" w14:textId="1CE1EB46"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494</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334" w:type="pct"/>
            <w:shd w:val="clear" w:color="auto" w:fill="auto"/>
            <w:vAlign w:val="center"/>
          </w:tcPr>
          <w:p w14:paraId="115F84F1" w14:textId="4BC49373"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614</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50" w:type="pct"/>
            <w:shd w:val="clear" w:color="auto" w:fill="auto"/>
            <w:vAlign w:val="center"/>
          </w:tcPr>
          <w:p w14:paraId="187BD2BE" w14:textId="7542281D"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-42</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387" w:type="pct"/>
            <w:shd w:val="clear" w:color="auto" w:fill="auto"/>
            <w:vAlign w:val="center"/>
          </w:tcPr>
          <w:p w14:paraId="6150778C" w14:textId="279CDE44"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1080</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32" w:type="pct"/>
            <w:shd w:val="clear" w:color="auto" w:fill="auto"/>
            <w:vAlign w:val="center"/>
          </w:tcPr>
          <w:p w14:paraId="67071C5C" w14:textId="6D13C042"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572</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300" w:type="pct"/>
            <w:shd w:val="clear" w:color="auto" w:fill="auto"/>
            <w:vAlign w:val="center"/>
          </w:tcPr>
          <w:p w14:paraId="16D7E1D9" w14:textId="416FFD5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53</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87" w:type="pct"/>
            <w:shd w:val="clear" w:color="auto" w:fill="auto"/>
            <w:vAlign w:val="center"/>
          </w:tcPr>
          <w:p w14:paraId="72FFEEF0" w14:textId="008B9D7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920</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16" w:type="pct"/>
            <w:shd w:val="clear" w:color="auto" w:fill="auto"/>
            <w:vAlign w:val="center"/>
          </w:tcPr>
          <w:p w14:paraId="5F7E545D" w14:textId="4989AC48"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34" w:type="pct"/>
            <w:shd w:val="clear" w:color="auto" w:fill="auto"/>
            <w:vAlign w:val="center"/>
          </w:tcPr>
          <w:p w14:paraId="0C775246" w14:textId="0C8C8E66"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202</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01" w:type="pct"/>
            <w:shd w:val="clear" w:color="auto" w:fill="auto"/>
            <w:vAlign w:val="center"/>
          </w:tcPr>
          <w:p w14:paraId="589BFCC7" w14:textId="434D9465"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-0</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334" w:type="pct"/>
            <w:shd w:val="clear" w:color="auto" w:fill="auto"/>
            <w:vAlign w:val="center"/>
          </w:tcPr>
          <w:p w14:paraId="733D44B8" w14:textId="57BAEF5E"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343</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33" w:type="pct"/>
            <w:shd w:val="clear" w:color="auto" w:fill="auto"/>
            <w:vAlign w:val="center"/>
          </w:tcPr>
          <w:p w14:paraId="10822C4D" w14:textId="3ADD7901"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198</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r>
      <w:tr w:rsidR="0005216B" w:rsidRPr="00097D93" w14:paraId="05D65E0C" w14:textId="77777777" w:rsidTr="00A05676">
        <w:trPr>
          <w:jc w:val="center"/>
        </w:trPr>
        <w:tc>
          <w:tcPr>
            <w:tcW w:w="574" w:type="pct"/>
            <w:shd w:val="clear" w:color="auto" w:fill="auto"/>
            <w:vAlign w:val="center"/>
          </w:tcPr>
          <w:p w14:paraId="705A4611"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120</w:t>
            </w:r>
          </w:p>
        </w:tc>
        <w:tc>
          <w:tcPr>
            <w:tcW w:w="387" w:type="pct"/>
            <w:shd w:val="clear" w:color="auto" w:fill="auto"/>
            <w:vAlign w:val="center"/>
          </w:tcPr>
          <w:p w14:paraId="523EFA61" w14:textId="46DDC74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1072</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332" w:type="pct"/>
            <w:shd w:val="clear" w:color="auto" w:fill="auto"/>
            <w:vAlign w:val="center"/>
          </w:tcPr>
          <w:p w14:paraId="55182CFC" w14:textId="35485328"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546</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34" w:type="pct"/>
            <w:shd w:val="clear" w:color="auto" w:fill="auto"/>
            <w:vAlign w:val="center"/>
          </w:tcPr>
          <w:p w14:paraId="1B829FE8" w14:textId="35599EB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671</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50" w:type="pct"/>
            <w:shd w:val="clear" w:color="auto" w:fill="auto"/>
            <w:vAlign w:val="center"/>
          </w:tcPr>
          <w:p w14:paraId="7D3D5162" w14:textId="42A973B9"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-47</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87" w:type="pct"/>
            <w:shd w:val="clear" w:color="auto" w:fill="auto"/>
            <w:vAlign w:val="center"/>
          </w:tcPr>
          <w:p w14:paraId="34680F18" w14:textId="667A7F4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1177</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32" w:type="pct"/>
            <w:shd w:val="clear" w:color="auto" w:fill="auto"/>
            <w:vAlign w:val="center"/>
          </w:tcPr>
          <w:p w14:paraId="1717D42D" w14:textId="50E31171"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630</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300" w:type="pct"/>
            <w:shd w:val="clear" w:color="auto" w:fill="auto"/>
            <w:vAlign w:val="center"/>
          </w:tcPr>
          <w:p w14:paraId="08338EA1"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65</w:t>
            </w:r>
          </w:p>
        </w:tc>
        <w:tc>
          <w:tcPr>
            <w:tcW w:w="387" w:type="pct"/>
            <w:shd w:val="clear" w:color="auto" w:fill="auto"/>
            <w:vAlign w:val="center"/>
          </w:tcPr>
          <w:p w14:paraId="3CF36685" w14:textId="35F5EC9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1011</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16" w:type="pct"/>
            <w:shd w:val="clear" w:color="auto" w:fill="auto"/>
            <w:vAlign w:val="center"/>
          </w:tcPr>
          <w:p w14:paraId="60B0C05A" w14:textId="280422D9"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-15</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34" w:type="pct"/>
            <w:shd w:val="clear" w:color="auto" w:fill="auto"/>
            <w:vAlign w:val="center"/>
          </w:tcPr>
          <w:p w14:paraId="77D013D5"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217</w:t>
            </w:r>
          </w:p>
        </w:tc>
        <w:tc>
          <w:tcPr>
            <w:tcW w:w="301" w:type="pct"/>
            <w:shd w:val="clear" w:color="auto" w:fill="auto"/>
            <w:vAlign w:val="center"/>
          </w:tcPr>
          <w:p w14:paraId="0495DC1A" w14:textId="277920B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334" w:type="pct"/>
            <w:shd w:val="clear" w:color="auto" w:fill="auto"/>
            <w:vAlign w:val="center"/>
          </w:tcPr>
          <w:p w14:paraId="04297F88" w14:textId="281E7C0D"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373</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33" w:type="pct"/>
            <w:shd w:val="clear" w:color="auto" w:fill="auto"/>
            <w:vAlign w:val="center"/>
          </w:tcPr>
          <w:p w14:paraId="470E2CB8" w14:textId="5EFDD270"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219</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r>
      <w:tr w:rsidR="0005216B" w:rsidRPr="00097D93" w14:paraId="37645B76" w14:textId="77777777" w:rsidTr="00A05676">
        <w:trPr>
          <w:jc w:val="center"/>
        </w:trPr>
        <w:tc>
          <w:tcPr>
            <w:tcW w:w="574" w:type="pct"/>
            <w:shd w:val="clear" w:color="auto" w:fill="auto"/>
            <w:vAlign w:val="center"/>
          </w:tcPr>
          <w:p w14:paraId="0BE2A59D"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160</w:t>
            </w:r>
          </w:p>
        </w:tc>
        <w:tc>
          <w:tcPr>
            <w:tcW w:w="387" w:type="pct"/>
            <w:shd w:val="clear" w:color="auto" w:fill="auto"/>
            <w:vAlign w:val="center"/>
          </w:tcPr>
          <w:p w14:paraId="10F834CE" w14:textId="470B8EC0"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1266</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332" w:type="pct"/>
            <w:shd w:val="clear" w:color="auto" w:fill="auto"/>
            <w:vAlign w:val="center"/>
          </w:tcPr>
          <w:p w14:paraId="1D0E823A" w14:textId="610E9F7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642</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334" w:type="pct"/>
            <w:shd w:val="clear" w:color="auto" w:fill="auto"/>
            <w:vAlign w:val="center"/>
          </w:tcPr>
          <w:p w14:paraId="50A6B82C" w14:textId="75327BDD"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786</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350" w:type="pct"/>
            <w:shd w:val="clear" w:color="auto" w:fill="auto"/>
            <w:vAlign w:val="center"/>
          </w:tcPr>
          <w:p w14:paraId="26F4464E" w14:textId="3B3FFF2A"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-53</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87" w:type="pct"/>
            <w:shd w:val="clear" w:color="auto" w:fill="auto"/>
            <w:vAlign w:val="center"/>
          </w:tcPr>
          <w:p w14:paraId="0439DB68" w14:textId="2E05A5D6"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1372</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332" w:type="pct"/>
            <w:shd w:val="clear" w:color="auto" w:fill="auto"/>
            <w:vAlign w:val="center"/>
          </w:tcPr>
          <w:p w14:paraId="3AA2D9AE" w14:textId="355ADF71"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745</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00" w:type="pct"/>
            <w:shd w:val="clear" w:color="auto" w:fill="auto"/>
            <w:vAlign w:val="center"/>
          </w:tcPr>
          <w:p w14:paraId="1485CB32" w14:textId="35E6E3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67</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87" w:type="pct"/>
            <w:shd w:val="clear" w:color="auto" w:fill="auto"/>
            <w:vAlign w:val="center"/>
          </w:tcPr>
          <w:p w14:paraId="6BD0EE9D" w14:textId="3913937F"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1181</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16" w:type="pct"/>
            <w:shd w:val="clear" w:color="auto" w:fill="auto"/>
            <w:vAlign w:val="center"/>
          </w:tcPr>
          <w:p w14:paraId="495EF8BE" w14:textId="0A480EAE"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34" w:type="pct"/>
            <w:shd w:val="clear" w:color="auto" w:fill="auto"/>
            <w:vAlign w:val="center"/>
          </w:tcPr>
          <w:p w14:paraId="5B7966AA" w14:textId="2BFF476D"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248</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01" w:type="pct"/>
            <w:shd w:val="clear" w:color="auto" w:fill="auto"/>
            <w:vAlign w:val="center"/>
          </w:tcPr>
          <w:p w14:paraId="5B647933" w14:textId="3C51BB0D"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34" w:type="pct"/>
            <w:shd w:val="clear" w:color="auto" w:fill="auto"/>
            <w:vAlign w:val="center"/>
          </w:tcPr>
          <w:p w14:paraId="388A7384" w14:textId="23970868"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430</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33" w:type="pct"/>
            <w:shd w:val="clear" w:color="auto" w:fill="auto"/>
            <w:vAlign w:val="center"/>
          </w:tcPr>
          <w:p w14:paraId="327E6E90" w14:textId="0694970F"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259</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r>
      <w:tr w:rsidR="0005216B" w:rsidRPr="00097D93" w14:paraId="708641CF" w14:textId="77777777" w:rsidTr="00A05676">
        <w:trPr>
          <w:jc w:val="center"/>
        </w:trPr>
        <w:tc>
          <w:tcPr>
            <w:tcW w:w="574" w:type="pct"/>
            <w:shd w:val="clear" w:color="auto" w:fill="auto"/>
            <w:vAlign w:val="center"/>
          </w:tcPr>
          <w:p w14:paraId="20158CD8"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200</w:t>
            </w:r>
          </w:p>
        </w:tc>
        <w:tc>
          <w:tcPr>
            <w:tcW w:w="387" w:type="pct"/>
            <w:shd w:val="clear" w:color="auto" w:fill="auto"/>
            <w:vAlign w:val="center"/>
          </w:tcPr>
          <w:p w14:paraId="75C8FF2D" w14:textId="67A54075"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1452</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32" w:type="pct"/>
            <w:shd w:val="clear" w:color="auto" w:fill="auto"/>
            <w:vAlign w:val="center"/>
          </w:tcPr>
          <w:p w14:paraId="3AF250D7" w14:textId="3D9B47DE"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737</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34" w:type="pct"/>
            <w:shd w:val="clear" w:color="auto" w:fill="auto"/>
            <w:vAlign w:val="center"/>
          </w:tcPr>
          <w:p w14:paraId="7D142CBB" w14:textId="5F64A193"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899</w:t>
            </w:r>
            <w:r w:rsidR="004F4391">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350" w:type="pct"/>
            <w:shd w:val="clear" w:color="auto" w:fill="auto"/>
            <w:vAlign w:val="center"/>
          </w:tcPr>
          <w:p w14:paraId="0A04FFF7" w14:textId="4B7B95F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-59</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87" w:type="pct"/>
            <w:shd w:val="clear" w:color="auto" w:fill="auto"/>
            <w:vAlign w:val="center"/>
          </w:tcPr>
          <w:p w14:paraId="7CDC6E49" w14:textId="0C935D72"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1561</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332" w:type="pct"/>
            <w:shd w:val="clear" w:color="auto" w:fill="auto"/>
            <w:vAlign w:val="center"/>
          </w:tcPr>
          <w:p w14:paraId="2F7FD245" w14:textId="3A5F7603"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857</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00" w:type="pct"/>
            <w:shd w:val="clear" w:color="auto" w:fill="auto"/>
            <w:vAlign w:val="center"/>
          </w:tcPr>
          <w:p w14:paraId="55B25C55" w14:textId="28871B2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74</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387" w:type="pct"/>
            <w:shd w:val="clear" w:color="auto" w:fill="auto"/>
            <w:vAlign w:val="center"/>
          </w:tcPr>
          <w:p w14:paraId="368D1CB8" w14:textId="1F9FCCB0"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1345</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316" w:type="pct"/>
            <w:shd w:val="clear" w:color="auto" w:fill="auto"/>
            <w:vAlign w:val="center"/>
          </w:tcPr>
          <w:p w14:paraId="5E9391A3" w14:textId="727E471B"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34" w:type="pct"/>
            <w:shd w:val="clear" w:color="auto" w:fill="auto"/>
            <w:vAlign w:val="center"/>
          </w:tcPr>
          <w:p w14:paraId="5E470F67" w14:textId="43244809"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277</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01" w:type="pct"/>
            <w:shd w:val="clear" w:color="auto" w:fill="auto"/>
            <w:vAlign w:val="center"/>
          </w:tcPr>
          <w:p w14:paraId="6726BF8D"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w:t>
            </w:r>
          </w:p>
        </w:tc>
        <w:tc>
          <w:tcPr>
            <w:tcW w:w="334" w:type="pct"/>
            <w:shd w:val="clear" w:color="auto" w:fill="auto"/>
            <w:vAlign w:val="center"/>
          </w:tcPr>
          <w:p w14:paraId="548F7BF5" w14:textId="12F833E9"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484</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33" w:type="pct"/>
            <w:shd w:val="clear" w:color="auto" w:fill="auto"/>
            <w:vAlign w:val="center"/>
          </w:tcPr>
          <w:p w14:paraId="1F9349E3" w14:textId="77777777" w:rsidR="0005216B" w:rsidRPr="00097D93" w:rsidRDefault="0005216B" w:rsidP="00A05676">
            <w:pPr>
              <w:ind w:left="-14" w:right="-105"/>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297</w:t>
            </w:r>
          </w:p>
        </w:tc>
      </w:tr>
    </w:tbl>
    <w:p w14:paraId="699792D0" w14:textId="77777777" w:rsidR="00355AAD" w:rsidRDefault="00355AAD" w:rsidP="00514423">
      <w:pPr>
        <w:spacing w:after="0" w:line="240" w:lineRule="auto"/>
        <w:ind w:firstLine="709"/>
        <w:jc w:val="both"/>
        <w:rPr>
          <w:rFonts w:ascii="Times New Roman" w:eastAsia="Times New Roman" w:hAnsi="Times New Roman" w:cs="Times New Roman"/>
          <w:sz w:val="28"/>
          <w:szCs w:val="28"/>
        </w:rPr>
      </w:pPr>
    </w:p>
    <w:p w14:paraId="444EEE19"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2311204E"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63112767"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242176CE" w14:textId="77777777" w:rsidR="00A05676" w:rsidRPr="003A5B5F" w:rsidRDefault="00A05676" w:rsidP="00514423">
      <w:pPr>
        <w:spacing w:after="0" w:line="240" w:lineRule="auto"/>
        <w:ind w:firstLine="709"/>
        <w:jc w:val="both"/>
        <w:rPr>
          <w:rFonts w:ascii="Times New Roman" w:eastAsia="Times New Roman" w:hAnsi="Times New Roman" w:cs="Times New Roman"/>
          <w:sz w:val="28"/>
          <w:szCs w:val="28"/>
        </w:rPr>
      </w:pPr>
    </w:p>
    <w:p w14:paraId="76E83610" w14:textId="13859EFB" w:rsidR="00D45994" w:rsidRDefault="0005216B" w:rsidP="00A0567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3.6 – Рассчитанные упругие константы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00A05676">
        <w:rPr>
          <w:rFonts w:ascii="Times New Roman" w:eastAsia="Times New Roman" w:hAnsi="Times New Roman" w:cs="Times New Roman"/>
          <w:sz w:val="28"/>
          <w:szCs w:val="28"/>
        </w:rPr>
        <w:t xml:space="preserve"> при разных давлениях</w:t>
      </w:r>
    </w:p>
    <w:p w14:paraId="0830B7C9" w14:textId="77777777" w:rsidR="00A05676" w:rsidRPr="00A05676" w:rsidRDefault="00A05676" w:rsidP="00A05676">
      <w:pPr>
        <w:spacing w:after="0" w:line="240" w:lineRule="auto"/>
        <w:jc w:val="both"/>
        <w:rPr>
          <w:rFonts w:ascii="Times New Roman" w:eastAsia="Times New Roman" w:hAnsi="Times New Roman" w:cs="Times New Roman"/>
          <w:sz w:val="16"/>
          <w:szCs w:val="16"/>
        </w:rPr>
      </w:pPr>
    </w:p>
    <w:tbl>
      <w:tblPr>
        <w:tblStyle w:val="af2"/>
        <w:tblW w:w="4846" w:type="pct"/>
        <w:jc w:val="center"/>
        <w:tblLook w:val="04A0" w:firstRow="1" w:lastRow="0" w:firstColumn="1" w:lastColumn="0" w:noHBand="0" w:noVBand="1"/>
      </w:tblPr>
      <w:tblGrid>
        <w:gridCol w:w="499"/>
        <w:gridCol w:w="1177"/>
        <w:gridCol w:w="946"/>
        <w:gridCol w:w="986"/>
        <w:gridCol w:w="930"/>
        <w:gridCol w:w="930"/>
        <w:gridCol w:w="802"/>
        <w:gridCol w:w="876"/>
        <w:gridCol w:w="784"/>
        <w:gridCol w:w="803"/>
        <w:gridCol w:w="817"/>
      </w:tblGrid>
      <w:tr w:rsidR="00A05676" w:rsidRPr="00097D93" w14:paraId="713B577D" w14:textId="77777777" w:rsidTr="008576FE">
        <w:trPr>
          <w:trHeight w:val="478"/>
          <w:jc w:val="center"/>
        </w:trPr>
        <w:tc>
          <w:tcPr>
            <w:tcW w:w="789" w:type="pct"/>
            <w:gridSpan w:val="2"/>
            <w:vMerge w:val="restart"/>
            <w:tcBorders>
              <w:top w:val="single" w:sz="4" w:space="0" w:color="auto"/>
              <w:left w:val="single" w:sz="4" w:space="0" w:color="auto"/>
            </w:tcBorders>
            <w:shd w:val="clear" w:color="auto" w:fill="auto"/>
            <w:vAlign w:val="center"/>
          </w:tcPr>
          <w:p w14:paraId="4C2E1F7A" w14:textId="77777777" w:rsidR="00A05676" w:rsidRPr="00097D93" w:rsidRDefault="00A05676" w:rsidP="008576FE">
            <w:pPr>
              <w:jc w:val="center"/>
              <w:rPr>
                <w:rFonts w:ascii="Times New Roman" w:hAnsi="Times New Roman" w:cs="Times New Roman"/>
                <w:sz w:val="24"/>
                <w:szCs w:val="24"/>
                <w:lang w:val="en-US"/>
              </w:rPr>
            </w:pPr>
            <w:r w:rsidRPr="00097D93">
              <w:rPr>
                <w:rFonts w:ascii="Times New Roman" w:hAnsi="Times New Roman" w:cs="Times New Roman"/>
                <w:sz w:val="24"/>
                <w:szCs w:val="24"/>
              </w:rPr>
              <w:t>Давление</w:t>
            </w:r>
          </w:p>
          <w:p w14:paraId="207A68FC" w14:textId="77777777" w:rsidR="00A05676" w:rsidRPr="00097D93" w:rsidRDefault="00A05676" w:rsidP="008576FE">
            <w:pPr>
              <w:jc w:val="center"/>
              <w:rPr>
                <w:rFonts w:ascii="Times New Roman" w:eastAsia="Times New Roman" w:hAnsi="Times New Roman" w:cs="Times New Roman"/>
                <w:sz w:val="24"/>
                <w:szCs w:val="24"/>
                <w:lang w:val="en-US"/>
              </w:rPr>
            </w:pPr>
            <w:r w:rsidRPr="00097D93">
              <w:rPr>
                <w:rFonts w:ascii="Times New Roman" w:hAnsi="Times New Roman" w:cs="Times New Roman"/>
                <w:sz w:val="24"/>
                <w:szCs w:val="24"/>
                <w:lang w:val="en-US"/>
              </w:rPr>
              <w:t>(</w:t>
            </w:r>
            <w:r w:rsidRPr="00097D93">
              <w:rPr>
                <w:rFonts w:ascii="Times New Roman" w:hAnsi="Times New Roman" w:cs="Times New Roman"/>
                <w:sz w:val="24"/>
                <w:szCs w:val="24"/>
              </w:rPr>
              <w:t>ГПа</w:t>
            </w:r>
            <w:r w:rsidRPr="00097D93">
              <w:rPr>
                <w:rFonts w:ascii="Times New Roman" w:hAnsi="Times New Roman" w:cs="Times New Roman"/>
                <w:sz w:val="24"/>
                <w:szCs w:val="24"/>
                <w:lang w:val="en-US"/>
              </w:rPr>
              <w:t>)</w:t>
            </w:r>
          </w:p>
        </w:tc>
        <w:tc>
          <w:tcPr>
            <w:tcW w:w="4211" w:type="pct"/>
            <w:gridSpan w:val="9"/>
            <w:shd w:val="clear" w:color="auto" w:fill="auto"/>
            <w:vAlign w:val="center"/>
          </w:tcPr>
          <w:p w14:paraId="131A40F9" w14:textId="77777777" w:rsidR="00A05676" w:rsidRPr="00097D93" w:rsidRDefault="00A05676" w:rsidP="00514423">
            <w:pPr>
              <w:jc w:val="center"/>
              <w:rPr>
                <w:rFonts w:ascii="Times New Roman" w:eastAsia="Times New Roman" w:hAnsi="Times New Roman" w:cs="Times New Roman"/>
                <w:sz w:val="24"/>
                <w:szCs w:val="24"/>
                <w:lang w:val="en-US"/>
              </w:rPr>
            </w:pPr>
            <w:r w:rsidRPr="00097D93">
              <w:rPr>
                <w:rFonts w:ascii="Times New Roman" w:eastAsia="Times New Roman" w:hAnsi="Times New Roman" w:cs="Times New Roman"/>
                <w:sz w:val="24"/>
                <w:szCs w:val="24"/>
              </w:rPr>
              <w:t>Упругие константы (ГПа)</w:t>
            </w:r>
          </w:p>
        </w:tc>
      </w:tr>
      <w:tr w:rsidR="00A05676" w:rsidRPr="00097D93" w14:paraId="1796F98A" w14:textId="77777777" w:rsidTr="008576FE">
        <w:trPr>
          <w:trHeight w:val="414"/>
          <w:jc w:val="center"/>
        </w:trPr>
        <w:tc>
          <w:tcPr>
            <w:tcW w:w="789" w:type="pct"/>
            <w:gridSpan w:val="2"/>
            <w:vMerge/>
            <w:tcBorders>
              <w:left w:val="single" w:sz="4" w:space="0" w:color="auto"/>
            </w:tcBorders>
            <w:shd w:val="clear" w:color="auto" w:fill="auto"/>
          </w:tcPr>
          <w:p w14:paraId="469F4C10" w14:textId="77777777" w:rsidR="00A05676" w:rsidRPr="00097D93" w:rsidRDefault="00A05676" w:rsidP="00514423">
            <w:pPr>
              <w:jc w:val="center"/>
              <w:rPr>
                <w:rFonts w:ascii="Times New Roman" w:hAnsi="Times New Roman" w:cs="Times New Roman"/>
                <w:sz w:val="24"/>
                <w:szCs w:val="24"/>
              </w:rPr>
            </w:pPr>
          </w:p>
        </w:tc>
        <w:tc>
          <w:tcPr>
            <w:tcW w:w="505" w:type="pct"/>
            <w:shd w:val="clear" w:color="auto" w:fill="auto"/>
            <w:vAlign w:val="center"/>
          </w:tcPr>
          <w:p w14:paraId="6835EC0F"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11</w:t>
            </w:r>
          </w:p>
        </w:tc>
        <w:tc>
          <w:tcPr>
            <w:tcW w:w="526" w:type="pct"/>
            <w:shd w:val="clear" w:color="auto" w:fill="auto"/>
            <w:vAlign w:val="center"/>
          </w:tcPr>
          <w:p w14:paraId="77ADEB04"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12</w:t>
            </w:r>
          </w:p>
        </w:tc>
        <w:tc>
          <w:tcPr>
            <w:tcW w:w="497" w:type="pct"/>
            <w:shd w:val="clear" w:color="auto" w:fill="auto"/>
            <w:vAlign w:val="center"/>
          </w:tcPr>
          <w:p w14:paraId="661DE40C"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13</w:t>
            </w:r>
          </w:p>
        </w:tc>
        <w:tc>
          <w:tcPr>
            <w:tcW w:w="497" w:type="pct"/>
            <w:shd w:val="clear" w:color="auto" w:fill="auto"/>
            <w:vAlign w:val="center"/>
          </w:tcPr>
          <w:p w14:paraId="23C29A45"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22</w:t>
            </w:r>
          </w:p>
        </w:tc>
        <w:tc>
          <w:tcPr>
            <w:tcW w:w="430" w:type="pct"/>
            <w:shd w:val="clear" w:color="auto" w:fill="auto"/>
            <w:vAlign w:val="center"/>
          </w:tcPr>
          <w:p w14:paraId="7BA510D8"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23</w:t>
            </w:r>
          </w:p>
        </w:tc>
        <w:tc>
          <w:tcPr>
            <w:tcW w:w="459" w:type="pct"/>
            <w:shd w:val="clear" w:color="auto" w:fill="auto"/>
            <w:vAlign w:val="center"/>
          </w:tcPr>
          <w:p w14:paraId="06842F20"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33</w:t>
            </w:r>
          </w:p>
        </w:tc>
        <w:tc>
          <w:tcPr>
            <w:tcW w:w="430" w:type="pct"/>
            <w:shd w:val="clear" w:color="auto" w:fill="auto"/>
            <w:vAlign w:val="center"/>
          </w:tcPr>
          <w:p w14:paraId="18108D75"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44</w:t>
            </w:r>
          </w:p>
        </w:tc>
        <w:tc>
          <w:tcPr>
            <w:tcW w:w="430" w:type="pct"/>
            <w:shd w:val="clear" w:color="auto" w:fill="auto"/>
            <w:vAlign w:val="center"/>
          </w:tcPr>
          <w:p w14:paraId="4E0F8923"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55</w:t>
            </w:r>
          </w:p>
        </w:tc>
        <w:tc>
          <w:tcPr>
            <w:tcW w:w="437" w:type="pct"/>
            <w:shd w:val="clear" w:color="auto" w:fill="auto"/>
            <w:vAlign w:val="center"/>
          </w:tcPr>
          <w:p w14:paraId="450CD011" w14:textId="77777777" w:rsidR="00A05676" w:rsidRPr="00097D93" w:rsidRDefault="00A05676"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66</w:t>
            </w:r>
          </w:p>
        </w:tc>
      </w:tr>
      <w:tr w:rsidR="0005216B" w:rsidRPr="00097D93" w14:paraId="0DE1A6B9" w14:textId="77777777" w:rsidTr="008576FE">
        <w:trPr>
          <w:jc w:val="center"/>
        </w:trPr>
        <w:tc>
          <w:tcPr>
            <w:tcW w:w="163" w:type="pct"/>
            <w:vMerge w:val="restart"/>
            <w:shd w:val="clear" w:color="auto" w:fill="auto"/>
            <w:textDirection w:val="btLr"/>
          </w:tcPr>
          <w:p w14:paraId="15EFE30D" w14:textId="77777777" w:rsidR="0005216B" w:rsidRPr="00097D93" w:rsidRDefault="0005216B" w:rsidP="00514423">
            <w:pPr>
              <w:ind w:left="113" w:right="113"/>
              <w:jc w:val="center"/>
              <w:rPr>
                <w:rFonts w:ascii="Times New Roman" w:hAnsi="Times New Roman" w:cs="Times New Roman"/>
                <w:i/>
                <w:sz w:val="24"/>
                <w:szCs w:val="24"/>
                <w:lang w:val="en-US"/>
              </w:rPr>
            </w:pPr>
            <w:r w:rsidRPr="00097D93">
              <w:rPr>
                <w:rFonts w:ascii="Times New Roman" w:hAnsi="Times New Roman" w:cs="Times New Roman"/>
                <w:i/>
                <w:sz w:val="24"/>
                <w:szCs w:val="24"/>
                <w:lang w:val="en-US"/>
              </w:rPr>
              <w:t>Pnma</w:t>
            </w:r>
          </w:p>
        </w:tc>
        <w:tc>
          <w:tcPr>
            <w:tcW w:w="626" w:type="pct"/>
            <w:shd w:val="clear" w:color="auto" w:fill="auto"/>
            <w:vAlign w:val="center"/>
          </w:tcPr>
          <w:p w14:paraId="2EE61AE1"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60</w:t>
            </w:r>
          </w:p>
        </w:tc>
        <w:tc>
          <w:tcPr>
            <w:tcW w:w="505" w:type="pct"/>
            <w:shd w:val="clear" w:color="auto" w:fill="auto"/>
            <w:vAlign w:val="center"/>
          </w:tcPr>
          <w:p w14:paraId="4CA1E335" w14:textId="2D2EA01A"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781</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526" w:type="pct"/>
            <w:shd w:val="clear" w:color="auto" w:fill="auto"/>
            <w:vAlign w:val="center"/>
          </w:tcPr>
          <w:p w14:paraId="79964E4E" w14:textId="1B605FB2"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366</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497" w:type="pct"/>
            <w:shd w:val="clear" w:color="auto" w:fill="auto"/>
            <w:vAlign w:val="center"/>
          </w:tcPr>
          <w:p w14:paraId="1646EF50" w14:textId="5A9770BF"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350</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97" w:type="pct"/>
            <w:shd w:val="clear" w:color="auto" w:fill="auto"/>
            <w:vAlign w:val="center"/>
          </w:tcPr>
          <w:p w14:paraId="3A5795F9" w14:textId="5E595D5E"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784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430" w:type="pct"/>
            <w:shd w:val="clear" w:color="auto" w:fill="auto"/>
            <w:vAlign w:val="center"/>
          </w:tcPr>
          <w:p w14:paraId="4D2136FD" w14:textId="16563D3E"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526</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459" w:type="pct"/>
            <w:shd w:val="clear" w:color="auto" w:fill="auto"/>
            <w:vAlign w:val="center"/>
          </w:tcPr>
          <w:p w14:paraId="0E477755" w14:textId="0C4C7D55"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775</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430" w:type="pct"/>
            <w:shd w:val="clear" w:color="auto" w:fill="auto"/>
            <w:vAlign w:val="center"/>
          </w:tcPr>
          <w:p w14:paraId="66B9AF2D" w14:textId="26983E0D"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314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430" w:type="pct"/>
            <w:shd w:val="clear" w:color="auto" w:fill="auto"/>
            <w:vAlign w:val="center"/>
          </w:tcPr>
          <w:p w14:paraId="7C822D22" w14:textId="1B795E7B"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118</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37" w:type="pct"/>
            <w:shd w:val="clear" w:color="auto" w:fill="auto"/>
            <w:vAlign w:val="center"/>
          </w:tcPr>
          <w:p w14:paraId="290A5EC0"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254</w:t>
            </w:r>
          </w:p>
        </w:tc>
      </w:tr>
      <w:tr w:rsidR="0005216B" w:rsidRPr="00097D93" w14:paraId="73D67E7E" w14:textId="77777777" w:rsidTr="008576FE">
        <w:trPr>
          <w:jc w:val="center"/>
        </w:trPr>
        <w:tc>
          <w:tcPr>
            <w:tcW w:w="163" w:type="pct"/>
            <w:vMerge/>
            <w:shd w:val="clear" w:color="auto" w:fill="auto"/>
          </w:tcPr>
          <w:p w14:paraId="24C5B8D0" w14:textId="77777777" w:rsidR="0005216B" w:rsidRPr="00097D93" w:rsidRDefault="0005216B" w:rsidP="00514423">
            <w:pPr>
              <w:jc w:val="center"/>
              <w:rPr>
                <w:rFonts w:ascii="Times New Roman" w:hAnsi="Times New Roman" w:cs="Times New Roman"/>
                <w:sz w:val="24"/>
                <w:szCs w:val="24"/>
              </w:rPr>
            </w:pPr>
          </w:p>
        </w:tc>
        <w:tc>
          <w:tcPr>
            <w:tcW w:w="626" w:type="pct"/>
            <w:shd w:val="clear" w:color="auto" w:fill="auto"/>
            <w:vAlign w:val="center"/>
          </w:tcPr>
          <w:p w14:paraId="504FC07B"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100</w:t>
            </w:r>
          </w:p>
        </w:tc>
        <w:tc>
          <w:tcPr>
            <w:tcW w:w="505" w:type="pct"/>
            <w:shd w:val="clear" w:color="auto" w:fill="auto"/>
            <w:vAlign w:val="center"/>
          </w:tcPr>
          <w:p w14:paraId="1E97FC03" w14:textId="2EB66E0F"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1008</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526" w:type="pct"/>
            <w:shd w:val="clear" w:color="auto" w:fill="auto"/>
            <w:vAlign w:val="center"/>
          </w:tcPr>
          <w:p w14:paraId="47ABC3F3" w14:textId="58E0518E"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496</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97" w:type="pct"/>
            <w:shd w:val="clear" w:color="auto" w:fill="auto"/>
            <w:vAlign w:val="center"/>
          </w:tcPr>
          <w:p w14:paraId="23891859"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461</w:t>
            </w:r>
          </w:p>
        </w:tc>
        <w:tc>
          <w:tcPr>
            <w:tcW w:w="497" w:type="pct"/>
            <w:shd w:val="clear" w:color="auto" w:fill="auto"/>
            <w:vAlign w:val="center"/>
          </w:tcPr>
          <w:p w14:paraId="5D77C45B" w14:textId="65BE42C5"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936</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430" w:type="pct"/>
            <w:shd w:val="clear" w:color="auto" w:fill="auto"/>
            <w:vAlign w:val="center"/>
          </w:tcPr>
          <w:p w14:paraId="56B4AF79" w14:textId="6D351FE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686</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459" w:type="pct"/>
            <w:shd w:val="clear" w:color="auto" w:fill="auto"/>
            <w:vAlign w:val="center"/>
          </w:tcPr>
          <w:p w14:paraId="6CBC9BAE" w14:textId="1D7A67CB"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921</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30" w:type="pct"/>
            <w:shd w:val="clear" w:color="auto" w:fill="auto"/>
            <w:vAlign w:val="center"/>
          </w:tcPr>
          <w:p w14:paraId="1AAD638A"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380</w:t>
            </w:r>
          </w:p>
        </w:tc>
        <w:tc>
          <w:tcPr>
            <w:tcW w:w="430" w:type="pct"/>
            <w:shd w:val="clear" w:color="auto" w:fill="auto"/>
            <w:vAlign w:val="center"/>
          </w:tcPr>
          <w:p w14:paraId="08D06C65" w14:textId="666C388B"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132</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437" w:type="pct"/>
            <w:shd w:val="clear" w:color="auto" w:fill="auto"/>
            <w:vAlign w:val="center"/>
          </w:tcPr>
          <w:p w14:paraId="3EDB0834" w14:textId="652D5729"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320</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r>
      <w:tr w:rsidR="0005216B" w:rsidRPr="00097D93" w14:paraId="3B9A3B60" w14:textId="77777777" w:rsidTr="008576FE">
        <w:trPr>
          <w:jc w:val="center"/>
        </w:trPr>
        <w:tc>
          <w:tcPr>
            <w:tcW w:w="163" w:type="pct"/>
            <w:vMerge/>
            <w:shd w:val="clear" w:color="auto" w:fill="auto"/>
          </w:tcPr>
          <w:p w14:paraId="06BF8C2E" w14:textId="77777777" w:rsidR="0005216B" w:rsidRPr="00097D93" w:rsidRDefault="0005216B" w:rsidP="00514423">
            <w:pPr>
              <w:jc w:val="center"/>
              <w:rPr>
                <w:rFonts w:ascii="Times New Roman" w:hAnsi="Times New Roman" w:cs="Times New Roman"/>
                <w:sz w:val="24"/>
                <w:szCs w:val="24"/>
              </w:rPr>
            </w:pPr>
          </w:p>
        </w:tc>
        <w:tc>
          <w:tcPr>
            <w:tcW w:w="626" w:type="pct"/>
            <w:shd w:val="clear" w:color="auto" w:fill="auto"/>
            <w:vAlign w:val="center"/>
          </w:tcPr>
          <w:p w14:paraId="7D718378"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140</w:t>
            </w:r>
          </w:p>
        </w:tc>
        <w:tc>
          <w:tcPr>
            <w:tcW w:w="505" w:type="pct"/>
            <w:shd w:val="clear" w:color="auto" w:fill="auto"/>
            <w:vAlign w:val="center"/>
          </w:tcPr>
          <w:p w14:paraId="06CD8CBB"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1213</w:t>
            </w:r>
          </w:p>
        </w:tc>
        <w:tc>
          <w:tcPr>
            <w:tcW w:w="526" w:type="pct"/>
            <w:shd w:val="clear" w:color="auto" w:fill="auto"/>
            <w:vAlign w:val="center"/>
          </w:tcPr>
          <w:p w14:paraId="169C9869" w14:textId="5D9D1781"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618</w:t>
            </w:r>
            <w:r w:rsidR="00884A36">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97" w:type="pct"/>
            <w:shd w:val="clear" w:color="auto" w:fill="auto"/>
            <w:vAlign w:val="center"/>
          </w:tcPr>
          <w:p w14:paraId="108FA9A6" w14:textId="20F55943"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570</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497" w:type="pct"/>
            <w:shd w:val="clear" w:color="auto" w:fill="auto"/>
            <w:vAlign w:val="center"/>
          </w:tcPr>
          <w:p w14:paraId="726BECF0" w14:textId="5AD93AE6"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1069</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430" w:type="pct"/>
            <w:shd w:val="clear" w:color="auto" w:fill="auto"/>
            <w:vAlign w:val="center"/>
          </w:tcPr>
          <w:p w14:paraId="316DB6C3" w14:textId="228A2988"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853</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459" w:type="pct"/>
            <w:shd w:val="clear" w:color="auto" w:fill="auto"/>
            <w:vAlign w:val="center"/>
          </w:tcPr>
          <w:p w14:paraId="59092F2E"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1034</w:t>
            </w:r>
          </w:p>
        </w:tc>
        <w:tc>
          <w:tcPr>
            <w:tcW w:w="430" w:type="pct"/>
            <w:shd w:val="clear" w:color="auto" w:fill="auto"/>
            <w:vAlign w:val="center"/>
          </w:tcPr>
          <w:p w14:paraId="5063D778" w14:textId="16167BA0"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442</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30" w:type="pct"/>
            <w:shd w:val="clear" w:color="auto" w:fill="auto"/>
            <w:vAlign w:val="center"/>
          </w:tcPr>
          <w:p w14:paraId="214DF5AE" w14:textId="10CFC804"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146</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437" w:type="pct"/>
            <w:shd w:val="clear" w:color="auto" w:fill="auto"/>
            <w:vAlign w:val="center"/>
          </w:tcPr>
          <w:p w14:paraId="46D6DAF1" w14:textId="178BBC78"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378</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r>
      <w:tr w:rsidR="0005216B" w:rsidRPr="00097D93" w14:paraId="1D6BD83A" w14:textId="77777777" w:rsidTr="008576FE">
        <w:trPr>
          <w:jc w:val="center"/>
        </w:trPr>
        <w:tc>
          <w:tcPr>
            <w:tcW w:w="163" w:type="pct"/>
            <w:vMerge/>
            <w:tcBorders>
              <w:bottom w:val="single" w:sz="12" w:space="0" w:color="auto"/>
            </w:tcBorders>
            <w:shd w:val="clear" w:color="auto" w:fill="auto"/>
          </w:tcPr>
          <w:p w14:paraId="26E493F7" w14:textId="77777777" w:rsidR="0005216B" w:rsidRPr="00097D93" w:rsidRDefault="0005216B" w:rsidP="00514423">
            <w:pPr>
              <w:jc w:val="center"/>
              <w:rPr>
                <w:rFonts w:ascii="Times New Roman" w:hAnsi="Times New Roman" w:cs="Times New Roman"/>
                <w:sz w:val="24"/>
                <w:szCs w:val="24"/>
              </w:rPr>
            </w:pPr>
          </w:p>
        </w:tc>
        <w:tc>
          <w:tcPr>
            <w:tcW w:w="626" w:type="pct"/>
            <w:tcBorders>
              <w:bottom w:val="single" w:sz="12" w:space="0" w:color="auto"/>
            </w:tcBorders>
            <w:shd w:val="clear" w:color="auto" w:fill="auto"/>
            <w:vAlign w:val="center"/>
          </w:tcPr>
          <w:p w14:paraId="2A0D2626"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160</w:t>
            </w:r>
          </w:p>
        </w:tc>
        <w:tc>
          <w:tcPr>
            <w:tcW w:w="505" w:type="pct"/>
            <w:tcBorders>
              <w:bottom w:val="single" w:sz="12" w:space="0" w:color="auto"/>
            </w:tcBorders>
            <w:shd w:val="clear" w:color="auto" w:fill="auto"/>
            <w:vAlign w:val="center"/>
          </w:tcPr>
          <w:p w14:paraId="557D5B37" w14:textId="37D9BCE5"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1304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526" w:type="pct"/>
            <w:tcBorders>
              <w:bottom w:val="single" w:sz="12" w:space="0" w:color="auto"/>
            </w:tcBorders>
            <w:shd w:val="clear" w:color="auto" w:fill="auto"/>
            <w:vAlign w:val="center"/>
          </w:tcPr>
          <w:p w14:paraId="45213DE6" w14:textId="57A9D2B8"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682</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97" w:type="pct"/>
            <w:tcBorders>
              <w:bottom w:val="single" w:sz="12" w:space="0" w:color="auto"/>
            </w:tcBorders>
            <w:shd w:val="clear" w:color="auto" w:fill="auto"/>
            <w:vAlign w:val="center"/>
          </w:tcPr>
          <w:p w14:paraId="27507021" w14:textId="3C9B302F"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620</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497" w:type="pct"/>
            <w:tcBorders>
              <w:bottom w:val="single" w:sz="12" w:space="0" w:color="auto"/>
            </w:tcBorders>
            <w:shd w:val="clear" w:color="auto" w:fill="auto"/>
            <w:vAlign w:val="center"/>
          </w:tcPr>
          <w:p w14:paraId="53EA7814" w14:textId="7FB7FD10"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1118</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430" w:type="pct"/>
            <w:tcBorders>
              <w:bottom w:val="single" w:sz="12" w:space="0" w:color="auto"/>
            </w:tcBorders>
            <w:shd w:val="clear" w:color="auto" w:fill="auto"/>
            <w:vAlign w:val="center"/>
          </w:tcPr>
          <w:p w14:paraId="650D8C27" w14:textId="1A3F8759"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953</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459" w:type="pct"/>
            <w:tcBorders>
              <w:bottom w:val="single" w:sz="12" w:space="0" w:color="auto"/>
            </w:tcBorders>
            <w:shd w:val="clear" w:color="auto" w:fill="auto"/>
            <w:vAlign w:val="center"/>
          </w:tcPr>
          <w:p w14:paraId="53C69BCB" w14:textId="3EAD254A"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1067</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430" w:type="pct"/>
            <w:tcBorders>
              <w:bottom w:val="single" w:sz="12" w:space="0" w:color="auto"/>
            </w:tcBorders>
            <w:shd w:val="clear" w:color="auto" w:fill="auto"/>
            <w:vAlign w:val="center"/>
          </w:tcPr>
          <w:p w14:paraId="05539C9B" w14:textId="2260262A"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472</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430" w:type="pct"/>
            <w:tcBorders>
              <w:bottom w:val="single" w:sz="12" w:space="0" w:color="auto"/>
            </w:tcBorders>
            <w:shd w:val="clear" w:color="auto" w:fill="auto"/>
            <w:vAlign w:val="center"/>
          </w:tcPr>
          <w:p w14:paraId="73ABA253" w14:textId="3DCDB575"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151</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37" w:type="pct"/>
            <w:tcBorders>
              <w:bottom w:val="single" w:sz="12" w:space="0" w:color="auto"/>
            </w:tcBorders>
            <w:shd w:val="clear" w:color="auto" w:fill="auto"/>
            <w:vAlign w:val="center"/>
          </w:tcPr>
          <w:p w14:paraId="1A7F36F3" w14:textId="6F669F8D"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404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r>
      <w:tr w:rsidR="0005216B" w:rsidRPr="00097D93" w14:paraId="5190EA40" w14:textId="77777777" w:rsidTr="008576FE">
        <w:trPr>
          <w:trHeight w:val="430"/>
          <w:jc w:val="center"/>
        </w:trPr>
        <w:tc>
          <w:tcPr>
            <w:tcW w:w="163" w:type="pct"/>
            <w:vMerge w:val="restart"/>
            <w:tcBorders>
              <w:top w:val="single" w:sz="12" w:space="0" w:color="auto"/>
            </w:tcBorders>
            <w:shd w:val="clear" w:color="auto" w:fill="auto"/>
            <w:textDirection w:val="btLr"/>
          </w:tcPr>
          <w:p w14:paraId="4D52FBA4" w14:textId="77777777" w:rsidR="0005216B" w:rsidRPr="00097D93" w:rsidRDefault="0005216B" w:rsidP="00514423">
            <w:pPr>
              <w:ind w:left="113" w:right="113"/>
              <w:jc w:val="center"/>
              <w:rPr>
                <w:rFonts w:ascii="Times New Roman" w:hAnsi="Times New Roman" w:cs="Times New Roman"/>
                <w:i/>
                <w:sz w:val="24"/>
                <w:szCs w:val="24"/>
                <w:lang w:val="en-US"/>
              </w:rPr>
            </w:pPr>
            <w:r w:rsidRPr="00097D93">
              <w:rPr>
                <w:rFonts w:ascii="Times New Roman" w:hAnsi="Times New Roman" w:cs="Times New Roman"/>
                <w:i/>
                <w:sz w:val="24"/>
                <w:szCs w:val="24"/>
                <w:lang w:val="en-US"/>
              </w:rPr>
              <w:t>Imma</w:t>
            </w:r>
          </w:p>
        </w:tc>
        <w:tc>
          <w:tcPr>
            <w:tcW w:w="626" w:type="pct"/>
            <w:tcBorders>
              <w:top w:val="single" w:sz="12" w:space="0" w:color="auto"/>
            </w:tcBorders>
            <w:shd w:val="clear" w:color="auto" w:fill="auto"/>
            <w:vAlign w:val="center"/>
          </w:tcPr>
          <w:p w14:paraId="038CA2DD"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160</w:t>
            </w:r>
          </w:p>
        </w:tc>
        <w:tc>
          <w:tcPr>
            <w:tcW w:w="505" w:type="pct"/>
            <w:tcBorders>
              <w:top w:val="single" w:sz="12" w:space="0" w:color="auto"/>
            </w:tcBorders>
            <w:shd w:val="clear" w:color="auto" w:fill="auto"/>
            <w:vAlign w:val="center"/>
          </w:tcPr>
          <w:p w14:paraId="4550BB6C" w14:textId="128945C4"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1246</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526" w:type="pct"/>
            <w:tcBorders>
              <w:top w:val="single" w:sz="12" w:space="0" w:color="auto"/>
            </w:tcBorders>
            <w:shd w:val="clear" w:color="auto" w:fill="auto"/>
            <w:vAlign w:val="center"/>
          </w:tcPr>
          <w:p w14:paraId="4532EE7C" w14:textId="46AAA556"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701</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97" w:type="pct"/>
            <w:tcBorders>
              <w:top w:val="single" w:sz="12" w:space="0" w:color="auto"/>
            </w:tcBorders>
            <w:shd w:val="clear" w:color="auto" w:fill="auto"/>
            <w:vAlign w:val="center"/>
          </w:tcPr>
          <w:p w14:paraId="4DF3D321" w14:textId="1E94D7C4"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784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97" w:type="pct"/>
            <w:tcBorders>
              <w:top w:val="single" w:sz="12" w:space="0" w:color="auto"/>
            </w:tcBorders>
            <w:shd w:val="clear" w:color="auto" w:fill="auto"/>
            <w:vAlign w:val="center"/>
          </w:tcPr>
          <w:p w14:paraId="1DF768CA" w14:textId="51ED250C"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1294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30" w:type="pct"/>
            <w:tcBorders>
              <w:top w:val="single" w:sz="12" w:space="0" w:color="auto"/>
            </w:tcBorders>
            <w:shd w:val="clear" w:color="auto" w:fill="auto"/>
            <w:vAlign w:val="center"/>
          </w:tcPr>
          <w:p w14:paraId="377BD205"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661</w:t>
            </w:r>
          </w:p>
        </w:tc>
        <w:tc>
          <w:tcPr>
            <w:tcW w:w="459" w:type="pct"/>
            <w:tcBorders>
              <w:top w:val="single" w:sz="12" w:space="0" w:color="auto"/>
            </w:tcBorders>
            <w:shd w:val="clear" w:color="auto" w:fill="auto"/>
            <w:vAlign w:val="center"/>
          </w:tcPr>
          <w:p w14:paraId="2434CBFB" w14:textId="7FDC24D4"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1257</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30" w:type="pct"/>
            <w:tcBorders>
              <w:top w:val="single" w:sz="12" w:space="0" w:color="auto"/>
            </w:tcBorders>
            <w:shd w:val="clear" w:color="auto" w:fill="auto"/>
            <w:vAlign w:val="center"/>
          </w:tcPr>
          <w:p w14:paraId="18821E93" w14:textId="510E3A42"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233</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30" w:type="pct"/>
            <w:tcBorders>
              <w:top w:val="single" w:sz="12" w:space="0" w:color="auto"/>
            </w:tcBorders>
            <w:shd w:val="clear" w:color="auto" w:fill="auto"/>
            <w:vAlign w:val="center"/>
          </w:tcPr>
          <w:p w14:paraId="52DB9E54"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445</w:t>
            </w:r>
          </w:p>
        </w:tc>
        <w:tc>
          <w:tcPr>
            <w:tcW w:w="437" w:type="pct"/>
            <w:tcBorders>
              <w:top w:val="single" w:sz="12" w:space="0" w:color="auto"/>
            </w:tcBorders>
            <w:shd w:val="clear" w:color="auto" w:fill="auto"/>
            <w:vAlign w:val="center"/>
          </w:tcPr>
          <w:p w14:paraId="4E55EDCF"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188</w:t>
            </w:r>
          </w:p>
        </w:tc>
      </w:tr>
      <w:tr w:rsidR="0005216B" w:rsidRPr="00097D93" w14:paraId="4E9B8DCD" w14:textId="77777777" w:rsidTr="008576FE">
        <w:trPr>
          <w:trHeight w:val="414"/>
          <w:jc w:val="center"/>
        </w:trPr>
        <w:tc>
          <w:tcPr>
            <w:tcW w:w="163" w:type="pct"/>
            <w:vMerge/>
            <w:shd w:val="clear" w:color="auto" w:fill="auto"/>
          </w:tcPr>
          <w:p w14:paraId="3F77811A" w14:textId="77777777" w:rsidR="0005216B" w:rsidRPr="00097D93" w:rsidRDefault="0005216B" w:rsidP="00514423">
            <w:pPr>
              <w:jc w:val="center"/>
              <w:rPr>
                <w:rFonts w:ascii="Times New Roman" w:hAnsi="Times New Roman" w:cs="Times New Roman"/>
                <w:sz w:val="24"/>
                <w:szCs w:val="24"/>
              </w:rPr>
            </w:pPr>
          </w:p>
        </w:tc>
        <w:tc>
          <w:tcPr>
            <w:tcW w:w="626" w:type="pct"/>
            <w:shd w:val="clear" w:color="auto" w:fill="auto"/>
            <w:vAlign w:val="center"/>
          </w:tcPr>
          <w:p w14:paraId="66A092D7"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200</w:t>
            </w:r>
          </w:p>
        </w:tc>
        <w:tc>
          <w:tcPr>
            <w:tcW w:w="505" w:type="pct"/>
            <w:shd w:val="clear" w:color="auto" w:fill="auto"/>
            <w:vAlign w:val="center"/>
          </w:tcPr>
          <w:p w14:paraId="392E3E7D" w14:textId="1B0142CC"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1410</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526" w:type="pct"/>
            <w:shd w:val="clear" w:color="auto" w:fill="auto"/>
            <w:vAlign w:val="center"/>
          </w:tcPr>
          <w:p w14:paraId="3E2008F8" w14:textId="574178F0"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807</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97" w:type="pct"/>
            <w:shd w:val="clear" w:color="auto" w:fill="auto"/>
            <w:vAlign w:val="center"/>
          </w:tcPr>
          <w:p w14:paraId="6E04D77A" w14:textId="061804DF"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904</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497" w:type="pct"/>
            <w:shd w:val="clear" w:color="auto" w:fill="auto"/>
            <w:vAlign w:val="center"/>
          </w:tcPr>
          <w:p w14:paraId="4ACB44CD"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1485</w:t>
            </w:r>
          </w:p>
        </w:tc>
        <w:tc>
          <w:tcPr>
            <w:tcW w:w="430" w:type="pct"/>
            <w:shd w:val="clear" w:color="auto" w:fill="auto"/>
            <w:vAlign w:val="center"/>
          </w:tcPr>
          <w:p w14:paraId="731B5273" w14:textId="21F1EA25"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763</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59" w:type="pct"/>
            <w:shd w:val="clear" w:color="auto" w:fill="auto"/>
            <w:vAlign w:val="center"/>
          </w:tcPr>
          <w:p w14:paraId="7A36E7C8" w14:textId="657ED10A"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1419</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430" w:type="pct"/>
            <w:shd w:val="clear" w:color="auto" w:fill="auto"/>
            <w:vAlign w:val="center"/>
          </w:tcPr>
          <w:p w14:paraId="2766D3FA" w14:textId="3CB3FF86"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272</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430" w:type="pct"/>
            <w:shd w:val="clear" w:color="auto" w:fill="auto"/>
            <w:vAlign w:val="center"/>
          </w:tcPr>
          <w:p w14:paraId="2EDEDC16" w14:textId="238EF4B1"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498</w:t>
            </w:r>
            <w:r w:rsidR="00600AF3">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37" w:type="pct"/>
            <w:shd w:val="clear" w:color="auto" w:fill="auto"/>
            <w:vAlign w:val="center"/>
          </w:tcPr>
          <w:p w14:paraId="36AE0FA9"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211</w:t>
            </w:r>
          </w:p>
        </w:tc>
      </w:tr>
    </w:tbl>
    <w:p w14:paraId="409BCF48" w14:textId="77777777" w:rsidR="00D45994" w:rsidRPr="003A5B5F" w:rsidRDefault="00D45994" w:rsidP="00514423">
      <w:pPr>
        <w:spacing w:after="0" w:line="240" w:lineRule="auto"/>
        <w:ind w:firstLine="709"/>
        <w:jc w:val="both"/>
        <w:rPr>
          <w:rFonts w:ascii="Times New Roman" w:eastAsia="Times New Roman" w:hAnsi="Times New Roman" w:cs="Times New Roman"/>
          <w:sz w:val="28"/>
          <w:szCs w:val="28"/>
        </w:rPr>
      </w:pPr>
    </w:p>
    <w:p w14:paraId="346BE6E2" w14:textId="13FEB3AE" w:rsidR="0005216B" w:rsidRDefault="0005216B" w:rsidP="00A0567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3.7 – Рассчитанные упругие константы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С</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00A05676">
        <w:rPr>
          <w:rFonts w:ascii="Times New Roman" w:eastAsia="Times New Roman" w:hAnsi="Times New Roman" w:cs="Times New Roman"/>
          <w:sz w:val="28"/>
          <w:szCs w:val="28"/>
        </w:rPr>
        <w:t xml:space="preserve"> при разных давлениях</w:t>
      </w:r>
    </w:p>
    <w:p w14:paraId="2D3FD854" w14:textId="77777777" w:rsidR="00A05676" w:rsidRPr="00A05676" w:rsidRDefault="00A05676" w:rsidP="00A05676">
      <w:pPr>
        <w:spacing w:after="0" w:line="240" w:lineRule="auto"/>
        <w:jc w:val="both"/>
        <w:rPr>
          <w:rFonts w:ascii="Times New Roman" w:eastAsia="Times New Roman" w:hAnsi="Times New Roman" w:cs="Times New Roman"/>
          <w:sz w:val="16"/>
          <w:szCs w:val="16"/>
        </w:rPr>
      </w:pPr>
    </w:p>
    <w:tbl>
      <w:tblPr>
        <w:tblStyle w:val="af2"/>
        <w:tblW w:w="4873" w:type="pct"/>
        <w:jc w:val="center"/>
        <w:tblLayout w:type="fixed"/>
        <w:tblLook w:val="04A0" w:firstRow="1" w:lastRow="0" w:firstColumn="1" w:lastColumn="0" w:noHBand="0" w:noVBand="1"/>
      </w:tblPr>
      <w:tblGrid>
        <w:gridCol w:w="810"/>
        <w:gridCol w:w="632"/>
        <w:gridCol w:w="724"/>
        <w:gridCol w:w="724"/>
        <w:gridCol w:w="613"/>
        <w:gridCol w:w="724"/>
        <w:gridCol w:w="724"/>
        <w:gridCol w:w="519"/>
        <w:gridCol w:w="724"/>
        <w:gridCol w:w="613"/>
        <w:gridCol w:w="724"/>
        <w:gridCol w:w="613"/>
        <w:gridCol w:w="724"/>
        <w:gridCol w:w="736"/>
      </w:tblGrid>
      <w:tr w:rsidR="0005216B" w:rsidRPr="00097D93" w14:paraId="1471C81D" w14:textId="77777777" w:rsidTr="008576FE">
        <w:trPr>
          <w:trHeight w:val="403"/>
          <w:jc w:val="center"/>
        </w:trPr>
        <w:tc>
          <w:tcPr>
            <w:tcW w:w="422" w:type="pct"/>
            <w:vMerge w:val="restart"/>
            <w:shd w:val="clear" w:color="auto" w:fill="auto"/>
            <w:vAlign w:val="center"/>
          </w:tcPr>
          <w:p w14:paraId="2EB92F96" w14:textId="77777777" w:rsidR="008576FE" w:rsidRDefault="0005216B" w:rsidP="00A05676">
            <w:pPr>
              <w:ind w:left="-98" w:right="-82"/>
              <w:jc w:val="center"/>
              <w:rPr>
                <w:rFonts w:ascii="Times New Roman" w:hAnsi="Times New Roman" w:cs="Times New Roman"/>
                <w:sz w:val="24"/>
                <w:szCs w:val="24"/>
              </w:rPr>
            </w:pPr>
            <w:r w:rsidRPr="00097D93">
              <w:rPr>
                <w:rFonts w:ascii="Times New Roman" w:hAnsi="Times New Roman" w:cs="Times New Roman"/>
                <w:sz w:val="24"/>
                <w:szCs w:val="24"/>
              </w:rPr>
              <w:t>Давле</w:t>
            </w:r>
          </w:p>
          <w:p w14:paraId="2A852AE5" w14:textId="11636948" w:rsidR="0005216B" w:rsidRPr="00097D93" w:rsidRDefault="0005216B" w:rsidP="00A05676">
            <w:pPr>
              <w:ind w:left="-98" w:right="-82"/>
              <w:jc w:val="center"/>
              <w:rPr>
                <w:rFonts w:ascii="Times New Roman" w:hAnsi="Times New Roman" w:cs="Times New Roman"/>
                <w:sz w:val="24"/>
                <w:szCs w:val="24"/>
              </w:rPr>
            </w:pPr>
            <w:r w:rsidRPr="00097D93">
              <w:rPr>
                <w:rFonts w:ascii="Times New Roman" w:hAnsi="Times New Roman" w:cs="Times New Roman"/>
                <w:sz w:val="24"/>
                <w:szCs w:val="24"/>
              </w:rPr>
              <w:t>ние</w:t>
            </w:r>
          </w:p>
          <w:p w14:paraId="51CB4EE9" w14:textId="77777777" w:rsidR="0005216B" w:rsidRPr="00097D93" w:rsidRDefault="0005216B" w:rsidP="00514423">
            <w:pPr>
              <w:jc w:val="center"/>
              <w:rPr>
                <w:rFonts w:ascii="Times New Roman" w:eastAsia="Times New Roman" w:hAnsi="Times New Roman" w:cs="Times New Roman"/>
                <w:sz w:val="24"/>
                <w:szCs w:val="24"/>
              </w:rPr>
            </w:pPr>
            <w:r w:rsidRPr="00097D93">
              <w:rPr>
                <w:rFonts w:ascii="Times New Roman" w:hAnsi="Times New Roman" w:cs="Times New Roman"/>
                <w:sz w:val="24"/>
                <w:szCs w:val="24"/>
              </w:rPr>
              <w:t>(ГПа)</w:t>
            </w:r>
          </w:p>
        </w:tc>
        <w:tc>
          <w:tcPr>
            <w:tcW w:w="4578" w:type="pct"/>
            <w:gridSpan w:val="13"/>
            <w:shd w:val="clear" w:color="auto" w:fill="auto"/>
            <w:vAlign w:val="center"/>
          </w:tcPr>
          <w:p w14:paraId="7F9F1190" w14:textId="77777777" w:rsidR="0005216B" w:rsidRPr="00097D93" w:rsidRDefault="0005216B" w:rsidP="00514423">
            <w:pPr>
              <w:jc w:val="center"/>
              <w:rPr>
                <w:rFonts w:ascii="Times New Roman" w:eastAsia="Times New Roman" w:hAnsi="Times New Roman" w:cs="Times New Roman"/>
                <w:sz w:val="24"/>
                <w:szCs w:val="24"/>
              </w:rPr>
            </w:pPr>
            <w:r w:rsidRPr="00097D93">
              <w:rPr>
                <w:rFonts w:ascii="Times New Roman" w:eastAsia="Times New Roman" w:hAnsi="Times New Roman" w:cs="Times New Roman"/>
                <w:sz w:val="24"/>
                <w:szCs w:val="24"/>
              </w:rPr>
              <w:t>Упругие константы (ГПа)</w:t>
            </w:r>
          </w:p>
        </w:tc>
      </w:tr>
      <w:tr w:rsidR="00A05676" w:rsidRPr="00097D93" w14:paraId="2F180DEA" w14:textId="77777777" w:rsidTr="008576FE">
        <w:trPr>
          <w:trHeight w:val="409"/>
          <w:jc w:val="center"/>
        </w:trPr>
        <w:tc>
          <w:tcPr>
            <w:tcW w:w="422" w:type="pct"/>
            <w:vMerge/>
            <w:shd w:val="clear" w:color="auto" w:fill="auto"/>
            <w:vAlign w:val="center"/>
          </w:tcPr>
          <w:p w14:paraId="6C16AB51" w14:textId="77777777" w:rsidR="0005216B" w:rsidRPr="00097D93" w:rsidRDefault="0005216B" w:rsidP="00514423">
            <w:pPr>
              <w:jc w:val="center"/>
              <w:rPr>
                <w:rFonts w:ascii="Times New Roman" w:hAnsi="Times New Roman" w:cs="Times New Roman"/>
                <w:sz w:val="24"/>
                <w:szCs w:val="24"/>
              </w:rPr>
            </w:pPr>
          </w:p>
        </w:tc>
        <w:tc>
          <w:tcPr>
            <w:tcW w:w="329" w:type="pct"/>
            <w:shd w:val="clear" w:color="auto" w:fill="auto"/>
            <w:vAlign w:val="center"/>
          </w:tcPr>
          <w:p w14:paraId="3CB737C4"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11</w:t>
            </w:r>
          </w:p>
        </w:tc>
        <w:tc>
          <w:tcPr>
            <w:tcW w:w="377" w:type="pct"/>
            <w:shd w:val="clear" w:color="auto" w:fill="auto"/>
            <w:vAlign w:val="center"/>
          </w:tcPr>
          <w:p w14:paraId="5BE31F10"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12</w:t>
            </w:r>
          </w:p>
        </w:tc>
        <w:tc>
          <w:tcPr>
            <w:tcW w:w="377" w:type="pct"/>
            <w:shd w:val="clear" w:color="auto" w:fill="auto"/>
            <w:vAlign w:val="center"/>
          </w:tcPr>
          <w:p w14:paraId="332B7FE1"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13</w:t>
            </w:r>
          </w:p>
        </w:tc>
        <w:tc>
          <w:tcPr>
            <w:tcW w:w="319" w:type="pct"/>
            <w:shd w:val="clear" w:color="auto" w:fill="auto"/>
            <w:vAlign w:val="center"/>
          </w:tcPr>
          <w:p w14:paraId="26D5B720"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15</w:t>
            </w:r>
          </w:p>
        </w:tc>
        <w:tc>
          <w:tcPr>
            <w:tcW w:w="377" w:type="pct"/>
            <w:shd w:val="clear" w:color="auto" w:fill="auto"/>
            <w:vAlign w:val="center"/>
          </w:tcPr>
          <w:p w14:paraId="6FDF1F0A"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22</w:t>
            </w:r>
          </w:p>
        </w:tc>
        <w:tc>
          <w:tcPr>
            <w:tcW w:w="377" w:type="pct"/>
            <w:shd w:val="clear" w:color="auto" w:fill="auto"/>
            <w:vAlign w:val="center"/>
          </w:tcPr>
          <w:p w14:paraId="5DB6A95C"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23</w:t>
            </w:r>
          </w:p>
        </w:tc>
        <w:tc>
          <w:tcPr>
            <w:tcW w:w="270" w:type="pct"/>
            <w:shd w:val="clear" w:color="auto" w:fill="auto"/>
            <w:vAlign w:val="center"/>
          </w:tcPr>
          <w:p w14:paraId="438C0976"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25</w:t>
            </w:r>
          </w:p>
        </w:tc>
        <w:tc>
          <w:tcPr>
            <w:tcW w:w="377" w:type="pct"/>
            <w:shd w:val="clear" w:color="auto" w:fill="auto"/>
            <w:vAlign w:val="center"/>
          </w:tcPr>
          <w:p w14:paraId="6E53C1F1"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33</w:t>
            </w:r>
          </w:p>
        </w:tc>
        <w:tc>
          <w:tcPr>
            <w:tcW w:w="319" w:type="pct"/>
            <w:shd w:val="clear" w:color="auto" w:fill="auto"/>
            <w:vAlign w:val="center"/>
          </w:tcPr>
          <w:p w14:paraId="1E441EBB"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35</w:t>
            </w:r>
          </w:p>
        </w:tc>
        <w:tc>
          <w:tcPr>
            <w:tcW w:w="377" w:type="pct"/>
            <w:shd w:val="clear" w:color="auto" w:fill="auto"/>
            <w:vAlign w:val="center"/>
          </w:tcPr>
          <w:p w14:paraId="365BC03B"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44</w:t>
            </w:r>
          </w:p>
        </w:tc>
        <w:tc>
          <w:tcPr>
            <w:tcW w:w="319" w:type="pct"/>
            <w:shd w:val="clear" w:color="auto" w:fill="auto"/>
            <w:vAlign w:val="center"/>
          </w:tcPr>
          <w:p w14:paraId="78EA582B"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46</w:t>
            </w:r>
          </w:p>
        </w:tc>
        <w:tc>
          <w:tcPr>
            <w:tcW w:w="377" w:type="pct"/>
            <w:shd w:val="clear" w:color="auto" w:fill="auto"/>
            <w:vAlign w:val="center"/>
          </w:tcPr>
          <w:p w14:paraId="5145676D"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55</w:t>
            </w:r>
          </w:p>
        </w:tc>
        <w:tc>
          <w:tcPr>
            <w:tcW w:w="380" w:type="pct"/>
            <w:shd w:val="clear" w:color="auto" w:fill="auto"/>
            <w:vAlign w:val="center"/>
          </w:tcPr>
          <w:p w14:paraId="6E9D9989" w14:textId="77777777" w:rsidR="0005216B" w:rsidRPr="00097D93" w:rsidRDefault="0005216B" w:rsidP="00A05676">
            <w:pPr>
              <w:ind w:left="-81" w:right="-11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66</w:t>
            </w:r>
          </w:p>
        </w:tc>
      </w:tr>
      <w:tr w:rsidR="008576FE" w:rsidRPr="00097D93" w14:paraId="6EE792D3" w14:textId="77777777" w:rsidTr="008576FE">
        <w:trPr>
          <w:jc w:val="center"/>
        </w:trPr>
        <w:tc>
          <w:tcPr>
            <w:tcW w:w="422" w:type="pct"/>
            <w:shd w:val="clear" w:color="auto" w:fill="auto"/>
            <w:vAlign w:val="center"/>
          </w:tcPr>
          <w:p w14:paraId="48DA8846"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0</w:t>
            </w:r>
          </w:p>
        </w:tc>
        <w:tc>
          <w:tcPr>
            <w:tcW w:w="329" w:type="pct"/>
            <w:shd w:val="clear" w:color="auto" w:fill="auto"/>
            <w:vAlign w:val="center"/>
          </w:tcPr>
          <w:p w14:paraId="02AABD1A" w14:textId="579F262C"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679</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77" w:type="pct"/>
            <w:shd w:val="clear" w:color="auto" w:fill="auto"/>
            <w:vAlign w:val="center"/>
          </w:tcPr>
          <w:p w14:paraId="6B252F7D" w14:textId="324B24B2"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100</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377" w:type="pct"/>
            <w:shd w:val="clear" w:color="auto" w:fill="auto"/>
            <w:vAlign w:val="center"/>
          </w:tcPr>
          <w:p w14:paraId="0C9BAC3A" w14:textId="29ED2D49"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198</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319" w:type="pct"/>
            <w:shd w:val="clear" w:color="auto" w:fill="auto"/>
            <w:vAlign w:val="center"/>
          </w:tcPr>
          <w:p w14:paraId="4B2AE125" w14:textId="79BF774A"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78</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377" w:type="pct"/>
            <w:shd w:val="clear" w:color="auto" w:fill="auto"/>
            <w:vAlign w:val="center"/>
          </w:tcPr>
          <w:p w14:paraId="470C2B7F" w14:textId="77777777"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464</w:t>
            </w:r>
          </w:p>
        </w:tc>
        <w:tc>
          <w:tcPr>
            <w:tcW w:w="377" w:type="pct"/>
            <w:shd w:val="clear" w:color="auto" w:fill="auto"/>
            <w:vAlign w:val="center"/>
          </w:tcPr>
          <w:p w14:paraId="38ED85EC" w14:textId="65B60D98"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180</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270" w:type="pct"/>
            <w:shd w:val="clear" w:color="auto" w:fill="auto"/>
            <w:vAlign w:val="center"/>
          </w:tcPr>
          <w:p w14:paraId="0B377FF6" w14:textId="77777777"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w:t>
            </w:r>
          </w:p>
        </w:tc>
        <w:tc>
          <w:tcPr>
            <w:tcW w:w="377" w:type="pct"/>
            <w:shd w:val="clear" w:color="auto" w:fill="auto"/>
            <w:vAlign w:val="center"/>
          </w:tcPr>
          <w:p w14:paraId="6B34AFF2" w14:textId="7DAC0B12"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458</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319" w:type="pct"/>
            <w:shd w:val="clear" w:color="auto" w:fill="auto"/>
            <w:vAlign w:val="center"/>
          </w:tcPr>
          <w:p w14:paraId="5F4EBDDD" w14:textId="44A1160C"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60</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c>
          <w:tcPr>
            <w:tcW w:w="377" w:type="pct"/>
            <w:shd w:val="clear" w:color="auto" w:fill="auto"/>
            <w:vAlign w:val="center"/>
          </w:tcPr>
          <w:p w14:paraId="6AD6B74D" w14:textId="1A96A605"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165</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19" w:type="pct"/>
            <w:shd w:val="clear" w:color="auto" w:fill="auto"/>
            <w:vAlign w:val="center"/>
          </w:tcPr>
          <w:p w14:paraId="4A42F404" w14:textId="77777777"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17</w:t>
            </w:r>
          </w:p>
        </w:tc>
        <w:tc>
          <w:tcPr>
            <w:tcW w:w="377" w:type="pct"/>
            <w:shd w:val="clear" w:color="auto" w:fill="auto"/>
            <w:vAlign w:val="center"/>
          </w:tcPr>
          <w:p w14:paraId="05981ECA" w14:textId="6646C73D"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317</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380" w:type="pct"/>
            <w:shd w:val="clear" w:color="auto" w:fill="auto"/>
            <w:vAlign w:val="center"/>
          </w:tcPr>
          <w:p w14:paraId="37E1DCFC" w14:textId="47BDB8D2"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251</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9</w:t>
            </w:r>
          </w:p>
        </w:tc>
      </w:tr>
      <w:tr w:rsidR="008576FE" w:rsidRPr="00097D93" w14:paraId="04E1A1DA" w14:textId="77777777" w:rsidTr="008576FE">
        <w:trPr>
          <w:jc w:val="center"/>
        </w:trPr>
        <w:tc>
          <w:tcPr>
            <w:tcW w:w="422" w:type="pct"/>
            <w:shd w:val="clear" w:color="auto" w:fill="auto"/>
            <w:vAlign w:val="center"/>
          </w:tcPr>
          <w:p w14:paraId="44F89C57" w14:textId="77777777" w:rsidR="0005216B" w:rsidRPr="00097D93" w:rsidRDefault="0005216B"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w:t>
            </w:r>
          </w:p>
        </w:tc>
        <w:tc>
          <w:tcPr>
            <w:tcW w:w="329" w:type="pct"/>
            <w:shd w:val="clear" w:color="auto" w:fill="auto"/>
            <w:vAlign w:val="center"/>
          </w:tcPr>
          <w:p w14:paraId="1092A0D5" w14:textId="791F3228"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712</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77" w:type="pct"/>
            <w:shd w:val="clear" w:color="auto" w:fill="auto"/>
            <w:vAlign w:val="center"/>
          </w:tcPr>
          <w:p w14:paraId="6430BC15" w14:textId="77777777"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115</w:t>
            </w:r>
          </w:p>
        </w:tc>
        <w:tc>
          <w:tcPr>
            <w:tcW w:w="377" w:type="pct"/>
            <w:shd w:val="clear" w:color="auto" w:fill="auto"/>
            <w:vAlign w:val="center"/>
          </w:tcPr>
          <w:p w14:paraId="3CAC4E04" w14:textId="111E49C3"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216</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319" w:type="pct"/>
            <w:shd w:val="clear" w:color="auto" w:fill="auto"/>
            <w:vAlign w:val="center"/>
          </w:tcPr>
          <w:p w14:paraId="3939C7DF" w14:textId="3E256D4C"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81</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377" w:type="pct"/>
            <w:shd w:val="clear" w:color="auto" w:fill="auto"/>
            <w:vAlign w:val="center"/>
          </w:tcPr>
          <w:p w14:paraId="78B5765F" w14:textId="4D42DB06"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486</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377" w:type="pct"/>
            <w:shd w:val="clear" w:color="auto" w:fill="auto"/>
            <w:vAlign w:val="center"/>
          </w:tcPr>
          <w:p w14:paraId="648B1BD6" w14:textId="3D0A2297"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199</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270" w:type="pct"/>
            <w:shd w:val="clear" w:color="auto" w:fill="auto"/>
            <w:vAlign w:val="center"/>
          </w:tcPr>
          <w:p w14:paraId="47B7CE5D" w14:textId="77777777" w:rsidR="0005216B" w:rsidRPr="00097D93" w:rsidRDefault="0005216B" w:rsidP="00A05676">
            <w:pPr>
              <w:ind w:left="-81" w:right="-119"/>
              <w:jc w:val="center"/>
              <w:rPr>
                <w:rFonts w:ascii="Times New Roman" w:hAnsi="Times New Roman" w:cs="Times New Roman"/>
                <w:color w:val="000000"/>
                <w:sz w:val="24"/>
                <w:szCs w:val="24"/>
                <w:lang w:val="en-US"/>
              </w:rPr>
            </w:pPr>
            <w:r w:rsidRPr="00097D93">
              <w:rPr>
                <w:rFonts w:ascii="Times New Roman" w:hAnsi="Times New Roman" w:cs="Times New Roman"/>
                <w:color w:val="000000"/>
                <w:sz w:val="24"/>
                <w:szCs w:val="24"/>
              </w:rPr>
              <w:t>-19</w:t>
            </w:r>
          </w:p>
        </w:tc>
        <w:tc>
          <w:tcPr>
            <w:tcW w:w="377" w:type="pct"/>
            <w:shd w:val="clear" w:color="auto" w:fill="auto"/>
            <w:vAlign w:val="center"/>
          </w:tcPr>
          <w:p w14:paraId="717495A8" w14:textId="287CC35B"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484</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c>
          <w:tcPr>
            <w:tcW w:w="319" w:type="pct"/>
            <w:shd w:val="clear" w:color="auto" w:fill="auto"/>
            <w:vAlign w:val="center"/>
          </w:tcPr>
          <w:p w14:paraId="209E4000" w14:textId="54BD75F8"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65</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377" w:type="pct"/>
            <w:shd w:val="clear" w:color="auto" w:fill="auto"/>
            <w:vAlign w:val="center"/>
          </w:tcPr>
          <w:p w14:paraId="7209FE1D" w14:textId="6030F3EF"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168</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319" w:type="pct"/>
            <w:shd w:val="clear" w:color="auto" w:fill="auto"/>
            <w:vAlign w:val="center"/>
          </w:tcPr>
          <w:p w14:paraId="04668EA2" w14:textId="2FA02D7F"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377" w:type="pct"/>
            <w:shd w:val="clear" w:color="auto" w:fill="auto"/>
            <w:vAlign w:val="center"/>
          </w:tcPr>
          <w:p w14:paraId="6D7A8622" w14:textId="3E214C54"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330</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380" w:type="pct"/>
            <w:shd w:val="clear" w:color="auto" w:fill="auto"/>
            <w:vAlign w:val="center"/>
          </w:tcPr>
          <w:p w14:paraId="1078C9C7" w14:textId="3CCE7285" w:rsidR="0005216B" w:rsidRPr="00097D93" w:rsidRDefault="0005216B" w:rsidP="00A05676">
            <w:pPr>
              <w:ind w:left="-81" w:right="-119"/>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262</w:t>
            </w:r>
            <w:r w:rsidR="005262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r>
    </w:tbl>
    <w:p w14:paraId="5F0AD168" w14:textId="77777777" w:rsidR="0005216B" w:rsidRPr="003A5B5F" w:rsidRDefault="0005216B" w:rsidP="00514423">
      <w:pPr>
        <w:spacing w:after="0" w:line="240" w:lineRule="auto"/>
        <w:ind w:firstLine="709"/>
        <w:jc w:val="both"/>
        <w:rPr>
          <w:rFonts w:ascii="Times New Roman" w:eastAsia="Times New Roman" w:hAnsi="Times New Roman" w:cs="Times New Roman"/>
          <w:sz w:val="28"/>
          <w:szCs w:val="28"/>
        </w:rPr>
      </w:pPr>
    </w:p>
    <w:p w14:paraId="3D1058E0" w14:textId="786481C8" w:rsidR="0005216B" w:rsidRDefault="0005216B" w:rsidP="00A0567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3.8 – Рассчитанные упругие константы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i/>
          <w:sz w:val="28"/>
          <w:szCs w:val="28"/>
        </w:rPr>
        <w:t xml:space="preserve"> </w:t>
      </w:r>
      <w:r w:rsidR="00A05676">
        <w:rPr>
          <w:rFonts w:ascii="Times New Roman" w:eastAsia="Times New Roman" w:hAnsi="Times New Roman" w:cs="Times New Roman"/>
          <w:sz w:val="28"/>
          <w:szCs w:val="28"/>
        </w:rPr>
        <w:t>при разных давлениях</w:t>
      </w:r>
    </w:p>
    <w:p w14:paraId="42D3BDA8" w14:textId="77777777" w:rsidR="00A05676" w:rsidRPr="00A05676" w:rsidRDefault="00A05676" w:rsidP="00A05676">
      <w:pPr>
        <w:spacing w:after="0" w:line="240" w:lineRule="auto"/>
        <w:jc w:val="both"/>
        <w:rPr>
          <w:rFonts w:ascii="Times New Roman" w:eastAsia="Times New Roman" w:hAnsi="Times New Roman" w:cs="Times New Roman"/>
          <w:sz w:val="16"/>
          <w:szCs w:val="16"/>
        </w:rPr>
      </w:pPr>
    </w:p>
    <w:tbl>
      <w:tblPr>
        <w:tblStyle w:val="af2"/>
        <w:tblW w:w="4842" w:type="pct"/>
        <w:jc w:val="center"/>
        <w:tblLayout w:type="fixed"/>
        <w:tblLook w:val="04A0" w:firstRow="1" w:lastRow="0" w:firstColumn="1" w:lastColumn="0" w:noHBand="0" w:noVBand="1"/>
      </w:tblPr>
      <w:tblGrid>
        <w:gridCol w:w="847"/>
        <w:gridCol w:w="691"/>
        <w:gridCol w:w="662"/>
        <w:gridCol w:w="664"/>
        <w:gridCol w:w="565"/>
        <w:gridCol w:w="767"/>
        <w:gridCol w:w="662"/>
        <w:gridCol w:w="565"/>
        <w:gridCol w:w="767"/>
        <w:gridCol w:w="729"/>
        <w:gridCol w:w="664"/>
        <w:gridCol w:w="632"/>
        <w:gridCol w:w="664"/>
        <w:gridCol w:w="664"/>
      </w:tblGrid>
      <w:tr w:rsidR="0005216B" w:rsidRPr="00097D93" w14:paraId="0FE9D50F" w14:textId="77777777" w:rsidTr="008576FE">
        <w:trPr>
          <w:trHeight w:val="365"/>
          <w:jc w:val="center"/>
        </w:trPr>
        <w:tc>
          <w:tcPr>
            <w:tcW w:w="443" w:type="pct"/>
            <w:vMerge w:val="restart"/>
            <w:shd w:val="clear" w:color="auto" w:fill="auto"/>
            <w:vAlign w:val="center"/>
          </w:tcPr>
          <w:p w14:paraId="2DCAB631" w14:textId="77777777" w:rsidR="008576FE"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Давле</w:t>
            </w:r>
          </w:p>
          <w:p w14:paraId="372E57E7" w14:textId="54BC30C5"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ние</w:t>
            </w:r>
          </w:p>
          <w:p w14:paraId="07EEFA2F" w14:textId="77777777" w:rsidR="0005216B" w:rsidRPr="00097D93" w:rsidRDefault="0005216B" w:rsidP="00A05676">
            <w:pPr>
              <w:ind w:left="-103" w:right="-109"/>
              <w:jc w:val="center"/>
              <w:rPr>
                <w:rFonts w:ascii="Times New Roman" w:eastAsia="Times New Roman" w:hAnsi="Times New Roman" w:cs="Times New Roman"/>
                <w:sz w:val="24"/>
                <w:szCs w:val="24"/>
              </w:rPr>
            </w:pPr>
            <w:r w:rsidRPr="00097D93">
              <w:rPr>
                <w:rFonts w:ascii="Times New Roman" w:hAnsi="Times New Roman" w:cs="Times New Roman"/>
                <w:sz w:val="24"/>
                <w:szCs w:val="24"/>
              </w:rPr>
              <w:t>(ГПа)</w:t>
            </w:r>
          </w:p>
        </w:tc>
        <w:tc>
          <w:tcPr>
            <w:tcW w:w="4557" w:type="pct"/>
            <w:gridSpan w:val="13"/>
            <w:shd w:val="clear" w:color="auto" w:fill="auto"/>
            <w:vAlign w:val="center"/>
          </w:tcPr>
          <w:p w14:paraId="76009890" w14:textId="77777777" w:rsidR="0005216B" w:rsidRPr="00097D93" w:rsidRDefault="0005216B" w:rsidP="00A05676">
            <w:pPr>
              <w:ind w:left="-103" w:right="-109"/>
              <w:jc w:val="center"/>
              <w:rPr>
                <w:rFonts w:ascii="Times New Roman" w:eastAsia="Times New Roman" w:hAnsi="Times New Roman" w:cs="Times New Roman"/>
                <w:sz w:val="24"/>
                <w:szCs w:val="24"/>
              </w:rPr>
            </w:pPr>
            <w:r w:rsidRPr="00097D93">
              <w:rPr>
                <w:rFonts w:ascii="Times New Roman" w:eastAsia="Times New Roman" w:hAnsi="Times New Roman" w:cs="Times New Roman"/>
                <w:sz w:val="24"/>
                <w:szCs w:val="24"/>
              </w:rPr>
              <w:t>Упругие константы (ГПа)</w:t>
            </w:r>
          </w:p>
        </w:tc>
      </w:tr>
      <w:tr w:rsidR="00A05676" w:rsidRPr="00097D93" w14:paraId="4ADD6654" w14:textId="77777777" w:rsidTr="008576FE">
        <w:trPr>
          <w:trHeight w:val="413"/>
          <w:jc w:val="center"/>
        </w:trPr>
        <w:tc>
          <w:tcPr>
            <w:tcW w:w="443" w:type="pct"/>
            <w:vMerge/>
            <w:shd w:val="clear" w:color="auto" w:fill="auto"/>
            <w:vAlign w:val="center"/>
          </w:tcPr>
          <w:p w14:paraId="189F66F6" w14:textId="77777777" w:rsidR="0005216B" w:rsidRPr="00097D93" w:rsidRDefault="0005216B" w:rsidP="00A05676">
            <w:pPr>
              <w:ind w:left="-103" w:right="-109"/>
              <w:jc w:val="center"/>
              <w:rPr>
                <w:rFonts w:ascii="Times New Roman" w:hAnsi="Times New Roman" w:cs="Times New Roman"/>
                <w:sz w:val="24"/>
                <w:szCs w:val="24"/>
              </w:rPr>
            </w:pPr>
          </w:p>
        </w:tc>
        <w:tc>
          <w:tcPr>
            <w:tcW w:w="362" w:type="pct"/>
            <w:shd w:val="clear" w:color="auto" w:fill="auto"/>
            <w:vAlign w:val="center"/>
          </w:tcPr>
          <w:p w14:paraId="363D9BEC"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11</w:t>
            </w:r>
          </w:p>
        </w:tc>
        <w:tc>
          <w:tcPr>
            <w:tcW w:w="347" w:type="pct"/>
            <w:shd w:val="clear" w:color="auto" w:fill="auto"/>
            <w:vAlign w:val="center"/>
          </w:tcPr>
          <w:p w14:paraId="74937B2E"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12</w:t>
            </w:r>
          </w:p>
        </w:tc>
        <w:tc>
          <w:tcPr>
            <w:tcW w:w="348" w:type="pct"/>
            <w:shd w:val="clear" w:color="auto" w:fill="auto"/>
            <w:vAlign w:val="center"/>
          </w:tcPr>
          <w:p w14:paraId="58E99ABB"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13</w:t>
            </w:r>
          </w:p>
        </w:tc>
        <w:tc>
          <w:tcPr>
            <w:tcW w:w="296" w:type="pct"/>
            <w:shd w:val="clear" w:color="auto" w:fill="auto"/>
            <w:vAlign w:val="center"/>
          </w:tcPr>
          <w:p w14:paraId="14E1DE10"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15</w:t>
            </w:r>
          </w:p>
        </w:tc>
        <w:tc>
          <w:tcPr>
            <w:tcW w:w="402" w:type="pct"/>
            <w:shd w:val="clear" w:color="auto" w:fill="auto"/>
            <w:vAlign w:val="center"/>
          </w:tcPr>
          <w:p w14:paraId="3810D565"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22</w:t>
            </w:r>
          </w:p>
        </w:tc>
        <w:tc>
          <w:tcPr>
            <w:tcW w:w="347" w:type="pct"/>
            <w:shd w:val="clear" w:color="auto" w:fill="auto"/>
            <w:vAlign w:val="center"/>
          </w:tcPr>
          <w:p w14:paraId="78D74566"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23</w:t>
            </w:r>
          </w:p>
        </w:tc>
        <w:tc>
          <w:tcPr>
            <w:tcW w:w="296" w:type="pct"/>
            <w:shd w:val="clear" w:color="auto" w:fill="auto"/>
            <w:vAlign w:val="center"/>
          </w:tcPr>
          <w:p w14:paraId="758E65B8"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25</w:t>
            </w:r>
          </w:p>
        </w:tc>
        <w:tc>
          <w:tcPr>
            <w:tcW w:w="402" w:type="pct"/>
            <w:shd w:val="clear" w:color="auto" w:fill="auto"/>
            <w:vAlign w:val="center"/>
          </w:tcPr>
          <w:p w14:paraId="72E133DC"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33</w:t>
            </w:r>
          </w:p>
        </w:tc>
        <w:tc>
          <w:tcPr>
            <w:tcW w:w="382" w:type="pct"/>
            <w:shd w:val="clear" w:color="auto" w:fill="auto"/>
            <w:vAlign w:val="center"/>
          </w:tcPr>
          <w:p w14:paraId="448F6E0A"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35</w:t>
            </w:r>
          </w:p>
        </w:tc>
        <w:tc>
          <w:tcPr>
            <w:tcW w:w="348" w:type="pct"/>
            <w:shd w:val="clear" w:color="auto" w:fill="auto"/>
            <w:vAlign w:val="center"/>
          </w:tcPr>
          <w:p w14:paraId="4D7D5DDC"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44</w:t>
            </w:r>
          </w:p>
        </w:tc>
        <w:tc>
          <w:tcPr>
            <w:tcW w:w="331" w:type="pct"/>
            <w:shd w:val="clear" w:color="auto" w:fill="auto"/>
            <w:vAlign w:val="center"/>
          </w:tcPr>
          <w:p w14:paraId="5D868DCC"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46</w:t>
            </w:r>
          </w:p>
        </w:tc>
        <w:tc>
          <w:tcPr>
            <w:tcW w:w="348" w:type="pct"/>
            <w:shd w:val="clear" w:color="auto" w:fill="auto"/>
            <w:vAlign w:val="center"/>
          </w:tcPr>
          <w:p w14:paraId="0DFAB2E3"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55</w:t>
            </w:r>
          </w:p>
        </w:tc>
        <w:tc>
          <w:tcPr>
            <w:tcW w:w="350" w:type="pct"/>
            <w:shd w:val="clear" w:color="auto" w:fill="auto"/>
            <w:vAlign w:val="center"/>
          </w:tcPr>
          <w:p w14:paraId="65AD77E5"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66</w:t>
            </w:r>
          </w:p>
        </w:tc>
      </w:tr>
      <w:tr w:rsidR="00A05676" w:rsidRPr="00097D93" w14:paraId="7D441ABE" w14:textId="77777777" w:rsidTr="008576FE">
        <w:trPr>
          <w:jc w:val="center"/>
        </w:trPr>
        <w:tc>
          <w:tcPr>
            <w:tcW w:w="443" w:type="pct"/>
            <w:shd w:val="clear" w:color="auto" w:fill="auto"/>
            <w:vAlign w:val="center"/>
          </w:tcPr>
          <w:p w14:paraId="2AAB9210"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0</w:t>
            </w:r>
          </w:p>
        </w:tc>
        <w:tc>
          <w:tcPr>
            <w:tcW w:w="362" w:type="pct"/>
            <w:shd w:val="clear" w:color="auto" w:fill="auto"/>
            <w:vAlign w:val="center"/>
          </w:tcPr>
          <w:p w14:paraId="130F38B9" w14:textId="0A713442"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524</w:t>
            </w:r>
            <w:r w:rsidR="005262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347" w:type="pct"/>
            <w:shd w:val="clear" w:color="auto" w:fill="auto"/>
            <w:vAlign w:val="center"/>
          </w:tcPr>
          <w:p w14:paraId="49FFBA91" w14:textId="0C11501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92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7</w:t>
            </w:r>
          </w:p>
        </w:tc>
        <w:tc>
          <w:tcPr>
            <w:tcW w:w="348" w:type="pct"/>
            <w:shd w:val="clear" w:color="auto" w:fill="auto"/>
            <w:vAlign w:val="center"/>
          </w:tcPr>
          <w:p w14:paraId="72A530B4" w14:textId="677D17C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102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9</w:t>
            </w:r>
          </w:p>
        </w:tc>
        <w:tc>
          <w:tcPr>
            <w:tcW w:w="296" w:type="pct"/>
            <w:shd w:val="clear" w:color="auto" w:fill="auto"/>
            <w:vAlign w:val="center"/>
          </w:tcPr>
          <w:p w14:paraId="464A5609" w14:textId="11B555EB"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8</w:t>
            </w:r>
          </w:p>
        </w:tc>
        <w:tc>
          <w:tcPr>
            <w:tcW w:w="402" w:type="pct"/>
            <w:shd w:val="clear" w:color="auto" w:fill="auto"/>
            <w:vAlign w:val="center"/>
          </w:tcPr>
          <w:p w14:paraId="2CD37FCC" w14:textId="57EDED36"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889</w:t>
            </w:r>
            <w:r w:rsidR="00526289">
              <w:rPr>
                <w:rFonts w:ascii="Times New Roman" w:hAnsi="Times New Roman" w:cs="Times New Roman"/>
                <w:sz w:val="24"/>
                <w:szCs w:val="24"/>
                <w:lang w:val="kk-KZ"/>
              </w:rPr>
              <w:t>,</w:t>
            </w:r>
            <w:r w:rsidRPr="00097D93">
              <w:rPr>
                <w:rFonts w:ascii="Times New Roman" w:hAnsi="Times New Roman" w:cs="Times New Roman"/>
                <w:sz w:val="24"/>
                <w:szCs w:val="24"/>
              </w:rPr>
              <w:t>6</w:t>
            </w:r>
          </w:p>
        </w:tc>
        <w:tc>
          <w:tcPr>
            <w:tcW w:w="347" w:type="pct"/>
            <w:shd w:val="clear" w:color="auto" w:fill="auto"/>
            <w:vAlign w:val="center"/>
          </w:tcPr>
          <w:p w14:paraId="48DA777F" w14:textId="5B43F995"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106</w:t>
            </w:r>
            <w:r w:rsidR="00444B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296" w:type="pct"/>
            <w:shd w:val="clear" w:color="auto" w:fill="auto"/>
            <w:vAlign w:val="center"/>
          </w:tcPr>
          <w:p w14:paraId="00271A6F" w14:textId="497B27D8"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0</w:t>
            </w:r>
            <w:r w:rsidR="00444B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402" w:type="pct"/>
            <w:shd w:val="clear" w:color="auto" w:fill="auto"/>
            <w:vAlign w:val="center"/>
          </w:tcPr>
          <w:p w14:paraId="772DB8E3" w14:textId="7430FDCD"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533</w:t>
            </w:r>
            <w:r w:rsidR="00444B89">
              <w:rPr>
                <w:rFonts w:ascii="Times New Roman" w:hAnsi="Times New Roman" w:cs="Times New Roman"/>
                <w:sz w:val="24"/>
                <w:szCs w:val="24"/>
                <w:lang w:val="kk-KZ"/>
              </w:rPr>
              <w:t>,</w:t>
            </w:r>
            <w:r w:rsidRPr="00097D93">
              <w:rPr>
                <w:rFonts w:ascii="Times New Roman" w:hAnsi="Times New Roman" w:cs="Times New Roman"/>
                <w:sz w:val="24"/>
                <w:szCs w:val="24"/>
              </w:rPr>
              <w:t>7</w:t>
            </w:r>
          </w:p>
        </w:tc>
        <w:tc>
          <w:tcPr>
            <w:tcW w:w="382" w:type="pct"/>
            <w:shd w:val="clear" w:color="auto" w:fill="auto"/>
            <w:vAlign w:val="center"/>
          </w:tcPr>
          <w:p w14:paraId="301ACEE2" w14:textId="3D10FFF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-11</w:t>
            </w:r>
            <w:r w:rsidR="00444B89">
              <w:rPr>
                <w:rFonts w:ascii="Times New Roman" w:hAnsi="Times New Roman" w:cs="Times New Roman"/>
                <w:sz w:val="24"/>
                <w:szCs w:val="24"/>
                <w:lang w:val="kk-KZ"/>
              </w:rPr>
              <w:t>,</w:t>
            </w:r>
            <w:r w:rsidRPr="00097D93">
              <w:rPr>
                <w:rFonts w:ascii="Times New Roman" w:hAnsi="Times New Roman" w:cs="Times New Roman"/>
                <w:sz w:val="24"/>
                <w:szCs w:val="24"/>
              </w:rPr>
              <w:t>9</w:t>
            </w:r>
          </w:p>
        </w:tc>
        <w:tc>
          <w:tcPr>
            <w:tcW w:w="348" w:type="pct"/>
            <w:shd w:val="clear" w:color="auto" w:fill="auto"/>
            <w:vAlign w:val="center"/>
          </w:tcPr>
          <w:p w14:paraId="0F7F840E" w14:textId="7E1B4071"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236</w:t>
            </w:r>
            <w:r w:rsidR="00444B89">
              <w:rPr>
                <w:rFonts w:ascii="Times New Roman" w:hAnsi="Times New Roman" w:cs="Times New Roman"/>
                <w:sz w:val="24"/>
                <w:szCs w:val="24"/>
                <w:lang w:val="kk-KZ"/>
              </w:rPr>
              <w:t>,</w:t>
            </w:r>
            <w:r w:rsidRPr="00097D93">
              <w:rPr>
                <w:rFonts w:ascii="Times New Roman" w:hAnsi="Times New Roman" w:cs="Times New Roman"/>
                <w:sz w:val="24"/>
                <w:szCs w:val="24"/>
              </w:rPr>
              <w:t>6</w:t>
            </w:r>
          </w:p>
        </w:tc>
        <w:tc>
          <w:tcPr>
            <w:tcW w:w="331" w:type="pct"/>
            <w:shd w:val="clear" w:color="auto" w:fill="auto"/>
            <w:vAlign w:val="center"/>
          </w:tcPr>
          <w:p w14:paraId="29F9B94C" w14:textId="4C83BEC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-6</w:t>
            </w:r>
            <w:r w:rsidR="00444B89">
              <w:rPr>
                <w:rFonts w:ascii="Times New Roman" w:hAnsi="Times New Roman" w:cs="Times New Roman"/>
                <w:sz w:val="24"/>
                <w:szCs w:val="24"/>
                <w:lang w:val="kk-KZ"/>
              </w:rPr>
              <w:t>,</w:t>
            </w:r>
            <w:r w:rsidRPr="00097D93">
              <w:rPr>
                <w:rFonts w:ascii="Times New Roman" w:hAnsi="Times New Roman" w:cs="Times New Roman"/>
                <w:sz w:val="24"/>
                <w:szCs w:val="24"/>
              </w:rPr>
              <w:t>1</w:t>
            </w:r>
          </w:p>
        </w:tc>
        <w:tc>
          <w:tcPr>
            <w:tcW w:w="348" w:type="pct"/>
            <w:shd w:val="clear" w:color="auto" w:fill="auto"/>
            <w:vAlign w:val="center"/>
          </w:tcPr>
          <w:p w14:paraId="6C465287" w14:textId="4B73B1B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206</w:t>
            </w:r>
            <w:r w:rsidR="00444B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350" w:type="pct"/>
            <w:shd w:val="clear" w:color="auto" w:fill="auto"/>
            <w:vAlign w:val="center"/>
          </w:tcPr>
          <w:p w14:paraId="60D8EE8A" w14:textId="482D273F"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231</w:t>
            </w:r>
            <w:r w:rsidR="00444B89">
              <w:rPr>
                <w:rFonts w:ascii="Times New Roman" w:hAnsi="Times New Roman" w:cs="Times New Roman"/>
                <w:sz w:val="24"/>
                <w:szCs w:val="24"/>
                <w:lang w:val="kk-KZ"/>
              </w:rPr>
              <w:t>,</w:t>
            </w:r>
            <w:r w:rsidRPr="00097D93">
              <w:rPr>
                <w:rFonts w:ascii="Times New Roman" w:hAnsi="Times New Roman" w:cs="Times New Roman"/>
                <w:sz w:val="24"/>
                <w:szCs w:val="24"/>
              </w:rPr>
              <w:t>8</w:t>
            </w:r>
          </w:p>
        </w:tc>
      </w:tr>
      <w:tr w:rsidR="00A05676" w:rsidRPr="00097D93" w14:paraId="1C6AFD75" w14:textId="77777777" w:rsidTr="008576FE">
        <w:trPr>
          <w:jc w:val="center"/>
        </w:trPr>
        <w:tc>
          <w:tcPr>
            <w:tcW w:w="443" w:type="pct"/>
            <w:shd w:val="clear" w:color="auto" w:fill="auto"/>
            <w:vAlign w:val="center"/>
          </w:tcPr>
          <w:p w14:paraId="38C2D978"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40</w:t>
            </w:r>
          </w:p>
        </w:tc>
        <w:tc>
          <w:tcPr>
            <w:tcW w:w="362" w:type="pct"/>
            <w:shd w:val="clear" w:color="auto" w:fill="auto"/>
            <w:vAlign w:val="center"/>
          </w:tcPr>
          <w:p w14:paraId="261DA08B"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750</w:t>
            </w:r>
          </w:p>
        </w:tc>
        <w:tc>
          <w:tcPr>
            <w:tcW w:w="347" w:type="pct"/>
            <w:shd w:val="clear" w:color="auto" w:fill="auto"/>
            <w:vAlign w:val="center"/>
          </w:tcPr>
          <w:p w14:paraId="59A4C711" w14:textId="3874A7BA"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191</w:t>
            </w:r>
            <w:r w:rsidR="005262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348" w:type="pct"/>
            <w:shd w:val="clear" w:color="auto" w:fill="auto"/>
            <w:vAlign w:val="center"/>
          </w:tcPr>
          <w:p w14:paraId="2175B776" w14:textId="03F025F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222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7</w:t>
            </w:r>
          </w:p>
        </w:tc>
        <w:tc>
          <w:tcPr>
            <w:tcW w:w="296" w:type="pct"/>
            <w:shd w:val="clear" w:color="auto" w:fill="auto"/>
            <w:vAlign w:val="center"/>
          </w:tcPr>
          <w:p w14:paraId="3C0BED01"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32</w:t>
            </w:r>
          </w:p>
        </w:tc>
        <w:tc>
          <w:tcPr>
            <w:tcW w:w="402" w:type="pct"/>
            <w:shd w:val="clear" w:color="auto" w:fill="auto"/>
            <w:vAlign w:val="center"/>
          </w:tcPr>
          <w:p w14:paraId="30900F9D" w14:textId="14FF9CE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1159</w:t>
            </w:r>
            <w:r w:rsidR="005262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347" w:type="pct"/>
            <w:shd w:val="clear" w:color="auto" w:fill="auto"/>
            <w:vAlign w:val="center"/>
          </w:tcPr>
          <w:p w14:paraId="21B3C21E" w14:textId="4DDAD5C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216</w:t>
            </w:r>
            <w:r w:rsidR="00444B89">
              <w:rPr>
                <w:rFonts w:ascii="Times New Roman" w:hAnsi="Times New Roman" w:cs="Times New Roman"/>
                <w:sz w:val="24"/>
                <w:szCs w:val="24"/>
                <w:lang w:val="kk-KZ"/>
              </w:rPr>
              <w:t>,</w:t>
            </w:r>
            <w:r w:rsidRPr="00097D93">
              <w:rPr>
                <w:rFonts w:ascii="Times New Roman" w:hAnsi="Times New Roman" w:cs="Times New Roman"/>
                <w:sz w:val="24"/>
                <w:szCs w:val="24"/>
              </w:rPr>
              <w:t>9</w:t>
            </w:r>
          </w:p>
        </w:tc>
        <w:tc>
          <w:tcPr>
            <w:tcW w:w="296" w:type="pct"/>
            <w:shd w:val="clear" w:color="auto" w:fill="auto"/>
            <w:vAlign w:val="center"/>
          </w:tcPr>
          <w:p w14:paraId="082AC8B3" w14:textId="6863B315"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w:t>
            </w:r>
            <w:r w:rsidR="00444B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402" w:type="pct"/>
            <w:shd w:val="clear" w:color="auto" w:fill="auto"/>
            <w:vAlign w:val="center"/>
          </w:tcPr>
          <w:p w14:paraId="6C623FA9" w14:textId="1E95873C"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757</w:t>
            </w:r>
            <w:r w:rsidR="00444B89">
              <w:rPr>
                <w:rFonts w:ascii="Times New Roman" w:hAnsi="Times New Roman" w:cs="Times New Roman"/>
                <w:sz w:val="24"/>
                <w:szCs w:val="24"/>
                <w:lang w:val="kk-KZ"/>
              </w:rPr>
              <w:t>,</w:t>
            </w:r>
            <w:r w:rsidRPr="00097D93">
              <w:rPr>
                <w:rFonts w:ascii="Times New Roman" w:hAnsi="Times New Roman" w:cs="Times New Roman"/>
                <w:sz w:val="24"/>
                <w:szCs w:val="24"/>
              </w:rPr>
              <w:t>8</w:t>
            </w:r>
          </w:p>
        </w:tc>
        <w:tc>
          <w:tcPr>
            <w:tcW w:w="382" w:type="pct"/>
            <w:shd w:val="clear" w:color="auto" w:fill="auto"/>
            <w:vAlign w:val="center"/>
          </w:tcPr>
          <w:p w14:paraId="10311EEC" w14:textId="12DCC8AD"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-34</w:t>
            </w:r>
            <w:r w:rsidR="00444B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348" w:type="pct"/>
            <w:shd w:val="clear" w:color="auto" w:fill="auto"/>
            <w:vAlign w:val="center"/>
          </w:tcPr>
          <w:p w14:paraId="477C0632" w14:textId="4A154B5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309</w:t>
            </w:r>
            <w:r w:rsidR="00444B89">
              <w:rPr>
                <w:rFonts w:ascii="Times New Roman" w:hAnsi="Times New Roman" w:cs="Times New Roman"/>
                <w:sz w:val="24"/>
                <w:szCs w:val="24"/>
                <w:lang w:val="kk-KZ"/>
              </w:rPr>
              <w:t>,</w:t>
            </w:r>
            <w:r w:rsidRPr="00097D93">
              <w:rPr>
                <w:rFonts w:ascii="Times New Roman" w:hAnsi="Times New Roman" w:cs="Times New Roman"/>
                <w:sz w:val="24"/>
                <w:szCs w:val="24"/>
              </w:rPr>
              <w:t>5</w:t>
            </w:r>
          </w:p>
        </w:tc>
        <w:tc>
          <w:tcPr>
            <w:tcW w:w="331" w:type="pct"/>
            <w:shd w:val="clear" w:color="auto" w:fill="auto"/>
            <w:vAlign w:val="center"/>
          </w:tcPr>
          <w:p w14:paraId="7C068A6C" w14:textId="77777777" w:rsidR="0005216B" w:rsidRPr="00097D93" w:rsidRDefault="003E2837" w:rsidP="00A05676">
            <w:pPr>
              <w:ind w:right="-109"/>
              <w:jc w:val="center"/>
              <w:rPr>
                <w:rFonts w:ascii="Times New Roman" w:hAnsi="Times New Roman" w:cs="Times New Roman"/>
                <w:sz w:val="24"/>
                <w:szCs w:val="24"/>
                <w:lang w:val="en-US"/>
              </w:rPr>
            </w:pPr>
            <w:r w:rsidRPr="00097D93">
              <w:rPr>
                <w:rFonts w:ascii="Times New Roman" w:hAnsi="Times New Roman" w:cs="Times New Roman"/>
                <w:sz w:val="24"/>
                <w:szCs w:val="24"/>
              </w:rPr>
              <w:t>-2</w:t>
            </w:r>
            <w:r w:rsidRPr="00097D93">
              <w:rPr>
                <w:rFonts w:ascii="Times New Roman" w:hAnsi="Times New Roman" w:cs="Times New Roman"/>
                <w:sz w:val="24"/>
                <w:szCs w:val="24"/>
                <w:lang w:val="en-US"/>
              </w:rPr>
              <w:t>2</w:t>
            </w:r>
          </w:p>
        </w:tc>
        <w:tc>
          <w:tcPr>
            <w:tcW w:w="348" w:type="pct"/>
            <w:shd w:val="clear" w:color="auto" w:fill="auto"/>
            <w:vAlign w:val="center"/>
          </w:tcPr>
          <w:p w14:paraId="21F93E68" w14:textId="18F7C26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233</w:t>
            </w:r>
            <w:r w:rsidR="00444B89">
              <w:rPr>
                <w:rFonts w:ascii="Times New Roman" w:hAnsi="Times New Roman" w:cs="Times New Roman"/>
                <w:sz w:val="24"/>
                <w:szCs w:val="24"/>
                <w:lang w:val="kk-KZ"/>
              </w:rPr>
              <w:t>,</w:t>
            </w:r>
            <w:r w:rsidRPr="00097D93">
              <w:rPr>
                <w:rFonts w:ascii="Times New Roman" w:hAnsi="Times New Roman" w:cs="Times New Roman"/>
                <w:sz w:val="24"/>
                <w:szCs w:val="24"/>
              </w:rPr>
              <w:t>1</w:t>
            </w:r>
          </w:p>
        </w:tc>
        <w:tc>
          <w:tcPr>
            <w:tcW w:w="350" w:type="pct"/>
            <w:shd w:val="clear" w:color="auto" w:fill="auto"/>
            <w:vAlign w:val="center"/>
          </w:tcPr>
          <w:p w14:paraId="71DBE848" w14:textId="5CE0A23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318</w:t>
            </w:r>
            <w:r w:rsidR="00444B89">
              <w:rPr>
                <w:rFonts w:ascii="Times New Roman" w:hAnsi="Times New Roman" w:cs="Times New Roman"/>
                <w:sz w:val="24"/>
                <w:szCs w:val="24"/>
                <w:lang w:val="kk-KZ"/>
              </w:rPr>
              <w:t>,</w:t>
            </w:r>
            <w:r w:rsidRPr="00097D93">
              <w:rPr>
                <w:rFonts w:ascii="Times New Roman" w:hAnsi="Times New Roman" w:cs="Times New Roman"/>
                <w:sz w:val="24"/>
                <w:szCs w:val="24"/>
              </w:rPr>
              <w:t>3</w:t>
            </w:r>
          </w:p>
        </w:tc>
      </w:tr>
      <w:tr w:rsidR="00A05676" w:rsidRPr="00097D93" w14:paraId="1A08971C" w14:textId="77777777" w:rsidTr="008576FE">
        <w:trPr>
          <w:jc w:val="center"/>
        </w:trPr>
        <w:tc>
          <w:tcPr>
            <w:tcW w:w="443" w:type="pct"/>
            <w:shd w:val="clear" w:color="auto" w:fill="auto"/>
            <w:vAlign w:val="center"/>
          </w:tcPr>
          <w:p w14:paraId="4F8A292D"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80</w:t>
            </w:r>
          </w:p>
        </w:tc>
        <w:tc>
          <w:tcPr>
            <w:tcW w:w="362" w:type="pct"/>
            <w:shd w:val="clear" w:color="auto" w:fill="auto"/>
            <w:vAlign w:val="center"/>
          </w:tcPr>
          <w:p w14:paraId="025A7B9E" w14:textId="5F47DFB5"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942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5</w:t>
            </w:r>
          </w:p>
        </w:tc>
        <w:tc>
          <w:tcPr>
            <w:tcW w:w="347" w:type="pct"/>
            <w:shd w:val="clear" w:color="auto" w:fill="auto"/>
            <w:vAlign w:val="center"/>
          </w:tcPr>
          <w:p w14:paraId="64450ED3" w14:textId="0FD2A6BC"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283</w:t>
            </w:r>
            <w:r w:rsidR="005262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348" w:type="pct"/>
            <w:shd w:val="clear" w:color="auto" w:fill="auto"/>
            <w:vAlign w:val="center"/>
          </w:tcPr>
          <w:p w14:paraId="485697DC" w14:textId="3E1759E1"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335</w:t>
            </w:r>
            <w:r w:rsidR="005262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296" w:type="pct"/>
            <w:shd w:val="clear" w:color="auto" w:fill="auto"/>
            <w:vAlign w:val="center"/>
          </w:tcPr>
          <w:p w14:paraId="3D0CB048" w14:textId="4D12B73E"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46</w:t>
            </w:r>
            <w:r w:rsidR="005262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402" w:type="pct"/>
            <w:shd w:val="clear" w:color="auto" w:fill="auto"/>
            <w:vAlign w:val="center"/>
          </w:tcPr>
          <w:p w14:paraId="2AD3A06F" w14:textId="7B65A8F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1382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6</w:t>
            </w:r>
          </w:p>
        </w:tc>
        <w:tc>
          <w:tcPr>
            <w:tcW w:w="347" w:type="pct"/>
            <w:shd w:val="clear" w:color="auto" w:fill="auto"/>
            <w:vAlign w:val="center"/>
          </w:tcPr>
          <w:p w14:paraId="13BE99D8" w14:textId="58DC2A71"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333</w:t>
            </w:r>
            <w:r w:rsidR="00444B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296" w:type="pct"/>
            <w:shd w:val="clear" w:color="auto" w:fill="auto"/>
            <w:vAlign w:val="center"/>
          </w:tcPr>
          <w:p w14:paraId="1220ACF1" w14:textId="72B7A76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12</w:t>
            </w:r>
            <w:r w:rsidR="00444B89">
              <w:rPr>
                <w:rFonts w:ascii="Times New Roman" w:hAnsi="Times New Roman" w:cs="Times New Roman"/>
                <w:sz w:val="24"/>
                <w:szCs w:val="24"/>
                <w:lang w:val="kk-KZ"/>
              </w:rPr>
              <w:t>,</w:t>
            </w:r>
            <w:r w:rsidRPr="00097D93">
              <w:rPr>
                <w:rFonts w:ascii="Times New Roman" w:hAnsi="Times New Roman" w:cs="Times New Roman"/>
                <w:sz w:val="24"/>
                <w:szCs w:val="24"/>
              </w:rPr>
              <w:t>1</w:t>
            </w:r>
          </w:p>
        </w:tc>
        <w:tc>
          <w:tcPr>
            <w:tcW w:w="402" w:type="pct"/>
            <w:shd w:val="clear" w:color="auto" w:fill="auto"/>
            <w:vAlign w:val="center"/>
          </w:tcPr>
          <w:p w14:paraId="0A97593E"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937</w:t>
            </w:r>
          </w:p>
        </w:tc>
        <w:tc>
          <w:tcPr>
            <w:tcW w:w="382" w:type="pct"/>
            <w:shd w:val="clear" w:color="auto" w:fill="auto"/>
            <w:vAlign w:val="center"/>
          </w:tcPr>
          <w:p w14:paraId="6B476222" w14:textId="3BA30129"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-63</w:t>
            </w:r>
            <w:r w:rsidR="00444B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348" w:type="pct"/>
            <w:shd w:val="clear" w:color="auto" w:fill="auto"/>
            <w:vAlign w:val="center"/>
          </w:tcPr>
          <w:p w14:paraId="2C8C9E8D" w14:textId="2398FDBA"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368</w:t>
            </w:r>
            <w:r w:rsidR="00444B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331" w:type="pct"/>
            <w:shd w:val="clear" w:color="auto" w:fill="auto"/>
            <w:vAlign w:val="center"/>
          </w:tcPr>
          <w:p w14:paraId="29AB45CA"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-33</w:t>
            </w:r>
          </w:p>
        </w:tc>
        <w:tc>
          <w:tcPr>
            <w:tcW w:w="348" w:type="pct"/>
            <w:shd w:val="clear" w:color="auto" w:fill="auto"/>
            <w:vAlign w:val="center"/>
          </w:tcPr>
          <w:p w14:paraId="2AA12390" w14:textId="49C63F4C"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245</w:t>
            </w:r>
            <w:r w:rsidR="00444B89">
              <w:rPr>
                <w:rFonts w:ascii="Times New Roman" w:hAnsi="Times New Roman" w:cs="Times New Roman"/>
                <w:sz w:val="24"/>
                <w:szCs w:val="24"/>
                <w:lang w:val="kk-KZ"/>
              </w:rPr>
              <w:t>,</w:t>
            </w:r>
            <w:r w:rsidRPr="00097D93">
              <w:rPr>
                <w:rFonts w:ascii="Times New Roman" w:hAnsi="Times New Roman" w:cs="Times New Roman"/>
                <w:sz w:val="24"/>
                <w:szCs w:val="24"/>
              </w:rPr>
              <w:t>1</w:t>
            </w:r>
          </w:p>
        </w:tc>
        <w:tc>
          <w:tcPr>
            <w:tcW w:w="350" w:type="pct"/>
            <w:shd w:val="clear" w:color="auto" w:fill="auto"/>
            <w:vAlign w:val="center"/>
          </w:tcPr>
          <w:p w14:paraId="02DE023D" w14:textId="27D0B161"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386</w:t>
            </w:r>
            <w:r w:rsidR="00444B89">
              <w:rPr>
                <w:rFonts w:ascii="Times New Roman" w:hAnsi="Times New Roman" w:cs="Times New Roman"/>
                <w:sz w:val="24"/>
                <w:szCs w:val="24"/>
                <w:lang w:val="kk-KZ"/>
              </w:rPr>
              <w:t>,</w:t>
            </w:r>
            <w:r w:rsidRPr="00097D93">
              <w:rPr>
                <w:rFonts w:ascii="Times New Roman" w:hAnsi="Times New Roman" w:cs="Times New Roman"/>
                <w:sz w:val="24"/>
                <w:szCs w:val="24"/>
              </w:rPr>
              <w:t>9</w:t>
            </w:r>
          </w:p>
        </w:tc>
      </w:tr>
      <w:tr w:rsidR="00A05676" w:rsidRPr="00097D93" w14:paraId="48167B9F" w14:textId="77777777" w:rsidTr="008576FE">
        <w:trPr>
          <w:jc w:val="center"/>
        </w:trPr>
        <w:tc>
          <w:tcPr>
            <w:tcW w:w="443" w:type="pct"/>
            <w:shd w:val="clear" w:color="auto" w:fill="auto"/>
            <w:vAlign w:val="center"/>
          </w:tcPr>
          <w:p w14:paraId="5699C272"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120</w:t>
            </w:r>
          </w:p>
        </w:tc>
        <w:tc>
          <w:tcPr>
            <w:tcW w:w="362" w:type="pct"/>
            <w:shd w:val="clear" w:color="auto" w:fill="auto"/>
            <w:vAlign w:val="center"/>
          </w:tcPr>
          <w:p w14:paraId="63C585E0" w14:textId="2A0BC9BC"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1110</w:t>
            </w:r>
            <w:r w:rsidR="00526289">
              <w:rPr>
                <w:rFonts w:ascii="Times New Roman" w:hAnsi="Times New Roman" w:cs="Times New Roman"/>
                <w:sz w:val="24"/>
                <w:szCs w:val="24"/>
                <w:lang w:val="kk-KZ"/>
              </w:rPr>
              <w:t>,</w:t>
            </w:r>
            <w:r w:rsidRPr="00097D93">
              <w:rPr>
                <w:rFonts w:ascii="Times New Roman" w:hAnsi="Times New Roman" w:cs="Times New Roman"/>
                <w:sz w:val="24"/>
                <w:szCs w:val="24"/>
              </w:rPr>
              <w:t>7</w:t>
            </w:r>
          </w:p>
        </w:tc>
        <w:tc>
          <w:tcPr>
            <w:tcW w:w="347" w:type="pct"/>
            <w:shd w:val="clear" w:color="auto" w:fill="auto"/>
            <w:vAlign w:val="center"/>
          </w:tcPr>
          <w:p w14:paraId="2BADC2E2"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373</w:t>
            </w:r>
          </w:p>
        </w:tc>
        <w:tc>
          <w:tcPr>
            <w:tcW w:w="348" w:type="pct"/>
            <w:shd w:val="clear" w:color="auto" w:fill="auto"/>
            <w:vAlign w:val="center"/>
          </w:tcPr>
          <w:p w14:paraId="441A3024" w14:textId="49D3FF78"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446</w:t>
            </w:r>
            <w:r w:rsidR="00526289">
              <w:rPr>
                <w:rFonts w:ascii="Times New Roman" w:hAnsi="Times New Roman" w:cs="Times New Roman"/>
                <w:sz w:val="24"/>
                <w:szCs w:val="24"/>
                <w:lang w:val="kk-KZ"/>
              </w:rPr>
              <w:t>,</w:t>
            </w:r>
            <w:r w:rsidRPr="00097D93">
              <w:rPr>
                <w:rFonts w:ascii="Times New Roman" w:hAnsi="Times New Roman" w:cs="Times New Roman"/>
                <w:sz w:val="24"/>
                <w:szCs w:val="24"/>
              </w:rPr>
              <w:t>7</w:t>
            </w:r>
          </w:p>
        </w:tc>
        <w:tc>
          <w:tcPr>
            <w:tcW w:w="296" w:type="pct"/>
            <w:shd w:val="clear" w:color="auto" w:fill="auto"/>
            <w:vAlign w:val="center"/>
          </w:tcPr>
          <w:p w14:paraId="3BB5BF54" w14:textId="18700E4A"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60</w:t>
            </w:r>
            <w:r w:rsidR="005262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402" w:type="pct"/>
            <w:shd w:val="clear" w:color="auto" w:fill="auto"/>
            <w:vAlign w:val="center"/>
          </w:tcPr>
          <w:p w14:paraId="4679C2B8" w14:textId="1C0ECEC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1582</w:t>
            </w:r>
            <w:r w:rsidR="005262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347" w:type="pct"/>
            <w:shd w:val="clear" w:color="auto" w:fill="auto"/>
            <w:vAlign w:val="center"/>
          </w:tcPr>
          <w:p w14:paraId="482FF871" w14:textId="0A32F49A"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454</w:t>
            </w:r>
            <w:r w:rsidR="00444B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296" w:type="pct"/>
            <w:shd w:val="clear" w:color="auto" w:fill="auto"/>
            <w:vAlign w:val="center"/>
          </w:tcPr>
          <w:p w14:paraId="735ADA98" w14:textId="6DEEBD6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34</w:t>
            </w:r>
            <w:r w:rsidR="00444B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402" w:type="pct"/>
            <w:shd w:val="clear" w:color="auto" w:fill="auto"/>
            <w:vAlign w:val="center"/>
          </w:tcPr>
          <w:p w14:paraId="7F80E75C" w14:textId="5021C39F"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1091</w:t>
            </w:r>
            <w:r w:rsidR="00444B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382" w:type="pct"/>
            <w:shd w:val="clear" w:color="auto" w:fill="auto"/>
            <w:vAlign w:val="center"/>
          </w:tcPr>
          <w:p w14:paraId="0F38B53A" w14:textId="2B487ACF"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-97</w:t>
            </w:r>
            <w:r w:rsidR="00444B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348" w:type="pct"/>
            <w:shd w:val="clear" w:color="auto" w:fill="auto"/>
            <w:vAlign w:val="center"/>
          </w:tcPr>
          <w:p w14:paraId="0D8D2ED7" w14:textId="28A51D1A"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419</w:t>
            </w:r>
            <w:r w:rsidR="00444B89">
              <w:rPr>
                <w:rFonts w:ascii="Times New Roman" w:hAnsi="Times New Roman" w:cs="Times New Roman"/>
                <w:sz w:val="24"/>
                <w:szCs w:val="24"/>
                <w:lang w:val="kk-KZ"/>
              </w:rPr>
              <w:t>,</w:t>
            </w:r>
            <w:r w:rsidRPr="00097D93">
              <w:rPr>
                <w:rFonts w:ascii="Times New Roman" w:hAnsi="Times New Roman" w:cs="Times New Roman"/>
                <w:sz w:val="24"/>
                <w:szCs w:val="24"/>
              </w:rPr>
              <w:t>7</w:t>
            </w:r>
          </w:p>
        </w:tc>
        <w:tc>
          <w:tcPr>
            <w:tcW w:w="331" w:type="pct"/>
            <w:shd w:val="clear" w:color="auto" w:fill="auto"/>
            <w:vAlign w:val="center"/>
          </w:tcPr>
          <w:p w14:paraId="7C4AAD7E" w14:textId="77777777" w:rsidR="0005216B" w:rsidRPr="00097D93" w:rsidRDefault="003E2837" w:rsidP="00A05676">
            <w:pPr>
              <w:ind w:right="-109"/>
              <w:jc w:val="center"/>
              <w:rPr>
                <w:rFonts w:ascii="Times New Roman" w:hAnsi="Times New Roman" w:cs="Times New Roman"/>
                <w:sz w:val="24"/>
                <w:szCs w:val="24"/>
                <w:lang w:val="en-US"/>
              </w:rPr>
            </w:pPr>
            <w:r w:rsidRPr="00097D93">
              <w:rPr>
                <w:rFonts w:ascii="Times New Roman" w:hAnsi="Times New Roman" w:cs="Times New Roman"/>
                <w:sz w:val="24"/>
                <w:szCs w:val="24"/>
              </w:rPr>
              <w:t>-4</w:t>
            </w:r>
            <w:r w:rsidRPr="00097D93">
              <w:rPr>
                <w:rFonts w:ascii="Times New Roman" w:hAnsi="Times New Roman" w:cs="Times New Roman"/>
                <w:sz w:val="24"/>
                <w:szCs w:val="24"/>
                <w:lang w:val="en-US"/>
              </w:rPr>
              <w:t>2</w:t>
            </w:r>
          </w:p>
        </w:tc>
        <w:tc>
          <w:tcPr>
            <w:tcW w:w="348" w:type="pct"/>
            <w:shd w:val="clear" w:color="auto" w:fill="auto"/>
            <w:vAlign w:val="center"/>
          </w:tcPr>
          <w:p w14:paraId="57EEAE3D"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246</w:t>
            </w:r>
          </w:p>
        </w:tc>
        <w:tc>
          <w:tcPr>
            <w:tcW w:w="350" w:type="pct"/>
            <w:shd w:val="clear" w:color="auto" w:fill="auto"/>
            <w:vAlign w:val="center"/>
          </w:tcPr>
          <w:p w14:paraId="7A9F308D" w14:textId="64ECF299"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445</w:t>
            </w:r>
            <w:r w:rsidR="00444B89">
              <w:rPr>
                <w:rFonts w:ascii="Times New Roman" w:hAnsi="Times New Roman" w:cs="Times New Roman"/>
                <w:sz w:val="24"/>
                <w:szCs w:val="24"/>
                <w:lang w:val="kk-KZ"/>
              </w:rPr>
              <w:t>,</w:t>
            </w:r>
            <w:r w:rsidRPr="00097D93">
              <w:rPr>
                <w:rFonts w:ascii="Times New Roman" w:hAnsi="Times New Roman" w:cs="Times New Roman"/>
                <w:sz w:val="24"/>
                <w:szCs w:val="24"/>
              </w:rPr>
              <w:t>3</w:t>
            </w:r>
          </w:p>
        </w:tc>
      </w:tr>
      <w:tr w:rsidR="00A05676" w:rsidRPr="00097D93" w14:paraId="5CC2503D" w14:textId="77777777" w:rsidTr="008576FE">
        <w:trPr>
          <w:jc w:val="center"/>
        </w:trPr>
        <w:tc>
          <w:tcPr>
            <w:tcW w:w="443" w:type="pct"/>
            <w:shd w:val="clear" w:color="auto" w:fill="auto"/>
            <w:vAlign w:val="center"/>
          </w:tcPr>
          <w:p w14:paraId="219159E8" w14:textId="7777777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160</w:t>
            </w:r>
          </w:p>
        </w:tc>
        <w:tc>
          <w:tcPr>
            <w:tcW w:w="362" w:type="pct"/>
            <w:shd w:val="clear" w:color="auto" w:fill="auto"/>
            <w:vAlign w:val="center"/>
          </w:tcPr>
          <w:p w14:paraId="6032D645" w14:textId="3A3BB527" w:rsidR="0005216B" w:rsidRPr="00097D93" w:rsidRDefault="0005216B" w:rsidP="00A05676">
            <w:pPr>
              <w:ind w:left="-103" w:right="-109"/>
              <w:jc w:val="center"/>
              <w:rPr>
                <w:rFonts w:ascii="Times New Roman" w:hAnsi="Times New Roman" w:cs="Times New Roman"/>
                <w:sz w:val="24"/>
                <w:szCs w:val="24"/>
              </w:rPr>
            </w:pPr>
            <w:r w:rsidRPr="00097D93">
              <w:rPr>
                <w:rFonts w:ascii="Times New Roman" w:hAnsi="Times New Roman" w:cs="Times New Roman"/>
                <w:sz w:val="24"/>
                <w:szCs w:val="24"/>
              </w:rPr>
              <w:t>1276</w:t>
            </w:r>
            <w:r w:rsidR="00526289">
              <w:rPr>
                <w:rFonts w:ascii="Times New Roman" w:hAnsi="Times New Roman" w:cs="Times New Roman"/>
                <w:sz w:val="24"/>
                <w:szCs w:val="24"/>
                <w:lang w:val="kk-KZ"/>
              </w:rPr>
              <w:t>,</w:t>
            </w:r>
            <w:r w:rsidRPr="00097D93">
              <w:rPr>
                <w:rFonts w:ascii="Times New Roman" w:hAnsi="Times New Roman" w:cs="Times New Roman"/>
                <w:sz w:val="24"/>
                <w:szCs w:val="24"/>
              </w:rPr>
              <w:t>3</w:t>
            </w:r>
          </w:p>
        </w:tc>
        <w:tc>
          <w:tcPr>
            <w:tcW w:w="347" w:type="pct"/>
            <w:shd w:val="clear" w:color="auto" w:fill="auto"/>
            <w:vAlign w:val="center"/>
          </w:tcPr>
          <w:p w14:paraId="19530FBA" w14:textId="557751F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461</w:t>
            </w:r>
            <w:r w:rsidR="005262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348" w:type="pct"/>
            <w:shd w:val="clear" w:color="auto" w:fill="auto"/>
            <w:vAlign w:val="center"/>
          </w:tcPr>
          <w:p w14:paraId="228F134F" w14:textId="46DE3264"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561</w:t>
            </w:r>
            <w:r w:rsidR="00526289">
              <w:rPr>
                <w:rFonts w:ascii="Times New Roman" w:hAnsi="Times New Roman" w:cs="Times New Roman"/>
                <w:sz w:val="24"/>
                <w:szCs w:val="24"/>
                <w:lang w:val="kk-KZ"/>
              </w:rPr>
              <w:t>,</w:t>
            </w:r>
            <w:r w:rsidRPr="00097D93">
              <w:rPr>
                <w:rFonts w:ascii="Times New Roman" w:hAnsi="Times New Roman" w:cs="Times New Roman"/>
                <w:sz w:val="24"/>
                <w:szCs w:val="24"/>
              </w:rPr>
              <w:t>9</w:t>
            </w:r>
          </w:p>
        </w:tc>
        <w:tc>
          <w:tcPr>
            <w:tcW w:w="296" w:type="pct"/>
            <w:shd w:val="clear" w:color="auto" w:fill="auto"/>
            <w:vAlign w:val="center"/>
          </w:tcPr>
          <w:p w14:paraId="65E49523" w14:textId="57EC3101"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75</w:t>
            </w:r>
            <w:r w:rsidR="00526289">
              <w:rPr>
                <w:rFonts w:ascii="Times New Roman" w:hAnsi="Times New Roman" w:cs="Times New Roman"/>
                <w:sz w:val="24"/>
                <w:szCs w:val="24"/>
                <w:lang w:val="kk-KZ"/>
              </w:rPr>
              <w:t>,</w:t>
            </w:r>
            <w:r w:rsidRPr="00097D93">
              <w:rPr>
                <w:rFonts w:ascii="Times New Roman" w:hAnsi="Times New Roman" w:cs="Times New Roman"/>
                <w:sz w:val="24"/>
                <w:szCs w:val="24"/>
              </w:rPr>
              <w:t>9</w:t>
            </w:r>
          </w:p>
        </w:tc>
        <w:tc>
          <w:tcPr>
            <w:tcW w:w="402" w:type="pct"/>
            <w:shd w:val="clear" w:color="auto" w:fill="auto"/>
            <w:vAlign w:val="center"/>
          </w:tcPr>
          <w:p w14:paraId="0D3A5EF2" w14:textId="555D0549"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1769</w:t>
            </w:r>
            <w:r w:rsidR="00526289">
              <w:rPr>
                <w:rFonts w:ascii="Times New Roman" w:hAnsi="Times New Roman" w:cs="Times New Roman"/>
                <w:sz w:val="24"/>
                <w:szCs w:val="24"/>
                <w:lang w:val="kk-KZ"/>
              </w:rPr>
              <w:t>,</w:t>
            </w:r>
            <w:r w:rsidRPr="00097D93">
              <w:rPr>
                <w:rFonts w:ascii="Times New Roman" w:hAnsi="Times New Roman" w:cs="Times New Roman"/>
                <w:sz w:val="24"/>
                <w:szCs w:val="24"/>
              </w:rPr>
              <w:t>6</w:t>
            </w:r>
          </w:p>
        </w:tc>
        <w:tc>
          <w:tcPr>
            <w:tcW w:w="347" w:type="pct"/>
            <w:shd w:val="clear" w:color="auto" w:fill="auto"/>
            <w:vAlign w:val="center"/>
          </w:tcPr>
          <w:p w14:paraId="13592DBA" w14:textId="73DA13BF"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570</w:t>
            </w:r>
            <w:r w:rsidR="00444B89">
              <w:rPr>
                <w:rFonts w:ascii="Times New Roman" w:hAnsi="Times New Roman" w:cs="Times New Roman"/>
                <w:sz w:val="24"/>
                <w:szCs w:val="24"/>
                <w:lang w:val="kk-KZ"/>
              </w:rPr>
              <w:t>,</w:t>
            </w:r>
            <w:r w:rsidRPr="00097D93">
              <w:rPr>
                <w:rFonts w:ascii="Times New Roman" w:hAnsi="Times New Roman" w:cs="Times New Roman"/>
                <w:sz w:val="24"/>
                <w:szCs w:val="24"/>
              </w:rPr>
              <w:t>1</w:t>
            </w:r>
          </w:p>
        </w:tc>
        <w:tc>
          <w:tcPr>
            <w:tcW w:w="296" w:type="pct"/>
            <w:shd w:val="clear" w:color="auto" w:fill="auto"/>
            <w:vAlign w:val="center"/>
          </w:tcPr>
          <w:p w14:paraId="5F3BFACE" w14:textId="3D3FB383"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44</w:t>
            </w:r>
            <w:r w:rsidR="00444B89">
              <w:rPr>
                <w:rFonts w:ascii="Times New Roman" w:hAnsi="Times New Roman" w:cs="Times New Roman"/>
                <w:sz w:val="24"/>
                <w:szCs w:val="24"/>
                <w:lang w:val="kk-KZ"/>
              </w:rPr>
              <w:t>,</w:t>
            </w:r>
            <w:r w:rsidRPr="00097D93">
              <w:rPr>
                <w:rFonts w:ascii="Times New Roman" w:hAnsi="Times New Roman" w:cs="Times New Roman"/>
                <w:sz w:val="24"/>
                <w:szCs w:val="24"/>
              </w:rPr>
              <w:t>4</w:t>
            </w:r>
          </w:p>
        </w:tc>
        <w:tc>
          <w:tcPr>
            <w:tcW w:w="402" w:type="pct"/>
            <w:shd w:val="clear" w:color="auto" w:fill="auto"/>
            <w:vAlign w:val="center"/>
          </w:tcPr>
          <w:p w14:paraId="1B11A08E"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1231</w:t>
            </w:r>
          </w:p>
        </w:tc>
        <w:tc>
          <w:tcPr>
            <w:tcW w:w="382" w:type="pct"/>
            <w:shd w:val="clear" w:color="auto" w:fill="auto"/>
            <w:vAlign w:val="center"/>
          </w:tcPr>
          <w:p w14:paraId="0E493AC2" w14:textId="77777777" w:rsidR="0005216B" w:rsidRPr="00097D93" w:rsidRDefault="003E2837" w:rsidP="00A05676">
            <w:pPr>
              <w:ind w:right="-109"/>
              <w:jc w:val="center"/>
              <w:rPr>
                <w:rFonts w:ascii="Times New Roman" w:hAnsi="Times New Roman" w:cs="Times New Roman"/>
                <w:sz w:val="24"/>
                <w:szCs w:val="24"/>
                <w:lang w:val="en-US"/>
              </w:rPr>
            </w:pPr>
            <w:r w:rsidRPr="00097D93">
              <w:rPr>
                <w:rFonts w:ascii="Times New Roman" w:hAnsi="Times New Roman" w:cs="Times New Roman"/>
                <w:sz w:val="24"/>
                <w:szCs w:val="24"/>
              </w:rPr>
              <w:t>-125</w:t>
            </w:r>
          </w:p>
        </w:tc>
        <w:tc>
          <w:tcPr>
            <w:tcW w:w="348" w:type="pct"/>
            <w:shd w:val="clear" w:color="auto" w:fill="auto"/>
            <w:vAlign w:val="center"/>
          </w:tcPr>
          <w:p w14:paraId="2A5FEFC8" w14:textId="5B3E5C1C"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465</w:t>
            </w:r>
            <w:r w:rsidR="00444B89">
              <w:rPr>
                <w:rFonts w:ascii="Times New Roman" w:hAnsi="Times New Roman" w:cs="Times New Roman"/>
                <w:sz w:val="24"/>
                <w:szCs w:val="24"/>
                <w:lang w:val="kk-KZ"/>
              </w:rPr>
              <w:t>,</w:t>
            </w:r>
            <w:r w:rsidRPr="00097D93">
              <w:rPr>
                <w:rFonts w:ascii="Times New Roman" w:hAnsi="Times New Roman" w:cs="Times New Roman"/>
                <w:sz w:val="24"/>
                <w:szCs w:val="24"/>
              </w:rPr>
              <w:t>2</w:t>
            </w:r>
          </w:p>
        </w:tc>
        <w:tc>
          <w:tcPr>
            <w:tcW w:w="331" w:type="pct"/>
            <w:shd w:val="clear" w:color="auto" w:fill="auto"/>
            <w:vAlign w:val="center"/>
          </w:tcPr>
          <w:p w14:paraId="3D7E9430" w14:textId="77777777" w:rsidR="0005216B" w:rsidRPr="00097D93" w:rsidRDefault="003E2837" w:rsidP="00A05676">
            <w:pPr>
              <w:ind w:right="-109"/>
              <w:jc w:val="center"/>
              <w:rPr>
                <w:rFonts w:ascii="Times New Roman" w:hAnsi="Times New Roman" w:cs="Times New Roman"/>
                <w:sz w:val="24"/>
                <w:szCs w:val="24"/>
                <w:lang w:val="en-US"/>
              </w:rPr>
            </w:pPr>
            <w:r w:rsidRPr="00097D93">
              <w:rPr>
                <w:rFonts w:ascii="Times New Roman" w:hAnsi="Times New Roman" w:cs="Times New Roman"/>
                <w:sz w:val="24"/>
                <w:szCs w:val="24"/>
              </w:rPr>
              <w:t>-4</w:t>
            </w:r>
            <w:r w:rsidRPr="00097D93">
              <w:rPr>
                <w:rFonts w:ascii="Times New Roman" w:hAnsi="Times New Roman" w:cs="Times New Roman"/>
                <w:sz w:val="24"/>
                <w:szCs w:val="24"/>
                <w:lang w:val="en-US"/>
              </w:rPr>
              <w:t>9</w:t>
            </w:r>
          </w:p>
        </w:tc>
        <w:tc>
          <w:tcPr>
            <w:tcW w:w="348" w:type="pct"/>
            <w:shd w:val="clear" w:color="auto" w:fill="auto"/>
            <w:vAlign w:val="center"/>
          </w:tcPr>
          <w:p w14:paraId="3C07C8AF" w14:textId="5555B6C2"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247</w:t>
            </w:r>
            <w:r w:rsidR="00444B89">
              <w:rPr>
                <w:rFonts w:ascii="Times New Roman" w:hAnsi="Times New Roman" w:cs="Times New Roman"/>
                <w:sz w:val="24"/>
                <w:szCs w:val="24"/>
                <w:lang w:val="kk-KZ"/>
              </w:rPr>
              <w:t>,</w:t>
            </w:r>
            <w:r w:rsidRPr="00097D93">
              <w:rPr>
                <w:rFonts w:ascii="Times New Roman" w:hAnsi="Times New Roman" w:cs="Times New Roman"/>
                <w:sz w:val="24"/>
                <w:szCs w:val="24"/>
              </w:rPr>
              <w:t>1</w:t>
            </w:r>
          </w:p>
        </w:tc>
        <w:tc>
          <w:tcPr>
            <w:tcW w:w="350" w:type="pct"/>
            <w:shd w:val="clear" w:color="auto" w:fill="auto"/>
            <w:vAlign w:val="center"/>
          </w:tcPr>
          <w:p w14:paraId="11AAB3D9" w14:textId="77777777" w:rsidR="0005216B" w:rsidRPr="00097D93" w:rsidRDefault="0005216B" w:rsidP="00A05676">
            <w:pPr>
              <w:ind w:right="-109"/>
              <w:jc w:val="center"/>
              <w:rPr>
                <w:rFonts w:ascii="Times New Roman" w:hAnsi="Times New Roman" w:cs="Times New Roman"/>
                <w:sz w:val="24"/>
                <w:szCs w:val="24"/>
              </w:rPr>
            </w:pPr>
            <w:r w:rsidRPr="00097D93">
              <w:rPr>
                <w:rFonts w:ascii="Times New Roman" w:hAnsi="Times New Roman" w:cs="Times New Roman"/>
                <w:sz w:val="24"/>
                <w:szCs w:val="24"/>
              </w:rPr>
              <w:t>497</w:t>
            </w:r>
          </w:p>
        </w:tc>
      </w:tr>
    </w:tbl>
    <w:p w14:paraId="258D2E25" w14:textId="77777777" w:rsidR="0005216B" w:rsidRPr="003A5B5F" w:rsidRDefault="0005216B" w:rsidP="00514423">
      <w:pPr>
        <w:spacing w:after="0" w:line="240" w:lineRule="auto"/>
        <w:ind w:firstLine="709"/>
        <w:jc w:val="both"/>
        <w:rPr>
          <w:rFonts w:ascii="Times New Roman" w:eastAsia="Times New Roman" w:hAnsi="Times New Roman" w:cs="Times New Roman"/>
          <w:sz w:val="28"/>
          <w:szCs w:val="28"/>
          <w:lang w:val="en-US"/>
        </w:rPr>
      </w:pPr>
    </w:p>
    <w:p w14:paraId="55C0E896" w14:textId="56E1AF32" w:rsidR="0005216B" w:rsidRDefault="0005216B" w:rsidP="00097D9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3.9 – Рассчитанные упругие константы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 xml:space="preserve"> </w:t>
      </w:r>
      <w:r w:rsidR="00A05676">
        <w:rPr>
          <w:rFonts w:ascii="Times New Roman" w:eastAsia="Times New Roman" w:hAnsi="Times New Roman" w:cs="Times New Roman"/>
          <w:sz w:val="28"/>
          <w:szCs w:val="28"/>
        </w:rPr>
        <w:t>при разных давлениях</w:t>
      </w:r>
    </w:p>
    <w:p w14:paraId="2B0AF6C5" w14:textId="77777777" w:rsidR="00A05676" w:rsidRPr="00A05676" w:rsidRDefault="00A05676" w:rsidP="00097D93">
      <w:pPr>
        <w:spacing w:after="0" w:line="240" w:lineRule="auto"/>
        <w:jc w:val="both"/>
        <w:rPr>
          <w:rFonts w:ascii="Times New Roman" w:eastAsia="Times New Roman" w:hAnsi="Times New Roman" w:cs="Times New Roman"/>
          <w:sz w:val="16"/>
          <w:szCs w:val="16"/>
        </w:rPr>
      </w:pPr>
    </w:p>
    <w:tbl>
      <w:tblPr>
        <w:tblStyle w:val="af2"/>
        <w:tblW w:w="4809" w:type="pct"/>
        <w:jc w:val="center"/>
        <w:tblLook w:val="04A0" w:firstRow="1" w:lastRow="0" w:firstColumn="1" w:lastColumn="0" w:noHBand="0" w:noVBand="1"/>
      </w:tblPr>
      <w:tblGrid>
        <w:gridCol w:w="1341"/>
        <w:gridCol w:w="978"/>
        <w:gridCol w:w="1016"/>
        <w:gridCol w:w="957"/>
        <w:gridCol w:w="957"/>
        <w:gridCol w:w="832"/>
        <w:gridCol w:w="878"/>
        <w:gridCol w:w="832"/>
        <w:gridCol w:w="832"/>
        <w:gridCol w:w="855"/>
      </w:tblGrid>
      <w:tr w:rsidR="00B7486C" w:rsidRPr="00097D93" w14:paraId="3F191B6B" w14:textId="77777777" w:rsidTr="008576FE">
        <w:trPr>
          <w:trHeight w:val="371"/>
          <w:jc w:val="center"/>
        </w:trPr>
        <w:tc>
          <w:tcPr>
            <w:tcW w:w="707" w:type="pct"/>
            <w:vMerge w:val="restart"/>
            <w:shd w:val="clear" w:color="auto" w:fill="auto"/>
            <w:vAlign w:val="center"/>
          </w:tcPr>
          <w:p w14:paraId="64A7A5FF" w14:textId="77777777" w:rsidR="00B7486C" w:rsidRPr="00097D93" w:rsidRDefault="00B7486C" w:rsidP="00514423">
            <w:pPr>
              <w:jc w:val="center"/>
              <w:rPr>
                <w:rFonts w:ascii="Times New Roman" w:hAnsi="Times New Roman" w:cs="Times New Roman"/>
                <w:sz w:val="24"/>
                <w:szCs w:val="24"/>
                <w:lang w:val="en-US"/>
              </w:rPr>
            </w:pPr>
            <w:r w:rsidRPr="00097D93">
              <w:rPr>
                <w:rFonts w:ascii="Times New Roman" w:hAnsi="Times New Roman" w:cs="Times New Roman"/>
                <w:sz w:val="24"/>
                <w:szCs w:val="24"/>
              </w:rPr>
              <w:t>Давление</w:t>
            </w:r>
          </w:p>
          <w:p w14:paraId="0E9809DF" w14:textId="77777777" w:rsidR="00B7486C" w:rsidRPr="00097D93" w:rsidRDefault="00B7486C" w:rsidP="00514423">
            <w:pPr>
              <w:jc w:val="center"/>
              <w:rPr>
                <w:rFonts w:ascii="Times New Roman" w:eastAsia="Times New Roman" w:hAnsi="Times New Roman" w:cs="Times New Roman"/>
                <w:sz w:val="24"/>
                <w:szCs w:val="24"/>
                <w:lang w:val="en-US"/>
              </w:rPr>
            </w:pPr>
            <w:r w:rsidRPr="00097D93">
              <w:rPr>
                <w:rFonts w:ascii="Times New Roman" w:hAnsi="Times New Roman" w:cs="Times New Roman"/>
                <w:sz w:val="24"/>
                <w:szCs w:val="24"/>
                <w:lang w:val="en-US"/>
              </w:rPr>
              <w:t>(</w:t>
            </w:r>
            <w:r w:rsidRPr="00097D93">
              <w:rPr>
                <w:rFonts w:ascii="Times New Roman" w:hAnsi="Times New Roman" w:cs="Times New Roman"/>
                <w:sz w:val="24"/>
                <w:szCs w:val="24"/>
              </w:rPr>
              <w:t>ГПа</w:t>
            </w:r>
            <w:r w:rsidRPr="00097D93">
              <w:rPr>
                <w:rFonts w:ascii="Times New Roman" w:hAnsi="Times New Roman" w:cs="Times New Roman"/>
                <w:sz w:val="24"/>
                <w:szCs w:val="24"/>
                <w:lang w:val="en-US"/>
              </w:rPr>
              <w:t>)</w:t>
            </w:r>
          </w:p>
        </w:tc>
        <w:tc>
          <w:tcPr>
            <w:tcW w:w="4293" w:type="pct"/>
            <w:gridSpan w:val="9"/>
            <w:shd w:val="clear" w:color="auto" w:fill="auto"/>
            <w:vAlign w:val="center"/>
          </w:tcPr>
          <w:p w14:paraId="79BF6881" w14:textId="77777777" w:rsidR="00B7486C" w:rsidRPr="00097D93" w:rsidRDefault="00B7486C" w:rsidP="00514423">
            <w:pPr>
              <w:jc w:val="center"/>
              <w:rPr>
                <w:rFonts w:ascii="Times New Roman" w:eastAsia="Times New Roman" w:hAnsi="Times New Roman" w:cs="Times New Roman"/>
                <w:sz w:val="24"/>
                <w:szCs w:val="24"/>
                <w:lang w:val="en-US"/>
              </w:rPr>
            </w:pPr>
            <w:r w:rsidRPr="00097D93">
              <w:rPr>
                <w:rFonts w:ascii="Times New Roman" w:eastAsia="Times New Roman" w:hAnsi="Times New Roman" w:cs="Times New Roman"/>
                <w:sz w:val="24"/>
                <w:szCs w:val="24"/>
              </w:rPr>
              <w:t>Упругие константы (ГПа)</w:t>
            </w:r>
          </w:p>
        </w:tc>
      </w:tr>
      <w:tr w:rsidR="00B7486C" w:rsidRPr="00097D93" w14:paraId="6D4A4891" w14:textId="77777777" w:rsidTr="008576FE">
        <w:trPr>
          <w:trHeight w:val="405"/>
          <w:jc w:val="center"/>
        </w:trPr>
        <w:tc>
          <w:tcPr>
            <w:tcW w:w="707" w:type="pct"/>
            <w:vMerge/>
            <w:shd w:val="clear" w:color="auto" w:fill="auto"/>
            <w:vAlign w:val="center"/>
          </w:tcPr>
          <w:p w14:paraId="413DA9C5" w14:textId="77777777" w:rsidR="00B7486C" w:rsidRPr="00097D93" w:rsidRDefault="00B7486C" w:rsidP="00514423">
            <w:pPr>
              <w:jc w:val="center"/>
              <w:rPr>
                <w:rFonts w:ascii="Times New Roman" w:hAnsi="Times New Roman" w:cs="Times New Roman"/>
                <w:sz w:val="24"/>
                <w:szCs w:val="24"/>
              </w:rPr>
            </w:pPr>
          </w:p>
        </w:tc>
        <w:tc>
          <w:tcPr>
            <w:tcW w:w="516" w:type="pct"/>
            <w:shd w:val="clear" w:color="auto" w:fill="auto"/>
            <w:vAlign w:val="center"/>
          </w:tcPr>
          <w:p w14:paraId="75A6B27F"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11</w:t>
            </w:r>
          </w:p>
        </w:tc>
        <w:tc>
          <w:tcPr>
            <w:tcW w:w="536" w:type="pct"/>
            <w:shd w:val="clear" w:color="auto" w:fill="auto"/>
            <w:vAlign w:val="center"/>
          </w:tcPr>
          <w:p w14:paraId="171A9A5D"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12</w:t>
            </w:r>
          </w:p>
        </w:tc>
        <w:tc>
          <w:tcPr>
            <w:tcW w:w="505" w:type="pct"/>
            <w:shd w:val="clear" w:color="auto" w:fill="auto"/>
            <w:vAlign w:val="center"/>
          </w:tcPr>
          <w:p w14:paraId="72A0AEBC"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13</w:t>
            </w:r>
          </w:p>
        </w:tc>
        <w:tc>
          <w:tcPr>
            <w:tcW w:w="505" w:type="pct"/>
            <w:shd w:val="clear" w:color="auto" w:fill="auto"/>
            <w:vAlign w:val="center"/>
          </w:tcPr>
          <w:p w14:paraId="195C510B"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22</w:t>
            </w:r>
          </w:p>
        </w:tc>
        <w:tc>
          <w:tcPr>
            <w:tcW w:w="439" w:type="pct"/>
            <w:shd w:val="clear" w:color="auto" w:fill="auto"/>
            <w:vAlign w:val="center"/>
          </w:tcPr>
          <w:p w14:paraId="059DD875"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23</w:t>
            </w:r>
          </w:p>
        </w:tc>
        <w:tc>
          <w:tcPr>
            <w:tcW w:w="463" w:type="pct"/>
            <w:shd w:val="clear" w:color="auto" w:fill="auto"/>
            <w:vAlign w:val="center"/>
          </w:tcPr>
          <w:p w14:paraId="1385C298"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33</w:t>
            </w:r>
          </w:p>
        </w:tc>
        <w:tc>
          <w:tcPr>
            <w:tcW w:w="439" w:type="pct"/>
            <w:shd w:val="clear" w:color="auto" w:fill="auto"/>
            <w:vAlign w:val="center"/>
          </w:tcPr>
          <w:p w14:paraId="0D86FCA4"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44</w:t>
            </w:r>
          </w:p>
        </w:tc>
        <w:tc>
          <w:tcPr>
            <w:tcW w:w="439" w:type="pct"/>
            <w:shd w:val="clear" w:color="auto" w:fill="auto"/>
            <w:vAlign w:val="center"/>
          </w:tcPr>
          <w:p w14:paraId="0E96D4A1"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55</w:t>
            </w:r>
          </w:p>
        </w:tc>
        <w:tc>
          <w:tcPr>
            <w:tcW w:w="449" w:type="pct"/>
            <w:shd w:val="clear" w:color="auto" w:fill="auto"/>
            <w:vAlign w:val="center"/>
          </w:tcPr>
          <w:p w14:paraId="4B67EF0B" w14:textId="77777777" w:rsidR="00B7486C" w:rsidRPr="00097D93" w:rsidRDefault="00B7486C" w:rsidP="00514423">
            <w:pPr>
              <w:jc w:val="center"/>
              <w:rPr>
                <w:rFonts w:ascii="Times New Roman" w:hAnsi="Times New Roman" w:cs="Times New Roman"/>
                <w:sz w:val="24"/>
                <w:szCs w:val="24"/>
              </w:rPr>
            </w:pPr>
            <w:r w:rsidRPr="00097D93">
              <w:rPr>
                <w:rFonts w:ascii="Times New Roman" w:hAnsi="Times New Roman" w:cs="Times New Roman"/>
                <w:i/>
                <w:sz w:val="24"/>
                <w:szCs w:val="24"/>
              </w:rPr>
              <w:t>C</w:t>
            </w:r>
            <w:r w:rsidRPr="00097D93">
              <w:rPr>
                <w:rFonts w:ascii="Times New Roman" w:hAnsi="Times New Roman" w:cs="Times New Roman"/>
                <w:sz w:val="24"/>
                <w:szCs w:val="24"/>
                <w:vertAlign w:val="subscript"/>
              </w:rPr>
              <w:t>66</w:t>
            </w:r>
          </w:p>
        </w:tc>
      </w:tr>
      <w:tr w:rsidR="00B7486C" w:rsidRPr="00097D93" w14:paraId="0FAB7C83" w14:textId="77777777" w:rsidTr="008576FE">
        <w:trPr>
          <w:jc w:val="center"/>
        </w:trPr>
        <w:tc>
          <w:tcPr>
            <w:tcW w:w="707" w:type="pct"/>
            <w:shd w:val="clear" w:color="auto" w:fill="auto"/>
            <w:vAlign w:val="center"/>
          </w:tcPr>
          <w:p w14:paraId="55CEDF21" w14:textId="7777777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120</w:t>
            </w:r>
          </w:p>
        </w:tc>
        <w:tc>
          <w:tcPr>
            <w:tcW w:w="516" w:type="pct"/>
            <w:shd w:val="clear" w:color="auto" w:fill="auto"/>
            <w:vAlign w:val="center"/>
          </w:tcPr>
          <w:p w14:paraId="7C52E9F3" w14:textId="02B8FE22"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1265</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536" w:type="pct"/>
            <w:shd w:val="clear" w:color="auto" w:fill="auto"/>
            <w:vAlign w:val="center"/>
          </w:tcPr>
          <w:p w14:paraId="13E5FDE0" w14:textId="619AA622"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452</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505" w:type="pct"/>
            <w:shd w:val="clear" w:color="auto" w:fill="auto"/>
            <w:vAlign w:val="center"/>
          </w:tcPr>
          <w:p w14:paraId="794931BE" w14:textId="0CE7E9DB"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462</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505" w:type="pct"/>
            <w:shd w:val="clear" w:color="auto" w:fill="auto"/>
            <w:vAlign w:val="center"/>
          </w:tcPr>
          <w:p w14:paraId="08064F25" w14:textId="1801EF09"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1267</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439" w:type="pct"/>
            <w:shd w:val="clear" w:color="auto" w:fill="auto"/>
            <w:vAlign w:val="center"/>
          </w:tcPr>
          <w:p w14:paraId="75170180" w14:textId="54410F11"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462</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463" w:type="pct"/>
            <w:shd w:val="clear" w:color="auto" w:fill="auto"/>
            <w:vAlign w:val="center"/>
          </w:tcPr>
          <w:p w14:paraId="0EA17B26" w14:textId="7777777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1055</w:t>
            </w:r>
          </w:p>
        </w:tc>
        <w:tc>
          <w:tcPr>
            <w:tcW w:w="439" w:type="pct"/>
            <w:shd w:val="clear" w:color="auto" w:fill="auto"/>
            <w:vAlign w:val="center"/>
          </w:tcPr>
          <w:p w14:paraId="63FE06CB" w14:textId="2D214054"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398</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39" w:type="pct"/>
            <w:shd w:val="clear" w:color="auto" w:fill="auto"/>
            <w:vAlign w:val="center"/>
          </w:tcPr>
          <w:p w14:paraId="2357771C" w14:textId="16BECF2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398</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49" w:type="pct"/>
            <w:shd w:val="clear" w:color="auto" w:fill="auto"/>
            <w:vAlign w:val="center"/>
          </w:tcPr>
          <w:p w14:paraId="6D812D15" w14:textId="7C312D19"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409</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4</w:t>
            </w:r>
          </w:p>
        </w:tc>
      </w:tr>
      <w:tr w:rsidR="00B7486C" w:rsidRPr="00097D93" w14:paraId="1508EE2D" w14:textId="77777777" w:rsidTr="008576FE">
        <w:trPr>
          <w:jc w:val="center"/>
        </w:trPr>
        <w:tc>
          <w:tcPr>
            <w:tcW w:w="707" w:type="pct"/>
            <w:shd w:val="clear" w:color="auto" w:fill="auto"/>
            <w:vAlign w:val="center"/>
          </w:tcPr>
          <w:p w14:paraId="40D4670F" w14:textId="7777777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160</w:t>
            </w:r>
          </w:p>
        </w:tc>
        <w:tc>
          <w:tcPr>
            <w:tcW w:w="516" w:type="pct"/>
            <w:shd w:val="clear" w:color="auto" w:fill="auto"/>
            <w:vAlign w:val="center"/>
          </w:tcPr>
          <w:p w14:paraId="2F829081" w14:textId="4CDE4B73"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1446</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536" w:type="pct"/>
            <w:shd w:val="clear" w:color="auto" w:fill="auto"/>
            <w:vAlign w:val="center"/>
          </w:tcPr>
          <w:p w14:paraId="3EEE677A" w14:textId="43E9C4B0"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539</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505" w:type="pct"/>
            <w:shd w:val="clear" w:color="auto" w:fill="auto"/>
            <w:vAlign w:val="center"/>
          </w:tcPr>
          <w:p w14:paraId="5B047927" w14:textId="6CCF48AC"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577</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505" w:type="pct"/>
            <w:shd w:val="clear" w:color="auto" w:fill="auto"/>
            <w:vAlign w:val="center"/>
          </w:tcPr>
          <w:p w14:paraId="55A8B218" w14:textId="1BF26059"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1452</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c>
          <w:tcPr>
            <w:tcW w:w="439" w:type="pct"/>
            <w:shd w:val="clear" w:color="auto" w:fill="auto"/>
            <w:vAlign w:val="center"/>
          </w:tcPr>
          <w:p w14:paraId="43C53642" w14:textId="1AF988B8"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577</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6</w:t>
            </w:r>
          </w:p>
        </w:tc>
        <w:tc>
          <w:tcPr>
            <w:tcW w:w="463" w:type="pct"/>
            <w:shd w:val="clear" w:color="auto" w:fill="auto"/>
            <w:vAlign w:val="center"/>
          </w:tcPr>
          <w:p w14:paraId="7FBF5F42" w14:textId="261AFBA5"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1179</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39" w:type="pct"/>
            <w:shd w:val="clear" w:color="auto" w:fill="auto"/>
            <w:vAlign w:val="center"/>
          </w:tcPr>
          <w:p w14:paraId="6BB66CA5" w14:textId="723448AE"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440</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39" w:type="pct"/>
            <w:shd w:val="clear" w:color="auto" w:fill="auto"/>
            <w:vAlign w:val="center"/>
          </w:tcPr>
          <w:p w14:paraId="5072F7F1" w14:textId="60B6C89E"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440</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7</w:t>
            </w:r>
          </w:p>
        </w:tc>
        <w:tc>
          <w:tcPr>
            <w:tcW w:w="449" w:type="pct"/>
            <w:shd w:val="clear" w:color="auto" w:fill="auto"/>
            <w:vAlign w:val="center"/>
          </w:tcPr>
          <w:p w14:paraId="659EB815" w14:textId="4DAD791A"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461</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r>
      <w:tr w:rsidR="00B7486C" w:rsidRPr="00097D93" w14:paraId="49718620" w14:textId="77777777" w:rsidTr="008576FE">
        <w:trPr>
          <w:jc w:val="center"/>
        </w:trPr>
        <w:tc>
          <w:tcPr>
            <w:tcW w:w="707" w:type="pct"/>
            <w:shd w:val="clear" w:color="auto" w:fill="auto"/>
            <w:vAlign w:val="center"/>
          </w:tcPr>
          <w:p w14:paraId="12A5E115" w14:textId="7777777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200</w:t>
            </w:r>
          </w:p>
        </w:tc>
        <w:tc>
          <w:tcPr>
            <w:tcW w:w="516" w:type="pct"/>
            <w:shd w:val="clear" w:color="auto" w:fill="auto"/>
            <w:vAlign w:val="center"/>
          </w:tcPr>
          <w:p w14:paraId="00B8A6F8" w14:textId="5948E0DF"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1629</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536" w:type="pct"/>
            <w:shd w:val="clear" w:color="auto" w:fill="auto"/>
            <w:vAlign w:val="center"/>
          </w:tcPr>
          <w:p w14:paraId="46EA1E62" w14:textId="6F335C0F"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600</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5</w:t>
            </w:r>
          </w:p>
        </w:tc>
        <w:tc>
          <w:tcPr>
            <w:tcW w:w="505" w:type="pct"/>
            <w:shd w:val="clear" w:color="auto" w:fill="auto"/>
            <w:vAlign w:val="center"/>
          </w:tcPr>
          <w:p w14:paraId="1E9C687A" w14:textId="65556C9D"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675</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505" w:type="pct"/>
            <w:shd w:val="clear" w:color="auto" w:fill="auto"/>
            <w:vAlign w:val="center"/>
          </w:tcPr>
          <w:p w14:paraId="7160CB36" w14:textId="7777777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1627</w:t>
            </w:r>
          </w:p>
        </w:tc>
        <w:tc>
          <w:tcPr>
            <w:tcW w:w="439" w:type="pct"/>
            <w:shd w:val="clear" w:color="auto" w:fill="auto"/>
            <w:vAlign w:val="center"/>
          </w:tcPr>
          <w:p w14:paraId="2960CDFB" w14:textId="55944D61"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675</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3</w:t>
            </w:r>
          </w:p>
        </w:tc>
        <w:tc>
          <w:tcPr>
            <w:tcW w:w="463" w:type="pct"/>
            <w:shd w:val="clear" w:color="auto" w:fill="auto"/>
            <w:vAlign w:val="center"/>
          </w:tcPr>
          <w:p w14:paraId="01CAD74D" w14:textId="26A2CA05"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1327</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2</w:t>
            </w:r>
          </w:p>
        </w:tc>
        <w:tc>
          <w:tcPr>
            <w:tcW w:w="439" w:type="pct"/>
            <w:shd w:val="clear" w:color="auto" w:fill="auto"/>
            <w:vAlign w:val="center"/>
          </w:tcPr>
          <w:p w14:paraId="5DB25287" w14:textId="407AAD15"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481</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1</w:t>
            </w:r>
          </w:p>
        </w:tc>
        <w:tc>
          <w:tcPr>
            <w:tcW w:w="439" w:type="pct"/>
            <w:shd w:val="clear" w:color="auto" w:fill="auto"/>
            <w:vAlign w:val="center"/>
          </w:tcPr>
          <w:p w14:paraId="1D14EFAC" w14:textId="77777777"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481</w:t>
            </w:r>
          </w:p>
        </w:tc>
        <w:tc>
          <w:tcPr>
            <w:tcW w:w="449" w:type="pct"/>
            <w:shd w:val="clear" w:color="auto" w:fill="auto"/>
            <w:vAlign w:val="center"/>
          </w:tcPr>
          <w:p w14:paraId="473B4FCF" w14:textId="411EDC91" w:rsidR="00B7486C" w:rsidRPr="00097D93" w:rsidRDefault="00B7486C" w:rsidP="00514423">
            <w:pPr>
              <w:jc w:val="center"/>
              <w:rPr>
                <w:rFonts w:ascii="Times New Roman" w:hAnsi="Times New Roman" w:cs="Times New Roman"/>
                <w:color w:val="000000"/>
                <w:sz w:val="24"/>
                <w:szCs w:val="24"/>
              </w:rPr>
            </w:pPr>
            <w:r w:rsidRPr="00097D93">
              <w:rPr>
                <w:rFonts w:ascii="Times New Roman" w:hAnsi="Times New Roman" w:cs="Times New Roman"/>
                <w:color w:val="000000"/>
                <w:sz w:val="24"/>
                <w:szCs w:val="24"/>
              </w:rPr>
              <w:t>511</w:t>
            </w:r>
            <w:r w:rsidR="00444B89">
              <w:rPr>
                <w:rFonts w:ascii="Times New Roman" w:hAnsi="Times New Roman" w:cs="Times New Roman"/>
                <w:color w:val="000000"/>
                <w:sz w:val="24"/>
                <w:szCs w:val="24"/>
                <w:lang w:val="kk-KZ"/>
              </w:rPr>
              <w:t>,</w:t>
            </w:r>
            <w:r w:rsidRPr="00097D93">
              <w:rPr>
                <w:rFonts w:ascii="Times New Roman" w:hAnsi="Times New Roman" w:cs="Times New Roman"/>
                <w:color w:val="000000"/>
                <w:sz w:val="24"/>
                <w:szCs w:val="24"/>
              </w:rPr>
              <w:t>8</w:t>
            </w:r>
          </w:p>
        </w:tc>
      </w:tr>
    </w:tbl>
    <w:p w14:paraId="028BD41D" w14:textId="77777777" w:rsidR="00FE7B4D" w:rsidRDefault="00FE7B4D" w:rsidP="00514423">
      <w:pPr>
        <w:spacing w:after="0" w:line="240" w:lineRule="auto"/>
        <w:ind w:firstLine="709"/>
        <w:jc w:val="both"/>
        <w:rPr>
          <w:rFonts w:ascii="Times New Roman" w:eastAsia="Times New Roman" w:hAnsi="Times New Roman" w:cs="Times New Roman"/>
          <w:sz w:val="28"/>
          <w:szCs w:val="28"/>
        </w:rPr>
      </w:pPr>
    </w:p>
    <w:p w14:paraId="3E9312CE"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2B45374A"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1966CC2E"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17B3C054"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65E61228"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465378D9" w14:textId="77777777" w:rsidR="00A05676" w:rsidRDefault="00A05676" w:rsidP="00514423">
      <w:pPr>
        <w:spacing w:after="0" w:line="240" w:lineRule="auto"/>
        <w:ind w:firstLine="709"/>
        <w:jc w:val="both"/>
        <w:rPr>
          <w:rFonts w:ascii="Times New Roman" w:eastAsia="Times New Roman" w:hAnsi="Times New Roman" w:cs="Times New Roman"/>
          <w:sz w:val="28"/>
          <w:szCs w:val="28"/>
        </w:rPr>
      </w:pPr>
    </w:p>
    <w:p w14:paraId="4955158E" w14:textId="22187F14" w:rsidR="00DD7419" w:rsidRDefault="00DD7419" w:rsidP="00097D9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3.10 – </w:t>
      </w:r>
      <w:r w:rsidR="00FE7B4D" w:rsidRPr="003A5B5F">
        <w:rPr>
          <w:rFonts w:ascii="Times New Roman" w:eastAsia="Times New Roman" w:hAnsi="Times New Roman" w:cs="Times New Roman"/>
          <w:sz w:val="28"/>
          <w:szCs w:val="28"/>
        </w:rPr>
        <w:t>Рассчитанные</w:t>
      </w:r>
      <w:r w:rsidR="00846C77" w:rsidRPr="003A5B5F">
        <w:rPr>
          <w:rFonts w:ascii="Times New Roman" w:eastAsia="Times New Roman" w:hAnsi="Times New Roman" w:cs="Times New Roman"/>
          <w:sz w:val="28"/>
          <w:szCs w:val="28"/>
        </w:rPr>
        <w:t xml:space="preserve"> объемный модуль</w:t>
      </w:r>
      <w:r w:rsidR="00FE7B4D" w:rsidRPr="003A5B5F">
        <w:rPr>
          <w:rFonts w:ascii="Times New Roman" w:eastAsia="Times New Roman" w:hAnsi="Times New Roman" w:cs="Times New Roman"/>
          <w:sz w:val="28"/>
          <w:szCs w:val="28"/>
        </w:rPr>
        <w:t xml:space="preserve"> объемного сжатия (</w:t>
      </w:r>
      <w:r w:rsidR="00FE7B4D" w:rsidRPr="003A5B5F">
        <w:rPr>
          <w:rFonts w:ascii="Times New Roman" w:eastAsia="Times New Roman" w:hAnsi="Times New Roman" w:cs="Times New Roman"/>
          <w:i/>
          <w:sz w:val="28"/>
          <w:szCs w:val="28"/>
          <w:lang w:val="en-US"/>
        </w:rPr>
        <w:t>B</w:t>
      </w:r>
      <w:r w:rsidR="00FE7B4D" w:rsidRPr="003A5B5F">
        <w:rPr>
          <w:rFonts w:ascii="Times New Roman" w:eastAsia="Times New Roman" w:hAnsi="Times New Roman" w:cs="Times New Roman"/>
          <w:sz w:val="28"/>
          <w:szCs w:val="28"/>
        </w:rPr>
        <w:t>)</w:t>
      </w:r>
      <w:r w:rsidR="00846C77" w:rsidRPr="003A5B5F">
        <w:rPr>
          <w:rFonts w:ascii="Times New Roman" w:eastAsia="Times New Roman" w:hAnsi="Times New Roman" w:cs="Times New Roman"/>
          <w:sz w:val="28"/>
          <w:szCs w:val="28"/>
        </w:rPr>
        <w:t>, модуль сдвига</w:t>
      </w:r>
      <w:r w:rsidR="00FE7B4D" w:rsidRPr="003A5B5F">
        <w:rPr>
          <w:rFonts w:ascii="Times New Roman" w:eastAsia="Times New Roman" w:hAnsi="Times New Roman" w:cs="Times New Roman"/>
          <w:sz w:val="28"/>
          <w:szCs w:val="28"/>
        </w:rPr>
        <w:t xml:space="preserve"> (</w:t>
      </w:r>
      <w:r w:rsidR="00FE7B4D" w:rsidRPr="003A5B5F">
        <w:rPr>
          <w:rFonts w:ascii="Times New Roman" w:eastAsia="Times New Roman" w:hAnsi="Times New Roman" w:cs="Times New Roman"/>
          <w:i/>
          <w:sz w:val="28"/>
          <w:szCs w:val="28"/>
          <w:lang w:val="en-US"/>
        </w:rPr>
        <w:t>G</w:t>
      </w:r>
      <w:r w:rsidR="00FE7B4D" w:rsidRPr="003A5B5F">
        <w:rPr>
          <w:rFonts w:ascii="Times New Roman" w:eastAsia="Times New Roman" w:hAnsi="Times New Roman" w:cs="Times New Roman"/>
          <w:sz w:val="28"/>
          <w:szCs w:val="28"/>
        </w:rPr>
        <w:t>), модуль Юнга (</w:t>
      </w:r>
      <w:r w:rsidR="00FE7B4D" w:rsidRPr="003A5B5F">
        <w:rPr>
          <w:rFonts w:ascii="Times New Roman" w:eastAsia="Times New Roman" w:hAnsi="Times New Roman" w:cs="Times New Roman"/>
          <w:i/>
          <w:sz w:val="28"/>
          <w:szCs w:val="28"/>
          <w:lang w:val="en-US"/>
        </w:rPr>
        <w:t>E</w:t>
      </w:r>
      <w:r w:rsidR="00FE7B4D" w:rsidRPr="003A5B5F">
        <w:rPr>
          <w:rFonts w:ascii="Times New Roman" w:eastAsia="Times New Roman" w:hAnsi="Times New Roman" w:cs="Times New Roman"/>
          <w:sz w:val="28"/>
          <w:szCs w:val="28"/>
        </w:rPr>
        <w:t>)</w:t>
      </w:r>
      <w:r w:rsidR="00846C77" w:rsidRPr="003A5B5F">
        <w:rPr>
          <w:rFonts w:ascii="Times New Roman" w:eastAsia="Times New Roman" w:hAnsi="Times New Roman" w:cs="Times New Roman"/>
          <w:sz w:val="28"/>
          <w:szCs w:val="28"/>
        </w:rPr>
        <w:t>, коэффициент Пуассона</w:t>
      </w:r>
      <w:r w:rsidR="00FE7B4D" w:rsidRPr="003A5B5F">
        <w:rPr>
          <w:rFonts w:ascii="Times New Roman" w:eastAsia="Times New Roman" w:hAnsi="Times New Roman" w:cs="Times New Roman"/>
          <w:sz w:val="28"/>
          <w:szCs w:val="28"/>
        </w:rPr>
        <w:t xml:space="preserve"> (</w:t>
      </w:r>
      <w:r w:rsidR="00FE7B4D" w:rsidRPr="003A5B5F">
        <w:rPr>
          <w:rFonts w:ascii="Times New Roman" w:eastAsia="Times New Roman" w:hAnsi="Times New Roman" w:cs="Times New Roman"/>
          <w:i/>
          <w:color w:val="000000"/>
          <w:sz w:val="28"/>
          <w:szCs w:val="28"/>
        </w:rPr>
        <w:t>ν</w:t>
      </w:r>
      <w:r w:rsidR="00FE7B4D" w:rsidRPr="003A5B5F">
        <w:rPr>
          <w:rFonts w:ascii="Times New Roman" w:eastAsia="Times New Roman" w:hAnsi="Times New Roman" w:cs="Times New Roman"/>
          <w:sz w:val="28"/>
          <w:szCs w:val="28"/>
        </w:rPr>
        <w:t>)</w:t>
      </w:r>
      <w:r w:rsidR="00846C77" w:rsidRPr="003A5B5F">
        <w:rPr>
          <w:rFonts w:ascii="Times New Roman" w:eastAsia="Times New Roman" w:hAnsi="Times New Roman" w:cs="Times New Roman"/>
          <w:sz w:val="28"/>
          <w:szCs w:val="28"/>
        </w:rPr>
        <w:t xml:space="preserve">, отношение </w:t>
      </w:r>
      <w:r w:rsidR="00846C77" w:rsidRPr="003A5B5F">
        <w:rPr>
          <w:rFonts w:ascii="Times New Roman" w:eastAsia="Times New Roman" w:hAnsi="Times New Roman" w:cs="Times New Roman"/>
          <w:i/>
          <w:sz w:val="28"/>
          <w:szCs w:val="28"/>
        </w:rPr>
        <w:t>B/G</w:t>
      </w:r>
      <w:r w:rsidR="00FE7B4D" w:rsidRPr="003A5B5F">
        <w:rPr>
          <w:rFonts w:ascii="Times New Roman" w:eastAsia="Times New Roman" w:hAnsi="Times New Roman" w:cs="Times New Roman"/>
          <w:sz w:val="28"/>
          <w:szCs w:val="28"/>
        </w:rPr>
        <w:t xml:space="preserve"> и твердость по Виккерсу предсказанных обогащенных марганцем боридов </w:t>
      </w:r>
      <w:r w:rsidR="00846C77" w:rsidRPr="003A5B5F">
        <w:rPr>
          <w:rFonts w:ascii="Times New Roman" w:eastAsia="Times New Roman" w:hAnsi="Times New Roman" w:cs="Times New Roman"/>
          <w:sz w:val="28"/>
          <w:szCs w:val="28"/>
        </w:rPr>
        <w:t>в диапазонах</w:t>
      </w:r>
      <w:r w:rsidR="00FE7B4D" w:rsidRPr="003A5B5F">
        <w:rPr>
          <w:rFonts w:ascii="Times New Roman" w:eastAsia="Times New Roman" w:hAnsi="Times New Roman" w:cs="Times New Roman"/>
          <w:sz w:val="28"/>
          <w:szCs w:val="28"/>
        </w:rPr>
        <w:t xml:space="preserve"> давлений</w:t>
      </w:r>
      <w:r w:rsidR="00097D93">
        <w:rPr>
          <w:rFonts w:ascii="Times New Roman" w:eastAsia="Times New Roman" w:hAnsi="Times New Roman" w:cs="Times New Roman"/>
          <w:sz w:val="28"/>
          <w:szCs w:val="28"/>
        </w:rPr>
        <w:t xml:space="preserve"> их стабильности</w:t>
      </w:r>
    </w:p>
    <w:p w14:paraId="20CFE015" w14:textId="77777777" w:rsidR="00097D93" w:rsidRPr="00A05676" w:rsidRDefault="00097D93" w:rsidP="00097D93">
      <w:pPr>
        <w:spacing w:after="0" w:line="240" w:lineRule="auto"/>
        <w:jc w:val="both"/>
        <w:rPr>
          <w:rFonts w:ascii="Times New Roman" w:eastAsia="Times New Roman" w:hAnsi="Times New Roman" w:cs="Times New Roman"/>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825"/>
        <w:gridCol w:w="1198"/>
        <w:gridCol w:w="1198"/>
        <w:gridCol w:w="1198"/>
        <w:gridCol w:w="1090"/>
        <w:gridCol w:w="912"/>
        <w:gridCol w:w="1711"/>
      </w:tblGrid>
      <w:tr w:rsidR="00A05676" w:rsidRPr="00097D93" w14:paraId="3CDF68B7" w14:textId="77777777" w:rsidTr="00A05676">
        <w:trPr>
          <w:trHeight w:val="300"/>
          <w:jc w:val="center"/>
        </w:trPr>
        <w:tc>
          <w:tcPr>
            <w:tcW w:w="1292" w:type="pct"/>
            <w:gridSpan w:val="2"/>
            <w:shd w:val="clear" w:color="auto" w:fill="auto"/>
            <w:noWrap/>
            <w:vAlign w:val="center"/>
            <w:hideMark/>
          </w:tcPr>
          <w:p w14:paraId="18080925" w14:textId="77777777" w:rsidR="00A05676" w:rsidRPr="00097D93" w:rsidRDefault="00A05676"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Давление</w:t>
            </w:r>
            <w:r w:rsidRPr="00097D93">
              <w:rPr>
                <w:rFonts w:ascii="Times New Roman" w:eastAsia="Times New Roman" w:hAnsi="Times New Roman" w:cs="Times New Roman"/>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608" w:type="pct"/>
            <w:shd w:val="clear" w:color="auto" w:fill="auto"/>
            <w:noWrap/>
            <w:vAlign w:val="center"/>
            <w:hideMark/>
          </w:tcPr>
          <w:p w14:paraId="07538AF7" w14:textId="77777777" w:rsidR="00A05676" w:rsidRPr="00097D93" w:rsidRDefault="00A05676"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B</w:t>
            </w:r>
            <w:r w:rsidRPr="00097D93">
              <w:rPr>
                <w:rFonts w:ascii="Times New Roman" w:eastAsia="Times New Roman" w:hAnsi="Times New Roman" w:cs="Times New Roman"/>
                <w:i/>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608" w:type="pct"/>
            <w:shd w:val="clear" w:color="auto" w:fill="auto"/>
            <w:noWrap/>
            <w:vAlign w:val="center"/>
            <w:hideMark/>
          </w:tcPr>
          <w:p w14:paraId="2B06D3E3" w14:textId="77777777" w:rsidR="00A05676" w:rsidRPr="00097D93" w:rsidRDefault="00A05676"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G</w:t>
            </w:r>
            <w:r w:rsidRPr="00097D93">
              <w:rPr>
                <w:rFonts w:ascii="Times New Roman" w:eastAsia="Times New Roman" w:hAnsi="Times New Roman" w:cs="Times New Roman"/>
                <w:i/>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608" w:type="pct"/>
            <w:shd w:val="clear" w:color="auto" w:fill="auto"/>
            <w:noWrap/>
            <w:vAlign w:val="center"/>
            <w:hideMark/>
          </w:tcPr>
          <w:p w14:paraId="3FFB811C" w14:textId="77777777" w:rsidR="00A05676" w:rsidRPr="00097D93" w:rsidRDefault="00A05676"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E</w:t>
            </w:r>
            <w:r w:rsidRPr="00097D93">
              <w:rPr>
                <w:rFonts w:ascii="Times New Roman" w:eastAsia="Times New Roman" w:hAnsi="Times New Roman" w:cs="Times New Roman"/>
                <w:i/>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553" w:type="pct"/>
            <w:shd w:val="clear" w:color="auto" w:fill="auto"/>
            <w:noWrap/>
            <w:vAlign w:val="center"/>
            <w:hideMark/>
          </w:tcPr>
          <w:p w14:paraId="2E94DA40" w14:textId="77777777" w:rsidR="00A05676" w:rsidRPr="00097D93" w:rsidRDefault="00A05676" w:rsidP="00514423">
            <w:pPr>
              <w:spacing w:after="0" w:line="240" w:lineRule="auto"/>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ν</w:t>
            </w:r>
          </w:p>
        </w:tc>
        <w:tc>
          <w:tcPr>
            <w:tcW w:w="463" w:type="pct"/>
            <w:shd w:val="clear" w:color="auto" w:fill="auto"/>
            <w:noWrap/>
            <w:vAlign w:val="center"/>
            <w:hideMark/>
          </w:tcPr>
          <w:p w14:paraId="1F85A33E" w14:textId="77777777" w:rsidR="00A05676" w:rsidRPr="00097D93" w:rsidRDefault="00A05676" w:rsidP="00514423">
            <w:pPr>
              <w:spacing w:after="0" w:line="240" w:lineRule="auto"/>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B/G</w:t>
            </w:r>
          </w:p>
        </w:tc>
        <w:tc>
          <w:tcPr>
            <w:tcW w:w="868" w:type="pct"/>
            <w:shd w:val="clear" w:color="auto" w:fill="auto"/>
            <w:noWrap/>
            <w:vAlign w:val="center"/>
            <w:hideMark/>
          </w:tcPr>
          <w:p w14:paraId="64D43AC4" w14:textId="77777777" w:rsidR="00A05676" w:rsidRPr="00097D93" w:rsidRDefault="00A05676" w:rsidP="00514423">
            <w:pPr>
              <w:spacing w:after="0" w:line="240" w:lineRule="auto"/>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H</w:t>
            </w:r>
            <w:r w:rsidRPr="00097D93">
              <w:rPr>
                <w:rFonts w:ascii="Times New Roman" w:eastAsia="Times New Roman" w:hAnsi="Times New Roman" w:cs="Times New Roman"/>
                <w:i/>
                <w:color w:val="000000"/>
                <w:sz w:val="24"/>
                <w:szCs w:val="24"/>
                <w:vertAlign w:val="subscript"/>
                <w:lang w:val="en-US"/>
              </w:rPr>
              <w:t>V</w:t>
            </w:r>
            <w:r w:rsidRPr="00097D93">
              <w:rPr>
                <w:rFonts w:ascii="Times New Roman" w:eastAsia="Times New Roman" w:hAnsi="Times New Roman" w:cs="Times New Roman"/>
                <w:i/>
                <w:color w:val="000000"/>
                <w:sz w:val="24"/>
                <w:szCs w:val="24"/>
              </w:rPr>
              <w:t xml:space="preserve"> </w:t>
            </w:r>
            <w:r w:rsidRPr="00097D93">
              <w:rPr>
                <w:rFonts w:ascii="Times New Roman" w:eastAsia="Times New Roman" w:hAnsi="Times New Roman" w:cs="Times New Roman"/>
                <w:color w:val="000000"/>
                <w:sz w:val="24"/>
                <w:szCs w:val="24"/>
              </w:rPr>
              <w:t>(GPa)</w:t>
            </w:r>
          </w:p>
        </w:tc>
      </w:tr>
      <w:tr w:rsidR="002B4E03" w:rsidRPr="00097D93" w14:paraId="44AE6437" w14:textId="77777777" w:rsidTr="00097D93">
        <w:trPr>
          <w:trHeight w:val="300"/>
          <w:jc w:val="center"/>
        </w:trPr>
        <w:tc>
          <w:tcPr>
            <w:tcW w:w="5000" w:type="pct"/>
            <w:gridSpan w:val="8"/>
            <w:shd w:val="clear" w:color="auto" w:fill="auto"/>
            <w:noWrap/>
            <w:vAlign w:val="center"/>
            <w:hideMark/>
          </w:tcPr>
          <w:p w14:paraId="61C10374"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Mn</w:t>
            </w:r>
            <w:r w:rsidRPr="00097D93">
              <w:rPr>
                <w:rFonts w:ascii="Times New Roman" w:eastAsia="Times New Roman" w:hAnsi="Times New Roman" w:cs="Times New Roman"/>
                <w:color w:val="000000"/>
                <w:sz w:val="24"/>
                <w:szCs w:val="24"/>
                <w:vertAlign w:val="subscript"/>
              </w:rPr>
              <w:t>2</w:t>
            </w:r>
            <w:r w:rsidRPr="00097D93">
              <w:rPr>
                <w:rFonts w:ascii="Times New Roman" w:eastAsia="Times New Roman" w:hAnsi="Times New Roman" w:cs="Times New Roman"/>
                <w:color w:val="000000"/>
                <w:sz w:val="24"/>
                <w:szCs w:val="24"/>
              </w:rPr>
              <w:t>B</w:t>
            </w:r>
          </w:p>
        </w:tc>
      </w:tr>
      <w:tr w:rsidR="002B4E03" w:rsidRPr="00097D93" w14:paraId="285B0579" w14:textId="77777777" w:rsidTr="00A05676">
        <w:trPr>
          <w:trHeight w:val="300"/>
          <w:jc w:val="center"/>
        </w:trPr>
        <w:tc>
          <w:tcPr>
            <w:tcW w:w="366" w:type="pct"/>
            <w:vMerge w:val="restart"/>
            <w:shd w:val="clear" w:color="auto" w:fill="auto"/>
            <w:noWrap/>
            <w:textDirection w:val="btLr"/>
            <w:vAlign w:val="center"/>
            <w:hideMark/>
          </w:tcPr>
          <w:p w14:paraId="71475B1C" w14:textId="77777777" w:rsidR="00DD7419" w:rsidRPr="00097D93" w:rsidRDefault="00DD7419" w:rsidP="00514423">
            <w:pPr>
              <w:spacing w:after="0" w:line="240" w:lineRule="auto"/>
              <w:ind w:left="113" w:right="113"/>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Fddd</w:t>
            </w:r>
          </w:p>
        </w:tc>
        <w:tc>
          <w:tcPr>
            <w:tcW w:w="926" w:type="pct"/>
            <w:shd w:val="clear" w:color="auto" w:fill="auto"/>
            <w:noWrap/>
            <w:vAlign w:val="center"/>
            <w:hideMark/>
          </w:tcPr>
          <w:p w14:paraId="597F25CD"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p>
        </w:tc>
        <w:tc>
          <w:tcPr>
            <w:tcW w:w="608" w:type="pct"/>
            <w:shd w:val="clear" w:color="auto" w:fill="auto"/>
            <w:noWrap/>
            <w:vAlign w:val="center"/>
            <w:hideMark/>
          </w:tcPr>
          <w:p w14:paraId="7DDA0136"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302</w:t>
            </w:r>
          </w:p>
        </w:tc>
        <w:tc>
          <w:tcPr>
            <w:tcW w:w="608" w:type="pct"/>
            <w:shd w:val="clear" w:color="auto" w:fill="auto"/>
            <w:noWrap/>
            <w:vAlign w:val="center"/>
            <w:hideMark/>
          </w:tcPr>
          <w:p w14:paraId="2F6D695B"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184</w:t>
            </w:r>
          </w:p>
        </w:tc>
        <w:tc>
          <w:tcPr>
            <w:tcW w:w="608" w:type="pct"/>
            <w:shd w:val="clear" w:color="auto" w:fill="auto"/>
            <w:noWrap/>
            <w:vAlign w:val="center"/>
            <w:hideMark/>
          </w:tcPr>
          <w:p w14:paraId="136FA1E7"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459</w:t>
            </w:r>
          </w:p>
        </w:tc>
        <w:tc>
          <w:tcPr>
            <w:tcW w:w="553" w:type="pct"/>
            <w:shd w:val="clear" w:color="auto" w:fill="auto"/>
            <w:noWrap/>
            <w:vAlign w:val="center"/>
            <w:hideMark/>
          </w:tcPr>
          <w:p w14:paraId="3CA2C63A" w14:textId="22738292"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247</w:t>
            </w:r>
          </w:p>
        </w:tc>
        <w:tc>
          <w:tcPr>
            <w:tcW w:w="463" w:type="pct"/>
            <w:shd w:val="clear" w:color="auto" w:fill="auto"/>
            <w:noWrap/>
            <w:vAlign w:val="center"/>
            <w:hideMark/>
          </w:tcPr>
          <w:p w14:paraId="4B9B7876" w14:textId="7114C93D"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64</w:t>
            </w:r>
          </w:p>
        </w:tc>
        <w:tc>
          <w:tcPr>
            <w:tcW w:w="868" w:type="pct"/>
            <w:shd w:val="clear" w:color="auto" w:fill="auto"/>
            <w:noWrap/>
            <w:vAlign w:val="center"/>
            <w:hideMark/>
          </w:tcPr>
          <w:p w14:paraId="26691518" w14:textId="21C4BAF4"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w:t>
            </w:r>
          </w:p>
        </w:tc>
      </w:tr>
      <w:tr w:rsidR="002B4E03" w:rsidRPr="00097D93" w14:paraId="00C74088" w14:textId="77777777" w:rsidTr="00A05676">
        <w:trPr>
          <w:trHeight w:val="300"/>
          <w:jc w:val="center"/>
        </w:trPr>
        <w:tc>
          <w:tcPr>
            <w:tcW w:w="366" w:type="pct"/>
            <w:vMerge/>
            <w:shd w:val="clear" w:color="auto" w:fill="auto"/>
            <w:noWrap/>
            <w:vAlign w:val="center"/>
            <w:hideMark/>
          </w:tcPr>
          <w:p w14:paraId="46EDBEEF"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29C2B7B5"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w:t>
            </w:r>
          </w:p>
        </w:tc>
        <w:tc>
          <w:tcPr>
            <w:tcW w:w="608" w:type="pct"/>
            <w:shd w:val="clear" w:color="auto" w:fill="auto"/>
            <w:noWrap/>
            <w:vAlign w:val="center"/>
            <w:hideMark/>
          </w:tcPr>
          <w:p w14:paraId="2E0E6F46"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487</w:t>
            </w:r>
          </w:p>
        </w:tc>
        <w:tc>
          <w:tcPr>
            <w:tcW w:w="608" w:type="pct"/>
            <w:shd w:val="clear" w:color="auto" w:fill="auto"/>
            <w:noWrap/>
            <w:vAlign w:val="center"/>
            <w:hideMark/>
          </w:tcPr>
          <w:p w14:paraId="7ACFA612"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239</w:t>
            </w:r>
          </w:p>
        </w:tc>
        <w:tc>
          <w:tcPr>
            <w:tcW w:w="608" w:type="pct"/>
            <w:shd w:val="clear" w:color="auto" w:fill="auto"/>
            <w:noWrap/>
            <w:vAlign w:val="center"/>
            <w:hideMark/>
          </w:tcPr>
          <w:p w14:paraId="0B22F1FC"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616</w:t>
            </w:r>
          </w:p>
        </w:tc>
        <w:tc>
          <w:tcPr>
            <w:tcW w:w="553" w:type="pct"/>
            <w:shd w:val="clear" w:color="auto" w:fill="auto"/>
            <w:noWrap/>
            <w:vAlign w:val="center"/>
            <w:hideMark/>
          </w:tcPr>
          <w:p w14:paraId="56AA0452" w14:textId="6C86D646"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289</w:t>
            </w:r>
          </w:p>
        </w:tc>
        <w:tc>
          <w:tcPr>
            <w:tcW w:w="463" w:type="pct"/>
            <w:shd w:val="clear" w:color="auto" w:fill="auto"/>
            <w:noWrap/>
            <w:vAlign w:val="center"/>
            <w:hideMark/>
          </w:tcPr>
          <w:p w14:paraId="5374AB55" w14:textId="54E3FE91"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04</w:t>
            </w:r>
          </w:p>
        </w:tc>
        <w:tc>
          <w:tcPr>
            <w:tcW w:w="868" w:type="pct"/>
            <w:shd w:val="clear" w:color="auto" w:fill="auto"/>
            <w:noWrap/>
            <w:vAlign w:val="center"/>
            <w:hideMark/>
          </w:tcPr>
          <w:p w14:paraId="3DDDCB26" w14:textId="529AB149"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19</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w:t>
            </w:r>
          </w:p>
        </w:tc>
      </w:tr>
      <w:tr w:rsidR="002B4E03" w:rsidRPr="00097D93" w14:paraId="732982D8" w14:textId="77777777" w:rsidTr="00A05676">
        <w:trPr>
          <w:trHeight w:val="300"/>
          <w:jc w:val="center"/>
        </w:trPr>
        <w:tc>
          <w:tcPr>
            <w:tcW w:w="366" w:type="pct"/>
            <w:vMerge/>
            <w:shd w:val="clear" w:color="auto" w:fill="auto"/>
            <w:noWrap/>
            <w:vAlign w:val="center"/>
            <w:hideMark/>
          </w:tcPr>
          <w:p w14:paraId="77035F12"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5763222F"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80</w:t>
            </w:r>
          </w:p>
        </w:tc>
        <w:tc>
          <w:tcPr>
            <w:tcW w:w="608" w:type="pct"/>
            <w:shd w:val="clear" w:color="auto" w:fill="auto"/>
            <w:noWrap/>
            <w:vAlign w:val="center"/>
            <w:hideMark/>
          </w:tcPr>
          <w:p w14:paraId="112358FE"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640</w:t>
            </w:r>
          </w:p>
        </w:tc>
        <w:tc>
          <w:tcPr>
            <w:tcW w:w="608" w:type="pct"/>
            <w:shd w:val="clear" w:color="auto" w:fill="auto"/>
            <w:noWrap/>
            <w:vAlign w:val="center"/>
            <w:hideMark/>
          </w:tcPr>
          <w:p w14:paraId="1419BBAD"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286</w:t>
            </w:r>
          </w:p>
        </w:tc>
        <w:tc>
          <w:tcPr>
            <w:tcW w:w="608" w:type="pct"/>
            <w:shd w:val="clear" w:color="auto" w:fill="auto"/>
            <w:noWrap/>
            <w:vAlign w:val="center"/>
            <w:hideMark/>
          </w:tcPr>
          <w:p w14:paraId="3A41A68D"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747</w:t>
            </w:r>
          </w:p>
        </w:tc>
        <w:tc>
          <w:tcPr>
            <w:tcW w:w="553" w:type="pct"/>
            <w:shd w:val="clear" w:color="auto" w:fill="auto"/>
            <w:noWrap/>
            <w:vAlign w:val="center"/>
            <w:hideMark/>
          </w:tcPr>
          <w:p w14:paraId="039F4CBD" w14:textId="5AB5CBFE"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305</w:t>
            </w:r>
          </w:p>
        </w:tc>
        <w:tc>
          <w:tcPr>
            <w:tcW w:w="463" w:type="pct"/>
            <w:shd w:val="clear" w:color="auto" w:fill="auto"/>
            <w:noWrap/>
            <w:vAlign w:val="center"/>
            <w:hideMark/>
          </w:tcPr>
          <w:p w14:paraId="114F9627" w14:textId="16B1CECA"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24</w:t>
            </w:r>
          </w:p>
        </w:tc>
        <w:tc>
          <w:tcPr>
            <w:tcW w:w="868" w:type="pct"/>
            <w:shd w:val="clear" w:color="auto" w:fill="auto"/>
            <w:noWrap/>
            <w:vAlign w:val="center"/>
            <w:hideMark/>
          </w:tcPr>
          <w:p w14:paraId="353FFF14" w14:textId="1B4445EE"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19</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w:t>
            </w:r>
          </w:p>
        </w:tc>
      </w:tr>
      <w:tr w:rsidR="002B4E03" w:rsidRPr="00097D93" w14:paraId="12BED8A6" w14:textId="77777777" w:rsidTr="00A05676">
        <w:trPr>
          <w:trHeight w:val="300"/>
          <w:jc w:val="center"/>
        </w:trPr>
        <w:tc>
          <w:tcPr>
            <w:tcW w:w="366" w:type="pct"/>
            <w:vMerge/>
            <w:shd w:val="clear" w:color="auto" w:fill="auto"/>
            <w:noWrap/>
            <w:vAlign w:val="center"/>
            <w:hideMark/>
          </w:tcPr>
          <w:p w14:paraId="1A8D9DD8"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45ED273C"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08" w:type="pct"/>
            <w:shd w:val="clear" w:color="auto" w:fill="auto"/>
            <w:noWrap/>
            <w:vAlign w:val="center"/>
            <w:hideMark/>
          </w:tcPr>
          <w:p w14:paraId="3606F261"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783</w:t>
            </w:r>
          </w:p>
        </w:tc>
        <w:tc>
          <w:tcPr>
            <w:tcW w:w="608" w:type="pct"/>
            <w:shd w:val="clear" w:color="auto" w:fill="auto"/>
            <w:noWrap/>
            <w:vAlign w:val="center"/>
            <w:hideMark/>
          </w:tcPr>
          <w:p w14:paraId="438D34F3"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330</w:t>
            </w:r>
          </w:p>
        </w:tc>
        <w:tc>
          <w:tcPr>
            <w:tcW w:w="608" w:type="pct"/>
            <w:shd w:val="clear" w:color="auto" w:fill="auto"/>
            <w:noWrap/>
            <w:vAlign w:val="center"/>
            <w:hideMark/>
          </w:tcPr>
          <w:p w14:paraId="1B353395"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868</w:t>
            </w:r>
          </w:p>
        </w:tc>
        <w:tc>
          <w:tcPr>
            <w:tcW w:w="553" w:type="pct"/>
            <w:shd w:val="clear" w:color="auto" w:fill="auto"/>
            <w:noWrap/>
            <w:vAlign w:val="center"/>
            <w:hideMark/>
          </w:tcPr>
          <w:p w14:paraId="6308A4C8" w14:textId="74A1B8C2"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315</w:t>
            </w:r>
          </w:p>
        </w:tc>
        <w:tc>
          <w:tcPr>
            <w:tcW w:w="463" w:type="pct"/>
            <w:shd w:val="clear" w:color="auto" w:fill="auto"/>
            <w:noWrap/>
            <w:vAlign w:val="center"/>
            <w:hideMark/>
          </w:tcPr>
          <w:p w14:paraId="5DA67BB3" w14:textId="237B7D66"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37</w:t>
            </w:r>
          </w:p>
        </w:tc>
        <w:tc>
          <w:tcPr>
            <w:tcW w:w="868" w:type="pct"/>
            <w:shd w:val="clear" w:color="auto" w:fill="auto"/>
            <w:noWrap/>
            <w:vAlign w:val="center"/>
            <w:hideMark/>
          </w:tcPr>
          <w:p w14:paraId="56E46335" w14:textId="7754B9BD"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19</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w:t>
            </w:r>
          </w:p>
        </w:tc>
      </w:tr>
      <w:tr w:rsidR="002B4E03" w:rsidRPr="00097D93" w14:paraId="5F859946" w14:textId="77777777" w:rsidTr="00A05676">
        <w:trPr>
          <w:trHeight w:val="300"/>
          <w:jc w:val="center"/>
        </w:trPr>
        <w:tc>
          <w:tcPr>
            <w:tcW w:w="366" w:type="pct"/>
            <w:vMerge/>
            <w:shd w:val="clear" w:color="auto" w:fill="auto"/>
            <w:noWrap/>
            <w:vAlign w:val="center"/>
            <w:hideMark/>
          </w:tcPr>
          <w:p w14:paraId="3E8A1D77"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53992ACE"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08" w:type="pct"/>
            <w:shd w:val="clear" w:color="auto" w:fill="auto"/>
            <w:noWrap/>
            <w:vAlign w:val="center"/>
            <w:hideMark/>
          </w:tcPr>
          <w:p w14:paraId="360C131A"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921</w:t>
            </w:r>
          </w:p>
        </w:tc>
        <w:tc>
          <w:tcPr>
            <w:tcW w:w="608" w:type="pct"/>
            <w:shd w:val="clear" w:color="auto" w:fill="auto"/>
            <w:noWrap/>
            <w:vAlign w:val="center"/>
            <w:hideMark/>
          </w:tcPr>
          <w:p w14:paraId="0845A65D"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370</w:t>
            </w:r>
          </w:p>
        </w:tc>
        <w:tc>
          <w:tcPr>
            <w:tcW w:w="608" w:type="pct"/>
            <w:shd w:val="clear" w:color="auto" w:fill="auto"/>
            <w:noWrap/>
            <w:vAlign w:val="center"/>
            <w:hideMark/>
          </w:tcPr>
          <w:p w14:paraId="730BF00F"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978</w:t>
            </w:r>
          </w:p>
        </w:tc>
        <w:tc>
          <w:tcPr>
            <w:tcW w:w="553" w:type="pct"/>
            <w:shd w:val="clear" w:color="auto" w:fill="auto"/>
            <w:noWrap/>
            <w:vAlign w:val="center"/>
            <w:hideMark/>
          </w:tcPr>
          <w:p w14:paraId="2C056B15" w14:textId="769116AE"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323</w:t>
            </w:r>
          </w:p>
        </w:tc>
        <w:tc>
          <w:tcPr>
            <w:tcW w:w="463" w:type="pct"/>
            <w:shd w:val="clear" w:color="auto" w:fill="auto"/>
            <w:noWrap/>
            <w:vAlign w:val="center"/>
            <w:hideMark/>
          </w:tcPr>
          <w:p w14:paraId="66E9D360" w14:textId="66E07958"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49</w:t>
            </w:r>
          </w:p>
        </w:tc>
        <w:tc>
          <w:tcPr>
            <w:tcW w:w="868" w:type="pct"/>
            <w:shd w:val="clear" w:color="auto" w:fill="auto"/>
            <w:noWrap/>
            <w:vAlign w:val="center"/>
            <w:hideMark/>
          </w:tcPr>
          <w:p w14:paraId="335F0668" w14:textId="615FD07B"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w:t>
            </w:r>
          </w:p>
        </w:tc>
      </w:tr>
      <w:tr w:rsidR="002B4E03" w:rsidRPr="00097D93" w14:paraId="6C3B5FBD" w14:textId="77777777" w:rsidTr="00A05676">
        <w:trPr>
          <w:trHeight w:val="300"/>
          <w:jc w:val="center"/>
        </w:trPr>
        <w:tc>
          <w:tcPr>
            <w:tcW w:w="366" w:type="pct"/>
            <w:vMerge/>
            <w:shd w:val="clear" w:color="auto" w:fill="auto"/>
            <w:noWrap/>
            <w:vAlign w:val="center"/>
            <w:hideMark/>
          </w:tcPr>
          <w:p w14:paraId="2355F5F0"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33C8B40E"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200</w:t>
            </w:r>
          </w:p>
        </w:tc>
        <w:tc>
          <w:tcPr>
            <w:tcW w:w="608" w:type="pct"/>
            <w:shd w:val="clear" w:color="auto" w:fill="auto"/>
            <w:noWrap/>
            <w:vAlign w:val="center"/>
            <w:hideMark/>
          </w:tcPr>
          <w:p w14:paraId="35B05BF2"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1054</w:t>
            </w:r>
          </w:p>
        </w:tc>
        <w:tc>
          <w:tcPr>
            <w:tcW w:w="608" w:type="pct"/>
            <w:shd w:val="clear" w:color="auto" w:fill="auto"/>
            <w:noWrap/>
            <w:vAlign w:val="center"/>
            <w:hideMark/>
          </w:tcPr>
          <w:p w14:paraId="49C42B1B"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407</w:t>
            </w:r>
          </w:p>
        </w:tc>
        <w:tc>
          <w:tcPr>
            <w:tcW w:w="608" w:type="pct"/>
            <w:shd w:val="clear" w:color="auto" w:fill="auto"/>
            <w:noWrap/>
            <w:vAlign w:val="center"/>
            <w:hideMark/>
          </w:tcPr>
          <w:p w14:paraId="05B67CA2" w14:textId="7777777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1081</w:t>
            </w:r>
          </w:p>
        </w:tc>
        <w:tc>
          <w:tcPr>
            <w:tcW w:w="553" w:type="pct"/>
            <w:shd w:val="clear" w:color="auto" w:fill="auto"/>
            <w:noWrap/>
            <w:vAlign w:val="center"/>
            <w:hideMark/>
          </w:tcPr>
          <w:p w14:paraId="44D813D0" w14:textId="608E8C30"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329</w:t>
            </w:r>
          </w:p>
        </w:tc>
        <w:tc>
          <w:tcPr>
            <w:tcW w:w="463" w:type="pct"/>
            <w:shd w:val="clear" w:color="auto" w:fill="auto"/>
            <w:noWrap/>
            <w:vAlign w:val="center"/>
            <w:hideMark/>
          </w:tcPr>
          <w:p w14:paraId="307CFEE9" w14:textId="17F57817"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59</w:t>
            </w:r>
          </w:p>
        </w:tc>
        <w:tc>
          <w:tcPr>
            <w:tcW w:w="868" w:type="pct"/>
            <w:shd w:val="clear" w:color="auto" w:fill="auto"/>
            <w:noWrap/>
            <w:vAlign w:val="center"/>
            <w:hideMark/>
          </w:tcPr>
          <w:p w14:paraId="464BFD25" w14:textId="7C9EEB56" w:rsidR="00DD7419" w:rsidRPr="00097D93" w:rsidRDefault="00DD7419"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w:t>
            </w:r>
          </w:p>
        </w:tc>
      </w:tr>
      <w:tr w:rsidR="002B4E03" w:rsidRPr="00097D93" w14:paraId="4A3531CF" w14:textId="77777777" w:rsidTr="00A05676">
        <w:trPr>
          <w:trHeight w:val="300"/>
          <w:jc w:val="center"/>
        </w:trPr>
        <w:tc>
          <w:tcPr>
            <w:tcW w:w="366" w:type="pct"/>
            <w:vMerge w:val="restart"/>
            <w:shd w:val="clear" w:color="auto" w:fill="auto"/>
            <w:noWrap/>
            <w:textDirection w:val="btLr"/>
            <w:vAlign w:val="center"/>
            <w:hideMark/>
          </w:tcPr>
          <w:p w14:paraId="3CD4B3B2" w14:textId="77777777" w:rsidR="002B4E03" w:rsidRPr="00097D93" w:rsidRDefault="002B4E03" w:rsidP="00514423">
            <w:pPr>
              <w:spacing w:after="0" w:line="240" w:lineRule="auto"/>
              <w:ind w:left="113" w:right="113"/>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I</w:t>
            </w:r>
            <w:r w:rsidRPr="00097D93">
              <w:rPr>
                <w:rFonts w:ascii="Times New Roman" w:eastAsia="Times New Roman" w:hAnsi="Times New Roman" w:cs="Times New Roman"/>
                <w:color w:val="000000"/>
                <w:sz w:val="24"/>
                <w:szCs w:val="24"/>
              </w:rPr>
              <w:t>4/</w:t>
            </w:r>
            <w:r w:rsidRPr="00097D93">
              <w:rPr>
                <w:rFonts w:ascii="Times New Roman" w:eastAsia="Times New Roman" w:hAnsi="Times New Roman" w:cs="Times New Roman"/>
                <w:i/>
                <w:color w:val="000000"/>
                <w:sz w:val="24"/>
                <w:szCs w:val="24"/>
              </w:rPr>
              <w:t>mcm</w:t>
            </w:r>
          </w:p>
        </w:tc>
        <w:tc>
          <w:tcPr>
            <w:tcW w:w="926" w:type="pct"/>
            <w:shd w:val="clear" w:color="auto" w:fill="auto"/>
            <w:noWrap/>
            <w:vAlign w:val="center"/>
            <w:hideMark/>
          </w:tcPr>
          <w:p w14:paraId="46FE8C01"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p>
        </w:tc>
        <w:tc>
          <w:tcPr>
            <w:tcW w:w="608" w:type="pct"/>
            <w:shd w:val="clear" w:color="auto" w:fill="auto"/>
            <w:noWrap/>
            <w:vAlign w:val="center"/>
            <w:hideMark/>
          </w:tcPr>
          <w:p w14:paraId="2E4DE21F"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323</w:t>
            </w:r>
          </w:p>
        </w:tc>
        <w:tc>
          <w:tcPr>
            <w:tcW w:w="608" w:type="pct"/>
            <w:shd w:val="clear" w:color="auto" w:fill="auto"/>
            <w:noWrap/>
            <w:vAlign w:val="center"/>
            <w:hideMark/>
          </w:tcPr>
          <w:p w14:paraId="7CE89E58"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175</w:t>
            </w:r>
          </w:p>
        </w:tc>
        <w:tc>
          <w:tcPr>
            <w:tcW w:w="608" w:type="pct"/>
            <w:shd w:val="clear" w:color="auto" w:fill="auto"/>
            <w:noWrap/>
            <w:vAlign w:val="center"/>
            <w:hideMark/>
          </w:tcPr>
          <w:p w14:paraId="030F8312"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445</w:t>
            </w:r>
          </w:p>
        </w:tc>
        <w:tc>
          <w:tcPr>
            <w:tcW w:w="553" w:type="pct"/>
            <w:shd w:val="clear" w:color="auto" w:fill="auto"/>
            <w:noWrap/>
            <w:vAlign w:val="center"/>
            <w:hideMark/>
          </w:tcPr>
          <w:p w14:paraId="0523E8A3" w14:textId="4D00B32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271</w:t>
            </w:r>
          </w:p>
        </w:tc>
        <w:tc>
          <w:tcPr>
            <w:tcW w:w="463" w:type="pct"/>
            <w:shd w:val="clear" w:color="auto" w:fill="auto"/>
            <w:noWrap/>
            <w:vAlign w:val="center"/>
            <w:hideMark/>
          </w:tcPr>
          <w:p w14:paraId="4DA0774E" w14:textId="66EF852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85</w:t>
            </w:r>
          </w:p>
        </w:tc>
        <w:tc>
          <w:tcPr>
            <w:tcW w:w="868" w:type="pct"/>
            <w:shd w:val="clear" w:color="auto" w:fill="auto"/>
            <w:noWrap/>
            <w:vAlign w:val="center"/>
            <w:hideMark/>
          </w:tcPr>
          <w:p w14:paraId="200DBDC0" w14:textId="4D9F3406"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17</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2B4E03" w:rsidRPr="00097D93" w14:paraId="220B5E0A" w14:textId="77777777" w:rsidTr="00A05676">
        <w:trPr>
          <w:trHeight w:val="300"/>
          <w:jc w:val="center"/>
        </w:trPr>
        <w:tc>
          <w:tcPr>
            <w:tcW w:w="366" w:type="pct"/>
            <w:vMerge/>
            <w:shd w:val="clear" w:color="auto" w:fill="auto"/>
            <w:noWrap/>
            <w:vAlign w:val="center"/>
            <w:hideMark/>
          </w:tcPr>
          <w:p w14:paraId="75C4C1D7"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184D47A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w:t>
            </w:r>
          </w:p>
        </w:tc>
        <w:tc>
          <w:tcPr>
            <w:tcW w:w="608" w:type="pct"/>
            <w:shd w:val="clear" w:color="auto" w:fill="auto"/>
            <w:noWrap/>
            <w:vAlign w:val="center"/>
            <w:hideMark/>
          </w:tcPr>
          <w:p w14:paraId="67C360F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478</w:t>
            </w:r>
          </w:p>
        </w:tc>
        <w:tc>
          <w:tcPr>
            <w:tcW w:w="608" w:type="pct"/>
            <w:shd w:val="clear" w:color="auto" w:fill="auto"/>
            <w:noWrap/>
            <w:vAlign w:val="center"/>
            <w:hideMark/>
          </w:tcPr>
          <w:p w14:paraId="4D6C72A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232</w:t>
            </w:r>
          </w:p>
        </w:tc>
        <w:tc>
          <w:tcPr>
            <w:tcW w:w="608" w:type="pct"/>
            <w:shd w:val="clear" w:color="auto" w:fill="auto"/>
            <w:noWrap/>
            <w:vAlign w:val="center"/>
            <w:hideMark/>
          </w:tcPr>
          <w:p w14:paraId="54780321"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600</w:t>
            </w:r>
          </w:p>
        </w:tc>
        <w:tc>
          <w:tcPr>
            <w:tcW w:w="553" w:type="pct"/>
            <w:shd w:val="clear" w:color="auto" w:fill="auto"/>
            <w:noWrap/>
            <w:vAlign w:val="center"/>
            <w:hideMark/>
          </w:tcPr>
          <w:p w14:paraId="1B1CF03E" w14:textId="3538182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291</w:t>
            </w:r>
          </w:p>
        </w:tc>
        <w:tc>
          <w:tcPr>
            <w:tcW w:w="463" w:type="pct"/>
            <w:shd w:val="clear" w:color="auto" w:fill="auto"/>
            <w:noWrap/>
            <w:vAlign w:val="center"/>
            <w:hideMark/>
          </w:tcPr>
          <w:p w14:paraId="4039398A" w14:textId="0F608A2F"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06</w:t>
            </w:r>
          </w:p>
        </w:tc>
        <w:tc>
          <w:tcPr>
            <w:tcW w:w="868" w:type="pct"/>
            <w:shd w:val="clear" w:color="auto" w:fill="auto"/>
            <w:noWrap/>
            <w:vAlign w:val="center"/>
            <w:hideMark/>
          </w:tcPr>
          <w:p w14:paraId="6E6133C1" w14:textId="41BF1C2D"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18</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w:t>
            </w:r>
          </w:p>
        </w:tc>
      </w:tr>
      <w:tr w:rsidR="002B4E03" w:rsidRPr="00097D93" w14:paraId="417E7DA9" w14:textId="77777777" w:rsidTr="00A05676">
        <w:trPr>
          <w:trHeight w:val="300"/>
          <w:jc w:val="center"/>
        </w:trPr>
        <w:tc>
          <w:tcPr>
            <w:tcW w:w="366" w:type="pct"/>
            <w:vMerge/>
            <w:shd w:val="clear" w:color="auto" w:fill="auto"/>
            <w:noWrap/>
            <w:vAlign w:val="center"/>
            <w:hideMark/>
          </w:tcPr>
          <w:p w14:paraId="292360E7"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4D494B65"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80</w:t>
            </w:r>
          </w:p>
        </w:tc>
        <w:tc>
          <w:tcPr>
            <w:tcW w:w="608" w:type="pct"/>
            <w:shd w:val="clear" w:color="auto" w:fill="auto"/>
            <w:noWrap/>
            <w:vAlign w:val="center"/>
            <w:hideMark/>
          </w:tcPr>
          <w:p w14:paraId="0FDE347E"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640</w:t>
            </w:r>
          </w:p>
        </w:tc>
        <w:tc>
          <w:tcPr>
            <w:tcW w:w="608" w:type="pct"/>
            <w:shd w:val="clear" w:color="auto" w:fill="auto"/>
            <w:noWrap/>
            <w:vAlign w:val="center"/>
            <w:hideMark/>
          </w:tcPr>
          <w:p w14:paraId="5A906E3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280</w:t>
            </w:r>
          </w:p>
        </w:tc>
        <w:tc>
          <w:tcPr>
            <w:tcW w:w="608" w:type="pct"/>
            <w:shd w:val="clear" w:color="auto" w:fill="auto"/>
            <w:noWrap/>
            <w:vAlign w:val="center"/>
            <w:hideMark/>
          </w:tcPr>
          <w:p w14:paraId="71E1D0EE"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732</w:t>
            </w:r>
          </w:p>
        </w:tc>
        <w:tc>
          <w:tcPr>
            <w:tcW w:w="553" w:type="pct"/>
            <w:shd w:val="clear" w:color="auto" w:fill="auto"/>
            <w:noWrap/>
            <w:vAlign w:val="center"/>
            <w:hideMark/>
          </w:tcPr>
          <w:p w14:paraId="7F193231" w14:textId="44A15AAF"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309</w:t>
            </w:r>
          </w:p>
        </w:tc>
        <w:tc>
          <w:tcPr>
            <w:tcW w:w="463" w:type="pct"/>
            <w:shd w:val="clear" w:color="auto" w:fill="auto"/>
            <w:noWrap/>
            <w:vAlign w:val="center"/>
            <w:hideMark/>
          </w:tcPr>
          <w:p w14:paraId="04A78C33" w14:textId="2E21F38B"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29</w:t>
            </w:r>
          </w:p>
        </w:tc>
        <w:tc>
          <w:tcPr>
            <w:tcW w:w="868" w:type="pct"/>
            <w:shd w:val="clear" w:color="auto" w:fill="auto"/>
            <w:noWrap/>
            <w:vAlign w:val="center"/>
            <w:hideMark/>
          </w:tcPr>
          <w:p w14:paraId="2ABA2086" w14:textId="75F6A609"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18</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2B4E03" w:rsidRPr="00097D93" w14:paraId="69D12CA6" w14:textId="77777777" w:rsidTr="00A05676">
        <w:trPr>
          <w:trHeight w:val="300"/>
          <w:jc w:val="center"/>
        </w:trPr>
        <w:tc>
          <w:tcPr>
            <w:tcW w:w="366" w:type="pct"/>
            <w:vMerge/>
            <w:shd w:val="clear" w:color="auto" w:fill="auto"/>
            <w:noWrap/>
            <w:vAlign w:val="center"/>
            <w:hideMark/>
          </w:tcPr>
          <w:p w14:paraId="2CA79317"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33C292E7"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08" w:type="pct"/>
            <w:shd w:val="clear" w:color="auto" w:fill="auto"/>
            <w:noWrap/>
            <w:vAlign w:val="center"/>
            <w:hideMark/>
          </w:tcPr>
          <w:p w14:paraId="4A8A6E9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783</w:t>
            </w:r>
          </w:p>
        </w:tc>
        <w:tc>
          <w:tcPr>
            <w:tcW w:w="608" w:type="pct"/>
            <w:shd w:val="clear" w:color="auto" w:fill="auto"/>
            <w:noWrap/>
            <w:vAlign w:val="center"/>
            <w:hideMark/>
          </w:tcPr>
          <w:p w14:paraId="3BC0E242"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322</w:t>
            </w:r>
          </w:p>
        </w:tc>
        <w:tc>
          <w:tcPr>
            <w:tcW w:w="608" w:type="pct"/>
            <w:shd w:val="clear" w:color="auto" w:fill="auto"/>
            <w:noWrap/>
            <w:vAlign w:val="center"/>
            <w:hideMark/>
          </w:tcPr>
          <w:p w14:paraId="71B4C42F"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849</w:t>
            </w:r>
          </w:p>
        </w:tc>
        <w:tc>
          <w:tcPr>
            <w:tcW w:w="553" w:type="pct"/>
            <w:shd w:val="clear" w:color="auto" w:fill="auto"/>
            <w:noWrap/>
            <w:vAlign w:val="center"/>
            <w:hideMark/>
          </w:tcPr>
          <w:p w14:paraId="3ED7207B" w14:textId="6E141BBD"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319</w:t>
            </w:r>
          </w:p>
        </w:tc>
        <w:tc>
          <w:tcPr>
            <w:tcW w:w="463" w:type="pct"/>
            <w:shd w:val="clear" w:color="auto" w:fill="auto"/>
            <w:noWrap/>
            <w:vAlign w:val="center"/>
            <w:hideMark/>
          </w:tcPr>
          <w:p w14:paraId="5E05ED9E" w14:textId="097E3558"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43</w:t>
            </w:r>
          </w:p>
        </w:tc>
        <w:tc>
          <w:tcPr>
            <w:tcW w:w="868" w:type="pct"/>
            <w:shd w:val="clear" w:color="auto" w:fill="auto"/>
            <w:noWrap/>
            <w:vAlign w:val="center"/>
            <w:hideMark/>
          </w:tcPr>
          <w:p w14:paraId="2479A58F" w14:textId="20A7EB61"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18</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w:t>
            </w:r>
          </w:p>
        </w:tc>
      </w:tr>
      <w:tr w:rsidR="002B4E03" w:rsidRPr="00097D93" w14:paraId="64159A4A" w14:textId="77777777" w:rsidTr="00A05676">
        <w:trPr>
          <w:trHeight w:val="300"/>
          <w:jc w:val="center"/>
        </w:trPr>
        <w:tc>
          <w:tcPr>
            <w:tcW w:w="366" w:type="pct"/>
            <w:vMerge/>
            <w:shd w:val="clear" w:color="auto" w:fill="auto"/>
            <w:noWrap/>
            <w:vAlign w:val="center"/>
            <w:hideMark/>
          </w:tcPr>
          <w:p w14:paraId="18AAC402"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6A2E4330"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08" w:type="pct"/>
            <w:shd w:val="clear" w:color="auto" w:fill="auto"/>
            <w:noWrap/>
            <w:vAlign w:val="center"/>
            <w:hideMark/>
          </w:tcPr>
          <w:p w14:paraId="0BD466B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919</w:t>
            </w:r>
          </w:p>
        </w:tc>
        <w:tc>
          <w:tcPr>
            <w:tcW w:w="608" w:type="pct"/>
            <w:shd w:val="clear" w:color="auto" w:fill="auto"/>
            <w:noWrap/>
            <w:vAlign w:val="center"/>
            <w:hideMark/>
          </w:tcPr>
          <w:p w14:paraId="6E74A7D5"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362</w:t>
            </w:r>
          </w:p>
        </w:tc>
        <w:tc>
          <w:tcPr>
            <w:tcW w:w="608" w:type="pct"/>
            <w:shd w:val="clear" w:color="auto" w:fill="auto"/>
            <w:noWrap/>
            <w:vAlign w:val="center"/>
            <w:hideMark/>
          </w:tcPr>
          <w:p w14:paraId="0C57892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960</w:t>
            </w:r>
          </w:p>
        </w:tc>
        <w:tc>
          <w:tcPr>
            <w:tcW w:w="553" w:type="pct"/>
            <w:shd w:val="clear" w:color="auto" w:fill="auto"/>
            <w:noWrap/>
            <w:vAlign w:val="center"/>
            <w:hideMark/>
          </w:tcPr>
          <w:p w14:paraId="15361AF4" w14:textId="012FA56C"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326</w:t>
            </w:r>
          </w:p>
        </w:tc>
        <w:tc>
          <w:tcPr>
            <w:tcW w:w="463" w:type="pct"/>
            <w:shd w:val="clear" w:color="auto" w:fill="auto"/>
            <w:noWrap/>
            <w:vAlign w:val="center"/>
            <w:hideMark/>
          </w:tcPr>
          <w:p w14:paraId="57B4BE6F" w14:textId="77F71501"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54</w:t>
            </w:r>
          </w:p>
        </w:tc>
        <w:tc>
          <w:tcPr>
            <w:tcW w:w="868" w:type="pct"/>
            <w:shd w:val="clear" w:color="auto" w:fill="auto"/>
            <w:noWrap/>
            <w:vAlign w:val="center"/>
            <w:hideMark/>
          </w:tcPr>
          <w:p w14:paraId="4BFA8037" w14:textId="744DBEFB"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19</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2B4E03" w:rsidRPr="00097D93" w14:paraId="6C0FD06C" w14:textId="77777777" w:rsidTr="00A05676">
        <w:trPr>
          <w:trHeight w:val="300"/>
          <w:jc w:val="center"/>
        </w:trPr>
        <w:tc>
          <w:tcPr>
            <w:tcW w:w="366" w:type="pct"/>
            <w:vMerge/>
            <w:shd w:val="clear" w:color="auto" w:fill="auto"/>
            <w:noWrap/>
            <w:vAlign w:val="center"/>
            <w:hideMark/>
          </w:tcPr>
          <w:p w14:paraId="2BCD00B2"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72A07125"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200</w:t>
            </w:r>
          </w:p>
        </w:tc>
        <w:tc>
          <w:tcPr>
            <w:tcW w:w="608" w:type="pct"/>
            <w:shd w:val="clear" w:color="auto" w:fill="auto"/>
            <w:noWrap/>
            <w:vAlign w:val="center"/>
            <w:hideMark/>
          </w:tcPr>
          <w:p w14:paraId="10219965"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1053</w:t>
            </w:r>
          </w:p>
        </w:tc>
        <w:tc>
          <w:tcPr>
            <w:tcW w:w="608" w:type="pct"/>
            <w:shd w:val="clear" w:color="auto" w:fill="auto"/>
            <w:noWrap/>
            <w:vAlign w:val="center"/>
            <w:hideMark/>
          </w:tcPr>
          <w:p w14:paraId="74068264"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401</w:t>
            </w:r>
          </w:p>
        </w:tc>
        <w:tc>
          <w:tcPr>
            <w:tcW w:w="608" w:type="pct"/>
            <w:shd w:val="clear" w:color="auto" w:fill="auto"/>
            <w:noWrap/>
            <w:vAlign w:val="center"/>
            <w:hideMark/>
          </w:tcPr>
          <w:p w14:paraId="38C53A34"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1067</w:t>
            </w:r>
          </w:p>
        </w:tc>
        <w:tc>
          <w:tcPr>
            <w:tcW w:w="553" w:type="pct"/>
            <w:shd w:val="clear" w:color="auto" w:fill="auto"/>
            <w:noWrap/>
            <w:vAlign w:val="center"/>
            <w:hideMark/>
          </w:tcPr>
          <w:p w14:paraId="0156AABF" w14:textId="74745E66"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331</w:t>
            </w:r>
          </w:p>
        </w:tc>
        <w:tc>
          <w:tcPr>
            <w:tcW w:w="463" w:type="pct"/>
            <w:shd w:val="clear" w:color="auto" w:fill="auto"/>
            <w:noWrap/>
            <w:vAlign w:val="center"/>
            <w:hideMark/>
          </w:tcPr>
          <w:p w14:paraId="74E10A4B" w14:textId="28B4BB5C"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63</w:t>
            </w:r>
          </w:p>
        </w:tc>
        <w:tc>
          <w:tcPr>
            <w:tcW w:w="868" w:type="pct"/>
            <w:shd w:val="clear" w:color="auto" w:fill="auto"/>
            <w:noWrap/>
            <w:vAlign w:val="center"/>
            <w:hideMark/>
          </w:tcPr>
          <w:p w14:paraId="7854E631"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p>
        </w:tc>
      </w:tr>
      <w:tr w:rsidR="002B4E03" w:rsidRPr="00097D93" w14:paraId="7BA9A017" w14:textId="77777777" w:rsidTr="00097D93">
        <w:trPr>
          <w:trHeight w:val="300"/>
          <w:jc w:val="center"/>
        </w:trPr>
        <w:tc>
          <w:tcPr>
            <w:tcW w:w="5000" w:type="pct"/>
            <w:gridSpan w:val="8"/>
            <w:shd w:val="clear" w:color="auto" w:fill="auto"/>
            <w:noWrap/>
            <w:vAlign w:val="center"/>
            <w:hideMark/>
          </w:tcPr>
          <w:p w14:paraId="35BBAB5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MnB</w:t>
            </w:r>
          </w:p>
        </w:tc>
      </w:tr>
      <w:tr w:rsidR="002B4E03" w:rsidRPr="00097D93" w14:paraId="08161874" w14:textId="77777777" w:rsidTr="00A05676">
        <w:trPr>
          <w:trHeight w:val="300"/>
          <w:jc w:val="center"/>
        </w:trPr>
        <w:tc>
          <w:tcPr>
            <w:tcW w:w="366" w:type="pct"/>
            <w:vMerge w:val="restart"/>
            <w:shd w:val="clear" w:color="auto" w:fill="auto"/>
            <w:noWrap/>
            <w:textDirection w:val="btLr"/>
            <w:vAlign w:val="center"/>
            <w:hideMark/>
          </w:tcPr>
          <w:p w14:paraId="356F90FC" w14:textId="77777777" w:rsidR="002B4E03" w:rsidRPr="00097D93" w:rsidRDefault="002B4E03" w:rsidP="00514423">
            <w:pPr>
              <w:spacing w:after="0" w:line="240" w:lineRule="auto"/>
              <w:ind w:left="113" w:right="113"/>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Pnma</w:t>
            </w:r>
          </w:p>
        </w:tc>
        <w:tc>
          <w:tcPr>
            <w:tcW w:w="926" w:type="pct"/>
            <w:shd w:val="clear" w:color="auto" w:fill="auto"/>
            <w:noWrap/>
            <w:vAlign w:val="center"/>
            <w:hideMark/>
          </w:tcPr>
          <w:p w14:paraId="1419EC7D"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p>
        </w:tc>
        <w:tc>
          <w:tcPr>
            <w:tcW w:w="608" w:type="pct"/>
            <w:shd w:val="clear" w:color="auto" w:fill="auto"/>
            <w:noWrap/>
            <w:vAlign w:val="center"/>
            <w:hideMark/>
          </w:tcPr>
          <w:p w14:paraId="41924230"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264</w:t>
            </w:r>
          </w:p>
        </w:tc>
        <w:tc>
          <w:tcPr>
            <w:tcW w:w="608" w:type="pct"/>
            <w:shd w:val="clear" w:color="auto" w:fill="auto"/>
            <w:noWrap/>
            <w:vAlign w:val="center"/>
            <w:hideMark/>
          </w:tcPr>
          <w:p w14:paraId="23020FE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180</w:t>
            </w:r>
          </w:p>
        </w:tc>
        <w:tc>
          <w:tcPr>
            <w:tcW w:w="608" w:type="pct"/>
            <w:shd w:val="clear" w:color="auto" w:fill="auto"/>
            <w:noWrap/>
            <w:vAlign w:val="center"/>
            <w:hideMark/>
          </w:tcPr>
          <w:p w14:paraId="2129741A"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441</w:t>
            </w:r>
          </w:p>
        </w:tc>
        <w:tc>
          <w:tcPr>
            <w:tcW w:w="553" w:type="pct"/>
            <w:shd w:val="clear" w:color="auto" w:fill="auto"/>
            <w:noWrap/>
            <w:vAlign w:val="center"/>
            <w:hideMark/>
          </w:tcPr>
          <w:p w14:paraId="4E57D918" w14:textId="760916B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222</w:t>
            </w:r>
          </w:p>
        </w:tc>
        <w:tc>
          <w:tcPr>
            <w:tcW w:w="463" w:type="pct"/>
            <w:shd w:val="clear" w:color="auto" w:fill="auto"/>
            <w:noWrap/>
            <w:vAlign w:val="center"/>
            <w:hideMark/>
          </w:tcPr>
          <w:p w14:paraId="1B304AC8" w14:textId="7312C4F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46</w:t>
            </w:r>
          </w:p>
        </w:tc>
        <w:tc>
          <w:tcPr>
            <w:tcW w:w="868" w:type="pct"/>
            <w:shd w:val="clear" w:color="auto" w:fill="auto"/>
            <w:noWrap/>
            <w:vAlign w:val="center"/>
            <w:hideMark/>
          </w:tcPr>
          <w:p w14:paraId="26B1A510" w14:textId="062C28A0"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23</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7</w:t>
            </w:r>
          </w:p>
        </w:tc>
      </w:tr>
      <w:tr w:rsidR="002B4E03" w:rsidRPr="00097D93" w14:paraId="1B5D4350" w14:textId="77777777" w:rsidTr="00A05676">
        <w:trPr>
          <w:trHeight w:val="300"/>
          <w:jc w:val="center"/>
        </w:trPr>
        <w:tc>
          <w:tcPr>
            <w:tcW w:w="366" w:type="pct"/>
            <w:vMerge/>
            <w:shd w:val="clear" w:color="auto" w:fill="auto"/>
            <w:noWrap/>
            <w:textDirection w:val="btLr"/>
            <w:vAlign w:val="center"/>
            <w:hideMark/>
          </w:tcPr>
          <w:p w14:paraId="52B4D21C" w14:textId="77777777" w:rsidR="002B4E03" w:rsidRPr="00097D93" w:rsidRDefault="002B4E03" w:rsidP="00514423">
            <w:pPr>
              <w:spacing w:after="0" w:line="240" w:lineRule="auto"/>
              <w:ind w:left="113" w:right="113"/>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7DED704F"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p>
        </w:tc>
        <w:tc>
          <w:tcPr>
            <w:tcW w:w="608" w:type="pct"/>
            <w:shd w:val="clear" w:color="auto" w:fill="auto"/>
            <w:noWrap/>
            <w:vAlign w:val="center"/>
            <w:hideMark/>
          </w:tcPr>
          <w:p w14:paraId="18FA755F"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341</w:t>
            </w:r>
          </w:p>
        </w:tc>
        <w:tc>
          <w:tcPr>
            <w:tcW w:w="608" w:type="pct"/>
            <w:shd w:val="clear" w:color="auto" w:fill="auto"/>
            <w:noWrap/>
            <w:vAlign w:val="center"/>
            <w:hideMark/>
          </w:tcPr>
          <w:p w14:paraId="5B757BED"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211</w:t>
            </w:r>
          </w:p>
        </w:tc>
        <w:tc>
          <w:tcPr>
            <w:tcW w:w="608" w:type="pct"/>
            <w:shd w:val="clear" w:color="auto" w:fill="auto"/>
            <w:noWrap/>
            <w:vAlign w:val="center"/>
            <w:hideMark/>
          </w:tcPr>
          <w:p w14:paraId="452018B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526</w:t>
            </w:r>
          </w:p>
        </w:tc>
        <w:tc>
          <w:tcPr>
            <w:tcW w:w="553" w:type="pct"/>
            <w:shd w:val="clear" w:color="auto" w:fill="auto"/>
            <w:noWrap/>
            <w:vAlign w:val="center"/>
            <w:hideMark/>
          </w:tcPr>
          <w:p w14:paraId="7B60708D" w14:textId="3B09A2F4"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243</w:t>
            </w:r>
          </w:p>
        </w:tc>
        <w:tc>
          <w:tcPr>
            <w:tcW w:w="463" w:type="pct"/>
            <w:shd w:val="clear" w:color="auto" w:fill="auto"/>
            <w:noWrap/>
            <w:vAlign w:val="center"/>
            <w:hideMark/>
          </w:tcPr>
          <w:p w14:paraId="3DCAD625" w14:textId="4C5C91D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61</w:t>
            </w:r>
          </w:p>
        </w:tc>
        <w:tc>
          <w:tcPr>
            <w:tcW w:w="868" w:type="pct"/>
            <w:shd w:val="clear" w:color="auto" w:fill="auto"/>
            <w:noWrap/>
            <w:vAlign w:val="center"/>
            <w:hideMark/>
          </w:tcPr>
          <w:p w14:paraId="29862C46" w14:textId="3543B081"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23</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2B4E03" w:rsidRPr="00097D93" w14:paraId="09D0F352" w14:textId="77777777" w:rsidTr="00A05676">
        <w:trPr>
          <w:trHeight w:val="300"/>
          <w:jc w:val="center"/>
        </w:trPr>
        <w:tc>
          <w:tcPr>
            <w:tcW w:w="366" w:type="pct"/>
            <w:vMerge/>
            <w:shd w:val="clear" w:color="auto" w:fill="auto"/>
            <w:noWrap/>
            <w:textDirection w:val="btLr"/>
            <w:vAlign w:val="center"/>
            <w:hideMark/>
          </w:tcPr>
          <w:p w14:paraId="63EC0B48" w14:textId="77777777" w:rsidR="002B4E03" w:rsidRPr="00097D93" w:rsidRDefault="002B4E03" w:rsidP="00514423">
            <w:pPr>
              <w:spacing w:after="0" w:line="240" w:lineRule="auto"/>
              <w:ind w:left="113" w:right="113"/>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7179C456"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w:t>
            </w:r>
          </w:p>
        </w:tc>
        <w:tc>
          <w:tcPr>
            <w:tcW w:w="608" w:type="pct"/>
            <w:shd w:val="clear" w:color="auto" w:fill="auto"/>
            <w:noWrap/>
            <w:vAlign w:val="center"/>
            <w:hideMark/>
          </w:tcPr>
          <w:p w14:paraId="676E08C2"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411</w:t>
            </w:r>
          </w:p>
        </w:tc>
        <w:tc>
          <w:tcPr>
            <w:tcW w:w="608" w:type="pct"/>
            <w:shd w:val="clear" w:color="auto" w:fill="auto"/>
            <w:noWrap/>
            <w:vAlign w:val="center"/>
            <w:hideMark/>
          </w:tcPr>
          <w:p w14:paraId="0352DB8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229</w:t>
            </w:r>
          </w:p>
        </w:tc>
        <w:tc>
          <w:tcPr>
            <w:tcW w:w="608" w:type="pct"/>
            <w:shd w:val="clear" w:color="auto" w:fill="auto"/>
            <w:noWrap/>
            <w:vAlign w:val="center"/>
            <w:hideMark/>
          </w:tcPr>
          <w:p w14:paraId="1CBBECAF"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581</w:t>
            </w:r>
          </w:p>
        </w:tc>
        <w:tc>
          <w:tcPr>
            <w:tcW w:w="553" w:type="pct"/>
            <w:shd w:val="clear" w:color="auto" w:fill="auto"/>
            <w:noWrap/>
            <w:vAlign w:val="center"/>
            <w:hideMark/>
          </w:tcPr>
          <w:p w14:paraId="7073C2FA" w14:textId="26F6147D"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265</w:t>
            </w:r>
          </w:p>
        </w:tc>
        <w:tc>
          <w:tcPr>
            <w:tcW w:w="463" w:type="pct"/>
            <w:shd w:val="clear" w:color="auto" w:fill="auto"/>
            <w:noWrap/>
            <w:vAlign w:val="center"/>
            <w:hideMark/>
          </w:tcPr>
          <w:p w14:paraId="240BD3A7" w14:textId="1B79B2B3"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79</w:t>
            </w:r>
          </w:p>
        </w:tc>
        <w:tc>
          <w:tcPr>
            <w:tcW w:w="868" w:type="pct"/>
            <w:shd w:val="clear" w:color="auto" w:fill="auto"/>
            <w:noWrap/>
            <w:vAlign w:val="center"/>
            <w:hideMark/>
          </w:tcPr>
          <w:p w14:paraId="74C3779F" w14:textId="55912A48"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21</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w:t>
            </w:r>
          </w:p>
        </w:tc>
      </w:tr>
      <w:tr w:rsidR="002B4E03" w:rsidRPr="00097D93" w14:paraId="40409E6F" w14:textId="77777777" w:rsidTr="00A05676">
        <w:trPr>
          <w:trHeight w:val="300"/>
          <w:jc w:val="center"/>
        </w:trPr>
        <w:tc>
          <w:tcPr>
            <w:tcW w:w="366" w:type="pct"/>
            <w:vMerge/>
            <w:shd w:val="clear" w:color="auto" w:fill="auto"/>
            <w:noWrap/>
            <w:textDirection w:val="btLr"/>
            <w:vAlign w:val="center"/>
            <w:hideMark/>
          </w:tcPr>
          <w:p w14:paraId="30133B46" w14:textId="77777777" w:rsidR="002B4E03" w:rsidRPr="00097D93" w:rsidRDefault="002B4E03" w:rsidP="00514423">
            <w:pPr>
              <w:spacing w:after="0" w:line="240" w:lineRule="auto"/>
              <w:ind w:left="113" w:right="113"/>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6CD5C5E4"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60</w:t>
            </w:r>
          </w:p>
        </w:tc>
        <w:tc>
          <w:tcPr>
            <w:tcW w:w="608" w:type="pct"/>
            <w:shd w:val="clear" w:color="auto" w:fill="auto"/>
            <w:noWrap/>
            <w:vAlign w:val="center"/>
            <w:hideMark/>
          </w:tcPr>
          <w:p w14:paraId="6015B762"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483</w:t>
            </w:r>
          </w:p>
        </w:tc>
        <w:tc>
          <w:tcPr>
            <w:tcW w:w="608" w:type="pct"/>
            <w:shd w:val="clear" w:color="auto" w:fill="auto"/>
            <w:noWrap/>
            <w:vAlign w:val="center"/>
            <w:hideMark/>
          </w:tcPr>
          <w:p w14:paraId="3C2918A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248</w:t>
            </w:r>
          </w:p>
        </w:tc>
        <w:tc>
          <w:tcPr>
            <w:tcW w:w="608" w:type="pct"/>
            <w:shd w:val="clear" w:color="auto" w:fill="auto"/>
            <w:noWrap/>
            <w:vAlign w:val="center"/>
            <w:hideMark/>
          </w:tcPr>
          <w:p w14:paraId="0FA451CF"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635</w:t>
            </w:r>
          </w:p>
        </w:tc>
        <w:tc>
          <w:tcPr>
            <w:tcW w:w="553" w:type="pct"/>
            <w:shd w:val="clear" w:color="auto" w:fill="auto"/>
            <w:noWrap/>
            <w:vAlign w:val="center"/>
            <w:hideMark/>
          </w:tcPr>
          <w:p w14:paraId="2DE32514" w14:textId="507739AB"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281</w:t>
            </w:r>
          </w:p>
        </w:tc>
        <w:tc>
          <w:tcPr>
            <w:tcW w:w="463" w:type="pct"/>
            <w:shd w:val="clear" w:color="auto" w:fill="auto"/>
            <w:noWrap/>
            <w:vAlign w:val="center"/>
            <w:hideMark/>
          </w:tcPr>
          <w:p w14:paraId="7E12308D" w14:textId="0EE67B9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95</w:t>
            </w:r>
          </w:p>
        </w:tc>
        <w:tc>
          <w:tcPr>
            <w:tcW w:w="868" w:type="pct"/>
            <w:shd w:val="clear" w:color="auto" w:fill="auto"/>
            <w:noWrap/>
            <w:vAlign w:val="center"/>
            <w:hideMark/>
          </w:tcPr>
          <w:p w14:paraId="1ADD8B95" w14:textId="2598690B"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7</w:t>
            </w:r>
          </w:p>
        </w:tc>
      </w:tr>
      <w:tr w:rsidR="002B4E03" w:rsidRPr="00097D93" w14:paraId="2BEF8DD7" w14:textId="77777777" w:rsidTr="00A05676">
        <w:trPr>
          <w:trHeight w:val="300"/>
          <w:jc w:val="center"/>
        </w:trPr>
        <w:tc>
          <w:tcPr>
            <w:tcW w:w="366" w:type="pct"/>
            <w:vMerge w:val="restart"/>
            <w:shd w:val="clear" w:color="auto" w:fill="auto"/>
            <w:noWrap/>
            <w:textDirection w:val="btLr"/>
            <w:vAlign w:val="center"/>
            <w:hideMark/>
          </w:tcPr>
          <w:p w14:paraId="0A0AD0DC" w14:textId="77777777" w:rsidR="002B4E03" w:rsidRPr="00097D93" w:rsidRDefault="002B4E03" w:rsidP="00514423">
            <w:pPr>
              <w:spacing w:after="0" w:line="240" w:lineRule="auto"/>
              <w:ind w:left="113" w:right="113"/>
              <w:jc w:val="center"/>
              <w:rPr>
                <w:rFonts w:ascii="Times New Roman" w:eastAsia="Times New Roman" w:hAnsi="Times New Roman" w:cs="Times New Roman"/>
                <w:i/>
                <w:color w:val="000000"/>
                <w:sz w:val="24"/>
                <w:szCs w:val="24"/>
                <w:lang w:val="en-US"/>
              </w:rPr>
            </w:pPr>
            <w:r w:rsidRPr="00097D93">
              <w:rPr>
                <w:rFonts w:ascii="Times New Roman" w:eastAsia="Times New Roman" w:hAnsi="Times New Roman" w:cs="Times New Roman"/>
                <w:i/>
                <w:color w:val="000000"/>
                <w:sz w:val="24"/>
                <w:szCs w:val="24"/>
              </w:rPr>
              <w:t>Cmcm</w:t>
            </w:r>
          </w:p>
        </w:tc>
        <w:tc>
          <w:tcPr>
            <w:tcW w:w="926" w:type="pct"/>
            <w:shd w:val="clear" w:color="auto" w:fill="auto"/>
            <w:noWrap/>
            <w:vAlign w:val="center"/>
            <w:hideMark/>
          </w:tcPr>
          <w:p w14:paraId="5BFB34CD"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60</w:t>
            </w:r>
          </w:p>
        </w:tc>
        <w:tc>
          <w:tcPr>
            <w:tcW w:w="608" w:type="pct"/>
            <w:shd w:val="clear" w:color="auto" w:fill="auto"/>
            <w:noWrap/>
            <w:vAlign w:val="center"/>
            <w:hideMark/>
          </w:tcPr>
          <w:p w14:paraId="4F25951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480</w:t>
            </w:r>
          </w:p>
        </w:tc>
        <w:tc>
          <w:tcPr>
            <w:tcW w:w="608" w:type="pct"/>
            <w:shd w:val="clear" w:color="auto" w:fill="auto"/>
            <w:noWrap/>
            <w:vAlign w:val="center"/>
            <w:hideMark/>
          </w:tcPr>
          <w:p w14:paraId="6FD61794"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229</w:t>
            </w:r>
          </w:p>
        </w:tc>
        <w:tc>
          <w:tcPr>
            <w:tcW w:w="608" w:type="pct"/>
            <w:shd w:val="clear" w:color="auto" w:fill="auto"/>
            <w:noWrap/>
            <w:vAlign w:val="center"/>
            <w:hideMark/>
          </w:tcPr>
          <w:p w14:paraId="035382C1"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592</w:t>
            </w:r>
          </w:p>
        </w:tc>
        <w:tc>
          <w:tcPr>
            <w:tcW w:w="553" w:type="pct"/>
            <w:shd w:val="clear" w:color="auto" w:fill="auto"/>
            <w:noWrap/>
            <w:vAlign w:val="center"/>
            <w:hideMark/>
          </w:tcPr>
          <w:p w14:paraId="35CBCE80" w14:textId="6B5EBC2B"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294</w:t>
            </w:r>
          </w:p>
        </w:tc>
        <w:tc>
          <w:tcPr>
            <w:tcW w:w="463" w:type="pct"/>
            <w:shd w:val="clear" w:color="auto" w:fill="auto"/>
            <w:noWrap/>
            <w:vAlign w:val="center"/>
            <w:hideMark/>
          </w:tcPr>
          <w:p w14:paraId="66BDDAAB" w14:textId="4BB2BE36"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w:t>
            </w:r>
          </w:p>
        </w:tc>
        <w:tc>
          <w:tcPr>
            <w:tcW w:w="868" w:type="pct"/>
            <w:shd w:val="clear" w:color="auto" w:fill="auto"/>
            <w:noWrap/>
            <w:vAlign w:val="center"/>
            <w:hideMark/>
          </w:tcPr>
          <w:p w14:paraId="1C7ABE9F" w14:textId="7397E428"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17</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w:t>
            </w:r>
          </w:p>
        </w:tc>
      </w:tr>
      <w:tr w:rsidR="002B4E03" w:rsidRPr="00097D93" w14:paraId="112FE744" w14:textId="77777777" w:rsidTr="00A05676">
        <w:trPr>
          <w:trHeight w:val="300"/>
          <w:jc w:val="center"/>
        </w:trPr>
        <w:tc>
          <w:tcPr>
            <w:tcW w:w="366" w:type="pct"/>
            <w:vMerge/>
            <w:shd w:val="clear" w:color="auto" w:fill="auto"/>
            <w:noWrap/>
            <w:vAlign w:val="center"/>
            <w:hideMark/>
          </w:tcPr>
          <w:p w14:paraId="20212DCD"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33E6C9E5"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80</w:t>
            </w:r>
          </w:p>
        </w:tc>
        <w:tc>
          <w:tcPr>
            <w:tcW w:w="608" w:type="pct"/>
            <w:shd w:val="clear" w:color="auto" w:fill="auto"/>
            <w:noWrap/>
            <w:vAlign w:val="center"/>
            <w:hideMark/>
          </w:tcPr>
          <w:p w14:paraId="37DC276A"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599</w:t>
            </w:r>
          </w:p>
        </w:tc>
        <w:tc>
          <w:tcPr>
            <w:tcW w:w="608" w:type="pct"/>
            <w:shd w:val="clear" w:color="auto" w:fill="auto"/>
            <w:noWrap/>
            <w:vAlign w:val="center"/>
            <w:hideMark/>
          </w:tcPr>
          <w:p w14:paraId="13E0E374"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264</w:t>
            </w:r>
          </w:p>
        </w:tc>
        <w:tc>
          <w:tcPr>
            <w:tcW w:w="608" w:type="pct"/>
            <w:shd w:val="clear" w:color="auto" w:fill="auto"/>
            <w:noWrap/>
            <w:vAlign w:val="center"/>
            <w:hideMark/>
          </w:tcPr>
          <w:p w14:paraId="358299B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691</w:t>
            </w:r>
          </w:p>
        </w:tc>
        <w:tc>
          <w:tcPr>
            <w:tcW w:w="553" w:type="pct"/>
            <w:shd w:val="clear" w:color="auto" w:fill="auto"/>
            <w:noWrap/>
            <w:vAlign w:val="center"/>
            <w:hideMark/>
          </w:tcPr>
          <w:p w14:paraId="6E506470" w14:textId="566F568E"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308</w:t>
            </w:r>
          </w:p>
        </w:tc>
        <w:tc>
          <w:tcPr>
            <w:tcW w:w="463" w:type="pct"/>
            <w:shd w:val="clear" w:color="auto" w:fill="auto"/>
            <w:noWrap/>
            <w:vAlign w:val="center"/>
            <w:hideMark/>
          </w:tcPr>
          <w:p w14:paraId="1D29FDCC" w14:textId="36566715"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27</w:t>
            </w:r>
          </w:p>
        </w:tc>
        <w:tc>
          <w:tcPr>
            <w:tcW w:w="868" w:type="pct"/>
            <w:shd w:val="clear" w:color="auto" w:fill="auto"/>
            <w:noWrap/>
            <w:vAlign w:val="center"/>
            <w:hideMark/>
          </w:tcPr>
          <w:p w14:paraId="6EFA3E2B" w14:textId="453F3DB3"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17</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w:t>
            </w:r>
          </w:p>
        </w:tc>
      </w:tr>
      <w:tr w:rsidR="002B4E03" w:rsidRPr="00097D93" w14:paraId="30B71FA3" w14:textId="77777777" w:rsidTr="00A05676">
        <w:trPr>
          <w:trHeight w:val="300"/>
          <w:jc w:val="center"/>
        </w:trPr>
        <w:tc>
          <w:tcPr>
            <w:tcW w:w="366" w:type="pct"/>
            <w:vMerge/>
            <w:shd w:val="clear" w:color="auto" w:fill="auto"/>
            <w:noWrap/>
            <w:vAlign w:val="center"/>
            <w:hideMark/>
          </w:tcPr>
          <w:p w14:paraId="75C7E80D"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111E3E7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08" w:type="pct"/>
            <w:shd w:val="clear" w:color="auto" w:fill="auto"/>
            <w:noWrap/>
            <w:vAlign w:val="center"/>
            <w:hideMark/>
          </w:tcPr>
          <w:p w14:paraId="504E81D7"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747</w:t>
            </w:r>
          </w:p>
        </w:tc>
        <w:tc>
          <w:tcPr>
            <w:tcW w:w="608" w:type="pct"/>
            <w:shd w:val="clear" w:color="auto" w:fill="auto"/>
            <w:noWrap/>
            <w:vAlign w:val="center"/>
            <w:hideMark/>
          </w:tcPr>
          <w:p w14:paraId="6ED7FA8E"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293</w:t>
            </w:r>
          </w:p>
        </w:tc>
        <w:tc>
          <w:tcPr>
            <w:tcW w:w="608" w:type="pct"/>
            <w:shd w:val="clear" w:color="auto" w:fill="auto"/>
            <w:noWrap/>
            <w:vAlign w:val="center"/>
            <w:hideMark/>
          </w:tcPr>
          <w:p w14:paraId="6EB4178A"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778</w:t>
            </w:r>
          </w:p>
        </w:tc>
        <w:tc>
          <w:tcPr>
            <w:tcW w:w="553" w:type="pct"/>
            <w:shd w:val="clear" w:color="auto" w:fill="auto"/>
            <w:noWrap/>
            <w:vAlign w:val="center"/>
            <w:hideMark/>
          </w:tcPr>
          <w:p w14:paraId="0DF7F003" w14:textId="40351713"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327</w:t>
            </w:r>
          </w:p>
        </w:tc>
        <w:tc>
          <w:tcPr>
            <w:tcW w:w="463" w:type="pct"/>
            <w:shd w:val="clear" w:color="auto" w:fill="auto"/>
            <w:noWrap/>
            <w:vAlign w:val="center"/>
            <w:hideMark/>
          </w:tcPr>
          <w:p w14:paraId="7BBF65B3" w14:textId="18859EFD"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55</w:t>
            </w:r>
          </w:p>
        </w:tc>
        <w:tc>
          <w:tcPr>
            <w:tcW w:w="868" w:type="pct"/>
            <w:shd w:val="clear" w:color="auto" w:fill="auto"/>
            <w:noWrap/>
            <w:vAlign w:val="center"/>
            <w:hideMark/>
          </w:tcPr>
          <w:p w14:paraId="78AD7038" w14:textId="6B5FB362"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6</w:t>
            </w:r>
          </w:p>
        </w:tc>
      </w:tr>
      <w:tr w:rsidR="002B4E03" w:rsidRPr="00097D93" w14:paraId="6C5319A6" w14:textId="77777777" w:rsidTr="00A05676">
        <w:trPr>
          <w:trHeight w:val="300"/>
          <w:jc w:val="center"/>
        </w:trPr>
        <w:tc>
          <w:tcPr>
            <w:tcW w:w="366" w:type="pct"/>
            <w:vMerge/>
            <w:shd w:val="clear" w:color="auto" w:fill="auto"/>
            <w:noWrap/>
            <w:vAlign w:val="center"/>
            <w:hideMark/>
          </w:tcPr>
          <w:p w14:paraId="7C457D76"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10EB227D"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08" w:type="pct"/>
            <w:shd w:val="clear" w:color="auto" w:fill="auto"/>
            <w:noWrap/>
            <w:vAlign w:val="center"/>
            <w:hideMark/>
          </w:tcPr>
          <w:p w14:paraId="2796CA6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877</w:t>
            </w:r>
          </w:p>
        </w:tc>
        <w:tc>
          <w:tcPr>
            <w:tcW w:w="608" w:type="pct"/>
            <w:shd w:val="clear" w:color="auto" w:fill="auto"/>
            <w:noWrap/>
            <w:vAlign w:val="center"/>
            <w:hideMark/>
          </w:tcPr>
          <w:p w14:paraId="5EDEFB8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281</w:t>
            </w:r>
          </w:p>
        </w:tc>
        <w:tc>
          <w:tcPr>
            <w:tcW w:w="608" w:type="pct"/>
            <w:shd w:val="clear" w:color="auto" w:fill="auto"/>
            <w:noWrap/>
            <w:vAlign w:val="center"/>
            <w:hideMark/>
          </w:tcPr>
          <w:p w14:paraId="2B6523E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762</w:t>
            </w:r>
          </w:p>
        </w:tc>
        <w:tc>
          <w:tcPr>
            <w:tcW w:w="553" w:type="pct"/>
            <w:shd w:val="clear" w:color="auto" w:fill="auto"/>
            <w:noWrap/>
            <w:vAlign w:val="center"/>
            <w:hideMark/>
          </w:tcPr>
          <w:p w14:paraId="621FC416" w14:textId="06C83CA9"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355</w:t>
            </w:r>
          </w:p>
        </w:tc>
        <w:tc>
          <w:tcPr>
            <w:tcW w:w="463" w:type="pct"/>
            <w:shd w:val="clear" w:color="auto" w:fill="auto"/>
            <w:noWrap/>
            <w:vAlign w:val="center"/>
            <w:hideMark/>
          </w:tcPr>
          <w:p w14:paraId="77B27866" w14:textId="26BCB0A0"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12</w:t>
            </w:r>
          </w:p>
        </w:tc>
        <w:tc>
          <w:tcPr>
            <w:tcW w:w="868" w:type="pct"/>
            <w:shd w:val="clear" w:color="auto" w:fill="auto"/>
            <w:noWrap/>
            <w:vAlign w:val="center"/>
            <w:hideMark/>
          </w:tcPr>
          <w:p w14:paraId="14C1DD4A" w14:textId="0E76DCF0"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w:t>
            </w:r>
          </w:p>
        </w:tc>
      </w:tr>
      <w:tr w:rsidR="002B4E03" w:rsidRPr="00097D93" w14:paraId="04A6446C" w14:textId="77777777" w:rsidTr="00A05676">
        <w:trPr>
          <w:trHeight w:val="300"/>
          <w:jc w:val="center"/>
        </w:trPr>
        <w:tc>
          <w:tcPr>
            <w:tcW w:w="366" w:type="pct"/>
            <w:vMerge/>
            <w:shd w:val="clear" w:color="auto" w:fill="auto"/>
            <w:noWrap/>
            <w:vAlign w:val="center"/>
            <w:hideMark/>
          </w:tcPr>
          <w:p w14:paraId="4B0BF73B"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p>
        </w:tc>
        <w:tc>
          <w:tcPr>
            <w:tcW w:w="926" w:type="pct"/>
            <w:shd w:val="clear" w:color="auto" w:fill="auto"/>
            <w:noWrap/>
            <w:vAlign w:val="center"/>
            <w:hideMark/>
          </w:tcPr>
          <w:p w14:paraId="25186B13"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200</w:t>
            </w:r>
          </w:p>
        </w:tc>
        <w:tc>
          <w:tcPr>
            <w:tcW w:w="608" w:type="pct"/>
            <w:shd w:val="clear" w:color="auto" w:fill="auto"/>
            <w:noWrap/>
            <w:vAlign w:val="center"/>
            <w:hideMark/>
          </w:tcPr>
          <w:p w14:paraId="34D08D2C"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1035</w:t>
            </w:r>
          </w:p>
        </w:tc>
        <w:tc>
          <w:tcPr>
            <w:tcW w:w="608" w:type="pct"/>
            <w:shd w:val="clear" w:color="auto" w:fill="auto"/>
            <w:noWrap/>
            <w:vAlign w:val="center"/>
            <w:hideMark/>
          </w:tcPr>
          <w:p w14:paraId="3FC49F96"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312</w:t>
            </w:r>
          </w:p>
        </w:tc>
        <w:tc>
          <w:tcPr>
            <w:tcW w:w="608" w:type="pct"/>
            <w:shd w:val="clear" w:color="auto" w:fill="auto"/>
            <w:noWrap/>
            <w:vAlign w:val="center"/>
            <w:hideMark/>
          </w:tcPr>
          <w:p w14:paraId="752B05B8" w14:textId="7777777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851</w:t>
            </w:r>
          </w:p>
        </w:tc>
        <w:tc>
          <w:tcPr>
            <w:tcW w:w="553" w:type="pct"/>
            <w:shd w:val="clear" w:color="auto" w:fill="auto"/>
            <w:noWrap/>
            <w:vAlign w:val="center"/>
            <w:hideMark/>
          </w:tcPr>
          <w:p w14:paraId="0E8767F2" w14:textId="06CA792E"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593D19">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363</w:t>
            </w:r>
          </w:p>
        </w:tc>
        <w:tc>
          <w:tcPr>
            <w:tcW w:w="463" w:type="pct"/>
            <w:shd w:val="clear" w:color="auto" w:fill="auto"/>
            <w:noWrap/>
            <w:vAlign w:val="center"/>
            <w:hideMark/>
          </w:tcPr>
          <w:p w14:paraId="7BAB6B61" w14:textId="7628D5D7"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32</w:t>
            </w:r>
          </w:p>
        </w:tc>
        <w:tc>
          <w:tcPr>
            <w:tcW w:w="868" w:type="pct"/>
            <w:shd w:val="clear" w:color="auto" w:fill="auto"/>
            <w:noWrap/>
            <w:vAlign w:val="center"/>
            <w:hideMark/>
          </w:tcPr>
          <w:p w14:paraId="7A43587A" w14:textId="77FC44D4" w:rsidR="002B4E03" w:rsidRPr="00097D93" w:rsidRDefault="002B4E0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w:t>
            </w:r>
            <w:r w:rsidR="00F7701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bl>
    <w:p w14:paraId="799B9FB3" w14:textId="77777777" w:rsidR="00DD7419" w:rsidRPr="003A5B5F" w:rsidRDefault="00DD7419" w:rsidP="00514423">
      <w:pPr>
        <w:spacing w:after="0" w:line="240" w:lineRule="auto"/>
        <w:ind w:firstLine="709"/>
        <w:jc w:val="both"/>
        <w:rPr>
          <w:rFonts w:ascii="Times New Roman" w:eastAsia="Times New Roman" w:hAnsi="Times New Roman" w:cs="Times New Roman"/>
          <w:sz w:val="28"/>
          <w:szCs w:val="28"/>
        </w:rPr>
      </w:pPr>
    </w:p>
    <w:p w14:paraId="624A8645" w14:textId="77777777" w:rsidR="00FE7B4D" w:rsidRPr="003A5B5F" w:rsidRDefault="00FE7B4D"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Используя рассчитанные упругие константы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мы определили механические свойства боридов марганца (таблицы 3.10, 3.11). Упругих аномалий не наблюдалось. Все фазы показывают увеличение объемного (</w:t>
      </w:r>
      <w:r w:rsidRPr="003A5B5F">
        <w:rPr>
          <w:rFonts w:ascii="Times New Roman" w:eastAsia="Times New Roman" w:hAnsi="Times New Roman" w:cs="Times New Roman"/>
          <w:i/>
          <w:sz w:val="28"/>
          <w:szCs w:val="28"/>
        </w:rPr>
        <w:t>B</w:t>
      </w:r>
      <w:r w:rsidRPr="003A5B5F">
        <w:rPr>
          <w:rFonts w:ascii="Times New Roman" w:eastAsia="Times New Roman" w:hAnsi="Times New Roman" w:cs="Times New Roman"/>
          <w:sz w:val="28"/>
          <w:szCs w:val="28"/>
        </w:rPr>
        <w:t>), сдвигового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 модуля и модуля Юнга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sz w:val="28"/>
          <w:szCs w:val="28"/>
        </w:rPr>
        <w:t>) с давлением (рисунок 3.13). Коэффициент Пуассона аналогичным образом увеличивается с ростом давления. Все бориды марганца демонстрируют сопоставимую устойчивость к всестороннему сжатию.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Fddd</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mcm</w:t>
      </w:r>
      <w:r w:rsidRPr="003A5B5F">
        <w:rPr>
          <w:rFonts w:ascii="Times New Roman" w:eastAsia="Times New Roman" w:hAnsi="Times New Roman" w:cs="Times New Roman"/>
          <w:sz w:val="28"/>
          <w:szCs w:val="28"/>
        </w:rPr>
        <w:t xml:space="preserve"> имеют самый высокий объемный модуль, в то время как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6</w:t>
      </w:r>
      <w:r w:rsidR="00347296" w:rsidRPr="003A5B5F">
        <w:rPr>
          <w:rFonts w:ascii="Times New Roman" w:eastAsia="Times New Roman" w:hAnsi="Times New Roman" w:cs="Times New Roman"/>
          <w:sz w:val="28"/>
          <w:szCs w:val="28"/>
        </w:rPr>
        <w:t>-</w:t>
      </w:r>
      <w:r w:rsidR="00347296"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2 имеют самый низкий. Самый низкий и самый высокий объемный модуль различаются примерно на 10%.</w:t>
      </w:r>
    </w:p>
    <w:p w14:paraId="600DE2CD" w14:textId="77777777" w:rsidR="00FE7B4D" w:rsidRDefault="00FE7B4D" w:rsidP="00514423">
      <w:pPr>
        <w:spacing w:after="0" w:line="240" w:lineRule="auto"/>
        <w:ind w:firstLine="709"/>
        <w:jc w:val="both"/>
        <w:rPr>
          <w:rFonts w:ascii="Times New Roman" w:eastAsia="Times New Roman" w:hAnsi="Times New Roman" w:cs="Times New Roman"/>
          <w:sz w:val="28"/>
          <w:szCs w:val="28"/>
        </w:rPr>
      </w:pPr>
    </w:p>
    <w:p w14:paraId="52A7CD88" w14:textId="77777777" w:rsidR="008576FE" w:rsidRDefault="008576FE" w:rsidP="00514423">
      <w:pPr>
        <w:spacing w:after="0" w:line="240" w:lineRule="auto"/>
        <w:ind w:firstLine="709"/>
        <w:jc w:val="both"/>
        <w:rPr>
          <w:rFonts w:ascii="Times New Roman" w:eastAsia="Times New Roman" w:hAnsi="Times New Roman" w:cs="Times New Roman"/>
          <w:sz w:val="28"/>
          <w:szCs w:val="28"/>
        </w:rPr>
      </w:pPr>
    </w:p>
    <w:p w14:paraId="0A84BDB1" w14:textId="77777777" w:rsidR="008576FE" w:rsidRDefault="008576FE" w:rsidP="00514423">
      <w:pPr>
        <w:spacing w:after="0" w:line="240" w:lineRule="auto"/>
        <w:ind w:firstLine="709"/>
        <w:jc w:val="both"/>
        <w:rPr>
          <w:rFonts w:ascii="Times New Roman" w:eastAsia="Times New Roman" w:hAnsi="Times New Roman" w:cs="Times New Roman"/>
          <w:sz w:val="28"/>
          <w:szCs w:val="28"/>
        </w:rPr>
      </w:pPr>
    </w:p>
    <w:p w14:paraId="216DD644" w14:textId="77777777" w:rsidR="008576FE" w:rsidRDefault="008576FE" w:rsidP="00514423">
      <w:pPr>
        <w:spacing w:after="0" w:line="240" w:lineRule="auto"/>
        <w:ind w:firstLine="709"/>
        <w:jc w:val="both"/>
        <w:rPr>
          <w:rFonts w:ascii="Times New Roman" w:eastAsia="Times New Roman" w:hAnsi="Times New Roman" w:cs="Times New Roman"/>
          <w:sz w:val="28"/>
          <w:szCs w:val="28"/>
        </w:rPr>
      </w:pPr>
    </w:p>
    <w:p w14:paraId="0DC1B391" w14:textId="77777777" w:rsidR="008576FE" w:rsidRDefault="008576FE" w:rsidP="00514423">
      <w:pPr>
        <w:spacing w:after="0" w:line="240" w:lineRule="auto"/>
        <w:ind w:firstLine="709"/>
        <w:jc w:val="both"/>
        <w:rPr>
          <w:rFonts w:ascii="Times New Roman" w:eastAsia="Times New Roman" w:hAnsi="Times New Roman" w:cs="Times New Roman"/>
          <w:sz w:val="28"/>
          <w:szCs w:val="28"/>
        </w:rPr>
      </w:pPr>
    </w:p>
    <w:p w14:paraId="5B127261" w14:textId="77777777" w:rsidR="008576FE" w:rsidRDefault="008576FE" w:rsidP="00514423">
      <w:pPr>
        <w:spacing w:after="0" w:line="240" w:lineRule="auto"/>
        <w:ind w:firstLine="709"/>
        <w:jc w:val="both"/>
        <w:rPr>
          <w:rFonts w:ascii="Times New Roman" w:eastAsia="Times New Roman" w:hAnsi="Times New Roman" w:cs="Times New Roman"/>
          <w:sz w:val="28"/>
          <w:szCs w:val="28"/>
        </w:rPr>
      </w:pPr>
    </w:p>
    <w:p w14:paraId="6DBACF9F" w14:textId="77777777" w:rsidR="008576FE" w:rsidRPr="003A5B5F" w:rsidRDefault="008576FE" w:rsidP="00514423">
      <w:pPr>
        <w:spacing w:after="0" w:line="240" w:lineRule="auto"/>
        <w:ind w:firstLine="709"/>
        <w:jc w:val="both"/>
        <w:rPr>
          <w:rFonts w:ascii="Times New Roman" w:eastAsia="Times New Roman" w:hAnsi="Times New Roman" w:cs="Times New Roman"/>
          <w:sz w:val="28"/>
          <w:szCs w:val="28"/>
        </w:rPr>
      </w:pPr>
    </w:p>
    <w:p w14:paraId="0FC2B53B" w14:textId="63ACD950" w:rsidR="00DD7419" w:rsidRDefault="00DD7419" w:rsidP="00097D9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Таблица 3</w:t>
      </w:r>
      <w:r w:rsidR="00846C77" w:rsidRPr="003A5B5F">
        <w:rPr>
          <w:rFonts w:ascii="Times New Roman" w:eastAsia="Times New Roman" w:hAnsi="Times New Roman" w:cs="Times New Roman"/>
          <w:sz w:val="28"/>
          <w:szCs w:val="28"/>
        </w:rPr>
        <w:t>.11</w:t>
      </w:r>
      <w:r w:rsidR="00C02D9C" w:rsidRPr="003A5B5F">
        <w:rPr>
          <w:rFonts w:ascii="Times New Roman" w:eastAsia="Times New Roman" w:hAnsi="Times New Roman" w:cs="Times New Roman"/>
          <w:sz w:val="28"/>
          <w:szCs w:val="28"/>
        </w:rPr>
        <w:t xml:space="preserve"> – </w:t>
      </w:r>
      <w:r w:rsidR="00FE7B4D" w:rsidRPr="003A5B5F">
        <w:rPr>
          <w:rFonts w:ascii="Times New Roman" w:eastAsia="Times New Roman" w:hAnsi="Times New Roman" w:cs="Times New Roman"/>
          <w:sz w:val="28"/>
          <w:szCs w:val="28"/>
        </w:rPr>
        <w:t>Рассчитанные объемный модуль объемного сжатия (</w:t>
      </w:r>
      <w:r w:rsidR="00FE7B4D" w:rsidRPr="003A5B5F">
        <w:rPr>
          <w:rFonts w:ascii="Times New Roman" w:eastAsia="Times New Roman" w:hAnsi="Times New Roman" w:cs="Times New Roman"/>
          <w:i/>
          <w:sz w:val="28"/>
          <w:szCs w:val="28"/>
          <w:lang w:val="en-US"/>
        </w:rPr>
        <w:t>B</w:t>
      </w:r>
      <w:r w:rsidR="00FE7B4D" w:rsidRPr="003A5B5F">
        <w:rPr>
          <w:rFonts w:ascii="Times New Roman" w:eastAsia="Times New Roman" w:hAnsi="Times New Roman" w:cs="Times New Roman"/>
          <w:sz w:val="28"/>
          <w:szCs w:val="28"/>
        </w:rPr>
        <w:t>), модуль сдвига (</w:t>
      </w:r>
      <w:r w:rsidR="00FE7B4D" w:rsidRPr="003A5B5F">
        <w:rPr>
          <w:rFonts w:ascii="Times New Roman" w:eastAsia="Times New Roman" w:hAnsi="Times New Roman" w:cs="Times New Roman"/>
          <w:i/>
          <w:sz w:val="28"/>
          <w:szCs w:val="28"/>
          <w:lang w:val="en-US"/>
        </w:rPr>
        <w:t>G</w:t>
      </w:r>
      <w:r w:rsidR="00FE7B4D" w:rsidRPr="003A5B5F">
        <w:rPr>
          <w:rFonts w:ascii="Times New Roman" w:eastAsia="Times New Roman" w:hAnsi="Times New Roman" w:cs="Times New Roman"/>
          <w:sz w:val="28"/>
          <w:szCs w:val="28"/>
        </w:rPr>
        <w:t>), модуль Юнга (</w:t>
      </w:r>
      <w:r w:rsidR="00FE7B4D" w:rsidRPr="003A5B5F">
        <w:rPr>
          <w:rFonts w:ascii="Times New Roman" w:eastAsia="Times New Roman" w:hAnsi="Times New Roman" w:cs="Times New Roman"/>
          <w:i/>
          <w:sz w:val="28"/>
          <w:szCs w:val="28"/>
          <w:lang w:val="en-US"/>
        </w:rPr>
        <w:t>E</w:t>
      </w:r>
      <w:r w:rsidR="00FE7B4D" w:rsidRPr="003A5B5F">
        <w:rPr>
          <w:rFonts w:ascii="Times New Roman" w:eastAsia="Times New Roman" w:hAnsi="Times New Roman" w:cs="Times New Roman"/>
          <w:sz w:val="28"/>
          <w:szCs w:val="28"/>
        </w:rPr>
        <w:t>), коэффициент Пуассона (</w:t>
      </w:r>
      <w:r w:rsidR="00FE7B4D" w:rsidRPr="003A5B5F">
        <w:rPr>
          <w:rFonts w:ascii="Times New Roman" w:eastAsia="Times New Roman" w:hAnsi="Times New Roman" w:cs="Times New Roman"/>
          <w:i/>
          <w:color w:val="000000"/>
          <w:sz w:val="28"/>
          <w:szCs w:val="28"/>
        </w:rPr>
        <w:t>ν</w:t>
      </w:r>
      <w:r w:rsidR="00FE7B4D" w:rsidRPr="003A5B5F">
        <w:rPr>
          <w:rFonts w:ascii="Times New Roman" w:eastAsia="Times New Roman" w:hAnsi="Times New Roman" w:cs="Times New Roman"/>
          <w:sz w:val="28"/>
          <w:szCs w:val="28"/>
        </w:rPr>
        <w:t xml:space="preserve">), отношение </w:t>
      </w:r>
      <w:r w:rsidR="00FE7B4D" w:rsidRPr="003A5B5F">
        <w:rPr>
          <w:rFonts w:ascii="Times New Roman" w:eastAsia="Times New Roman" w:hAnsi="Times New Roman" w:cs="Times New Roman"/>
          <w:i/>
          <w:sz w:val="28"/>
          <w:szCs w:val="28"/>
        </w:rPr>
        <w:t>B/G</w:t>
      </w:r>
      <w:r w:rsidR="00FE7B4D" w:rsidRPr="003A5B5F">
        <w:rPr>
          <w:rFonts w:ascii="Times New Roman" w:eastAsia="Times New Roman" w:hAnsi="Times New Roman" w:cs="Times New Roman"/>
          <w:sz w:val="28"/>
          <w:szCs w:val="28"/>
        </w:rPr>
        <w:t xml:space="preserve"> и твердость по Виккерсу предсказанных обогащенных бором боридов в диап</w:t>
      </w:r>
      <w:r w:rsidR="00097D93">
        <w:rPr>
          <w:rFonts w:ascii="Times New Roman" w:eastAsia="Times New Roman" w:hAnsi="Times New Roman" w:cs="Times New Roman"/>
          <w:sz w:val="28"/>
          <w:szCs w:val="28"/>
        </w:rPr>
        <w:t>азонах давлений их стабильности</w:t>
      </w:r>
    </w:p>
    <w:p w14:paraId="32BC058B" w14:textId="77777777" w:rsidR="008576FE" w:rsidRPr="008576FE" w:rsidRDefault="008576FE" w:rsidP="00097D93">
      <w:pPr>
        <w:spacing w:after="0" w:line="240" w:lineRule="auto"/>
        <w:jc w:val="both"/>
        <w:rPr>
          <w:rFonts w:ascii="Times New Roman" w:eastAsia="Times New Roman" w:hAnsi="Times New Roman" w:cs="Times New Roman"/>
          <w:sz w:val="16"/>
          <w:szCs w:val="16"/>
        </w:rPr>
      </w:pPr>
    </w:p>
    <w:tbl>
      <w:tblPr>
        <w:tblW w:w="48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275"/>
        <w:gridCol w:w="1217"/>
        <w:gridCol w:w="1232"/>
        <w:gridCol w:w="1217"/>
        <w:gridCol w:w="861"/>
        <w:gridCol w:w="717"/>
        <w:gridCol w:w="1371"/>
      </w:tblGrid>
      <w:tr w:rsidR="00466893" w:rsidRPr="00097D93" w14:paraId="16CFD087" w14:textId="77777777" w:rsidTr="00466893">
        <w:trPr>
          <w:trHeight w:val="300"/>
          <w:jc w:val="center"/>
        </w:trPr>
        <w:tc>
          <w:tcPr>
            <w:tcW w:w="270" w:type="pct"/>
            <w:vMerge w:val="restart"/>
            <w:shd w:val="clear" w:color="auto" w:fill="auto"/>
            <w:noWrap/>
            <w:vAlign w:val="center"/>
            <w:hideMark/>
          </w:tcPr>
          <w:p w14:paraId="515020AD" w14:textId="5CFE10FC" w:rsidR="00466893" w:rsidRPr="00097D93" w:rsidRDefault="00466893" w:rsidP="0046689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bCs/>
                <w:color w:val="000000"/>
                <w:sz w:val="24"/>
                <w:szCs w:val="24"/>
              </w:rPr>
              <w:t>Фаза</w:t>
            </w:r>
          </w:p>
        </w:tc>
        <w:tc>
          <w:tcPr>
            <w:tcW w:w="1199" w:type="pct"/>
            <w:shd w:val="clear" w:color="auto" w:fill="auto"/>
            <w:vAlign w:val="center"/>
          </w:tcPr>
          <w:p w14:paraId="173A49D5" w14:textId="561D731E" w:rsidR="00466893" w:rsidRPr="00097D93" w:rsidRDefault="0046689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Давление</w:t>
            </w:r>
            <w:r w:rsidRPr="00097D93">
              <w:rPr>
                <w:rFonts w:ascii="Times New Roman" w:eastAsia="Times New Roman" w:hAnsi="Times New Roman" w:cs="Times New Roman"/>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648" w:type="pct"/>
            <w:shd w:val="clear" w:color="auto" w:fill="auto"/>
            <w:noWrap/>
            <w:vAlign w:val="center"/>
            <w:hideMark/>
          </w:tcPr>
          <w:p w14:paraId="0A02614C" w14:textId="0C64EF3A" w:rsidR="00466893" w:rsidRPr="00097D93" w:rsidRDefault="0046689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B</w:t>
            </w:r>
            <w:r w:rsidRPr="00097D93">
              <w:rPr>
                <w:rFonts w:ascii="Times New Roman" w:eastAsia="Times New Roman" w:hAnsi="Times New Roman" w:cs="Times New Roman"/>
                <w:i/>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656" w:type="pct"/>
            <w:shd w:val="clear" w:color="auto" w:fill="auto"/>
            <w:noWrap/>
            <w:vAlign w:val="center"/>
            <w:hideMark/>
          </w:tcPr>
          <w:p w14:paraId="185B48EC" w14:textId="77777777" w:rsidR="00466893" w:rsidRPr="00097D93" w:rsidRDefault="0046689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G</w:t>
            </w:r>
            <w:r w:rsidRPr="00097D93">
              <w:rPr>
                <w:rFonts w:ascii="Times New Roman" w:eastAsia="Times New Roman" w:hAnsi="Times New Roman" w:cs="Times New Roman"/>
                <w:i/>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648" w:type="pct"/>
            <w:shd w:val="clear" w:color="auto" w:fill="auto"/>
            <w:noWrap/>
            <w:vAlign w:val="center"/>
            <w:hideMark/>
          </w:tcPr>
          <w:p w14:paraId="010954F0" w14:textId="77777777" w:rsidR="00466893" w:rsidRPr="00097D93" w:rsidRDefault="00466893"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E</w:t>
            </w:r>
            <w:r w:rsidRPr="00097D93">
              <w:rPr>
                <w:rFonts w:ascii="Times New Roman" w:eastAsia="Times New Roman" w:hAnsi="Times New Roman" w:cs="Times New Roman"/>
                <w:i/>
                <w:color w:val="000000"/>
                <w:sz w:val="24"/>
                <w:szCs w:val="24"/>
                <w:lang w:val="en-US"/>
              </w:rPr>
              <w:t xml:space="preserve"> </w:t>
            </w:r>
            <w:r w:rsidRPr="00097D93">
              <w:rPr>
                <w:rFonts w:ascii="Times New Roman" w:eastAsia="Times New Roman" w:hAnsi="Times New Roman" w:cs="Times New Roman"/>
                <w:color w:val="000000"/>
                <w:sz w:val="24"/>
                <w:szCs w:val="24"/>
              </w:rPr>
              <w:t>(GPa)</w:t>
            </w:r>
          </w:p>
        </w:tc>
        <w:tc>
          <w:tcPr>
            <w:tcW w:w="463" w:type="pct"/>
            <w:shd w:val="clear" w:color="auto" w:fill="auto"/>
            <w:noWrap/>
            <w:vAlign w:val="center"/>
            <w:hideMark/>
          </w:tcPr>
          <w:p w14:paraId="5E0C2E70" w14:textId="77777777" w:rsidR="00466893" w:rsidRPr="00097D93" w:rsidRDefault="00466893" w:rsidP="00514423">
            <w:pPr>
              <w:spacing w:after="0" w:line="240" w:lineRule="auto"/>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ν</w:t>
            </w:r>
          </w:p>
        </w:tc>
        <w:tc>
          <w:tcPr>
            <w:tcW w:w="388" w:type="pct"/>
            <w:shd w:val="clear" w:color="auto" w:fill="auto"/>
            <w:noWrap/>
            <w:vAlign w:val="center"/>
            <w:hideMark/>
          </w:tcPr>
          <w:p w14:paraId="145E61D2" w14:textId="77777777" w:rsidR="00466893" w:rsidRPr="00097D93" w:rsidRDefault="00466893" w:rsidP="00514423">
            <w:pPr>
              <w:spacing w:after="0" w:line="240" w:lineRule="auto"/>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B/G</w:t>
            </w:r>
          </w:p>
        </w:tc>
        <w:tc>
          <w:tcPr>
            <w:tcW w:w="728" w:type="pct"/>
            <w:shd w:val="clear" w:color="auto" w:fill="auto"/>
            <w:noWrap/>
            <w:vAlign w:val="center"/>
            <w:hideMark/>
          </w:tcPr>
          <w:p w14:paraId="03DB8025" w14:textId="77777777" w:rsidR="00466893" w:rsidRPr="00097D93" w:rsidRDefault="00466893" w:rsidP="00514423">
            <w:pPr>
              <w:spacing w:after="0" w:line="240" w:lineRule="auto"/>
              <w:jc w:val="center"/>
              <w:rPr>
                <w:rFonts w:ascii="Times New Roman" w:eastAsia="Times New Roman" w:hAnsi="Times New Roman" w:cs="Times New Roman"/>
                <w:i/>
                <w:color w:val="000000"/>
                <w:sz w:val="24"/>
                <w:szCs w:val="24"/>
              </w:rPr>
            </w:pPr>
            <w:r w:rsidRPr="00097D93">
              <w:rPr>
                <w:rFonts w:ascii="Times New Roman" w:eastAsia="Times New Roman" w:hAnsi="Times New Roman" w:cs="Times New Roman"/>
                <w:i/>
                <w:color w:val="000000"/>
                <w:sz w:val="24"/>
                <w:szCs w:val="24"/>
              </w:rPr>
              <w:t>H</w:t>
            </w:r>
            <w:r w:rsidRPr="00097D93">
              <w:rPr>
                <w:rFonts w:ascii="Times New Roman" w:eastAsia="Times New Roman" w:hAnsi="Times New Roman" w:cs="Times New Roman"/>
                <w:i/>
                <w:color w:val="000000"/>
                <w:sz w:val="24"/>
                <w:szCs w:val="24"/>
                <w:vertAlign w:val="subscript"/>
                <w:lang w:val="en-US"/>
              </w:rPr>
              <w:t>V</w:t>
            </w:r>
            <w:r w:rsidRPr="00097D93">
              <w:rPr>
                <w:rFonts w:ascii="Times New Roman" w:eastAsia="Times New Roman" w:hAnsi="Times New Roman" w:cs="Times New Roman"/>
                <w:i/>
                <w:color w:val="000000"/>
                <w:sz w:val="24"/>
                <w:szCs w:val="24"/>
              </w:rPr>
              <w:t xml:space="preserve"> </w:t>
            </w:r>
            <w:r w:rsidRPr="00097D93">
              <w:rPr>
                <w:rFonts w:ascii="Times New Roman" w:eastAsia="Times New Roman" w:hAnsi="Times New Roman" w:cs="Times New Roman"/>
                <w:color w:val="000000"/>
                <w:sz w:val="24"/>
                <w:szCs w:val="24"/>
              </w:rPr>
              <w:t>(GPa)</w:t>
            </w:r>
          </w:p>
        </w:tc>
      </w:tr>
      <w:tr w:rsidR="00466893" w:rsidRPr="00097D93" w14:paraId="61DD26B1" w14:textId="6A52C1DF" w:rsidTr="00466893">
        <w:trPr>
          <w:trHeight w:val="300"/>
          <w:jc w:val="center"/>
        </w:trPr>
        <w:tc>
          <w:tcPr>
            <w:tcW w:w="270" w:type="pct"/>
            <w:vMerge/>
            <w:shd w:val="clear" w:color="auto" w:fill="auto"/>
            <w:noWrap/>
            <w:vAlign w:val="center"/>
            <w:hideMark/>
          </w:tcPr>
          <w:p w14:paraId="3D7F90A7" w14:textId="0B23D20B" w:rsidR="00466893" w:rsidRPr="00097D93" w:rsidRDefault="00466893" w:rsidP="00466893">
            <w:pPr>
              <w:spacing w:after="0" w:line="240" w:lineRule="auto"/>
              <w:jc w:val="center"/>
              <w:rPr>
                <w:rFonts w:ascii="Times New Roman" w:eastAsia="Times New Roman" w:hAnsi="Times New Roman" w:cs="Times New Roman"/>
                <w:color w:val="000000"/>
                <w:sz w:val="24"/>
                <w:szCs w:val="24"/>
                <w:lang w:val="en-US"/>
              </w:rPr>
            </w:pPr>
          </w:p>
        </w:tc>
        <w:tc>
          <w:tcPr>
            <w:tcW w:w="4730" w:type="pct"/>
            <w:gridSpan w:val="7"/>
            <w:shd w:val="clear" w:color="auto" w:fill="auto"/>
            <w:vAlign w:val="center"/>
          </w:tcPr>
          <w:p w14:paraId="03E466BA" w14:textId="43EA35EE" w:rsidR="00466893" w:rsidRPr="00097D93" w:rsidRDefault="00466893"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w:t>
            </w:r>
            <w:r w:rsidRPr="00097D93">
              <w:rPr>
                <w:rFonts w:ascii="Times New Roman" w:eastAsia="Times New Roman" w:hAnsi="Times New Roman" w:cs="Times New Roman"/>
                <w:color w:val="000000"/>
                <w:sz w:val="24"/>
                <w:szCs w:val="24"/>
                <w:vertAlign w:val="subscript"/>
                <w:lang w:val="en-US"/>
              </w:rPr>
              <w:t>3</w:t>
            </w:r>
            <w:r w:rsidRPr="00097D93">
              <w:rPr>
                <w:rFonts w:ascii="Times New Roman" w:eastAsia="Times New Roman" w:hAnsi="Times New Roman" w:cs="Times New Roman"/>
                <w:color w:val="000000"/>
                <w:sz w:val="24"/>
                <w:szCs w:val="24"/>
                <w:lang w:val="en-US"/>
              </w:rPr>
              <w:t>B</w:t>
            </w:r>
            <w:r w:rsidRPr="00097D93">
              <w:rPr>
                <w:rFonts w:ascii="Times New Roman" w:eastAsia="Times New Roman" w:hAnsi="Times New Roman" w:cs="Times New Roman"/>
                <w:color w:val="000000"/>
                <w:sz w:val="24"/>
                <w:szCs w:val="24"/>
                <w:vertAlign w:val="subscript"/>
                <w:lang w:val="en-US"/>
              </w:rPr>
              <w:t>4</w:t>
            </w:r>
          </w:p>
        </w:tc>
      </w:tr>
      <w:tr w:rsidR="00846C77" w:rsidRPr="00097D93" w14:paraId="5EF3C0EB" w14:textId="77777777" w:rsidTr="00466893">
        <w:trPr>
          <w:trHeight w:val="300"/>
          <w:jc w:val="center"/>
        </w:trPr>
        <w:tc>
          <w:tcPr>
            <w:tcW w:w="270" w:type="pct"/>
            <w:vMerge w:val="restart"/>
            <w:shd w:val="clear" w:color="auto" w:fill="auto"/>
            <w:noWrap/>
            <w:textDirection w:val="btLr"/>
            <w:vAlign w:val="center"/>
            <w:hideMark/>
          </w:tcPr>
          <w:p w14:paraId="7C222DD6" w14:textId="77777777" w:rsidR="00846C77" w:rsidRPr="00097D93" w:rsidRDefault="00846C77"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i/>
                <w:color w:val="000000"/>
                <w:sz w:val="24"/>
                <w:szCs w:val="24"/>
              </w:rPr>
              <w:t>C</w:t>
            </w:r>
            <w:r w:rsidRPr="00097D93">
              <w:rPr>
                <w:rFonts w:ascii="Times New Roman" w:eastAsia="Times New Roman" w:hAnsi="Times New Roman" w:cs="Times New Roman"/>
                <w:color w:val="000000"/>
                <w:sz w:val="24"/>
                <w:szCs w:val="24"/>
              </w:rPr>
              <w:t>2/</w:t>
            </w:r>
            <w:r w:rsidRPr="00097D93">
              <w:rPr>
                <w:rFonts w:ascii="Times New Roman" w:eastAsia="Times New Roman" w:hAnsi="Times New Roman" w:cs="Times New Roman"/>
                <w:i/>
                <w:color w:val="000000"/>
                <w:sz w:val="24"/>
                <w:szCs w:val="24"/>
              </w:rPr>
              <w:t>m</w:t>
            </w:r>
          </w:p>
        </w:tc>
        <w:tc>
          <w:tcPr>
            <w:tcW w:w="1199" w:type="pct"/>
            <w:shd w:val="clear" w:color="auto" w:fill="auto"/>
            <w:noWrap/>
            <w:vAlign w:val="center"/>
            <w:hideMark/>
          </w:tcPr>
          <w:p w14:paraId="46456D4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w:t>
            </w:r>
          </w:p>
        </w:tc>
        <w:tc>
          <w:tcPr>
            <w:tcW w:w="648" w:type="pct"/>
            <w:shd w:val="clear" w:color="auto" w:fill="auto"/>
            <w:noWrap/>
            <w:vAlign w:val="center"/>
            <w:hideMark/>
          </w:tcPr>
          <w:p w14:paraId="707DB3B9"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466</w:t>
            </w:r>
          </w:p>
        </w:tc>
        <w:tc>
          <w:tcPr>
            <w:tcW w:w="656" w:type="pct"/>
            <w:shd w:val="clear" w:color="auto" w:fill="auto"/>
            <w:noWrap/>
            <w:vAlign w:val="center"/>
            <w:hideMark/>
          </w:tcPr>
          <w:p w14:paraId="2164C13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243</w:t>
            </w:r>
          </w:p>
        </w:tc>
        <w:tc>
          <w:tcPr>
            <w:tcW w:w="648" w:type="pct"/>
            <w:shd w:val="clear" w:color="auto" w:fill="auto"/>
            <w:noWrap/>
            <w:vAlign w:val="center"/>
            <w:hideMark/>
          </w:tcPr>
          <w:p w14:paraId="3155EC8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620</w:t>
            </w:r>
          </w:p>
        </w:tc>
        <w:tc>
          <w:tcPr>
            <w:tcW w:w="463" w:type="pct"/>
            <w:shd w:val="clear" w:color="auto" w:fill="auto"/>
            <w:noWrap/>
            <w:vAlign w:val="center"/>
            <w:hideMark/>
          </w:tcPr>
          <w:p w14:paraId="486070DB" w14:textId="6498DE35"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278</w:t>
            </w:r>
          </w:p>
        </w:tc>
        <w:tc>
          <w:tcPr>
            <w:tcW w:w="388" w:type="pct"/>
            <w:shd w:val="clear" w:color="auto" w:fill="auto"/>
            <w:noWrap/>
            <w:vAlign w:val="center"/>
            <w:hideMark/>
          </w:tcPr>
          <w:p w14:paraId="36D64BAA" w14:textId="62F2CEF9"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92</w:t>
            </w:r>
          </w:p>
        </w:tc>
        <w:tc>
          <w:tcPr>
            <w:tcW w:w="728" w:type="pct"/>
            <w:shd w:val="clear" w:color="auto" w:fill="auto"/>
            <w:noWrap/>
            <w:vAlign w:val="center"/>
            <w:hideMark/>
          </w:tcPr>
          <w:p w14:paraId="562184E2" w14:textId="4031026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w:t>
            </w:r>
          </w:p>
        </w:tc>
      </w:tr>
      <w:tr w:rsidR="00846C77" w:rsidRPr="00097D93" w14:paraId="6794F0A2" w14:textId="77777777" w:rsidTr="00466893">
        <w:trPr>
          <w:trHeight w:val="300"/>
          <w:jc w:val="center"/>
        </w:trPr>
        <w:tc>
          <w:tcPr>
            <w:tcW w:w="270" w:type="pct"/>
            <w:vMerge/>
            <w:shd w:val="clear" w:color="auto" w:fill="auto"/>
            <w:noWrap/>
            <w:vAlign w:val="center"/>
            <w:hideMark/>
          </w:tcPr>
          <w:p w14:paraId="483CEA0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63EA4B7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60</w:t>
            </w:r>
          </w:p>
        </w:tc>
        <w:tc>
          <w:tcPr>
            <w:tcW w:w="648" w:type="pct"/>
            <w:shd w:val="clear" w:color="auto" w:fill="auto"/>
            <w:noWrap/>
            <w:vAlign w:val="center"/>
            <w:hideMark/>
          </w:tcPr>
          <w:p w14:paraId="2E5E981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541</w:t>
            </w:r>
          </w:p>
        </w:tc>
        <w:tc>
          <w:tcPr>
            <w:tcW w:w="656" w:type="pct"/>
            <w:shd w:val="clear" w:color="auto" w:fill="auto"/>
            <w:noWrap/>
            <w:vAlign w:val="center"/>
            <w:hideMark/>
          </w:tcPr>
          <w:p w14:paraId="7DFD34C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269</w:t>
            </w:r>
          </w:p>
        </w:tc>
        <w:tc>
          <w:tcPr>
            <w:tcW w:w="648" w:type="pct"/>
            <w:shd w:val="clear" w:color="auto" w:fill="auto"/>
            <w:noWrap/>
            <w:vAlign w:val="center"/>
            <w:hideMark/>
          </w:tcPr>
          <w:p w14:paraId="75DE4CE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692</w:t>
            </w:r>
          </w:p>
        </w:tc>
        <w:tc>
          <w:tcPr>
            <w:tcW w:w="463" w:type="pct"/>
            <w:shd w:val="clear" w:color="auto" w:fill="auto"/>
            <w:noWrap/>
            <w:vAlign w:val="center"/>
            <w:hideMark/>
          </w:tcPr>
          <w:p w14:paraId="6C39CE2D" w14:textId="05B468F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287</w:t>
            </w:r>
          </w:p>
        </w:tc>
        <w:tc>
          <w:tcPr>
            <w:tcW w:w="388" w:type="pct"/>
            <w:shd w:val="clear" w:color="auto" w:fill="auto"/>
            <w:noWrap/>
            <w:vAlign w:val="center"/>
            <w:hideMark/>
          </w:tcPr>
          <w:p w14:paraId="00A78977" w14:textId="1449E9A5"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01</w:t>
            </w:r>
          </w:p>
        </w:tc>
        <w:tc>
          <w:tcPr>
            <w:tcW w:w="728" w:type="pct"/>
            <w:shd w:val="clear" w:color="auto" w:fill="auto"/>
            <w:noWrap/>
            <w:vAlign w:val="center"/>
            <w:hideMark/>
          </w:tcPr>
          <w:p w14:paraId="36514A1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21</w:t>
            </w:r>
          </w:p>
        </w:tc>
      </w:tr>
      <w:tr w:rsidR="00846C77" w:rsidRPr="00097D93" w14:paraId="0D1B9FDA" w14:textId="77777777" w:rsidTr="00466893">
        <w:trPr>
          <w:trHeight w:val="300"/>
          <w:jc w:val="center"/>
        </w:trPr>
        <w:tc>
          <w:tcPr>
            <w:tcW w:w="270" w:type="pct"/>
            <w:vMerge/>
            <w:shd w:val="clear" w:color="auto" w:fill="auto"/>
            <w:noWrap/>
            <w:vAlign w:val="center"/>
            <w:hideMark/>
          </w:tcPr>
          <w:p w14:paraId="57E061B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5610EA9D"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80</w:t>
            </w:r>
          </w:p>
        </w:tc>
        <w:tc>
          <w:tcPr>
            <w:tcW w:w="648" w:type="pct"/>
            <w:shd w:val="clear" w:color="auto" w:fill="auto"/>
            <w:noWrap/>
            <w:vAlign w:val="center"/>
            <w:hideMark/>
          </w:tcPr>
          <w:p w14:paraId="62057A06"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613</w:t>
            </w:r>
          </w:p>
        </w:tc>
        <w:tc>
          <w:tcPr>
            <w:tcW w:w="656" w:type="pct"/>
            <w:shd w:val="clear" w:color="auto" w:fill="auto"/>
            <w:noWrap/>
            <w:vAlign w:val="center"/>
            <w:hideMark/>
          </w:tcPr>
          <w:p w14:paraId="0727351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293</w:t>
            </w:r>
          </w:p>
        </w:tc>
        <w:tc>
          <w:tcPr>
            <w:tcW w:w="648" w:type="pct"/>
            <w:shd w:val="clear" w:color="auto" w:fill="auto"/>
            <w:noWrap/>
            <w:vAlign w:val="center"/>
            <w:hideMark/>
          </w:tcPr>
          <w:p w14:paraId="062C5EF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758</w:t>
            </w:r>
          </w:p>
        </w:tc>
        <w:tc>
          <w:tcPr>
            <w:tcW w:w="463" w:type="pct"/>
            <w:shd w:val="clear" w:color="auto" w:fill="auto"/>
            <w:noWrap/>
            <w:vAlign w:val="center"/>
            <w:hideMark/>
          </w:tcPr>
          <w:p w14:paraId="6F43F8A1" w14:textId="232BA9DD"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294</w:t>
            </w:r>
          </w:p>
        </w:tc>
        <w:tc>
          <w:tcPr>
            <w:tcW w:w="388" w:type="pct"/>
            <w:shd w:val="clear" w:color="auto" w:fill="auto"/>
            <w:noWrap/>
            <w:vAlign w:val="center"/>
            <w:hideMark/>
          </w:tcPr>
          <w:p w14:paraId="1DA61C98" w14:textId="5DC7CF55"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09</w:t>
            </w:r>
          </w:p>
        </w:tc>
        <w:tc>
          <w:tcPr>
            <w:tcW w:w="728" w:type="pct"/>
            <w:shd w:val="clear" w:color="auto" w:fill="auto"/>
            <w:noWrap/>
            <w:vAlign w:val="center"/>
            <w:hideMark/>
          </w:tcPr>
          <w:p w14:paraId="08A3C079" w14:textId="2411AB09"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w:t>
            </w:r>
          </w:p>
        </w:tc>
      </w:tr>
      <w:tr w:rsidR="00846C77" w:rsidRPr="00097D93" w14:paraId="23AD39F6" w14:textId="77777777" w:rsidTr="00466893">
        <w:trPr>
          <w:trHeight w:val="300"/>
          <w:jc w:val="center"/>
        </w:trPr>
        <w:tc>
          <w:tcPr>
            <w:tcW w:w="270" w:type="pct"/>
            <w:vMerge/>
            <w:shd w:val="clear" w:color="auto" w:fill="auto"/>
            <w:noWrap/>
            <w:vAlign w:val="center"/>
            <w:hideMark/>
          </w:tcPr>
          <w:p w14:paraId="77D0230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06DC52D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100</w:t>
            </w:r>
          </w:p>
        </w:tc>
        <w:tc>
          <w:tcPr>
            <w:tcW w:w="648" w:type="pct"/>
            <w:shd w:val="clear" w:color="auto" w:fill="auto"/>
            <w:noWrap/>
            <w:vAlign w:val="center"/>
            <w:hideMark/>
          </w:tcPr>
          <w:p w14:paraId="4D626AF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683</w:t>
            </w:r>
          </w:p>
        </w:tc>
        <w:tc>
          <w:tcPr>
            <w:tcW w:w="656" w:type="pct"/>
            <w:shd w:val="clear" w:color="auto" w:fill="auto"/>
            <w:noWrap/>
            <w:vAlign w:val="center"/>
            <w:hideMark/>
          </w:tcPr>
          <w:p w14:paraId="53ADE79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317</w:t>
            </w:r>
          </w:p>
        </w:tc>
        <w:tc>
          <w:tcPr>
            <w:tcW w:w="648" w:type="pct"/>
            <w:shd w:val="clear" w:color="auto" w:fill="auto"/>
            <w:noWrap/>
            <w:vAlign w:val="center"/>
            <w:hideMark/>
          </w:tcPr>
          <w:p w14:paraId="519B24C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824</w:t>
            </w:r>
          </w:p>
        </w:tc>
        <w:tc>
          <w:tcPr>
            <w:tcW w:w="463" w:type="pct"/>
            <w:shd w:val="clear" w:color="auto" w:fill="auto"/>
            <w:noWrap/>
            <w:vAlign w:val="center"/>
            <w:hideMark/>
          </w:tcPr>
          <w:p w14:paraId="47DE258E" w14:textId="3BC9FB82"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299</w:t>
            </w:r>
          </w:p>
        </w:tc>
        <w:tc>
          <w:tcPr>
            <w:tcW w:w="388" w:type="pct"/>
            <w:shd w:val="clear" w:color="auto" w:fill="auto"/>
            <w:noWrap/>
            <w:vAlign w:val="center"/>
            <w:hideMark/>
          </w:tcPr>
          <w:p w14:paraId="305394D3" w14:textId="589450AF"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16</w:t>
            </w:r>
          </w:p>
        </w:tc>
        <w:tc>
          <w:tcPr>
            <w:tcW w:w="728" w:type="pct"/>
            <w:shd w:val="clear" w:color="auto" w:fill="auto"/>
            <w:noWrap/>
            <w:vAlign w:val="center"/>
            <w:hideMark/>
          </w:tcPr>
          <w:p w14:paraId="11812D22" w14:textId="78D09D0B"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6</w:t>
            </w:r>
          </w:p>
        </w:tc>
      </w:tr>
      <w:tr w:rsidR="00846C77" w:rsidRPr="00097D93" w14:paraId="4FC82DFF" w14:textId="77777777" w:rsidTr="00466893">
        <w:trPr>
          <w:trHeight w:val="300"/>
          <w:jc w:val="center"/>
        </w:trPr>
        <w:tc>
          <w:tcPr>
            <w:tcW w:w="270" w:type="pct"/>
            <w:vMerge/>
            <w:shd w:val="clear" w:color="auto" w:fill="auto"/>
            <w:noWrap/>
            <w:vAlign w:val="center"/>
            <w:hideMark/>
          </w:tcPr>
          <w:p w14:paraId="4795463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44B3A07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48" w:type="pct"/>
            <w:shd w:val="clear" w:color="auto" w:fill="auto"/>
            <w:noWrap/>
            <w:vAlign w:val="center"/>
            <w:hideMark/>
          </w:tcPr>
          <w:p w14:paraId="3A20ECE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752</w:t>
            </w:r>
          </w:p>
        </w:tc>
        <w:tc>
          <w:tcPr>
            <w:tcW w:w="656" w:type="pct"/>
            <w:shd w:val="clear" w:color="auto" w:fill="auto"/>
            <w:noWrap/>
            <w:vAlign w:val="center"/>
            <w:hideMark/>
          </w:tcPr>
          <w:p w14:paraId="1C2DE9D6"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340</w:t>
            </w:r>
          </w:p>
        </w:tc>
        <w:tc>
          <w:tcPr>
            <w:tcW w:w="648" w:type="pct"/>
            <w:shd w:val="clear" w:color="auto" w:fill="auto"/>
            <w:noWrap/>
            <w:vAlign w:val="center"/>
            <w:hideMark/>
          </w:tcPr>
          <w:p w14:paraId="287070E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886</w:t>
            </w:r>
          </w:p>
        </w:tc>
        <w:tc>
          <w:tcPr>
            <w:tcW w:w="463" w:type="pct"/>
            <w:shd w:val="clear" w:color="auto" w:fill="auto"/>
            <w:noWrap/>
            <w:vAlign w:val="center"/>
            <w:hideMark/>
          </w:tcPr>
          <w:p w14:paraId="7CA78C81" w14:textId="150CABF9"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304</w:t>
            </w:r>
          </w:p>
        </w:tc>
        <w:tc>
          <w:tcPr>
            <w:tcW w:w="388" w:type="pct"/>
            <w:shd w:val="clear" w:color="auto" w:fill="auto"/>
            <w:noWrap/>
            <w:vAlign w:val="center"/>
            <w:hideMark/>
          </w:tcPr>
          <w:p w14:paraId="42C61B1D" w14:textId="02BA1321"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22</w:t>
            </w:r>
          </w:p>
        </w:tc>
        <w:tc>
          <w:tcPr>
            <w:tcW w:w="728" w:type="pct"/>
            <w:shd w:val="clear" w:color="auto" w:fill="auto"/>
            <w:noWrap/>
            <w:vAlign w:val="center"/>
            <w:hideMark/>
          </w:tcPr>
          <w:p w14:paraId="450AF0E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22</w:t>
            </w:r>
          </w:p>
        </w:tc>
      </w:tr>
      <w:tr w:rsidR="00846C77" w:rsidRPr="00097D93" w14:paraId="150255DF" w14:textId="77777777" w:rsidTr="008576FE">
        <w:trPr>
          <w:trHeight w:val="300"/>
          <w:jc w:val="center"/>
        </w:trPr>
        <w:tc>
          <w:tcPr>
            <w:tcW w:w="5000" w:type="pct"/>
            <w:gridSpan w:val="8"/>
            <w:shd w:val="clear" w:color="auto" w:fill="auto"/>
            <w:noWrap/>
            <w:vAlign w:val="center"/>
            <w:hideMark/>
          </w:tcPr>
          <w:p w14:paraId="4D99814D"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w:t>
            </w:r>
            <w:r w:rsidRPr="00097D93">
              <w:rPr>
                <w:rFonts w:ascii="Times New Roman" w:eastAsia="Times New Roman" w:hAnsi="Times New Roman" w:cs="Times New Roman"/>
                <w:color w:val="000000"/>
                <w:sz w:val="24"/>
                <w:szCs w:val="24"/>
                <w:vertAlign w:val="subscript"/>
                <w:lang w:val="en-US"/>
              </w:rPr>
              <w:t>2</w:t>
            </w:r>
            <w:r w:rsidRPr="00097D93">
              <w:rPr>
                <w:rFonts w:ascii="Times New Roman" w:eastAsia="Times New Roman" w:hAnsi="Times New Roman" w:cs="Times New Roman"/>
                <w:color w:val="000000"/>
                <w:sz w:val="24"/>
                <w:szCs w:val="24"/>
                <w:lang w:val="en-US"/>
              </w:rPr>
              <w:t>B</w:t>
            </w:r>
            <w:r w:rsidRPr="00097D93">
              <w:rPr>
                <w:rFonts w:ascii="Times New Roman" w:eastAsia="Times New Roman" w:hAnsi="Times New Roman" w:cs="Times New Roman"/>
                <w:color w:val="000000"/>
                <w:sz w:val="24"/>
                <w:szCs w:val="24"/>
                <w:vertAlign w:val="subscript"/>
                <w:lang w:val="en-US"/>
              </w:rPr>
              <w:t>3</w:t>
            </w:r>
          </w:p>
        </w:tc>
      </w:tr>
      <w:tr w:rsidR="00846C77" w:rsidRPr="00097D93" w14:paraId="204D45BE" w14:textId="77777777" w:rsidTr="00466893">
        <w:trPr>
          <w:trHeight w:val="300"/>
          <w:jc w:val="center"/>
        </w:trPr>
        <w:tc>
          <w:tcPr>
            <w:tcW w:w="270" w:type="pct"/>
            <w:vMerge w:val="restart"/>
            <w:shd w:val="clear" w:color="auto" w:fill="auto"/>
            <w:noWrap/>
            <w:textDirection w:val="btLr"/>
            <w:vAlign w:val="center"/>
            <w:hideMark/>
          </w:tcPr>
          <w:p w14:paraId="15A4F8E6" w14:textId="77777777" w:rsidR="00846C77" w:rsidRPr="00097D93" w:rsidRDefault="00846C77"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i/>
                <w:color w:val="000000"/>
                <w:sz w:val="24"/>
                <w:szCs w:val="24"/>
              </w:rPr>
              <w:t>C</w:t>
            </w:r>
            <w:r w:rsidRPr="00097D93">
              <w:rPr>
                <w:rFonts w:ascii="Times New Roman" w:eastAsia="Times New Roman" w:hAnsi="Times New Roman" w:cs="Times New Roman"/>
                <w:color w:val="000000"/>
                <w:sz w:val="24"/>
                <w:szCs w:val="24"/>
              </w:rPr>
              <w:t>2/</w:t>
            </w:r>
            <w:r w:rsidRPr="00097D93">
              <w:rPr>
                <w:rFonts w:ascii="Times New Roman" w:eastAsia="Times New Roman" w:hAnsi="Times New Roman" w:cs="Times New Roman"/>
                <w:i/>
                <w:color w:val="000000"/>
                <w:sz w:val="24"/>
                <w:szCs w:val="24"/>
              </w:rPr>
              <w:t>c</w:t>
            </w:r>
          </w:p>
        </w:tc>
        <w:tc>
          <w:tcPr>
            <w:tcW w:w="1199" w:type="pct"/>
            <w:shd w:val="clear" w:color="auto" w:fill="auto"/>
            <w:noWrap/>
            <w:vAlign w:val="center"/>
            <w:hideMark/>
          </w:tcPr>
          <w:p w14:paraId="74ED3B76"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100</w:t>
            </w:r>
          </w:p>
        </w:tc>
        <w:tc>
          <w:tcPr>
            <w:tcW w:w="648" w:type="pct"/>
            <w:shd w:val="clear" w:color="auto" w:fill="auto"/>
            <w:noWrap/>
            <w:vAlign w:val="center"/>
            <w:hideMark/>
          </w:tcPr>
          <w:p w14:paraId="4C0F08A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704</w:t>
            </w:r>
          </w:p>
        </w:tc>
        <w:tc>
          <w:tcPr>
            <w:tcW w:w="656" w:type="pct"/>
            <w:shd w:val="clear" w:color="auto" w:fill="auto"/>
            <w:noWrap/>
            <w:vAlign w:val="center"/>
            <w:hideMark/>
          </w:tcPr>
          <w:p w14:paraId="77CB4F4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226</w:t>
            </w:r>
          </w:p>
        </w:tc>
        <w:tc>
          <w:tcPr>
            <w:tcW w:w="648" w:type="pct"/>
            <w:shd w:val="clear" w:color="auto" w:fill="auto"/>
            <w:noWrap/>
            <w:vAlign w:val="center"/>
            <w:hideMark/>
          </w:tcPr>
          <w:p w14:paraId="4DAD0626"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612</w:t>
            </w:r>
          </w:p>
        </w:tc>
        <w:tc>
          <w:tcPr>
            <w:tcW w:w="463" w:type="pct"/>
            <w:shd w:val="clear" w:color="auto" w:fill="auto"/>
            <w:noWrap/>
            <w:vAlign w:val="center"/>
            <w:hideMark/>
          </w:tcPr>
          <w:p w14:paraId="01D1B1DB" w14:textId="1FE15C24"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355</w:t>
            </w:r>
          </w:p>
        </w:tc>
        <w:tc>
          <w:tcPr>
            <w:tcW w:w="388" w:type="pct"/>
            <w:shd w:val="clear" w:color="auto" w:fill="auto"/>
            <w:noWrap/>
            <w:vAlign w:val="center"/>
            <w:hideMark/>
          </w:tcPr>
          <w:p w14:paraId="64A0CE10" w14:textId="77C38184"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12</w:t>
            </w:r>
          </w:p>
        </w:tc>
        <w:tc>
          <w:tcPr>
            <w:tcW w:w="728" w:type="pct"/>
            <w:shd w:val="clear" w:color="auto" w:fill="auto"/>
            <w:noWrap/>
            <w:vAlign w:val="center"/>
            <w:hideMark/>
          </w:tcPr>
          <w:p w14:paraId="080E1BCD" w14:textId="7A21B33C"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7</w:t>
            </w:r>
          </w:p>
        </w:tc>
      </w:tr>
      <w:tr w:rsidR="00846C77" w:rsidRPr="00097D93" w14:paraId="4907743C" w14:textId="77777777" w:rsidTr="00466893">
        <w:trPr>
          <w:trHeight w:val="300"/>
          <w:jc w:val="center"/>
        </w:trPr>
        <w:tc>
          <w:tcPr>
            <w:tcW w:w="270" w:type="pct"/>
            <w:vMerge/>
            <w:shd w:val="clear" w:color="auto" w:fill="auto"/>
            <w:noWrap/>
            <w:vAlign w:val="center"/>
            <w:hideMark/>
          </w:tcPr>
          <w:p w14:paraId="4F793B5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78E5CCE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48" w:type="pct"/>
            <w:shd w:val="clear" w:color="auto" w:fill="auto"/>
            <w:noWrap/>
            <w:vAlign w:val="center"/>
            <w:hideMark/>
          </w:tcPr>
          <w:p w14:paraId="22F3578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773</w:t>
            </w:r>
          </w:p>
        </w:tc>
        <w:tc>
          <w:tcPr>
            <w:tcW w:w="656" w:type="pct"/>
            <w:shd w:val="clear" w:color="auto" w:fill="auto"/>
            <w:noWrap/>
            <w:vAlign w:val="center"/>
            <w:hideMark/>
          </w:tcPr>
          <w:p w14:paraId="6C72593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247</w:t>
            </w:r>
          </w:p>
        </w:tc>
        <w:tc>
          <w:tcPr>
            <w:tcW w:w="648" w:type="pct"/>
            <w:shd w:val="clear" w:color="auto" w:fill="auto"/>
            <w:noWrap/>
            <w:vAlign w:val="center"/>
            <w:hideMark/>
          </w:tcPr>
          <w:p w14:paraId="79D59E7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668</w:t>
            </w:r>
          </w:p>
        </w:tc>
        <w:tc>
          <w:tcPr>
            <w:tcW w:w="463" w:type="pct"/>
            <w:shd w:val="clear" w:color="auto" w:fill="auto"/>
            <w:noWrap/>
            <w:vAlign w:val="center"/>
            <w:hideMark/>
          </w:tcPr>
          <w:p w14:paraId="132E505F" w14:textId="2DF103F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356</w:t>
            </w:r>
          </w:p>
        </w:tc>
        <w:tc>
          <w:tcPr>
            <w:tcW w:w="388" w:type="pct"/>
            <w:shd w:val="clear" w:color="auto" w:fill="auto"/>
            <w:noWrap/>
            <w:vAlign w:val="center"/>
            <w:hideMark/>
          </w:tcPr>
          <w:p w14:paraId="72CE0514" w14:textId="6EB6E050"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14</w:t>
            </w:r>
          </w:p>
        </w:tc>
        <w:tc>
          <w:tcPr>
            <w:tcW w:w="728" w:type="pct"/>
            <w:shd w:val="clear" w:color="auto" w:fill="auto"/>
            <w:noWrap/>
            <w:vAlign w:val="center"/>
            <w:hideMark/>
          </w:tcPr>
          <w:p w14:paraId="64A5D5C9" w14:textId="072FB03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w:t>
            </w:r>
          </w:p>
        </w:tc>
      </w:tr>
      <w:tr w:rsidR="00846C77" w:rsidRPr="00097D93" w14:paraId="465DEAD0" w14:textId="77777777" w:rsidTr="00466893">
        <w:trPr>
          <w:trHeight w:val="300"/>
          <w:jc w:val="center"/>
        </w:trPr>
        <w:tc>
          <w:tcPr>
            <w:tcW w:w="270" w:type="pct"/>
            <w:vMerge/>
            <w:shd w:val="clear" w:color="auto" w:fill="auto"/>
            <w:noWrap/>
            <w:vAlign w:val="center"/>
            <w:hideMark/>
          </w:tcPr>
          <w:p w14:paraId="3E02F112"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11E7202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48" w:type="pct"/>
            <w:shd w:val="clear" w:color="auto" w:fill="auto"/>
            <w:noWrap/>
            <w:vAlign w:val="center"/>
            <w:hideMark/>
          </w:tcPr>
          <w:p w14:paraId="6AC8244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908</w:t>
            </w:r>
          </w:p>
        </w:tc>
        <w:tc>
          <w:tcPr>
            <w:tcW w:w="656" w:type="pct"/>
            <w:shd w:val="clear" w:color="auto" w:fill="auto"/>
            <w:noWrap/>
            <w:vAlign w:val="center"/>
            <w:hideMark/>
          </w:tcPr>
          <w:p w14:paraId="1B245132"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286</w:t>
            </w:r>
          </w:p>
        </w:tc>
        <w:tc>
          <w:tcPr>
            <w:tcW w:w="648" w:type="pct"/>
            <w:shd w:val="clear" w:color="auto" w:fill="auto"/>
            <w:noWrap/>
            <w:vAlign w:val="center"/>
            <w:hideMark/>
          </w:tcPr>
          <w:p w14:paraId="5B4BB4D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778</w:t>
            </w:r>
          </w:p>
        </w:tc>
        <w:tc>
          <w:tcPr>
            <w:tcW w:w="463" w:type="pct"/>
            <w:shd w:val="clear" w:color="auto" w:fill="auto"/>
            <w:noWrap/>
            <w:vAlign w:val="center"/>
            <w:hideMark/>
          </w:tcPr>
          <w:p w14:paraId="0264A4F9" w14:textId="063750FA"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357</w:t>
            </w:r>
          </w:p>
        </w:tc>
        <w:tc>
          <w:tcPr>
            <w:tcW w:w="388" w:type="pct"/>
            <w:shd w:val="clear" w:color="auto" w:fill="auto"/>
            <w:noWrap/>
            <w:vAlign w:val="center"/>
            <w:hideMark/>
          </w:tcPr>
          <w:p w14:paraId="6A199F46" w14:textId="3966EEC2"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17</w:t>
            </w:r>
          </w:p>
        </w:tc>
        <w:tc>
          <w:tcPr>
            <w:tcW w:w="728" w:type="pct"/>
            <w:shd w:val="clear" w:color="auto" w:fill="auto"/>
            <w:noWrap/>
            <w:vAlign w:val="center"/>
            <w:hideMark/>
          </w:tcPr>
          <w:p w14:paraId="740030D2" w14:textId="21DC094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846C77" w:rsidRPr="00097D93" w14:paraId="3E454F89" w14:textId="77777777" w:rsidTr="00466893">
        <w:trPr>
          <w:trHeight w:val="300"/>
          <w:jc w:val="center"/>
        </w:trPr>
        <w:tc>
          <w:tcPr>
            <w:tcW w:w="270" w:type="pct"/>
            <w:vMerge/>
            <w:shd w:val="clear" w:color="auto" w:fill="auto"/>
            <w:noWrap/>
            <w:vAlign w:val="center"/>
            <w:hideMark/>
          </w:tcPr>
          <w:p w14:paraId="1C06179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30C3B02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200</w:t>
            </w:r>
          </w:p>
        </w:tc>
        <w:tc>
          <w:tcPr>
            <w:tcW w:w="648" w:type="pct"/>
            <w:shd w:val="clear" w:color="auto" w:fill="auto"/>
            <w:noWrap/>
            <w:vAlign w:val="center"/>
            <w:hideMark/>
          </w:tcPr>
          <w:p w14:paraId="5E49C02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1038</w:t>
            </w:r>
          </w:p>
        </w:tc>
        <w:tc>
          <w:tcPr>
            <w:tcW w:w="656" w:type="pct"/>
            <w:shd w:val="clear" w:color="auto" w:fill="auto"/>
            <w:noWrap/>
            <w:vAlign w:val="center"/>
            <w:hideMark/>
          </w:tcPr>
          <w:p w14:paraId="4E5C8469"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324</w:t>
            </w:r>
          </w:p>
        </w:tc>
        <w:tc>
          <w:tcPr>
            <w:tcW w:w="648" w:type="pct"/>
            <w:shd w:val="clear" w:color="auto" w:fill="auto"/>
            <w:noWrap/>
            <w:vAlign w:val="center"/>
            <w:hideMark/>
          </w:tcPr>
          <w:p w14:paraId="4E50827D"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880</w:t>
            </w:r>
          </w:p>
        </w:tc>
        <w:tc>
          <w:tcPr>
            <w:tcW w:w="463" w:type="pct"/>
            <w:shd w:val="clear" w:color="auto" w:fill="auto"/>
            <w:noWrap/>
            <w:vAlign w:val="center"/>
            <w:hideMark/>
          </w:tcPr>
          <w:p w14:paraId="01AAE728" w14:textId="562DC5BA"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359</w:t>
            </w:r>
          </w:p>
        </w:tc>
        <w:tc>
          <w:tcPr>
            <w:tcW w:w="388" w:type="pct"/>
            <w:shd w:val="clear" w:color="auto" w:fill="auto"/>
            <w:noWrap/>
            <w:vAlign w:val="center"/>
            <w:hideMark/>
          </w:tcPr>
          <w:p w14:paraId="147292AB" w14:textId="541C0C8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w:t>
            </w:r>
          </w:p>
        </w:tc>
        <w:tc>
          <w:tcPr>
            <w:tcW w:w="728" w:type="pct"/>
            <w:shd w:val="clear" w:color="auto" w:fill="auto"/>
            <w:noWrap/>
            <w:vAlign w:val="center"/>
            <w:hideMark/>
          </w:tcPr>
          <w:p w14:paraId="0A717940" w14:textId="295C8F4F"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846C77" w:rsidRPr="00097D93" w14:paraId="6C0F2ED7" w14:textId="77777777" w:rsidTr="008576FE">
        <w:trPr>
          <w:trHeight w:val="300"/>
          <w:jc w:val="center"/>
        </w:trPr>
        <w:tc>
          <w:tcPr>
            <w:tcW w:w="5000" w:type="pct"/>
            <w:gridSpan w:val="8"/>
            <w:shd w:val="clear" w:color="auto" w:fill="auto"/>
            <w:noWrap/>
            <w:vAlign w:val="center"/>
            <w:hideMark/>
          </w:tcPr>
          <w:p w14:paraId="040918F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MnB</w:t>
            </w:r>
            <w:r w:rsidRPr="00097D93">
              <w:rPr>
                <w:rFonts w:ascii="Times New Roman" w:eastAsia="Times New Roman" w:hAnsi="Times New Roman" w:cs="Times New Roman"/>
                <w:color w:val="000000"/>
                <w:sz w:val="24"/>
                <w:szCs w:val="24"/>
                <w:vertAlign w:val="subscript"/>
                <w:lang w:val="en-US"/>
              </w:rPr>
              <w:t>2</w:t>
            </w:r>
          </w:p>
        </w:tc>
      </w:tr>
      <w:tr w:rsidR="00846C77" w:rsidRPr="00097D93" w14:paraId="103EAA2E" w14:textId="77777777" w:rsidTr="00466893">
        <w:trPr>
          <w:trHeight w:val="56"/>
          <w:jc w:val="center"/>
        </w:trPr>
        <w:tc>
          <w:tcPr>
            <w:tcW w:w="270" w:type="pct"/>
            <w:vMerge w:val="restart"/>
            <w:shd w:val="clear" w:color="auto" w:fill="auto"/>
            <w:noWrap/>
            <w:textDirection w:val="btLr"/>
            <w:vAlign w:val="center"/>
            <w:hideMark/>
          </w:tcPr>
          <w:p w14:paraId="1D84E505" w14:textId="77777777" w:rsidR="00846C77" w:rsidRPr="00097D93" w:rsidRDefault="00846C77" w:rsidP="00514423">
            <w:pPr>
              <w:spacing w:after="0" w:line="240" w:lineRule="auto"/>
              <w:ind w:left="113" w:right="113"/>
              <w:jc w:val="center"/>
              <w:rPr>
                <w:rFonts w:ascii="Times New Roman" w:eastAsia="Times New Roman" w:hAnsi="Times New Roman" w:cs="Times New Roman"/>
                <w:i/>
                <w:color w:val="000000"/>
                <w:sz w:val="24"/>
                <w:szCs w:val="24"/>
                <w:lang w:val="en-US"/>
              </w:rPr>
            </w:pPr>
            <w:r w:rsidRPr="00097D93">
              <w:rPr>
                <w:rFonts w:ascii="Times New Roman" w:eastAsia="Times New Roman" w:hAnsi="Times New Roman" w:cs="Times New Roman"/>
                <w:i/>
                <w:color w:val="000000"/>
                <w:sz w:val="24"/>
                <w:szCs w:val="24"/>
              </w:rPr>
              <w:t>Pnma</w:t>
            </w:r>
          </w:p>
        </w:tc>
        <w:tc>
          <w:tcPr>
            <w:tcW w:w="1199" w:type="pct"/>
            <w:shd w:val="clear" w:color="auto" w:fill="auto"/>
            <w:noWrap/>
            <w:vAlign w:val="center"/>
            <w:hideMark/>
          </w:tcPr>
          <w:p w14:paraId="0E52AE7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60</w:t>
            </w:r>
          </w:p>
        </w:tc>
        <w:tc>
          <w:tcPr>
            <w:tcW w:w="648" w:type="pct"/>
            <w:shd w:val="clear" w:color="auto" w:fill="auto"/>
            <w:noWrap/>
            <w:vAlign w:val="center"/>
            <w:hideMark/>
          </w:tcPr>
          <w:p w14:paraId="14FC915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534</w:t>
            </w:r>
          </w:p>
        </w:tc>
        <w:tc>
          <w:tcPr>
            <w:tcW w:w="656" w:type="pct"/>
            <w:shd w:val="clear" w:color="auto" w:fill="auto"/>
            <w:noWrap/>
            <w:vAlign w:val="center"/>
            <w:hideMark/>
          </w:tcPr>
          <w:p w14:paraId="38602BE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196</w:t>
            </w:r>
          </w:p>
        </w:tc>
        <w:tc>
          <w:tcPr>
            <w:tcW w:w="648" w:type="pct"/>
            <w:shd w:val="clear" w:color="auto" w:fill="auto"/>
            <w:noWrap/>
            <w:vAlign w:val="center"/>
            <w:hideMark/>
          </w:tcPr>
          <w:p w14:paraId="5C80A4A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523</w:t>
            </w:r>
          </w:p>
        </w:tc>
        <w:tc>
          <w:tcPr>
            <w:tcW w:w="463" w:type="pct"/>
            <w:shd w:val="clear" w:color="auto" w:fill="auto"/>
            <w:noWrap/>
            <w:vAlign w:val="center"/>
            <w:hideMark/>
          </w:tcPr>
          <w:p w14:paraId="4E39071C" w14:textId="1A7659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337</w:t>
            </w:r>
          </w:p>
        </w:tc>
        <w:tc>
          <w:tcPr>
            <w:tcW w:w="388" w:type="pct"/>
            <w:shd w:val="clear" w:color="auto" w:fill="auto"/>
            <w:noWrap/>
            <w:vAlign w:val="center"/>
            <w:hideMark/>
          </w:tcPr>
          <w:p w14:paraId="7CD2ADB6" w14:textId="4F370FD8"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73</w:t>
            </w:r>
          </w:p>
        </w:tc>
        <w:tc>
          <w:tcPr>
            <w:tcW w:w="728" w:type="pct"/>
            <w:shd w:val="clear" w:color="auto" w:fill="auto"/>
            <w:noWrap/>
            <w:vAlign w:val="center"/>
            <w:hideMark/>
          </w:tcPr>
          <w:p w14:paraId="395F1894" w14:textId="6B9996A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846C77" w:rsidRPr="00097D93" w14:paraId="41E07B64" w14:textId="77777777" w:rsidTr="00466893">
        <w:trPr>
          <w:trHeight w:val="300"/>
          <w:jc w:val="center"/>
        </w:trPr>
        <w:tc>
          <w:tcPr>
            <w:tcW w:w="270" w:type="pct"/>
            <w:vMerge/>
            <w:shd w:val="clear" w:color="auto" w:fill="auto"/>
            <w:noWrap/>
            <w:vAlign w:val="center"/>
            <w:hideMark/>
          </w:tcPr>
          <w:p w14:paraId="4F1353F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33891FD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100</w:t>
            </w:r>
          </w:p>
        </w:tc>
        <w:tc>
          <w:tcPr>
            <w:tcW w:w="648" w:type="pct"/>
            <w:shd w:val="clear" w:color="auto" w:fill="auto"/>
            <w:noWrap/>
            <w:vAlign w:val="center"/>
            <w:hideMark/>
          </w:tcPr>
          <w:p w14:paraId="2E9777A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683</w:t>
            </w:r>
          </w:p>
        </w:tc>
        <w:tc>
          <w:tcPr>
            <w:tcW w:w="656" w:type="pct"/>
            <w:shd w:val="clear" w:color="auto" w:fill="auto"/>
            <w:noWrap/>
            <w:vAlign w:val="center"/>
            <w:hideMark/>
          </w:tcPr>
          <w:p w14:paraId="03D57DB6"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224</w:t>
            </w:r>
          </w:p>
        </w:tc>
        <w:tc>
          <w:tcPr>
            <w:tcW w:w="648" w:type="pct"/>
            <w:shd w:val="clear" w:color="auto" w:fill="auto"/>
            <w:noWrap/>
            <w:vAlign w:val="center"/>
            <w:hideMark/>
          </w:tcPr>
          <w:p w14:paraId="30446C4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605</w:t>
            </w:r>
          </w:p>
        </w:tc>
        <w:tc>
          <w:tcPr>
            <w:tcW w:w="463" w:type="pct"/>
            <w:shd w:val="clear" w:color="auto" w:fill="auto"/>
            <w:noWrap/>
            <w:vAlign w:val="center"/>
            <w:hideMark/>
          </w:tcPr>
          <w:p w14:paraId="4BFA0235" w14:textId="0F8846F5"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352</w:t>
            </w:r>
          </w:p>
        </w:tc>
        <w:tc>
          <w:tcPr>
            <w:tcW w:w="388" w:type="pct"/>
            <w:shd w:val="clear" w:color="auto" w:fill="auto"/>
            <w:noWrap/>
            <w:vAlign w:val="center"/>
            <w:hideMark/>
          </w:tcPr>
          <w:p w14:paraId="51338A1D" w14:textId="3907342D"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05</w:t>
            </w:r>
          </w:p>
        </w:tc>
        <w:tc>
          <w:tcPr>
            <w:tcW w:w="728" w:type="pct"/>
            <w:shd w:val="clear" w:color="auto" w:fill="auto"/>
            <w:noWrap/>
            <w:vAlign w:val="center"/>
            <w:hideMark/>
          </w:tcPr>
          <w:p w14:paraId="414652BA" w14:textId="4F66378C"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w:t>
            </w:r>
          </w:p>
        </w:tc>
      </w:tr>
      <w:tr w:rsidR="00846C77" w:rsidRPr="00097D93" w14:paraId="30BC1A2C" w14:textId="77777777" w:rsidTr="00466893">
        <w:trPr>
          <w:trHeight w:val="300"/>
          <w:jc w:val="center"/>
        </w:trPr>
        <w:tc>
          <w:tcPr>
            <w:tcW w:w="270" w:type="pct"/>
            <w:vMerge/>
            <w:shd w:val="clear" w:color="auto" w:fill="auto"/>
            <w:noWrap/>
            <w:vAlign w:val="center"/>
            <w:hideMark/>
          </w:tcPr>
          <w:p w14:paraId="5BEA92A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5108FD0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140</w:t>
            </w:r>
          </w:p>
        </w:tc>
        <w:tc>
          <w:tcPr>
            <w:tcW w:w="648" w:type="pct"/>
            <w:shd w:val="clear" w:color="auto" w:fill="auto"/>
            <w:noWrap/>
            <w:vAlign w:val="center"/>
            <w:hideMark/>
          </w:tcPr>
          <w:p w14:paraId="60DF4EF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821</w:t>
            </w:r>
          </w:p>
        </w:tc>
        <w:tc>
          <w:tcPr>
            <w:tcW w:w="656" w:type="pct"/>
            <w:shd w:val="clear" w:color="auto" w:fill="auto"/>
            <w:noWrap/>
            <w:vAlign w:val="center"/>
            <w:hideMark/>
          </w:tcPr>
          <w:p w14:paraId="71E4D1EF"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239</w:t>
            </w:r>
          </w:p>
        </w:tc>
        <w:tc>
          <w:tcPr>
            <w:tcW w:w="648" w:type="pct"/>
            <w:shd w:val="clear" w:color="auto" w:fill="auto"/>
            <w:noWrap/>
            <w:vAlign w:val="center"/>
            <w:hideMark/>
          </w:tcPr>
          <w:p w14:paraId="7256C23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654</w:t>
            </w:r>
          </w:p>
        </w:tc>
        <w:tc>
          <w:tcPr>
            <w:tcW w:w="463" w:type="pct"/>
            <w:shd w:val="clear" w:color="auto" w:fill="auto"/>
            <w:noWrap/>
            <w:vAlign w:val="center"/>
            <w:hideMark/>
          </w:tcPr>
          <w:p w14:paraId="0565DD0D" w14:textId="5AD4A8D6"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367</w:t>
            </w:r>
          </w:p>
        </w:tc>
        <w:tc>
          <w:tcPr>
            <w:tcW w:w="388" w:type="pct"/>
            <w:shd w:val="clear" w:color="auto" w:fill="auto"/>
            <w:noWrap/>
            <w:vAlign w:val="center"/>
            <w:hideMark/>
          </w:tcPr>
          <w:p w14:paraId="2FDDF532" w14:textId="3BA34812"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43</w:t>
            </w:r>
          </w:p>
        </w:tc>
        <w:tc>
          <w:tcPr>
            <w:tcW w:w="728" w:type="pct"/>
            <w:shd w:val="clear" w:color="auto" w:fill="auto"/>
            <w:noWrap/>
            <w:vAlign w:val="center"/>
            <w:hideMark/>
          </w:tcPr>
          <w:p w14:paraId="71143EDA" w14:textId="5560B9B2"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w:t>
            </w:r>
          </w:p>
        </w:tc>
      </w:tr>
      <w:tr w:rsidR="00846C77" w:rsidRPr="00097D93" w14:paraId="456C4DE7" w14:textId="77777777" w:rsidTr="00466893">
        <w:trPr>
          <w:trHeight w:val="300"/>
          <w:jc w:val="center"/>
        </w:trPr>
        <w:tc>
          <w:tcPr>
            <w:tcW w:w="270" w:type="pct"/>
            <w:vMerge/>
            <w:shd w:val="clear" w:color="auto" w:fill="auto"/>
            <w:noWrap/>
            <w:vAlign w:val="center"/>
            <w:hideMark/>
          </w:tcPr>
          <w:p w14:paraId="3B44CFE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59E849B9"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48" w:type="pct"/>
            <w:shd w:val="clear" w:color="auto" w:fill="auto"/>
            <w:noWrap/>
            <w:vAlign w:val="center"/>
            <w:hideMark/>
          </w:tcPr>
          <w:p w14:paraId="3F612DA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886</w:t>
            </w:r>
          </w:p>
        </w:tc>
        <w:tc>
          <w:tcPr>
            <w:tcW w:w="656" w:type="pct"/>
            <w:shd w:val="clear" w:color="auto" w:fill="auto"/>
            <w:noWrap/>
            <w:vAlign w:val="center"/>
            <w:hideMark/>
          </w:tcPr>
          <w:p w14:paraId="0E2030CA"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231</w:t>
            </w:r>
          </w:p>
        </w:tc>
        <w:tc>
          <w:tcPr>
            <w:tcW w:w="648" w:type="pct"/>
            <w:shd w:val="clear" w:color="auto" w:fill="auto"/>
            <w:noWrap/>
            <w:vAlign w:val="center"/>
            <w:hideMark/>
          </w:tcPr>
          <w:p w14:paraId="03FC6AD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638</w:t>
            </w:r>
          </w:p>
        </w:tc>
        <w:tc>
          <w:tcPr>
            <w:tcW w:w="463" w:type="pct"/>
            <w:shd w:val="clear" w:color="auto" w:fill="auto"/>
            <w:noWrap/>
            <w:vAlign w:val="center"/>
            <w:hideMark/>
          </w:tcPr>
          <w:p w14:paraId="059A4E3C" w14:textId="4EEBE61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38</w:t>
            </w:r>
          </w:p>
        </w:tc>
        <w:tc>
          <w:tcPr>
            <w:tcW w:w="388" w:type="pct"/>
            <w:shd w:val="clear" w:color="auto" w:fill="auto"/>
            <w:noWrap/>
            <w:vAlign w:val="center"/>
            <w:hideMark/>
          </w:tcPr>
          <w:p w14:paraId="0BB80EC5" w14:textId="5449B16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83</w:t>
            </w:r>
          </w:p>
        </w:tc>
        <w:tc>
          <w:tcPr>
            <w:tcW w:w="728" w:type="pct"/>
            <w:shd w:val="clear" w:color="auto" w:fill="auto"/>
            <w:noWrap/>
            <w:vAlign w:val="center"/>
            <w:hideMark/>
          </w:tcPr>
          <w:p w14:paraId="2F1B4D2C" w14:textId="4F47D12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w:t>
            </w:r>
          </w:p>
        </w:tc>
      </w:tr>
      <w:tr w:rsidR="00846C77" w:rsidRPr="00097D93" w14:paraId="29CD5C28" w14:textId="77777777" w:rsidTr="00466893">
        <w:trPr>
          <w:trHeight w:val="387"/>
          <w:jc w:val="center"/>
        </w:trPr>
        <w:tc>
          <w:tcPr>
            <w:tcW w:w="270" w:type="pct"/>
            <w:vMerge w:val="restart"/>
            <w:shd w:val="clear" w:color="auto" w:fill="auto"/>
            <w:noWrap/>
            <w:textDirection w:val="btLr"/>
            <w:vAlign w:val="center"/>
            <w:hideMark/>
          </w:tcPr>
          <w:p w14:paraId="66F5643E" w14:textId="77777777" w:rsidR="00846C77" w:rsidRPr="00097D93" w:rsidRDefault="00846C77" w:rsidP="00514423">
            <w:pPr>
              <w:spacing w:after="0" w:line="240" w:lineRule="auto"/>
              <w:ind w:left="113" w:right="113"/>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i/>
                <w:color w:val="000000"/>
                <w:sz w:val="24"/>
                <w:szCs w:val="24"/>
              </w:rPr>
              <w:t>Imma</w:t>
            </w:r>
          </w:p>
        </w:tc>
        <w:tc>
          <w:tcPr>
            <w:tcW w:w="1199" w:type="pct"/>
            <w:shd w:val="clear" w:color="auto" w:fill="auto"/>
            <w:noWrap/>
            <w:vAlign w:val="center"/>
            <w:hideMark/>
          </w:tcPr>
          <w:p w14:paraId="6F1389B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48" w:type="pct"/>
            <w:shd w:val="clear" w:color="auto" w:fill="auto"/>
            <w:noWrap/>
            <w:vAlign w:val="center"/>
            <w:hideMark/>
          </w:tcPr>
          <w:p w14:paraId="5B983B7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899</w:t>
            </w:r>
          </w:p>
        </w:tc>
        <w:tc>
          <w:tcPr>
            <w:tcW w:w="656" w:type="pct"/>
            <w:shd w:val="clear" w:color="auto" w:fill="auto"/>
            <w:noWrap/>
            <w:vAlign w:val="center"/>
            <w:hideMark/>
          </w:tcPr>
          <w:p w14:paraId="7A2DADAD"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271</w:t>
            </w:r>
          </w:p>
        </w:tc>
        <w:tc>
          <w:tcPr>
            <w:tcW w:w="648" w:type="pct"/>
            <w:shd w:val="clear" w:color="auto" w:fill="auto"/>
            <w:noWrap/>
            <w:vAlign w:val="center"/>
            <w:hideMark/>
          </w:tcPr>
          <w:p w14:paraId="456CAC3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739</w:t>
            </w:r>
          </w:p>
        </w:tc>
        <w:tc>
          <w:tcPr>
            <w:tcW w:w="463" w:type="pct"/>
            <w:shd w:val="clear" w:color="auto" w:fill="auto"/>
            <w:noWrap/>
            <w:vAlign w:val="center"/>
            <w:hideMark/>
          </w:tcPr>
          <w:p w14:paraId="7516FF29" w14:textId="009EB00F"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363</w:t>
            </w:r>
          </w:p>
        </w:tc>
        <w:tc>
          <w:tcPr>
            <w:tcW w:w="388" w:type="pct"/>
            <w:shd w:val="clear" w:color="auto" w:fill="auto"/>
            <w:noWrap/>
            <w:vAlign w:val="center"/>
            <w:hideMark/>
          </w:tcPr>
          <w:p w14:paraId="0E47B18C" w14:textId="4DBED380"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32</w:t>
            </w:r>
          </w:p>
        </w:tc>
        <w:tc>
          <w:tcPr>
            <w:tcW w:w="728" w:type="pct"/>
            <w:shd w:val="clear" w:color="auto" w:fill="auto"/>
            <w:noWrap/>
            <w:vAlign w:val="center"/>
            <w:hideMark/>
          </w:tcPr>
          <w:p w14:paraId="6F72FFD4" w14:textId="55E35403"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w:t>
            </w:r>
          </w:p>
        </w:tc>
      </w:tr>
      <w:tr w:rsidR="00846C77" w:rsidRPr="00097D93" w14:paraId="29BE7EDC" w14:textId="77777777" w:rsidTr="00466893">
        <w:trPr>
          <w:trHeight w:val="408"/>
          <w:jc w:val="center"/>
        </w:trPr>
        <w:tc>
          <w:tcPr>
            <w:tcW w:w="270" w:type="pct"/>
            <w:vMerge/>
            <w:shd w:val="clear" w:color="auto" w:fill="auto"/>
            <w:noWrap/>
            <w:vAlign w:val="center"/>
            <w:hideMark/>
          </w:tcPr>
          <w:p w14:paraId="465532FD"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4D91E03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200</w:t>
            </w:r>
          </w:p>
        </w:tc>
        <w:tc>
          <w:tcPr>
            <w:tcW w:w="648" w:type="pct"/>
            <w:shd w:val="clear" w:color="auto" w:fill="auto"/>
            <w:noWrap/>
            <w:vAlign w:val="center"/>
            <w:hideMark/>
          </w:tcPr>
          <w:p w14:paraId="705267D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1029</w:t>
            </w:r>
          </w:p>
        </w:tc>
        <w:tc>
          <w:tcPr>
            <w:tcW w:w="656" w:type="pct"/>
            <w:shd w:val="clear" w:color="auto" w:fill="auto"/>
            <w:noWrap/>
            <w:vAlign w:val="center"/>
            <w:hideMark/>
          </w:tcPr>
          <w:p w14:paraId="24661A6A"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305</w:t>
            </w:r>
          </w:p>
        </w:tc>
        <w:tc>
          <w:tcPr>
            <w:tcW w:w="648" w:type="pct"/>
            <w:shd w:val="clear" w:color="auto" w:fill="auto"/>
            <w:noWrap/>
            <w:vAlign w:val="center"/>
            <w:hideMark/>
          </w:tcPr>
          <w:p w14:paraId="7C102BA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833</w:t>
            </w:r>
          </w:p>
        </w:tc>
        <w:tc>
          <w:tcPr>
            <w:tcW w:w="463" w:type="pct"/>
            <w:shd w:val="clear" w:color="auto" w:fill="auto"/>
            <w:noWrap/>
            <w:vAlign w:val="center"/>
            <w:hideMark/>
          </w:tcPr>
          <w:p w14:paraId="136762AA" w14:textId="1B437916"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365</w:t>
            </w:r>
          </w:p>
        </w:tc>
        <w:tc>
          <w:tcPr>
            <w:tcW w:w="388" w:type="pct"/>
            <w:shd w:val="clear" w:color="auto" w:fill="auto"/>
            <w:noWrap/>
            <w:vAlign w:val="center"/>
            <w:hideMark/>
          </w:tcPr>
          <w:p w14:paraId="0040C1D8" w14:textId="1389CB9F"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37</w:t>
            </w:r>
          </w:p>
        </w:tc>
        <w:tc>
          <w:tcPr>
            <w:tcW w:w="728" w:type="pct"/>
            <w:shd w:val="clear" w:color="auto" w:fill="auto"/>
            <w:noWrap/>
            <w:vAlign w:val="center"/>
            <w:hideMark/>
          </w:tcPr>
          <w:p w14:paraId="4F5923C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w:t>
            </w:r>
          </w:p>
        </w:tc>
      </w:tr>
      <w:tr w:rsidR="00846C77" w:rsidRPr="00097D93" w14:paraId="2FCB6F49" w14:textId="77777777" w:rsidTr="008576FE">
        <w:trPr>
          <w:trHeight w:val="300"/>
          <w:jc w:val="center"/>
        </w:trPr>
        <w:tc>
          <w:tcPr>
            <w:tcW w:w="5000" w:type="pct"/>
            <w:gridSpan w:val="8"/>
            <w:shd w:val="clear" w:color="auto" w:fill="auto"/>
            <w:noWrap/>
            <w:vAlign w:val="center"/>
            <w:hideMark/>
          </w:tcPr>
          <w:p w14:paraId="0C157F9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MnB</w:t>
            </w:r>
            <w:r w:rsidRPr="00097D93">
              <w:rPr>
                <w:rFonts w:ascii="Times New Roman" w:eastAsia="Times New Roman" w:hAnsi="Times New Roman" w:cs="Times New Roman"/>
                <w:color w:val="000000"/>
                <w:sz w:val="24"/>
                <w:szCs w:val="24"/>
                <w:vertAlign w:val="subscript"/>
                <w:lang w:val="en-US"/>
              </w:rPr>
              <w:t>3</w:t>
            </w:r>
          </w:p>
        </w:tc>
      </w:tr>
      <w:tr w:rsidR="00846C77" w:rsidRPr="00097D93" w14:paraId="5EF09BE6" w14:textId="77777777" w:rsidTr="00466893">
        <w:trPr>
          <w:trHeight w:val="389"/>
          <w:jc w:val="center"/>
        </w:trPr>
        <w:tc>
          <w:tcPr>
            <w:tcW w:w="270" w:type="pct"/>
            <w:vMerge w:val="restart"/>
            <w:shd w:val="clear" w:color="auto" w:fill="auto"/>
            <w:noWrap/>
            <w:textDirection w:val="btLr"/>
            <w:vAlign w:val="center"/>
            <w:hideMark/>
          </w:tcPr>
          <w:p w14:paraId="2A79114C" w14:textId="77777777" w:rsidR="00846C77" w:rsidRPr="00097D93" w:rsidRDefault="00846C77"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i/>
                <w:color w:val="000000"/>
                <w:sz w:val="24"/>
                <w:szCs w:val="24"/>
              </w:rPr>
              <w:t>C</w:t>
            </w:r>
            <w:r w:rsidRPr="00097D93">
              <w:rPr>
                <w:rFonts w:ascii="Times New Roman" w:eastAsia="Times New Roman" w:hAnsi="Times New Roman" w:cs="Times New Roman"/>
                <w:color w:val="000000"/>
                <w:sz w:val="24"/>
                <w:szCs w:val="24"/>
              </w:rPr>
              <w:t>2/</w:t>
            </w:r>
            <w:r w:rsidRPr="00097D93">
              <w:rPr>
                <w:rFonts w:ascii="Times New Roman" w:eastAsia="Times New Roman" w:hAnsi="Times New Roman" w:cs="Times New Roman"/>
                <w:i/>
                <w:color w:val="000000"/>
                <w:sz w:val="24"/>
                <w:szCs w:val="24"/>
              </w:rPr>
              <w:t>m</w:t>
            </w:r>
          </w:p>
        </w:tc>
        <w:tc>
          <w:tcPr>
            <w:tcW w:w="1199" w:type="pct"/>
            <w:shd w:val="clear" w:color="auto" w:fill="auto"/>
            <w:noWrap/>
            <w:vAlign w:val="center"/>
            <w:hideMark/>
          </w:tcPr>
          <w:p w14:paraId="019958E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p>
        </w:tc>
        <w:tc>
          <w:tcPr>
            <w:tcW w:w="648" w:type="pct"/>
            <w:shd w:val="clear" w:color="auto" w:fill="auto"/>
            <w:noWrap/>
            <w:vAlign w:val="center"/>
            <w:hideMark/>
          </w:tcPr>
          <w:p w14:paraId="72F4EDB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280</w:t>
            </w:r>
          </w:p>
        </w:tc>
        <w:tc>
          <w:tcPr>
            <w:tcW w:w="656" w:type="pct"/>
            <w:shd w:val="clear" w:color="auto" w:fill="auto"/>
            <w:noWrap/>
            <w:vAlign w:val="center"/>
            <w:hideMark/>
          </w:tcPr>
          <w:p w14:paraId="39503DC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209</w:t>
            </w:r>
          </w:p>
        </w:tc>
        <w:tc>
          <w:tcPr>
            <w:tcW w:w="648" w:type="pct"/>
            <w:shd w:val="clear" w:color="auto" w:fill="auto"/>
            <w:noWrap/>
            <w:vAlign w:val="center"/>
            <w:hideMark/>
          </w:tcPr>
          <w:p w14:paraId="565DE40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502</w:t>
            </w:r>
          </w:p>
        </w:tc>
        <w:tc>
          <w:tcPr>
            <w:tcW w:w="463" w:type="pct"/>
            <w:shd w:val="clear" w:color="auto" w:fill="auto"/>
            <w:noWrap/>
            <w:vAlign w:val="center"/>
            <w:hideMark/>
          </w:tcPr>
          <w:p w14:paraId="6B012B31" w14:textId="5BBF2A3F"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201</w:t>
            </w:r>
          </w:p>
        </w:tc>
        <w:tc>
          <w:tcPr>
            <w:tcW w:w="388" w:type="pct"/>
            <w:shd w:val="clear" w:color="auto" w:fill="auto"/>
            <w:noWrap/>
            <w:vAlign w:val="center"/>
            <w:hideMark/>
          </w:tcPr>
          <w:p w14:paraId="26E2EA6B" w14:textId="390AA2D4"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34</w:t>
            </w:r>
          </w:p>
        </w:tc>
        <w:tc>
          <w:tcPr>
            <w:tcW w:w="728" w:type="pct"/>
            <w:shd w:val="clear" w:color="auto" w:fill="auto"/>
            <w:noWrap/>
            <w:vAlign w:val="center"/>
            <w:hideMark/>
          </w:tcPr>
          <w:p w14:paraId="6A47C8D6" w14:textId="5DF0ED71"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29</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w:t>
            </w:r>
          </w:p>
        </w:tc>
      </w:tr>
      <w:tr w:rsidR="00846C77" w:rsidRPr="00097D93" w14:paraId="4E62EB86" w14:textId="77777777" w:rsidTr="00466893">
        <w:trPr>
          <w:trHeight w:val="531"/>
          <w:jc w:val="center"/>
        </w:trPr>
        <w:tc>
          <w:tcPr>
            <w:tcW w:w="270" w:type="pct"/>
            <w:vMerge/>
            <w:shd w:val="clear" w:color="auto" w:fill="auto"/>
            <w:noWrap/>
            <w:vAlign w:val="center"/>
            <w:hideMark/>
          </w:tcPr>
          <w:p w14:paraId="4F999E72"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536057BA"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w:t>
            </w:r>
          </w:p>
        </w:tc>
        <w:tc>
          <w:tcPr>
            <w:tcW w:w="648" w:type="pct"/>
            <w:shd w:val="clear" w:color="auto" w:fill="auto"/>
            <w:noWrap/>
            <w:vAlign w:val="center"/>
            <w:hideMark/>
          </w:tcPr>
          <w:p w14:paraId="32124C0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300</w:t>
            </w:r>
          </w:p>
        </w:tc>
        <w:tc>
          <w:tcPr>
            <w:tcW w:w="656" w:type="pct"/>
            <w:shd w:val="clear" w:color="auto" w:fill="auto"/>
            <w:noWrap/>
            <w:vAlign w:val="center"/>
            <w:hideMark/>
          </w:tcPr>
          <w:p w14:paraId="02FB204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216</w:t>
            </w:r>
          </w:p>
        </w:tc>
        <w:tc>
          <w:tcPr>
            <w:tcW w:w="648" w:type="pct"/>
            <w:shd w:val="clear" w:color="auto" w:fill="auto"/>
            <w:noWrap/>
            <w:vAlign w:val="center"/>
            <w:hideMark/>
          </w:tcPr>
          <w:p w14:paraId="7713048F"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522</w:t>
            </w:r>
          </w:p>
        </w:tc>
        <w:tc>
          <w:tcPr>
            <w:tcW w:w="463" w:type="pct"/>
            <w:shd w:val="clear" w:color="auto" w:fill="auto"/>
            <w:noWrap/>
            <w:vAlign w:val="center"/>
            <w:hideMark/>
          </w:tcPr>
          <w:p w14:paraId="2FA2D2F2" w14:textId="47315560"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21</w:t>
            </w:r>
          </w:p>
        </w:tc>
        <w:tc>
          <w:tcPr>
            <w:tcW w:w="388" w:type="pct"/>
            <w:shd w:val="clear" w:color="auto" w:fill="auto"/>
            <w:noWrap/>
            <w:vAlign w:val="center"/>
            <w:hideMark/>
          </w:tcPr>
          <w:p w14:paraId="1483552D" w14:textId="1AA7BCC9"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39</w:t>
            </w:r>
          </w:p>
        </w:tc>
        <w:tc>
          <w:tcPr>
            <w:tcW w:w="728" w:type="pct"/>
            <w:shd w:val="clear" w:color="auto" w:fill="auto"/>
            <w:noWrap/>
            <w:vAlign w:val="center"/>
            <w:hideMark/>
          </w:tcPr>
          <w:p w14:paraId="0D6748DD" w14:textId="590C88DF"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w:t>
            </w:r>
            <w:r w:rsidR="00045953">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w:t>
            </w:r>
          </w:p>
        </w:tc>
      </w:tr>
      <w:tr w:rsidR="00846C77" w:rsidRPr="00097D93" w14:paraId="432A06C1" w14:textId="77777777" w:rsidTr="008576FE">
        <w:trPr>
          <w:trHeight w:val="300"/>
          <w:jc w:val="center"/>
        </w:trPr>
        <w:tc>
          <w:tcPr>
            <w:tcW w:w="5000" w:type="pct"/>
            <w:gridSpan w:val="8"/>
            <w:shd w:val="clear" w:color="auto" w:fill="auto"/>
            <w:noWrap/>
            <w:vAlign w:val="center"/>
            <w:hideMark/>
          </w:tcPr>
          <w:p w14:paraId="43F2581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MnB</w:t>
            </w:r>
            <w:r w:rsidRPr="00097D93">
              <w:rPr>
                <w:rFonts w:ascii="Times New Roman" w:eastAsia="Times New Roman" w:hAnsi="Times New Roman" w:cs="Times New Roman"/>
                <w:color w:val="000000"/>
                <w:sz w:val="24"/>
                <w:szCs w:val="24"/>
                <w:vertAlign w:val="subscript"/>
                <w:lang w:val="en-US"/>
              </w:rPr>
              <w:t>4</w:t>
            </w:r>
          </w:p>
        </w:tc>
      </w:tr>
      <w:tr w:rsidR="00846C77" w:rsidRPr="00097D93" w14:paraId="6BDA5B40" w14:textId="77777777" w:rsidTr="00466893">
        <w:trPr>
          <w:trHeight w:val="300"/>
          <w:jc w:val="center"/>
        </w:trPr>
        <w:tc>
          <w:tcPr>
            <w:tcW w:w="270" w:type="pct"/>
            <w:vMerge w:val="restart"/>
            <w:shd w:val="clear" w:color="auto" w:fill="auto"/>
            <w:noWrap/>
            <w:textDirection w:val="btLr"/>
            <w:vAlign w:val="center"/>
            <w:hideMark/>
          </w:tcPr>
          <w:p w14:paraId="3E51EDE2" w14:textId="77777777" w:rsidR="00846C77" w:rsidRPr="00097D93" w:rsidRDefault="00846C77"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i/>
                <w:color w:val="000000"/>
                <w:sz w:val="24"/>
                <w:szCs w:val="24"/>
              </w:rPr>
              <w:t>P</w:t>
            </w:r>
            <w:r w:rsidRPr="00097D93">
              <w:rPr>
                <w:rFonts w:ascii="Times New Roman" w:eastAsia="Times New Roman" w:hAnsi="Times New Roman" w:cs="Times New Roman"/>
                <w:color w:val="000000"/>
                <w:sz w:val="24"/>
                <w:szCs w:val="24"/>
              </w:rPr>
              <w:t>2</w:t>
            </w:r>
            <w:r w:rsidRPr="00097D93">
              <w:rPr>
                <w:rFonts w:ascii="Times New Roman" w:eastAsia="Times New Roman" w:hAnsi="Times New Roman" w:cs="Times New Roman"/>
                <w:color w:val="000000"/>
                <w:sz w:val="24"/>
                <w:szCs w:val="24"/>
                <w:vertAlign w:val="subscript"/>
              </w:rPr>
              <w:t>1</w:t>
            </w:r>
            <w:r w:rsidRPr="00097D93">
              <w:rPr>
                <w:rFonts w:ascii="Times New Roman" w:eastAsia="Times New Roman" w:hAnsi="Times New Roman" w:cs="Times New Roman"/>
                <w:color w:val="000000"/>
                <w:sz w:val="24"/>
                <w:szCs w:val="24"/>
              </w:rPr>
              <w:t>/</w:t>
            </w:r>
            <w:r w:rsidRPr="00097D93">
              <w:rPr>
                <w:rFonts w:ascii="Times New Roman" w:eastAsia="Times New Roman" w:hAnsi="Times New Roman" w:cs="Times New Roman"/>
                <w:i/>
                <w:color w:val="000000"/>
                <w:sz w:val="24"/>
                <w:szCs w:val="24"/>
              </w:rPr>
              <w:t>c</w:t>
            </w:r>
          </w:p>
        </w:tc>
        <w:tc>
          <w:tcPr>
            <w:tcW w:w="1199" w:type="pct"/>
            <w:shd w:val="clear" w:color="auto" w:fill="auto"/>
            <w:noWrap/>
            <w:vAlign w:val="center"/>
            <w:hideMark/>
          </w:tcPr>
          <w:p w14:paraId="681FD3C9"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p>
        </w:tc>
        <w:tc>
          <w:tcPr>
            <w:tcW w:w="648" w:type="pct"/>
            <w:shd w:val="clear" w:color="auto" w:fill="auto"/>
            <w:noWrap/>
            <w:vAlign w:val="center"/>
            <w:hideMark/>
          </w:tcPr>
          <w:p w14:paraId="280CBA4F"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276</w:t>
            </w:r>
          </w:p>
        </w:tc>
        <w:tc>
          <w:tcPr>
            <w:tcW w:w="656" w:type="pct"/>
            <w:shd w:val="clear" w:color="auto" w:fill="auto"/>
            <w:noWrap/>
            <w:vAlign w:val="center"/>
            <w:hideMark/>
          </w:tcPr>
          <w:p w14:paraId="0B543EF2"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240</w:t>
            </w:r>
          </w:p>
        </w:tc>
        <w:tc>
          <w:tcPr>
            <w:tcW w:w="648" w:type="pct"/>
            <w:shd w:val="clear" w:color="auto" w:fill="auto"/>
            <w:noWrap/>
            <w:vAlign w:val="center"/>
            <w:hideMark/>
          </w:tcPr>
          <w:p w14:paraId="39FF800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558</w:t>
            </w:r>
          </w:p>
        </w:tc>
        <w:tc>
          <w:tcPr>
            <w:tcW w:w="463" w:type="pct"/>
            <w:shd w:val="clear" w:color="auto" w:fill="auto"/>
            <w:noWrap/>
            <w:vAlign w:val="center"/>
            <w:hideMark/>
          </w:tcPr>
          <w:p w14:paraId="19DED27A" w14:textId="39F5FBE6"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163</w:t>
            </w:r>
          </w:p>
        </w:tc>
        <w:tc>
          <w:tcPr>
            <w:tcW w:w="388" w:type="pct"/>
            <w:shd w:val="clear" w:color="auto" w:fill="auto"/>
            <w:noWrap/>
            <w:vAlign w:val="center"/>
            <w:hideMark/>
          </w:tcPr>
          <w:p w14:paraId="143D4E91" w14:textId="2ED0D70B"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15</w:t>
            </w:r>
          </w:p>
        </w:tc>
        <w:tc>
          <w:tcPr>
            <w:tcW w:w="728" w:type="pct"/>
            <w:shd w:val="clear" w:color="auto" w:fill="auto"/>
            <w:noWrap/>
            <w:vAlign w:val="center"/>
            <w:hideMark/>
          </w:tcPr>
          <w:p w14:paraId="0EFBC5A7" w14:textId="4079D45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38</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w:t>
            </w:r>
          </w:p>
        </w:tc>
      </w:tr>
      <w:tr w:rsidR="00846C77" w:rsidRPr="00097D93" w14:paraId="3A454C31" w14:textId="77777777" w:rsidTr="00466893">
        <w:trPr>
          <w:trHeight w:val="300"/>
          <w:jc w:val="center"/>
        </w:trPr>
        <w:tc>
          <w:tcPr>
            <w:tcW w:w="270" w:type="pct"/>
            <w:vMerge/>
            <w:shd w:val="clear" w:color="auto" w:fill="auto"/>
            <w:noWrap/>
            <w:vAlign w:val="center"/>
            <w:hideMark/>
          </w:tcPr>
          <w:p w14:paraId="32EBA04F"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1471CC7F"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40</w:t>
            </w:r>
          </w:p>
        </w:tc>
        <w:tc>
          <w:tcPr>
            <w:tcW w:w="648" w:type="pct"/>
            <w:shd w:val="clear" w:color="auto" w:fill="auto"/>
            <w:noWrap/>
            <w:vAlign w:val="center"/>
            <w:hideMark/>
          </w:tcPr>
          <w:p w14:paraId="6CBED6C9"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430</w:t>
            </w:r>
          </w:p>
        </w:tc>
        <w:tc>
          <w:tcPr>
            <w:tcW w:w="656" w:type="pct"/>
            <w:shd w:val="clear" w:color="auto" w:fill="auto"/>
            <w:noWrap/>
            <w:vAlign w:val="center"/>
            <w:hideMark/>
          </w:tcPr>
          <w:p w14:paraId="7042D52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300</w:t>
            </w:r>
          </w:p>
        </w:tc>
        <w:tc>
          <w:tcPr>
            <w:tcW w:w="648" w:type="pct"/>
            <w:shd w:val="clear" w:color="auto" w:fill="auto"/>
            <w:noWrap/>
            <w:vAlign w:val="center"/>
            <w:hideMark/>
          </w:tcPr>
          <w:p w14:paraId="4EF7336C"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730</w:t>
            </w:r>
          </w:p>
        </w:tc>
        <w:tc>
          <w:tcPr>
            <w:tcW w:w="463" w:type="pct"/>
            <w:shd w:val="clear" w:color="auto" w:fill="auto"/>
            <w:noWrap/>
            <w:vAlign w:val="center"/>
            <w:hideMark/>
          </w:tcPr>
          <w:p w14:paraId="7C7C8761" w14:textId="641C64D8"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217</w:t>
            </w:r>
          </w:p>
        </w:tc>
        <w:tc>
          <w:tcPr>
            <w:tcW w:w="388" w:type="pct"/>
            <w:shd w:val="clear" w:color="auto" w:fill="auto"/>
            <w:noWrap/>
            <w:vAlign w:val="center"/>
            <w:hideMark/>
          </w:tcPr>
          <w:p w14:paraId="50628993" w14:textId="6FED9630"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43</w:t>
            </w:r>
          </w:p>
        </w:tc>
        <w:tc>
          <w:tcPr>
            <w:tcW w:w="728" w:type="pct"/>
            <w:shd w:val="clear" w:color="auto" w:fill="auto"/>
            <w:noWrap/>
            <w:vAlign w:val="center"/>
            <w:hideMark/>
          </w:tcPr>
          <w:p w14:paraId="6F44B79F" w14:textId="09938462"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34</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w:t>
            </w:r>
          </w:p>
        </w:tc>
      </w:tr>
      <w:tr w:rsidR="00846C77" w:rsidRPr="00097D93" w14:paraId="67AAC949" w14:textId="77777777" w:rsidTr="00466893">
        <w:trPr>
          <w:trHeight w:val="300"/>
          <w:jc w:val="center"/>
        </w:trPr>
        <w:tc>
          <w:tcPr>
            <w:tcW w:w="270" w:type="pct"/>
            <w:vMerge/>
            <w:shd w:val="clear" w:color="auto" w:fill="auto"/>
            <w:noWrap/>
            <w:vAlign w:val="center"/>
            <w:hideMark/>
          </w:tcPr>
          <w:p w14:paraId="0F88D05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0EAD5999"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80</w:t>
            </w:r>
          </w:p>
        </w:tc>
        <w:tc>
          <w:tcPr>
            <w:tcW w:w="648" w:type="pct"/>
            <w:shd w:val="clear" w:color="auto" w:fill="auto"/>
            <w:noWrap/>
            <w:vAlign w:val="center"/>
            <w:hideMark/>
          </w:tcPr>
          <w:p w14:paraId="2B52FAB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567</w:t>
            </w:r>
          </w:p>
        </w:tc>
        <w:tc>
          <w:tcPr>
            <w:tcW w:w="656" w:type="pct"/>
            <w:shd w:val="clear" w:color="auto" w:fill="auto"/>
            <w:noWrap/>
            <w:vAlign w:val="center"/>
            <w:hideMark/>
          </w:tcPr>
          <w:p w14:paraId="2968A71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341</w:t>
            </w:r>
          </w:p>
        </w:tc>
        <w:tc>
          <w:tcPr>
            <w:tcW w:w="648" w:type="pct"/>
            <w:shd w:val="clear" w:color="auto" w:fill="auto"/>
            <w:noWrap/>
            <w:vAlign w:val="center"/>
            <w:hideMark/>
          </w:tcPr>
          <w:p w14:paraId="2EDF76E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852</w:t>
            </w:r>
          </w:p>
        </w:tc>
        <w:tc>
          <w:tcPr>
            <w:tcW w:w="463" w:type="pct"/>
            <w:shd w:val="clear" w:color="auto" w:fill="auto"/>
            <w:noWrap/>
            <w:vAlign w:val="center"/>
            <w:hideMark/>
          </w:tcPr>
          <w:p w14:paraId="4DE02E77" w14:textId="5D843DE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25</w:t>
            </w:r>
          </w:p>
        </w:tc>
        <w:tc>
          <w:tcPr>
            <w:tcW w:w="388" w:type="pct"/>
            <w:shd w:val="clear" w:color="auto" w:fill="auto"/>
            <w:noWrap/>
            <w:vAlign w:val="center"/>
            <w:hideMark/>
          </w:tcPr>
          <w:p w14:paraId="2C6362D3" w14:textId="21ED90A4"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66</w:t>
            </w:r>
          </w:p>
        </w:tc>
        <w:tc>
          <w:tcPr>
            <w:tcW w:w="728" w:type="pct"/>
            <w:shd w:val="clear" w:color="auto" w:fill="auto"/>
            <w:noWrap/>
            <w:vAlign w:val="center"/>
            <w:hideMark/>
          </w:tcPr>
          <w:p w14:paraId="7BD2F916" w14:textId="6BB10651"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w:t>
            </w:r>
          </w:p>
        </w:tc>
      </w:tr>
      <w:tr w:rsidR="00846C77" w:rsidRPr="00097D93" w14:paraId="0557C624" w14:textId="77777777" w:rsidTr="00466893">
        <w:trPr>
          <w:trHeight w:val="300"/>
          <w:jc w:val="center"/>
        </w:trPr>
        <w:tc>
          <w:tcPr>
            <w:tcW w:w="270" w:type="pct"/>
            <w:vMerge/>
            <w:shd w:val="clear" w:color="auto" w:fill="auto"/>
            <w:noWrap/>
            <w:vAlign w:val="center"/>
            <w:hideMark/>
          </w:tcPr>
          <w:p w14:paraId="1DF8DEF2"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6F8DB33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48" w:type="pct"/>
            <w:shd w:val="clear" w:color="auto" w:fill="auto"/>
            <w:noWrap/>
            <w:vAlign w:val="center"/>
            <w:hideMark/>
          </w:tcPr>
          <w:p w14:paraId="2A20515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696</w:t>
            </w:r>
          </w:p>
        </w:tc>
        <w:tc>
          <w:tcPr>
            <w:tcW w:w="656" w:type="pct"/>
            <w:shd w:val="clear" w:color="auto" w:fill="auto"/>
            <w:noWrap/>
            <w:vAlign w:val="center"/>
            <w:hideMark/>
          </w:tcPr>
          <w:p w14:paraId="34DE52A6"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367</w:t>
            </w:r>
          </w:p>
        </w:tc>
        <w:tc>
          <w:tcPr>
            <w:tcW w:w="648" w:type="pct"/>
            <w:shd w:val="clear" w:color="auto" w:fill="auto"/>
            <w:noWrap/>
            <w:vAlign w:val="center"/>
            <w:hideMark/>
          </w:tcPr>
          <w:p w14:paraId="5015796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937</w:t>
            </w:r>
          </w:p>
        </w:tc>
        <w:tc>
          <w:tcPr>
            <w:tcW w:w="463" w:type="pct"/>
            <w:shd w:val="clear" w:color="auto" w:fill="auto"/>
            <w:noWrap/>
            <w:vAlign w:val="center"/>
            <w:hideMark/>
          </w:tcPr>
          <w:p w14:paraId="62E0439B" w14:textId="1B7B5B49"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276</w:t>
            </w:r>
          </w:p>
        </w:tc>
        <w:tc>
          <w:tcPr>
            <w:tcW w:w="388" w:type="pct"/>
            <w:shd w:val="clear" w:color="auto" w:fill="auto"/>
            <w:noWrap/>
            <w:vAlign w:val="center"/>
            <w:hideMark/>
          </w:tcPr>
          <w:p w14:paraId="508E788F" w14:textId="79134D92"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w:t>
            </w:r>
          </w:p>
        </w:tc>
        <w:tc>
          <w:tcPr>
            <w:tcW w:w="728" w:type="pct"/>
            <w:shd w:val="clear" w:color="auto" w:fill="auto"/>
            <w:noWrap/>
            <w:vAlign w:val="center"/>
            <w:hideMark/>
          </w:tcPr>
          <w:p w14:paraId="04B3EB5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28</w:t>
            </w:r>
          </w:p>
        </w:tc>
      </w:tr>
      <w:tr w:rsidR="00846C77" w:rsidRPr="00097D93" w14:paraId="62AA5DA2" w14:textId="77777777" w:rsidTr="00466893">
        <w:trPr>
          <w:trHeight w:val="300"/>
          <w:jc w:val="center"/>
        </w:trPr>
        <w:tc>
          <w:tcPr>
            <w:tcW w:w="270" w:type="pct"/>
            <w:vMerge/>
            <w:shd w:val="clear" w:color="auto" w:fill="auto"/>
            <w:noWrap/>
            <w:vAlign w:val="center"/>
            <w:hideMark/>
          </w:tcPr>
          <w:p w14:paraId="135917A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5BECA9C5"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48" w:type="pct"/>
            <w:shd w:val="clear" w:color="auto" w:fill="auto"/>
            <w:noWrap/>
            <w:vAlign w:val="center"/>
            <w:hideMark/>
          </w:tcPr>
          <w:p w14:paraId="2139D770"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822</w:t>
            </w:r>
          </w:p>
        </w:tc>
        <w:tc>
          <w:tcPr>
            <w:tcW w:w="656" w:type="pct"/>
            <w:shd w:val="clear" w:color="auto" w:fill="auto"/>
            <w:noWrap/>
            <w:vAlign w:val="center"/>
            <w:hideMark/>
          </w:tcPr>
          <w:p w14:paraId="430ABA9B"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387</w:t>
            </w:r>
          </w:p>
        </w:tc>
        <w:tc>
          <w:tcPr>
            <w:tcW w:w="648" w:type="pct"/>
            <w:shd w:val="clear" w:color="auto" w:fill="auto"/>
            <w:noWrap/>
            <w:vAlign w:val="center"/>
            <w:hideMark/>
          </w:tcPr>
          <w:p w14:paraId="0DA59AC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1004</w:t>
            </w:r>
          </w:p>
        </w:tc>
        <w:tc>
          <w:tcPr>
            <w:tcW w:w="463" w:type="pct"/>
            <w:shd w:val="clear" w:color="auto" w:fill="auto"/>
            <w:noWrap/>
            <w:vAlign w:val="center"/>
            <w:hideMark/>
          </w:tcPr>
          <w:p w14:paraId="252EE523" w14:textId="0043EF78"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296</w:t>
            </w:r>
          </w:p>
        </w:tc>
        <w:tc>
          <w:tcPr>
            <w:tcW w:w="388" w:type="pct"/>
            <w:shd w:val="clear" w:color="auto" w:fill="auto"/>
            <w:noWrap/>
            <w:vAlign w:val="center"/>
            <w:hideMark/>
          </w:tcPr>
          <w:p w14:paraId="13192F55" w14:textId="6695B4CA"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12</w:t>
            </w:r>
          </w:p>
        </w:tc>
        <w:tc>
          <w:tcPr>
            <w:tcW w:w="728" w:type="pct"/>
            <w:shd w:val="clear" w:color="auto" w:fill="auto"/>
            <w:noWrap/>
            <w:vAlign w:val="center"/>
            <w:hideMark/>
          </w:tcPr>
          <w:p w14:paraId="48398B86" w14:textId="675A6571"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25</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3</w:t>
            </w:r>
          </w:p>
        </w:tc>
      </w:tr>
      <w:tr w:rsidR="00846C77" w:rsidRPr="00097D93" w14:paraId="1D6B0A7B" w14:textId="77777777" w:rsidTr="008576FE">
        <w:trPr>
          <w:trHeight w:val="300"/>
          <w:jc w:val="center"/>
        </w:trPr>
        <w:tc>
          <w:tcPr>
            <w:tcW w:w="5000" w:type="pct"/>
            <w:gridSpan w:val="8"/>
            <w:shd w:val="clear" w:color="auto" w:fill="auto"/>
            <w:noWrap/>
            <w:vAlign w:val="center"/>
            <w:hideMark/>
          </w:tcPr>
          <w:p w14:paraId="3CD6F46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color w:val="000000"/>
                <w:sz w:val="24"/>
                <w:szCs w:val="24"/>
                <w:lang w:val="en-US"/>
              </w:rPr>
              <w:t>MnB</w:t>
            </w:r>
            <w:r w:rsidRPr="00097D93">
              <w:rPr>
                <w:rFonts w:ascii="Times New Roman" w:eastAsia="Times New Roman" w:hAnsi="Times New Roman" w:cs="Times New Roman"/>
                <w:color w:val="000000"/>
                <w:sz w:val="24"/>
                <w:szCs w:val="24"/>
                <w:vertAlign w:val="subscript"/>
                <w:lang w:val="en-US"/>
              </w:rPr>
              <w:t>6</w:t>
            </w:r>
          </w:p>
        </w:tc>
      </w:tr>
      <w:tr w:rsidR="00846C77" w:rsidRPr="00097D93" w14:paraId="6CA94933" w14:textId="77777777" w:rsidTr="00466893">
        <w:trPr>
          <w:trHeight w:val="300"/>
          <w:jc w:val="center"/>
        </w:trPr>
        <w:tc>
          <w:tcPr>
            <w:tcW w:w="270" w:type="pct"/>
            <w:vMerge w:val="restart"/>
            <w:shd w:val="clear" w:color="auto" w:fill="auto"/>
            <w:noWrap/>
            <w:textDirection w:val="btLr"/>
            <w:vAlign w:val="center"/>
            <w:hideMark/>
          </w:tcPr>
          <w:p w14:paraId="2E7DDC36" w14:textId="0AAEDD1F" w:rsidR="00846C77" w:rsidRPr="00097D93" w:rsidRDefault="00846C77"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097D93">
              <w:rPr>
                <w:rFonts w:ascii="Times New Roman" w:eastAsia="Times New Roman" w:hAnsi="Times New Roman" w:cs="Times New Roman"/>
                <w:i/>
                <w:color w:val="000000"/>
                <w:sz w:val="24"/>
                <w:szCs w:val="24"/>
              </w:rPr>
              <w:t>P</w:t>
            </w:r>
            <m:oMath>
              <m:acc>
                <m:accPr>
                  <m:chr m:val="̅"/>
                  <m:ctrlPr>
                    <w:rPr>
                      <w:rFonts w:ascii="Cambria Math" w:eastAsia="Times New Roman" w:hAnsi="Cambria Math" w:cs="Times New Roman"/>
                      <w:i/>
                      <w:color w:val="000000"/>
                      <w:sz w:val="24"/>
                      <w:szCs w:val="24"/>
                    </w:rPr>
                  </m:ctrlPr>
                </m:accPr>
                <m:e>
                  <m:r>
                    <w:rPr>
                      <w:rFonts w:ascii="Cambria Math" w:eastAsia="Times New Roman" w:hAnsi="Cambria Math" w:cs="Times New Roman"/>
                      <w:color w:val="000000"/>
                      <w:sz w:val="24"/>
                      <w:szCs w:val="24"/>
                    </w:rPr>
                    <m:t>6</m:t>
                  </m:r>
                </m:e>
              </m:acc>
            </m:oMath>
            <w:r w:rsidRPr="00097D93">
              <w:rPr>
                <w:rFonts w:ascii="Times New Roman" w:eastAsia="Times New Roman" w:hAnsi="Times New Roman" w:cs="Times New Roman"/>
                <w:i/>
                <w:color w:val="000000"/>
                <w:sz w:val="24"/>
                <w:szCs w:val="24"/>
              </w:rPr>
              <w:t>m</w:t>
            </w:r>
            <w:r w:rsidRPr="00097D93">
              <w:rPr>
                <w:rFonts w:ascii="Times New Roman" w:eastAsia="Times New Roman" w:hAnsi="Times New Roman" w:cs="Times New Roman"/>
                <w:color w:val="000000"/>
                <w:sz w:val="24"/>
                <w:szCs w:val="24"/>
              </w:rPr>
              <w:t>2</w:t>
            </w:r>
          </w:p>
        </w:tc>
        <w:tc>
          <w:tcPr>
            <w:tcW w:w="1199" w:type="pct"/>
            <w:shd w:val="clear" w:color="auto" w:fill="auto"/>
            <w:noWrap/>
            <w:vAlign w:val="center"/>
            <w:hideMark/>
          </w:tcPr>
          <w:p w14:paraId="2D75E10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120</w:t>
            </w:r>
          </w:p>
        </w:tc>
        <w:tc>
          <w:tcPr>
            <w:tcW w:w="648" w:type="pct"/>
            <w:shd w:val="clear" w:color="auto" w:fill="auto"/>
            <w:noWrap/>
            <w:vAlign w:val="center"/>
            <w:hideMark/>
          </w:tcPr>
          <w:p w14:paraId="1E479CF8"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702</w:t>
            </w:r>
          </w:p>
        </w:tc>
        <w:tc>
          <w:tcPr>
            <w:tcW w:w="656" w:type="pct"/>
            <w:shd w:val="clear" w:color="auto" w:fill="auto"/>
            <w:noWrap/>
            <w:vAlign w:val="center"/>
            <w:hideMark/>
          </w:tcPr>
          <w:p w14:paraId="3C5DA97D"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387</w:t>
            </w:r>
          </w:p>
        </w:tc>
        <w:tc>
          <w:tcPr>
            <w:tcW w:w="648" w:type="pct"/>
            <w:shd w:val="clear" w:color="auto" w:fill="auto"/>
            <w:noWrap/>
            <w:vAlign w:val="center"/>
            <w:hideMark/>
          </w:tcPr>
          <w:p w14:paraId="703C009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982</w:t>
            </w:r>
          </w:p>
        </w:tc>
        <w:tc>
          <w:tcPr>
            <w:tcW w:w="463" w:type="pct"/>
            <w:shd w:val="clear" w:color="auto" w:fill="auto"/>
            <w:noWrap/>
            <w:vAlign w:val="center"/>
            <w:hideMark/>
          </w:tcPr>
          <w:p w14:paraId="48F08FEE" w14:textId="201B075E"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267</w:t>
            </w:r>
          </w:p>
        </w:tc>
        <w:tc>
          <w:tcPr>
            <w:tcW w:w="388" w:type="pct"/>
            <w:shd w:val="clear" w:color="auto" w:fill="auto"/>
            <w:noWrap/>
            <w:vAlign w:val="center"/>
            <w:hideMark/>
          </w:tcPr>
          <w:p w14:paraId="4FCE71E8" w14:textId="23122EFA"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81</w:t>
            </w:r>
          </w:p>
        </w:tc>
        <w:tc>
          <w:tcPr>
            <w:tcW w:w="728" w:type="pct"/>
            <w:shd w:val="clear" w:color="auto" w:fill="auto"/>
            <w:noWrap/>
            <w:vAlign w:val="center"/>
            <w:hideMark/>
          </w:tcPr>
          <w:p w14:paraId="3DF49FF5" w14:textId="4A740B56"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7</w:t>
            </w:r>
          </w:p>
        </w:tc>
      </w:tr>
      <w:tr w:rsidR="00846C77" w:rsidRPr="00097D93" w14:paraId="65378386" w14:textId="77777777" w:rsidTr="00466893">
        <w:trPr>
          <w:trHeight w:val="300"/>
          <w:jc w:val="center"/>
        </w:trPr>
        <w:tc>
          <w:tcPr>
            <w:tcW w:w="270" w:type="pct"/>
            <w:vMerge/>
            <w:shd w:val="clear" w:color="auto" w:fill="auto"/>
            <w:noWrap/>
            <w:vAlign w:val="center"/>
            <w:hideMark/>
          </w:tcPr>
          <w:p w14:paraId="356A298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44C71CFE"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160</w:t>
            </w:r>
          </w:p>
        </w:tc>
        <w:tc>
          <w:tcPr>
            <w:tcW w:w="648" w:type="pct"/>
            <w:shd w:val="clear" w:color="auto" w:fill="auto"/>
            <w:noWrap/>
            <w:vAlign w:val="center"/>
            <w:hideMark/>
          </w:tcPr>
          <w:p w14:paraId="25B0220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826</w:t>
            </w:r>
          </w:p>
        </w:tc>
        <w:tc>
          <w:tcPr>
            <w:tcW w:w="656" w:type="pct"/>
            <w:shd w:val="clear" w:color="auto" w:fill="auto"/>
            <w:noWrap/>
            <w:vAlign w:val="center"/>
            <w:hideMark/>
          </w:tcPr>
          <w:p w14:paraId="711633A4"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425</w:t>
            </w:r>
          </w:p>
        </w:tc>
        <w:tc>
          <w:tcPr>
            <w:tcW w:w="648" w:type="pct"/>
            <w:shd w:val="clear" w:color="auto" w:fill="auto"/>
            <w:noWrap/>
            <w:vAlign w:val="center"/>
            <w:hideMark/>
          </w:tcPr>
          <w:p w14:paraId="7BC8174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1089</w:t>
            </w:r>
          </w:p>
        </w:tc>
        <w:tc>
          <w:tcPr>
            <w:tcW w:w="463" w:type="pct"/>
            <w:shd w:val="clear" w:color="auto" w:fill="auto"/>
            <w:noWrap/>
            <w:vAlign w:val="center"/>
            <w:hideMark/>
          </w:tcPr>
          <w:p w14:paraId="46312268" w14:textId="54ED5830"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28</w:t>
            </w:r>
          </w:p>
        </w:tc>
        <w:tc>
          <w:tcPr>
            <w:tcW w:w="388" w:type="pct"/>
            <w:shd w:val="clear" w:color="auto" w:fill="auto"/>
            <w:noWrap/>
            <w:vAlign w:val="center"/>
            <w:hideMark/>
          </w:tcPr>
          <w:p w14:paraId="6601CB1E" w14:textId="37DD745C"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94</w:t>
            </w:r>
          </w:p>
        </w:tc>
        <w:tc>
          <w:tcPr>
            <w:tcW w:w="728" w:type="pct"/>
            <w:shd w:val="clear" w:color="auto" w:fill="auto"/>
            <w:noWrap/>
            <w:vAlign w:val="center"/>
            <w:hideMark/>
          </w:tcPr>
          <w:p w14:paraId="6DDA27D8" w14:textId="1D906DD6"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1</w:t>
            </w:r>
          </w:p>
        </w:tc>
      </w:tr>
      <w:tr w:rsidR="00846C77" w:rsidRPr="00097D93" w14:paraId="2754147A" w14:textId="77777777" w:rsidTr="00466893">
        <w:trPr>
          <w:trHeight w:val="300"/>
          <w:jc w:val="center"/>
        </w:trPr>
        <w:tc>
          <w:tcPr>
            <w:tcW w:w="270" w:type="pct"/>
            <w:vMerge/>
            <w:shd w:val="clear" w:color="auto" w:fill="auto"/>
            <w:noWrap/>
            <w:vAlign w:val="center"/>
            <w:hideMark/>
          </w:tcPr>
          <w:p w14:paraId="1DBDA7D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p>
        </w:tc>
        <w:tc>
          <w:tcPr>
            <w:tcW w:w="1199" w:type="pct"/>
            <w:shd w:val="clear" w:color="auto" w:fill="auto"/>
            <w:noWrap/>
            <w:vAlign w:val="center"/>
            <w:hideMark/>
          </w:tcPr>
          <w:p w14:paraId="0FDC95C3"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200</w:t>
            </w:r>
          </w:p>
        </w:tc>
        <w:tc>
          <w:tcPr>
            <w:tcW w:w="648" w:type="pct"/>
            <w:shd w:val="clear" w:color="auto" w:fill="auto"/>
            <w:noWrap/>
            <w:vAlign w:val="center"/>
            <w:hideMark/>
          </w:tcPr>
          <w:p w14:paraId="1C6A053A"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940</w:t>
            </w:r>
          </w:p>
        </w:tc>
        <w:tc>
          <w:tcPr>
            <w:tcW w:w="656" w:type="pct"/>
            <w:shd w:val="clear" w:color="auto" w:fill="auto"/>
            <w:noWrap/>
            <w:vAlign w:val="center"/>
            <w:hideMark/>
          </w:tcPr>
          <w:p w14:paraId="2A573C11"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466</w:t>
            </w:r>
          </w:p>
        </w:tc>
        <w:tc>
          <w:tcPr>
            <w:tcW w:w="648" w:type="pct"/>
            <w:shd w:val="clear" w:color="auto" w:fill="auto"/>
            <w:noWrap/>
            <w:vAlign w:val="center"/>
            <w:hideMark/>
          </w:tcPr>
          <w:p w14:paraId="6FA82247" w14:textId="77777777"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1199</w:t>
            </w:r>
          </w:p>
        </w:tc>
        <w:tc>
          <w:tcPr>
            <w:tcW w:w="463" w:type="pct"/>
            <w:shd w:val="clear" w:color="auto" w:fill="auto"/>
            <w:noWrap/>
            <w:vAlign w:val="center"/>
            <w:hideMark/>
          </w:tcPr>
          <w:p w14:paraId="2037F049" w14:textId="7A2899E9"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287</w:t>
            </w:r>
          </w:p>
        </w:tc>
        <w:tc>
          <w:tcPr>
            <w:tcW w:w="388" w:type="pct"/>
            <w:shd w:val="clear" w:color="auto" w:fill="auto"/>
            <w:noWrap/>
            <w:vAlign w:val="center"/>
            <w:hideMark/>
          </w:tcPr>
          <w:p w14:paraId="1D09E8FA" w14:textId="4EC7EF08"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2</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02</w:t>
            </w:r>
          </w:p>
        </w:tc>
        <w:tc>
          <w:tcPr>
            <w:tcW w:w="728" w:type="pct"/>
            <w:shd w:val="clear" w:color="auto" w:fill="auto"/>
            <w:noWrap/>
            <w:vAlign w:val="center"/>
            <w:hideMark/>
          </w:tcPr>
          <w:p w14:paraId="203B8B19" w14:textId="4A5B51AB" w:rsidR="00846C77" w:rsidRPr="00097D93" w:rsidRDefault="00846C77" w:rsidP="00514423">
            <w:pPr>
              <w:spacing w:after="0" w:line="240" w:lineRule="auto"/>
              <w:jc w:val="center"/>
              <w:rPr>
                <w:rFonts w:ascii="Times New Roman" w:eastAsia="Times New Roman" w:hAnsi="Times New Roman" w:cs="Times New Roman"/>
                <w:color w:val="000000"/>
                <w:sz w:val="24"/>
                <w:szCs w:val="24"/>
              </w:rPr>
            </w:pPr>
            <w:r w:rsidRPr="00097D93">
              <w:rPr>
                <w:rFonts w:ascii="Times New Roman" w:eastAsia="Times New Roman" w:hAnsi="Times New Roman" w:cs="Times New Roman"/>
                <w:color w:val="000000"/>
                <w:sz w:val="24"/>
                <w:szCs w:val="24"/>
              </w:rPr>
              <w:t>30</w:t>
            </w:r>
            <w:r w:rsidR="00D93150">
              <w:rPr>
                <w:rFonts w:ascii="Times New Roman" w:eastAsia="Times New Roman" w:hAnsi="Times New Roman" w:cs="Times New Roman"/>
                <w:color w:val="000000"/>
                <w:sz w:val="24"/>
                <w:szCs w:val="24"/>
                <w:lang w:val="kk-KZ"/>
              </w:rPr>
              <w:t>,</w:t>
            </w:r>
            <w:r w:rsidRPr="00097D93">
              <w:rPr>
                <w:rFonts w:ascii="Times New Roman" w:eastAsia="Times New Roman" w:hAnsi="Times New Roman" w:cs="Times New Roman"/>
                <w:color w:val="000000"/>
                <w:sz w:val="24"/>
                <w:szCs w:val="24"/>
              </w:rPr>
              <w:t>5</w:t>
            </w:r>
          </w:p>
        </w:tc>
      </w:tr>
    </w:tbl>
    <w:p w14:paraId="70F18A33" w14:textId="77777777" w:rsidR="00DD7419" w:rsidRPr="003A5B5F" w:rsidRDefault="00DD7419" w:rsidP="00514423">
      <w:pPr>
        <w:spacing w:after="0" w:line="240" w:lineRule="auto"/>
        <w:ind w:firstLine="709"/>
        <w:jc w:val="both"/>
        <w:rPr>
          <w:rFonts w:ascii="Times New Roman" w:eastAsia="Times New Roman" w:hAnsi="Times New Roman" w:cs="Times New Roman"/>
          <w:sz w:val="28"/>
          <w:szCs w:val="28"/>
          <w:lang w:val="en-US"/>
        </w:rPr>
      </w:pPr>
    </w:p>
    <w:p w14:paraId="7D4FA9E1" w14:textId="77777777" w:rsidR="00DD7419" w:rsidRPr="003A5B5F" w:rsidRDefault="00FE7B4D"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Как правило, более высокий модуль сдвига указывает на большую устойчивость к сдвиговым напряжениям, в то время как более высокий модуль Юнга отражает более сильную устойчивость как к сжатию, так и к растяжению. Среди исследованных соединений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2 демонстрирует самые высокие модули сдвига и Юнга (рисунок 3.13), что предполагает превосходную механическую прочность. Диборид марганца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имеет самые низкие модули сдвига и Юнга, которые примерно в 2 раза ниже, чем у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2.</w:t>
      </w:r>
    </w:p>
    <w:p w14:paraId="6264F6AD" w14:textId="6B3D4684" w:rsidR="006527AB" w:rsidRPr="003A5B5F" w:rsidRDefault="006527AB"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719453EF" wp14:editId="42A2DD89">
            <wp:extent cx="4091769" cy="692658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7840" cy="6936857"/>
                    </a:xfrm>
                    <a:prstGeom prst="rect">
                      <a:avLst/>
                    </a:prstGeom>
                    <a:noFill/>
                    <a:ln>
                      <a:noFill/>
                    </a:ln>
                  </pic:spPr>
                </pic:pic>
              </a:graphicData>
            </a:graphic>
          </wp:inline>
        </w:drawing>
      </w:r>
    </w:p>
    <w:p w14:paraId="01D92322" w14:textId="77777777" w:rsidR="008576FE" w:rsidRPr="008576FE" w:rsidRDefault="008576FE" w:rsidP="00514423">
      <w:pPr>
        <w:spacing w:after="0" w:line="240" w:lineRule="auto"/>
        <w:ind w:firstLine="709"/>
        <w:jc w:val="both"/>
        <w:rPr>
          <w:rFonts w:ascii="Times New Roman" w:eastAsia="Times New Roman" w:hAnsi="Times New Roman" w:cs="Times New Roman"/>
          <w:sz w:val="16"/>
          <w:szCs w:val="16"/>
        </w:rPr>
      </w:pPr>
    </w:p>
    <w:p w14:paraId="4148CF78" w14:textId="41C36396" w:rsidR="00B7486C" w:rsidRPr="003A5B5F" w:rsidRDefault="00B7486C" w:rsidP="008576FE">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3.13 –</w:t>
      </w:r>
      <w:r w:rsidRPr="003A5B5F">
        <w:t xml:space="preserve"> </w:t>
      </w:r>
      <w:r w:rsidRPr="003A5B5F">
        <w:rPr>
          <w:rFonts w:ascii="Times New Roman" w:eastAsia="Times New Roman" w:hAnsi="Times New Roman" w:cs="Times New Roman"/>
          <w:sz w:val="28"/>
          <w:szCs w:val="28"/>
        </w:rPr>
        <w:t>Рассчитанные объемный модуль (</w:t>
      </w:r>
      <w:r w:rsidRPr="003A5B5F">
        <w:rPr>
          <w:rFonts w:ascii="Times New Roman" w:eastAsia="Times New Roman" w:hAnsi="Times New Roman" w:cs="Times New Roman"/>
          <w:i/>
          <w:sz w:val="28"/>
          <w:szCs w:val="28"/>
          <w:lang w:val="en-US"/>
        </w:rPr>
        <w:t>B</w:t>
      </w:r>
      <w:r w:rsidRPr="003A5B5F">
        <w:rPr>
          <w:rFonts w:ascii="Times New Roman" w:eastAsia="Times New Roman" w:hAnsi="Times New Roman" w:cs="Times New Roman"/>
          <w:sz w:val="28"/>
          <w:szCs w:val="28"/>
        </w:rPr>
        <w:t>), модуль сдвига (</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и модуль Юнга (</w:t>
      </w:r>
      <w:r w:rsidRPr="003A5B5F">
        <w:rPr>
          <w:rFonts w:ascii="Times New Roman" w:eastAsia="Times New Roman" w:hAnsi="Times New Roman" w:cs="Times New Roman"/>
          <w:i/>
          <w:sz w:val="28"/>
          <w:szCs w:val="28"/>
          <w:lang w:val="en-US"/>
        </w:rPr>
        <w:t>E</w:t>
      </w:r>
      <w:r w:rsidRPr="003A5B5F">
        <w:rPr>
          <w:rFonts w:ascii="Times New Roman" w:eastAsia="Times New Roman" w:hAnsi="Times New Roman" w:cs="Times New Roman"/>
          <w:sz w:val="28"/>
          <w:szCs w:val="28"/>
        </w:rPr>
        <w:t>), а также коэффициент Пуассона (</w:t>
      </w:r>
      <w:r w:rsidRPr="003A5B5F">
        <w:rPr>
          <w:rFonts w:ascii="Times New Roman" w:eastAsia="Times New Roman" w:hAnsi="Times New Roman" w:cs="Times New Roman"/>
          <w:i/>
          <w:sz w:val="28"/>
          <w:szCs w:val="28"/>
          <w:lang w:val="en-US"/>
        </w:rPr>
        <w:t>ν</w:t>
      </w:r>
      <w:r w:rsidRPr="003A5B5F">
        <w:rPr>
          <w:rFonts w:ascii="Times New Roman" w:eastAsia="Times New Roman" w:hAnsi="Times New Roman" w:cs="Times New Roman"/>
          <w:sz w:val="28"/>
          <w:szCs w:val="28"/>
        </w:rPr>
        <w:t xml:space="preserve">) </w:t>
      </w:r>
      <w:r w:rsidR="00BF5E67" w:rsidRPr="003A5B5F">
        <w:rPr>
          <w:rFonts w:ascii="Times New Roman" w:eastAsia="Times New Roman" w:hAnsi="Times New Roman" w:cs="Times New Roman"/>
          <w:sz w:val="28"/>
          <w:szCs w:val="28"/>
        </w:rPr>
        <w:t>предсказанных</w:t>
      </w:r>
      <w:r w:rsidRPr="003A5B5F">
        <w:rPr>
          <w:rFonts w:ascii="Times New Roman" w:eastAsia="Times New Roman" w:hAnsi="Times New Roman" w:cs="Times New Roman"/>
          <w:sz w:val="28"/>
          <w:szCs w:val="28"/>
        </w:rPr>
        <w:t xml:space="preserve"> боридов марганца в диапазонах давлений </w:t>
      </w:r>
      <w:r w:rsidR="00BF5E67" w:rsidRPr="003A5B5F">
        <w:rPr>
          <w:rFonts w:ascii="Times New Roman" w:eastAsia="Times New Roman" w:hAnsi="Times New Roman" w:cs="Times New Roman"/>
          <w:sz w:val="28"/>
          <w:szCs w:val="28"/>
        </w:rPr>
        <w:t xml:space="preserve">их </w:t>
      </w:r>
      <w:r w:rsidR="008576FE">
        <w:rPr>
          <w:rFonts w:ascii="Times New Roman" w:eastAsia="Times New Roman" w:hAnsi="Times New Roman" w:cs="Times New Roman"/>
          <w:sz w:val="28"/>
          <w:szCs w:val="28"/>
        </w:rPr>
        <w:t>стабильности</w:t>
      </w:r>
    </w:p>
    <w:p w14:paraId="214C0DFB" w14:textId="77777777" w:rsidR="00B7486C" w:rsidRPr="003A5B5F" w:rsidRDefault="00B7486C" w:rsidP="00514423">
      <w:pPr>
        <w:spacing w:after="0" w:line="240" w:lineRule="auto"/>
        <w:ind w:firstLine="709"/>
        <w:jc w:val="both"/>
        <w:rPr>
          <w:rFonts w:ascii="Times New Roman" w:eastAsia="Times New Roman" w:hAnsi="Times New Roman" w:cs="Times New Roman"/>
          <w:sz w:val="28"/>
          <w:szCs w:val="28"/>
        </w:rPr>
      </w:pPr>
    </w:p>
    <w:p w14:paraId="72ECBAEF" w14:textId="34A7D9E2" w:rsidR="00F15FE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Пластичность, важнейшее механическое свойство, характеризует способность материала к пластической деформации под действием растягивающего напряжения. Эта характеристика оценивалась с использованием двух установленных </w:t>
      </w:r>
      <w:r w:rsidR="00F15FEF" w:rsidRPr="003A5B5F">
        <w:rPr>
          <w:rFonts w:ascii="Times New Roman" w:eastAsia="Times New Roman" w:hAnsi="Times New Roman" w:cs="Times New Roman"/>
          <w:sz w:val="28"/>
          <w:szCs w:val="28"/>
        </w:rPr>
        <w:t>критериев</w:t>
      </w:r>
      <w:r w:rsidRPr="003A5B5F">
        <w:rPr>
          <w:rFonts w:ascii="Times New Roman" w:eastAsia="Times New Roman" w:hAnsi="Times New Roman" w:cs="Times New Roman"/>
          <w:sz w:val="28"/>
          <w:szCs w:val="28"/>
        </w:rPr>
        <w:t>: коэффициента Пуассона (</w:t>
      </w:r>
      <w:r w:rsidRPr="003A5B5F">
        <w:rPr>
          <w:rFonts w:ascii="Times New Roman" w:eastAsia="Times New Roman" w:hAnsi="Times New Roman" w:cs="Times New Roman"/>
          <w:i/>
          <w:sz w:val="28"/>
          <w:szCs w:val="28"/>
          <w:lang w:val="en-US"/>
        </w:rPr>
        <w:t>ν</w:t>
      </w:r>
      <w:r w:rsidRPr="003A5B5F">
        <w:rPr>
          <w:rFonts w:ascii="Times New Roman" w:eastAsia="Times New Roman" w:hAnsi="Times New Roman" w:cs="Times New Roman"/>
          <w:sz w:val="28"/>
          <w:szCs w:val="28"/>
        </w:rPr>
        <w:t xml:space="preserve">) и отношения </w:t>
      </w:r>
      <w:r w:rsidRPr="003A5B5F">
        <w:rPr>
          <w:rFonts w:ascii="Times New Roman" w:eastAsia="Times New Roman" w:hAnsi="Times New Roman" w:cs="Times New Roman"/>
          <w:i/>
          <w:sz w:val="28"/>
          <w:szCs w:val="28"/>
          <w:lang w:val="en-US"/>
        </w:rPr>
        <w:t>B</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xml:space="preserve"> (рисунок </w:t>
      </w:r>
      <w:r w:rsidR="00F15FEF" w:rsidRPr="003A5B5F">
        <w:rPr>
          <w:rFonts w:ascii="Times New Roman" w:eastAsia="Times New Roman" w:hAnsi="Times New Roman" w:cs="Times New Roman"/>
          <w:sz w:val="28"/>
          <w:szCs w:val="28"/>
        </w:rPr>
        <w:t>3.13 и 3.14а и таблиц</w:t>
      </w:r>
      <w:r w:rsidR="008576FE">
        <w:rPr>
          <w:rFonts w:ascii="Times New Roman" w:eastAsia="Times New Roman" w:hAnsi="Times New Roman" w:cs="Times New Roman"/>
          <w:sz w:val="28"/>
          <w:szCs w:val="28"/>
        </w:rPr>
        <w:t>ы</w:t>
      </w:r>
      <w:r w:rsidR="00F15FEF" w:rsidRPr="003A5B5F">
        <w:rPr>
          <w:rFonts w:ascii="Times New Roman" w:eastAsia="Times New Roman" w:hAnsi="Times New Roman" w:cs="Times New Roman"/>
          <w:sz w:val="28"/>
          <w:szCs w:val="28"/>
        </w:rPr>
        <w:t xml:space="preserve"> 3.10</w:t>
      </w:r>
      <w:r w:rsidR="008576FE">
        <w:rPr>
          <w:rFonts w:ascii="Times New Roman" w:eastAsia="Times New Roman" w:hAnsi="Times New Roman" w:cs="Times New Roman"/>
          <w:sz w:val="28"/>
          <w:szCs w:val="28"/>
        </w:rPr>
        <w:t>,</w:t>
      </w:r>
      <w:r w:rsidR="00F15FEF" w:rsidRPr="003A5B5F">
        <w:rPr>
          <w:rFonts w:ascii="Times New Roman" w:eastAsia="Times New Roman" w:hAnsi="Times New Roman" w:cs="Times New Roman"/>
          <w:sz w:val="28"/>
          <w:szCs w:val="28"/>
        </w:rPr>
        <w:t xml:space="preserve"> 3.11), с критическими порогами 0.</w:t>
      </w:r>
      <w:r w:rsidRPr="003A5B5F">
        <w:rPr>
          <w:rFonts w:ascii="Times New Roman" w:eastAsia="Times New Roman" w:hAnsi="Times New Roman" w:cs="Times New Roman"/>
          <w:sz w:val="28"/>
          <w:szCs w:val="28"/>
        </w:rPr>
        <w:t>26 и 1</w:t>
      </w:r>
      <w:r w:rsidR="00F15FE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75 соответственно, чтобы различать пластичное (выше порога) и хрупкое (ниже порога) поведение. </w:t>
      </w:r>
      <w:r w:rsidR="00F15FEF" w:rsidRPr="003A5B5F">
        <w:rPr>
          <w:rFonts w:ascii="Times New Roman" w:eastAsia="Times New Roman" w:hAnsi="Times New Roman" w:cs="Times New Roman"/>
          <w:sz w:val="28"/>
          <w:szCs w:val="28"/>
        </w:rPr>
        <w:t>Проведенный</w:t>
      </w:r>
      <w:r w:rsidRPr="003A5B5F">
        <w:rPr>
          <w:rFonts w:ascii="Times New Roman" w:eastAsia="Times New Roman" w:hAnsi="Times New Roman" w:cs="Times New Roman"/>
          <w:sz w:val="28"/>
          <w:szCs w:val="28"/>
        </w:rPr>
        <w:t xml:space="preserve"> анализ показывает, что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mcm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Cmcm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Imma</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являются пластичными, в то время как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является хрупким во всем диапазоне давлений их термодина</w:t>
      </w:r>
      <w:r w:rsidR="00F15FEF" w:rsidRPr="003A5B5F">
        <w:rPr>
          <w:rFonts w:ascii="Times New Roman" w:eastAsia="Times New Roman" w:hAnsi="Times New Roman" w:cs="Times New Roman"/>
          <w:sz w:val="28"/>
          <w:szCs w:val="28"/>
        </w:rPr>
        <w:t>мической стабильности (рисунок 3.14</w:t>
      </w:r>
      <w:r w:rsidRPr="003A5B5F">
        <w:rPr>
          <w:rFonts w:ascii="Times New Roman" w:eastAsia="Times New Roman" w:hAnsi="Times New Roman" w:cs="Times New Roman"/>
          <w:sz w:val="28"/>
          <w:szCs w:val="28"/>
        </w:rPr>
        <w:t xml:space="preserve">а). </w:t>
      </w:r>
    </w:p>
    <w:p w14:paraId="265E7CD5" w14:textId="77777777" w:rsidR="008576FE" w:rsidRPr="003A5B5F" w:rsidRDefault="008576FE" w:rsidP="00514423">
      <w:pPr>
        <w:spacing w:after="0" w:line="240" w:lineRule="auto"/>
        <w:ind w:firstLine="709"/>
        <w:jc w:val="both"/>
        <w:rPr>
          <w:rFonts w:ascii="Times New Roman" w:eastAsia="Times New Roman" w:hAnsi="Times New Roman" w:cs="Times New Roman"/>
          <w:sz w:val="28"/>
          <w:szCs w:val="28"/>
        </w:rPr>
      </w:pPr>
    </w:p>
    <w:p w14:paraId="6421088B" w14:textId="1A8FEB80" w:rsidR="00F3267C" w:rsidRPr="003A5B5F" w:rsidRDefault="00F3267C"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8CFBA0B" wp14:editId="2F477B90">
            <wp:extent cx="3484993" cy="563118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88319" cy="5636554"/>
                    </a:xfrm>
                    <a:prstGeom prst="rect">
                      <a:avLst/>
                    </a:prstGeom>
                    <a:noFill/>
                    <a:ln>
                      <a:noFill/>
                    </a:ln>
                  </pic:spPr>
                </pic:pic>
              </a:graphicData>
            </a:graphic>
          </wp:inline>
        </w:drawing>
      </w:r>
    </w:p>
    <w:p w14:paraId="1BC5761F" w14:textId="77777777" w:rsidR="008576FE" w:rsidRPr="008576FE" w:rsidRDefault="008576FE" w:rsidP="00514423">
      <w:pPr>
        <w:spacing w:after="0" w:line="240" w:lineRule="auto"/>
        <w:ind w:firstLine="709"/>
        <w:jc w:val="both"/>
        <w:rPr>
          <w:rFonts w:ascii="Times New Roman" w:eastAsia="Times New Roman" w:hAnsi="Times New Roman" w:cs="Times New Roman"/>
          <w:sz w:val="16"/>
          <w:szCs w:val="16"/>
        </w:rPr>
      </w:pPr>
    </w:p>
    <w:p w14:paraId="7EACFB91" w14:textId="0F30CCF6" w:rsidR="00F15FEF" w:rsidRPr="003A5B5F" w:rsidRDefault="00F15FEF" w:rsidP="008576FE">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3.14 –</w:t>
      </w:r>
      <w:r w:rsidRPr="003A5B5F">
        <w:t xml:space="preserve"> </w:t>
      </w:r>
      <w:r w:rsidRPr="003A5B5F">
        <w:rPr>
          <w:rFonts w:ascii="Times New Roman" w:eastAsia="Times New Roman" w:hAnsi="Times New Roman" w:cs="Times New Roman"/>
          <w:sz w:val="28"/>
          <w:szCs w:val="28"/>
        </w:rPr>
        <w:t xml:space="preserve">Рассчитаные (а) соотношение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и (б) твердость по Виккерсу </w:t>
      </w:r>
      <w:r w:rsidRPr="003A5B5F">
        <w:rPr>
          <w:rFonts w:ascii="Times New Roman" w:eastAsia="Times New Roman" w:hAnsi="Times New Roman" w:cs="Times New Roman"/>
          <w:i/>
          <w:sz w:val="28"/>
          <w:szCs w:val="28"/>
          <w:lang w:val="en-US"/>
        </w:rPr>
        <w:t>H</w:t>
      </w:r>
      <w:r w:rsidRPr="003A5B5F">
        <w:rPr>
          <w:rFonts w:ascii="Times New Roman" w:eastAsia="Times New Roman" w:hAnsi="Times New Roman" w:cs="Times New Roman"/>
          <w:i/>
          <w:sz w:val="28"/>
          <w:szCs w:val="28"/>
          <w:vertAlign w:val="subscript"/>
          <w:lang w:val="en-US"/>
        </w:rPr>
        <w:t>V</w:t>
      </w:r>
      <w:r w:rsidRPr="003A5B5F">
        <w:rPr>
          <w:rFonts w:ascii="Times New Roman" w:eastAsia="Times New Roman" w:hAnsi="Times New Roman" w:cs="Times New Roman"/>
          <w:sz w:val="28"/>
          <w:szCs w:val="28"/>
        </w:rPr>
        <w:t xml:space="preserve"> предсказанных боридов марганца в диап</w:t>
      </w:r>
      <w:r w:rsidR="008576FE">
        <w:rPr>
          <w:rFonts w:ascii="Times New Roman" w:eastAsia="Times New Roman" w:hAnsi="Times New Roman" w:cs="Times New Roman"/>
          <w:sz w:val="28"/>
          <w:szCs w:val="28"/>
        </w:rPr>
        <w:t>азонах давлений их стабильности</w:t>
      </w:r>
    </w:p>
    <w:p w14:paraId="4D3BE8AE" w14:textId="77777777" w:rsidR="00F15FEF" w:rsidRPr="003A5B5F" w:rsidRDefault="00F15FEF" w:rsidP="00514423">
      <w:pPr>
        <w:spacing w:after="0" w:line="240" w:lineRule="auto"/>
        <w:ind w:firstLine="709"/>
        <w:jc w:val="both"/>
        <w:rPr>
          <w:rFonts w:ascii="Times New Roman" w:eastAsia="Times New Roman" w:hAnsi="Times New Roman" w:cs="Times New Roman"/>
          <w:sz w:val="28"/>
          <w:szCs w:val="28"/>
        </w:rPr>
      </w:pPr>
    </w:p>
    <w:p w14:paraId="03CB349C" w14:textId="77777777" w:rsidR="008576FE" w:rsidRPr="003A5B5F" w:rsidRDefault="008576FE" w:rsidP="008576FE">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Три борида,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претерпевают переход от хрупкого к пластичному состоянию при увеличении внешнего давления. Для боридов, обогащенных марганцем,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переходы из хрупкого состояние в пластичное происходят при 11 и 36 ГПа соответственно. Тетраборид марганца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претерпевает такой переход при гораздо более высоких давлениях 96 ГПа. Наблюдение, что давления перехода из хрупкого состояние в пластичное для этих боридов значительно варьируются, предполагает сильную зависимость от содержания бора и кристаллической структуры. Более низкое давление перехода «хрупкость–пластичность»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указывает на то, что структура более металлическая и менее устойчива к сдвиговой деформации; доминируют связи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 xml:space="preserve">, которые более пластичны под давлением. Более высокое давление перехода «хрупкость–пластичность»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обусловлено усилением ковалентных связей </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rPr>
        <w:t xml:space="preserve">, что делает структуру более жёсткой, но при этом сохраняющей деформируемость при умеренных давлениях. Исключительно высокое давление перехода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обусловлено жёсткой ковалентной сеткой атомов бора. Такие структуры устойчивы к пластической деформации вплоть до достижения экстремальных давлений.</w:t>
      </w:r>
    </w:p>
    <w:p w14:paraId="0E5A308F" w14:textId="04486725" w:rsidR="008F49C3" w:rsidRPr="003A5B5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Чтобы понять, какие из предсказанных боридов относятся к твёрдым (или, возможно, сверхтвёрдым) материалам, </w:t>
      </w:r>
      <w:r w:rsidR="00615417" w:rsidRPr="003A5B5F">
        <w:rPr>
          <w:rFonts w:ascii="Times New Roman" w:eastAsia="Times New Roman" w:hAnsi="Times New Roman" w:cs="Times New Roman"/>
          <w:sz w:val="28"/>
          <w:szCs w:val="28"/>
        </w:rPr>
        <w:t>была</w:t>
      </w:r>
      <w:r w:rsidRPr="003A5B5F">
        <w:rPr>
          <w:rFonts w:ascii="Times New Roman" w:eastAsia="Times New Roman" w:hAnsi="Times New Roman" w:cs="Times New Roman"/>
          <w:sz w:val="28"/>
          <w:szCs w:val="28"/>
        </w:rPr>
        <w:t xml:space="preserve"> рассчита</w:t>
      </w:r>
      <w:r w:rsidR="00615417" w:rsidRPr="003A5B5F">
        <w:rPr>
          <w:rFonts w:ascii="Times New Roman" w:eastAsia="Times New Roman" w:hAnsi="Times New Roman" w:cs="Times New Roman"/>
          <w:sz w:val="28"/>
          <w:szCs w:val="28"/>
        </w:rPr>
        <w:t>на</w:t>
      </w:r>
      <w:r w:rsidRPr="003A5B5F">
        <w:rPr>
          <w:rFonts w:ascii="Times New Roman" w:eastAsia="Times New Roman" w:hAnsi="Times New Roman" w:cs="Times New Roman"/>
          <w:sz w:val="28"/>
          <w:szCs w:val="28"/>
        </w:rPr>
        <w:t xml:space="preserve"> твёрдость по Виккерсу. Расчёты твёрдости по Виккерсу, выполненные для боридов марганца в диапазонах их стабильности (рисунок </w:t>
      </w:r>
      <w:r w:rsidR="00CF505F" w:rsidRPr="003A5B5F">
        <w:rPr>
          <w:rFonts w:ascii="Times New Roman" w:eastAsia="Times New Roman" w:hAnsi="Times New Roman" w:cs="Times New Roman"/>
          <w:sz w:val="28"/>
          <w:szCs w:val="28"/>
        </w:rPr>
        <w:t>3.14б</w:t>
      </w:r>
      <w:r w:rsidRPr="003A5B5F">
        <w:rPr>
          <w:rFonts w:ascii="Times New Roman" w:eastAsia="Times New Roman" w:hAnsi="Times New Roman" w:cs="Times New Roman"/>
          <w:sz w:val="28"/>
          <w:szCs w:val="28"/>
        </w:rPr>
        <w:t>, таблиц</w:t>
      </w:r>
      <w:r w:rsidR="005073DC">
        <w:rPr>
          <w:rFonts w:ascii="Times New Roman" w:eastAsia="Times New Roman" w:hAnsi="Times New Roman" w:cs="Times New Roman"/>
          <w:sz w:val="28"/>
          <w:szCs w:val="28"/>
        </w:rPr>
        <w:t>ы</w:t>
      </w:r>
      <w:r w:rsidRPr="003A5B5F">
        <w:rPr>
          <w:rFonts w:ascii="Times New Roman" w:eastAsia="Times New Roman" w:hAnsi="Times New Roman" w:cs="Times New Roman"/>
          <w:sz w:val="28"/>
          <w:szCs w:val="28"/>
        </w:rPr>
        <w:t xml:space="preserve"> </w:t>
      </w:r>
      <w:r w:rsidR="00CF505F" w:rsidRPr="003A5B5F">
        <w:rPr>
          <w:rFonts w:ascii="Times New Roman" w:eastAsia="Times New Roman" w:hAnsi="Times New Roman" w:cs="Times New Roman"/>
          <w:sz w:val="28"/>
          <w:szCs w:val="28"/>
        </w:rPr>
        <w:t>3.10</w:t>
      </w:r>
      <w:r w:rsidR="005073DC">
        <w:rPr>
          <w:rFonts w:ascii="Times New Roman" w:eastAsia="Times New Roman" w:hAnsi="Times New Roman" w:cs="Times New Roman"/>
          <w:sz w:val="28"/>
          <w:szCs w:val="28"/>
        </w:rPr>
        <w:t>,</w:t>
      </w:r>
      <w:r w:rsidR="00CF505F" w:rsidRPr="003A5B5F">
        <w:rPr>
          <w:rFonts w:ascii="Times New Roman" w:eastAsia="Times New Roman" w:hAnsi="Times New Roman" w:cs="Times New Roman"/>
          <w:sz w:val="28"/>
          <w:szCs w:val="28"/>
        </w:rPr>
        <w:t xml:space="preserve"> 3.11</w:t>
      </w:r>
      <w:r w:rsidRPr="003A5B5F">
        <w:rPr>
          <w:rFonts w:ascii="Times New Roman" w:eastAsia="Times New Roman" w:hAnsi="Times New Roman" w:cs="Times New Roman"/>
          <w:sz w:val="28"/>
          <w:szCs w:val="28"/>
        </w:rPr>
        <w:t>), выявили несколько важных закономерностей.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демонстрирует наивысшее значение твёрдости 38</w:t>
      </w:r>
      <w:r w:rsidR="00CF505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4 ГПа при атмосферном давлении, что значительно превышает значения твёрдости традиционных промышленных материалов, включая цементированный карбид вольфрама (</w:t>
      </w:r>
      <w:r w:rsidRPr="003A5B5F">
        <w:rPr>
          <w:rFonts w:ascii="Cambria Math" w:eastAsia="Times New Roman" w:hAnsi="Cambria Math" w:cs="Cambria Math"/>
          <w:sz w:val="28"/>
          <w:szCs w:val="28"/>
        </w:rPr>
        <w:t>∼</w:t>
      </w:r>
      <w:r w:rsidRPr="003A5B5F">
        <w:rPr>
          <w:rFonts w:ascii="Times New Roman" w:eastAsia="Times New Roman" w:hAnsi="Times New Roman" w:cs="Times New Roman"/>
          <w:sz w:val="28"/>
          <w:szCs w:val="28"/>
        </w:rPr>
        <w:t>20 ГПа) и карбид кремния (22 ГПа), и позволяет отнести его к твёрдым материалам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&gt; 20 ГПа), но не к сверхтвёрдым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&gt; 40 ГПа). Аналогично, четыре других борида марганца: MnB-</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(23</w:t>
      </w:r>
      <w:r w:rsidR="00CF505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7 ГПа),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(20</w:t>
      </w:r>
      <w:r w:rsidR="00CF505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 ГПа),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(29</w:t>
      </w:r>
      <w:r w:rsidR="00CF505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2 ГПа) и MnB</w:t>
      </w:r>
      <w:r w:rsidRPr="003A5B5F">
        <w:rPr>
          <w:rFonts w:ascii="Times New Roman" w:eastAsia="Times New Roman" w:hAnsi="Times New Roman" w:cs="Times New Roman"/>
          <w:sz w:val="28"/>
          <w:szCs w:val="28"/>
          <w:vertAlign w:val="subscript"/>
        </w:rPr>
        <w:t>6</w:t>
      </w:r>
      <w:r w:rsidR="00CF505F" w:rsidRPr="003A5B5F">
        <w:rPr>
          <w:rFonts w:ascii="Times New Roman" w:eastAsia="Times New Roman" w:hAnsi="Times New Roman" w:cs="Times New Roman"/>
          <w:sz w:val="28"/>
          <w:szCs w:val="28"/>
        </w:rPr>
        <w:t>-</w:t>
      </w:r>
      <w:r w:rsidR="00CF505F"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2 (30</w:t>
      </w:r>
      <w:r w:rsidR="00CF505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7 ГПа) также превышают порог в 20 ГПа, что соответствует критериям твёрд</w:t>
      </w:r>
      <w:r w:rsidR="00CF505F" w:rsidRPr="003A5B5F">
        <w:rPr>
          <w:rFonts w:ascii="Times New Roman" w:eastAsia="Times New Roman" w:hAnsi="Times New Roman" w:cs="Times New Roman"/>
          <w:sz w:val="28"/>
          <w:szCs w:val="28"/>
        </w:rPr>
        <w:t>ых</w:t>
      </w:r>
      <w:r w:rsidRPr="003A5B5F">
        <w:rPr>
          <w:rFonts w:ascii="Times New Roman" w:eastAsia="Times New Roman" w:hAnsi="Times New Roman" w:cs="Times New Roman"/>
          <w:sz w:val="28"/>
          <w:szCs w:val="28"/>
        </w:rPr>
        <w:t xml:space="preserve"> материалов. Для сравнения, твёрдость</w:t>
      </w:r>
      <w:r w:rsidR="00D9451B" w:rsidRPr="003A5B5F">
        <w:rPr>
          <w:rFonts w:ascii="Times New Roman" w:eastAsia="Times New Roman" w:hAnsi="Times New Roman" w:cs="Times New Roman"/>
          <w:sz w:val="28"/>
          <w:szCs w:val="28"/>
        </w:rPr>
        <w:t xml:space="preserve"> данных боридов</w:t>
      </w:r>
      <w:r w:rsidRPr="003A5B5F">
        <w:rPr>
          <w:rFonts w:ascii="Times New Roman" w:eastAsia="Times New Roman" w:hAnsi="Times New Roman" w:cs="Times New Roman"/>
          <w:sz w:val="28"/>
          <w:szCs w:val="28"/>
        </w:rPr>
        <w:t xml:space="preserve"> сопоставима или превышает твёрдость </w:t>
      </w:r>
      <w:r w:rsidR="00D9451B" w:rsidRPr="003A5B5F">
        <w:rPr>
          <w:rFonts w:ascii="Times New Roman" w:eastAsia="Times New Roman" w:hAnsi="Times New Roman" w:cs="Times New Roman"/>
          <w:sz w:val="28"/>
          <w:szCs w:val="28"/>
        </w:rPr>
        <w:t>некоторых</w:t>
      </w:r>
      <w:r w:rsidRPr="003A5B5F">
        <w:rPr>
          <w:rFonts w:ascii="Times New Roman" w:eastAsia="Times New Roman" w:hAnsi="Times New Roman" w:cs="Times New Roman"/>
          <w:sz w:val="28"/>
          <w:szCs w:val="28"/>
        </w:rPr>
        <w:t xml:space="preserve"> боридов 5</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rPr>
        <w:t>-переходных металлов, таких как TaB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(25</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6 ГПа) </w:t>
      </w:r>
      <w:r w:rsidR="00CB3BCD" w:rsidRPr="00CB3BCD">
        <w:rPr>
          <w:rFonts w:ascii="Times New Roman" w:eastAsia="Times New Roman" w:hAnsi="Times New Roman" w:cs="Times New Roman"/>
          <w:sz w:val="28"/>
          <w:szCs w:val="28"/>
        </w:rPr>
        <w:t>[222]</w:t>
      </w:r>
      <w:r w:rsidRPr="003A5B5F">
        <w:rPr>
          <w:rFonts w:ascii="Times New Roman" w:eastAsia="Times New Roman" w:hAnsi="Times New Roman" w:cs="Times New Roman"/>
          <w:sz w:val="28"/>
          <w:szCs w:val="28"/>
        </w:rPr>
        <w:t>, WB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(28</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1 ГПа) </w:t>
      </w:r>
      <w:r w:rsidR="00CB3BCD" w:rsidRPr="00CB3BCD">
        <w:rPr>
          <w:rFonts w:ascii="Times New Roman" w:eastAsia="Times New Roman" w:hAnsi="Times New Roman" w:cs="Times New Roman"/>
          <w:sz w:val="28"/>
          <w:szCs w:val="28"/>
        </w:rPr>
        <w:t>[223]</w:t>
      </w:r>
      <w:r w:rsidRPr="003A5B5F">
        <w:rPr>
          <w:rFonts w:ascii="Times New Roman" w:eastAsia="Times New Roman" w:hAnsi="Times New Roman" w:cs="Times New Roman"/>
          <w:sz w:val="28"/>
          <w:szCs w:val="28"/>
        </w:rPr>
        <w:t>, ReB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(18</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0 ГПа) </w:t>
      </w:r>
      <w:r w:rsidR="00CB3BCD" w:rsidRPr="00CB3BCD">
        <w:rPr>
          <w:rFonts w:ascii="Times New Roman" w:eastAsia="Times New Roman" w:hAnsi="Times New Roman" w:cs="Times New Roman"/>
          <w:sz w:val="28"/>
          <w:szCs w:val="28"/>
        </w:rPr>
        <w:t>[224]</w:t>
      </w:r>
      <w:r w:rsidRPr="003A5B5F">
        <w:rPr>
          <w:rFonts w:ascii="Times New Roman" w:eastAsia="Times New Roman" w:hAnsi="Times New Roman" w:cs="Times New Roman"/>
          <w:sz w:val="28"/>
          <w:szCs w:val="28"/>
        </w:rPr>
        <w:t xml:space="preserve"> и OsB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(19</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6 ГПа) </w:t>
      </w:r>
      <w:r w:rsidR="00CB3BCD" w:rsidRPr="00CB3BCD">
        <w:rPr>
          <w:rFonts w:ascii="Times New Roman" w:eastAsia="Times New Roman" w:hAnsi="Times New Roman" w:cs="Times New Roman"/>
          <w:sz w:val="28"/>
          <w:szCs w:val="28"/>
        </w:rPr>
        <w:t>[225]</w:t>
      </w:r>
      <w:r w:rsidRPr="003A5B5F">
        <w:rPr>
          <w:rFonts w:ascii="Times New Roman" w:eastAsia="Times New Roman" w:hAnsi="Times New Roman" w:cs="Times New Roman"/>
          <w:sz w:val="28"/>
          <w:szCs w:val="28"/>
        </w:rPr>
        <w:t>. Однако они, как правило, уступают некоторым сверхтвердым боридам 3</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rPr>
        <w:t>-переходных металлов, таким как Ti</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(41</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5 ГПа) </w:t>
      </w:r>
      <w:r w:rsidR="007C4783" w:rsidRPr="007C4783">
        <w:rPr>
          <w:rFonts w:ascii="Times New Roman" w:eastAsia="Times New Roman" w:hAnsi="Times New Roman" w:cs="Times New Roman"/>
          <w:sz w:val="28"/>
          <w:szCs w:val="28"/>
        </w:rPr>
        <w:t xml:space="preserve">[206, </w:t>
      </w:r>
      <w:r w:rsidR="005073DC">
        <w:rPr>
          <w:rFonts w:ascii="Times New Roman" w:eastAsia="Times New Roman" w:hAnsi="Times New Roman" w:cs="Times New Roman"/>
          <w:sz w:val="28"/>
          <w:szCs w:val="28"/>
        </w:rPr>
        <w:t>р</w:t>
      </w:r>
      <w:r w:rsidR="007C4783" w:rsidRPr="007C4783">
        <w:rPr>
          <w:rFonts w:ascii="Times New Roman" w:eastAsia="Times New Roman" w:hAnsi="Times New Roman" w:cs="Times New Roman"/>
          <w:sz w:val="28"/>
          <w:szCs w:val="28"/>
        </w:rPr>
        <w:t xml:space="preserve">. </w:t>
      </w:r>
      <w:r w:rsidR="005073DC">
        <w:rPr>
          <w:rFonts w:ascii="Times New Roman" w:eastAsia="Times New Roman" w:hAnsi="Times New Roman" w:cs="Times New Roman"/>
          <w:sz w:val="28"/>
          <w:szCs w:val="28"/>
        </w:rPr>
        <w:t>112582</w:t>
      </w:r>
      <w:r w:rsidR="007C4783" w:rsidRPr="007C478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ScB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(41</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4</w:t>
      </w:r>
      <w:r w:rsidR="00D9451B" w:rsidRPr="003A5B5F">
        <w:rPr>
          <w:rFonts w:ascii="Times New Roman" w:eastAsia="Times New Roman" w:hAnsi="Times New Roman" w:cs="Times New Roman"/>
          <w:sz w:val="28"/>
          <w:szCs w:val="28"/>
        </w:rPr>
        <w:t xml:space="preserve"> ГПа</w:t>
      </w:r>
      <w:r w:rsidRPr="003A5B5F">
        <w:rPr>
          <w:rFonts w:ascii="Times New Roman" w:eastAsia="Times New Roman" w:hAnsi="Times New Roman" w:cs="Times New Roman"/>
          <w:sz w:val="28"/>
          <w:szCs w:val="28"/>
        </w:rPr>
        <w:t>) и ScB</w:t>
      </w:r>
      <w:r w:rsidRPr="003A5B5F">
        <w:rPr>
          <w:rFonts w:ascii="Times New Roman" w:eastAsia="Times New Roman" w:hAnsi="Times New Roman" w:cs="Times New Roman"/>
          <w:sz w:val="28"/>
          <w:szCs w:val="28"/>
          <w:vertAlign w:val="subscript"/>
        </w:rPr>
        <w:t>15</w:t>
      </w:r>
      <w:r w:rsidRPr="003A5B5F">
        <w:rPr>
          <w:rFonts w:ascii="Times New Roman" w:eastAsia="Times New Roman" w:hAnsi="Times New Roman" w:cs="Times New Roman"/>
          <w:sz w:val="28"/>
          <w:szCs w:val="28"/>
        </w:rPr>
        <w:t xml:space="preserve"> (40</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2 ГПа) </w:t>
      </w:r>
      <w:r w:rsidR="00CB3BCD" w:rsidRPr="00CB3BCD">
        <w:rPr>
          <w:rFonts w:ascii="Times New Roman" w:eastAsia="Times New Roman" w:hAnsi="Times New Roman" w:cs="Times New Roman"/>
          <w:sz w:val="28"/>
          <w:szCs w:val="28"/>
        </w:rPr>
        <w:t>[226]</w:t>
      </w:r>
      <w:r w:rsidRPr="003A5B5F">
        <w:rPr>
          <w:rFonts w:ascii="Times New Roman" w:eastAsia="Times New Roman" w:hAnsi="Times New Roman" w:cs="Times New Roman"/>
          <w:sz w:val="28"/>
          <w:szCs w:val="28"/>
        </w:rPr>
        <w:t>.</w:t>
      </w:r>
    </w:p>
    <w:p w14:paraId="35058D28" w14:textId="5ABBCC8A" w:rsidR="008F49C3" w:rsidRPr="003A5B5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Следует отметить, что рассчитанное значение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для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при атмосферном давлении (38</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4 ГПа) согласуется с имеющимися экспериментальными данными (37</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4 ГПа при нагрузке 9</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 Н и 34</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6 ГПа при 14</w:t>
      </w:r>
      <w:r w:rsidR="00D9451B"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7 Н) </w:t>
      </w:r>
      <w:r w:rsidR="000B5471" w:rsidRPr="000B5471">
        <w:rPr>
          <w:rFonts w:ascii="Times New Roman" w:eastAsia="Times New Roman" w:hAnsi="Times New Roman" w:cs="Times New Roman"/>
          <w:sz w:val="28"/>
          <w:szCs w:val="28"/>
        </w:rPr>
        <w:t xml:space="preserve">[196, </w:t>
      </w:r>
      <w:r w:rsidR="005073DC">
        <w:rPr>
          <w:rFonts w:ascii="Times New Roman" w:eastAsia="Times New Roman" w:hAnsi="Times New Roman" w:cs="Times New Roman"/>
          <w:sz w:val="28"/>
          <w:szCs w:val="28"/>
        </w:rPr>
        <w:t>р</w:t>
      </w:r>
      <w:r w:rsidR="000B5471" w:rsidRPr="000B5471">
        <w:rPr>
          <w:rFonts w:ascii="Times New Roman" w:eastAsia="Times New Roman" w:hAnsi="Times New Roman" w:cs="Times New Roman"/>
          <w:sz w:val="28"/>
          <w:szCs w:val="28"/>
        </w:rPr>
        <w:t>. 3868]</w:t>
      </w:r>
      <w:r w:rsidRPr="003A5B5F">
        <w:rPr>
          <w:rFonts w:ascii="Times New Roman" w:eastAsia="Times New Roman" w:hAnsi="Times New Roman" w:cs="Times New Roman"/>
          <w:sz w:val="28"/>
          <w:szCs w:val="28"/>
        </w:rPr>
        <w:t>. Более того, рассчитанные хрупко</w:t>
      </w:r>
      <w:r w:rsidR="00D9451B" w:rsidRPr="003A5B5F">
        <w:rPr>
          <w:rFonts w:ascii="Times New Roman" w:eastAsia="Times New Roman" w:hAnsi="Times New Roman" w:cs="Times New Roman"/>
          <w:sz w:val="28"/>
          <w:szCs w:val="28"/>
        </w:rPr>
        <w:t>сть</w:t>
      </w:r>
      <w:r w:rsidRPr="003A5B5F">
        <w:rPr>
          <w:rFonts w:ascii="Times New Roman" w:eastAsia="Times New Roman" w:hAnsi="Times New Roman" w:cs="Times New Roman"/>
          <w:sz w:val="28"/>
          <w:szCs w:val="28"/>
        </w:rPr>
        <w:t xml:space="preserve"> и</w:t>
      </w:r>
      <w:r w:rsidR="00D9451B" w:rsidRPr="003A5B5F">
        <w:rPr>
          <w:rFonts w:ascii="Times New Roman" w:eastAsia="Times New Roman" w:hAnsi="Times New Roman" w:cs="Times New Roman"/>
          <w:sz w:val="28"/>
          <w:szCs w:val="28"/>
        </w:rPr>
        <w:t xml:space="preserve"> значение</w:t>
      </w:r>
      <w:r w:rsidRPr="003A5B5F">
        <w:rPr>
          <w:rFonts w:ascii="Times New Roman" w:eastAsia="Times New Roman" w:hAnsi="Times New Roman" w:cs="Times New Roman"/>
          <w:sz w:val="28"/>
          <w:szCs w:val="28"/>
        </w:rPr>
        <w:t xml:space="preserve"> модуля объемно</w:t>
      </w:r>
      <w:r w:rsidR="00D9451B" w:rsidRPr="003A5B5F">
        <w:rPr>
          <w:rFonts w:ascii="Times New Roman" w:eastAsia="Times New Roman" w:hAnsi="Times New Roman" w:cs="Times New Roman"/>
          <w:sz w:val="28"/>
          <w:szCs w:val="28"/>
        </w:rPr>
        <w:t>го</w:t>
      </w:r>
      <w:r w:rsidRPr="003A5B5F">
        <w:rPr>
          <w:rFonts w:ascii="Times New Roman" w:eastAsia="Times New Roman" w:hAnsi="Times New Roman" w:cs="Times New Roman"/>
          <w:sz w:val="28"/>
          <w:szCs w:val="28"/>
        </w:rPr>
        <w:t xml:space="preserve"> </w:t>
      </w:r>
      <w:r w:rsidR="00D9451B" w:rsidRPr="003A5B5F">
        <w:rPr>
          <w:rFonts w:ascii="Times New Roman" w:eastAsia="Times New Roman" w:hAnsi="Times New Roman" w:cs="Times New Roman"/>
          <w:sz w:val="28"/>
          <w:szCs w:val="28"/>
        </w:rPr>
        <w:t>сжатия</w:t>
      </w:r>
      <w:r w:rsidRPr="003A5B5F">
        <w:rPr>
          <w:rFonts w:ascii="Times New Roman" w:eastAsia="Times New Roman" w:hAnsi="Times New Roman" w:cs="Times New Roman"/>
          <w:sz w:val="28"/>
          <w:szCs w:val="28"/>
        </w:rPr>
        <w:t xml:space="preserve"> хорошо согласуются с экспериментальным исследованием Гоу и др.</w:t>
      </w:r>
      <w:r w:rsidR="000B5471" w:rsidRPr="000B5471">
        <w:rPr>
          <w:rFonts w:ascii="Times New Roman" w:eastAsia="Times New Roman" w:hAnsi="Times New Roman" w:cs="Times New Roman"/>
          <w:sz w:val="28"/>
          <w:szCs w:val="28"/>
        </w:rPr>
        <w:t xml:space="preserve"> [196, </w:t>
      </w:r>
      <w:r w:rsidR="00005D78">
        <w:rPr>
          <w:rFonts w:ascii="Times New Roman" w:eastAsia="Times New Roman" w:hAnsi="Times New Roman" w:cs="Times New Roman"/>
          <w:sz w:val="28"/>
          <w:szCs w:val="28"/>
        </w:rPr>
        <w:t>р</w:t>
      </w:r>
      <w:r w:rsidR="000B5471" w:rsidRPr="000B5471">
        <w:rPr>
          <w:rFonts w:ascii="Times New Roman" w:eastAsia="Times New Roman" w:hAnsi="Times New Roman" w:cs="Times New Roman"/>
          <w:sz w:val="28"/>
          <w:szCs w:val="28"/>
        </w:rPr>
        <w:t>. 386</w:t>
      </w:r>
      <w:r w:rsidR="00C40D53">
        <w:rPr>
          <w:rFonts w:ascii="Times New Roman" w:eastAsia="Times New Roman" w:hAnsi="Times New Roman" w:cs="Times New Roman"/>
          <w:sz w:val="28"/>
          <w:szCs w:val="28"/>
        </w:rPr>
        <w:t>8</w:t>
      </w:r>
      <w:r w:rsidR="000B5471" w:rsidRPr="000B5471">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Это соответствие свидетельствует о том, что методы, использованные в нашем исследовании, достаточно точны для оценки механических свойств боридов марганца.</w:t>
      </w:r>
    </w:p>
    <w:p w14:paraId="3104FBA4" w14:textId="77777777" w:rsidR="008F49C3" w:rsidRPr="003A5B5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Зависимость твёрдости от давления различна для разных фаз. В то время как MnB-</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i/>
          <w:sz w:val="28"/>
          <w:szCs w:val="28"/>
        </w:rPr>
        <w:t>Cmcm</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демонстрируют снижение твёрдости с ростом давления, обратная тенденция наблюдается для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mcm</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Imma</w:t>
      </w:r>
      <w:r w:rsidRPr="003A5B5F">
        <w:rPr>
          <w:rFonts w:ascii="Times New Roman" w:eastAsia="Times New Roman" w:hAnsi="Times New Roman" w:cs="Times New Roman"/>
          <w:sz w:val="28"/>
          <w:szCs w:val="28"/>
        </w:rPr>
        <w:t>. Для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Fddd</w:t>
      </w:r>
      <w:r w:rsidRPr="003A5B5F">
        <w:rPr>
          <w:rFonts w:ascii="Times New Roman" w:eastAsia="Times New Roman" w:hAnsi="Times New Roman" w:cs="Times New Roman"/>
          <w:sz w:val="28"/>
          <w:szCs w:val="28"/>
        </w:rPr>
        <w:t xml:space="preserve"> твёрдость сначала немного снижается, а затем начинает расти при давлении выше </w:t>
      </w:r>
      <w:r w:rsidRPr="003A5B5F">
        <w:rPr>
          <w:rFonts w:ascii="Cambria Math" w:eastAsia="Times New Roman" w:hAnsi="Cambria Math" w:cs="Cambria Math"/>
          <w:sz w:val="28"/>
          <w:szCs w:val="28"/>
        </w:rPr>
        <w:t>∼</w:t>
      </w:r>
      <w:r w:rsidRPr="003A5B5F">
        <w:rPr>
          <w:rFonts w:ascii="Times New Roman" w:eastAsia="Times New Roman" w:hAnsi="Times New Roman" w:cs="Times New Roman"/>
          <w:sz w:val="28"/>
          <w:szCs w:val="28"/>
        </w:rPr>
        <w:t>40 ГПа. Твёрдость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практически не зависит от внешнего давления. Зависимость твёрдости от давления различна для разных фаз. В то время как твердость сплавов MnB-</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i/>
          <w:sz w:val="28"/>
          <w:szCs w:val="28"/>
        </w:rPr>
        <w:t>Cmcm</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снижается с ростом давления, для сплавов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mcm</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Imma</w:t>
      </w:r>
      <w:r w:rsidRPr="003A5B5F">
        <w:rPr>
          <w:rFonts w:ascii="Times New Roman" w:eastAsia="Times New Roman" w:hAnsi="Times New Roman" w:cs="Times New Roman"/>
          <w:sz w:val="28"/>
          <w:szCs w:val="28"/>
        </w:rPr>
        <w:t xml:space="preserve"> наблюдается обратная тенденция. Для сплава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Fddd</w:t>
      </w:r>
      <w:r w:rsidRPr="003A5B5F">
        <w:rPr>
          <w:rFonts w:ascii="Times New Roman" w:eastAsia="Times New Roman" w:hAnsi="Times New Roman" w:cs="Times New Roman"/>
          <w:sz w:val="28"/>
          <w:szCs w:val="28"/>
        </w:rPr>
        <w:t xml:space="preserve"> твердость сначала немного снижается, а затем начинает расти при давлении выше </w:t>
      </w:r>
      <w:r w:rsidRPr="003A5B5F">
        <w:rPr>
          <w:rFonts w:ascii="Cambria Math" w:eastAsia="Times New Roman" w:hAnsi="Cambria Math" w:cs="Cambria Math"/>
          <w:sz w:val="28"/>
          <w:szCs w:val="28"/>
        </w:rPr>
        <w:t>∼</w:t>
      </w:r>
      <w:r w:rsidRPr="003A5B5F">
        <w:rPr>
          <w:rFonts w:ascii="Times New Roman" w:eastAsia="Times New Roman" w:hAnsi="Times New Roman" w:cs="Times New Roman"/>
          <w:sz w:val="28"/>
          <w:szCs w:val="28"/>
        </w:rPr>
        <w:t>40 ГПа. Твердость сплава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 xml:space="preserve"> практически не зависит от внешнего давления.</w:t>
      </w:r>
    </w:p>
    <w:p w14:paraId="2736A0B1" w14:textId="77777777" w:rsidR="008F49C3" w:rsidRPr="003A5B5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Следует отметить, что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Fddd</w:t>
      </w:r>
      <w:r w:rsidRPr="003A5B5F">
        <w:rPr>
          <w:rFonts w:ascii="Times New Roman" w:eastAsia="Times New Roman" w:hAnsi="Times New Roman" w:cs="Times New Roman"/>
          <w:sz w:val="28"/>
          <w:szCs w:val="28"/>
        </w:rPr>
        <w:t xml:space="preserve"> при давлении 0 ГПа имеет твёрдость 20</w:t>
      </w:r>
      <w:r w:rsidR="00B1498D"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9 ГПа (превышает пороговое значение), но при давлении выше 40 ГПа она снижается до 19</w:t>
      </w:r>
      <w:r w:rsidR="00B1498D"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1 ГПа, колеблясь </w:t>
      </w:r>
      <w:r w:rsidR="00B1498D" w:rsidRPr="003A5B5F">
        <w:rPr>
          <w:rFonts w:ascii="Times New Roman" w:eastAsia="Times New Roman" w:hAnsi="Times New Roman" w:cs="Times New Roman"/>
          <w:sz w:val="28"/>
          <w:szCs w:val="28"/>
        </w:rPr>
        <w:t>около</w:t>
      </w:r>
      <w:r w:rsidRPr="003A5B5F">
        <w:rPr>
          <w:rFonts w:ascii="Times New Roman" w:eastAsia="Times New Roman" w:hAnsi="Times New Roman" w:cs="Times New Roman"/>
          <w:sz w:val="28"/>
          <w:szCs w:val="28"/>
        </w:rPr>
        <w:t xml:space="preserve"> порогового значения (рис</w:t>
      </w:r>
      <w:r w:rsidR="00B1498D" w:rsidRPr="003A5B5F">
        <w:rPr>
          <w:rFonts w:ascii="Times New Roman" w:eastAsia="Times New Roman" w:hAnsi="Times New Roman" w:cs="Times New Roman"/>
          <w:sz w:val="28"/>
          <w:szCs w:val="28"/>
        </w:rPr>
        <w:t>унок 3.14</w:t>
      </w:r>
      <w:r w:rsidRPr="003A5B5F">
        <w:rPr>
          <w:rFonts w:ascii="Times New Roman" w:eastAsia="Times New Roman" w:hAnsi="Times New Roman" w:cs="Times New Roman"/>
          <w:sz w:val="28"/>
          <w:szCs w:val="28"/>
        </w:rPr>
        <w:t xml:space="preserve">б). Бориды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mcm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Cmcm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MnB</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Imma</w:t>
      </w:r>
      <w:r w:rsidRPr="003A5B5F">
        <w:rPr>
          <w:rFonts w:ascii="Times New Roman" w:eastAsia="Times New Roman" w:hAnsi="Times New Roman" w:cs="Times New Roman"/>
          <w:sz w:val="28"/>
          <w:szCs w:val="28"/>
        </w:rPr>
        <w:t xml:space="preserve"> не достигают порогового значения для твёрдых материалов во </w:t>
      </w:r>
      <w:r w:rsidR="00B1498D" w:rsidRPr="003A5B5F">
        <w:rPr>
          <w:rFonts w:ascii="Times New Roman" w:eastAsia="Times New Roman" w:hAnsi="Times New Roman" w:cs="Times New Roman"/>
          <w:sz w:val="28"/>
          <w:szCs w:val="28"/>
        </w:rPr>
        <w:t xml:space="preserve">рассматриваемом </w:t>
      </w:r>
      <w:r w:rsidRPr="003A5B5F">
        <w:rPr>
          <w:rFonts w:ascii="Times New Roman" w:eastAsia="Times New Roman" w:hAnsi="Times New Roman" w:cs="Times New Roman"/>
          <w:sz w:val="28"/>
          <w:szCs w:val="28"/>
        </w:rPr>
        <w:t>всём диапазоне давлений.</w:t>
      </w:r>
    </w:p>
    <w:p w14:paraId="75BF5F2B" w14:textId="77777777" w:rsidR="008F49C3" w:rsidRPr="003A5B5F" w:rsidRDefault="008F49C3"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Таким образом, среди исследованных боридов марганца сверхтвердых материалов не обнаружено, однако шесть фаз –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i/>
          <w:sz w:val="28"/>
          <w:szCs w:val="28"/>
        </w:rPr>
        <w:t>Fddd</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 xml:space="preserve"> и MnB</w:t>
      </w:r>
      <w:r w:rsidRPr="003A5B5F">
        <w:rPr>
          <w:rFonts w:ascii="Times New Roman" w:eastAsia="Times New Roman" w:hAnsi="Times New Roman" w:cs="Times New Roman"/>
          <w:sz w:val="28"/>
          <w:szCs w:val="28"/>
          <w:vertAlign w:val="subscript"/>
        </w:rPr>
        <w:t>6</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2 – можно отнести к твердым материалам, причем наилучшие механические характеристики демонстрирует MnB</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w:t>
      </w:r>
    </w:p>
    <w:p w14:paraId="5E33C049" w14:textId="77777777" w:rsidR="008576FE" w:rsidRDefault="008576FE" w:rsidP="00514423">
      <w:pPr>
        <w:spacing w:after="0" w:line="240" w:lineRule="auto"/>
        <w:ind w:firstLine="709"/>
        <w:jc w:val="both"/>
        <w:rPr>
          <w:rFonts w:ascii="Times New Roman" w:eastAsia="Times New Roman" w:hAnsi="Times New Roman" w:cs="Times New Roman"/>
          <w:b/>
          <w:sz w:val="28"/>
          <w:szCs w:val="28"/>
        </w:rPr>
      </w:pPr>
    </w:p>
    <w:p w14:paraId="70A0BD65" w14:textId="7919B87C" w:rsidR="00F04D56" w:rsidRPr="003A5B5F" w:rsidRDefault="00F04D56" w:rsidP="00514423">
      <w:pPr>
        <w:spacing w:after="0" w:line="240" w:lineRule="auto"/>
        <w:ind w:firstLine="709"/>
        <w:jc w:val="both"/>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 xml:space="preserve">3.3 Система </w:t>
      </w:r>
      <w:r w:rsidRPr="003A5B5F">
        <w:rPr>
          <w:rFonts w:ascii="Times New Roman" w:eastAsia="Times New Roman" w:hAnsi="Times New Roman" w:cs="Times New Roman"/>
          <w:b/>
          <w:sz w:val="28"/>
          <w:szCs w:val="28"/>
          <w:lang w:val="en-US"/>
        </w:rPr>
        <w:t>Mn</w:t>
      </w:r>
      <w:r w:rsidRPr="003A5B5F">
        <w:rPr>
          <w:rFonts w:ascii="Times New Roman" w:eastAsia="Times New Roman" w:hAnsi="Times New Roman" w:cs="Times New Roman"/>
          <w:b/>
          <w:sz w:val="28"/>
          <w:szCs w:val="28"/>
        </w:rPr>
        <w:t>-</w:t>
      </w:r>
      <w:r w:rsidRPr="003A5B5F">
        <w:rPr>
          <w:rFonts w:ascii="Times New Roman" w:eastAsia="Times New Roman" w:hAnsi="Times New Roman" w:cs="Times New Roman"/>
          <w:b/>
          <w:sz w:val="28"/>
          <w:szCs w:val="28"/>
          <w:lang w:val="en-US"/>
        </w:rPr>
        <w:t>N</w:t>
      </w:r>
    </w:p>
    <w:p w14:paraId="618EC2D3" w14:textId="77777777" w:rsidR="00BF227A" w:rsidRPr="003A5B5F" w:rsidRDefault="00F04D56"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В данном разделе представлены результаты расчетов по поиску промежуточных соединений и кристаллических структур нитридов марганца, их термодинамической стабильности в диапазоне давлений 0–200 ГПа и механических свойств.</w:t>
      </w:r>
    </w:p>
    <w:p w14:paraId="3CD511A9" w14:textId="77777777" w:rsidR="00F04D56" w:rsidRPr="003A5B5F" w:rsidRDefault="00F04D56" w:rsidP="00514423">
      <w:pPr>
        <w:spacing w:after="0" w:line="240" w:lineRule="auto"/>
        <w:ind w:firstLine="709"/>
        <w:jc w:val="both"/>
        <w:rPr>
          <w:rFonts w:ascii="Times New Roman" w:eastAsia="Times New Roman" w:hAnsi="Times New Roman" w:cs="Times New Roman"/>
          <w:sz w:val="28"/>
          <w:szCs w:val="28"/>
        </w:rPr>
      </w:pPr>
    </w:p>
    <w:p w14:paraId="551367A5" w14:textId="77777777" w:rsidR="00F04D56" w:rsidRPr="00097D93" w:rsidRDefault="00F04D56"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 xml:space="preserve">3.3.1 Исследование мононитрида марганца </w:t>
      </w:r>
      <w:r w:rsidRPr="00097D93">
        <w:rPr>
          <w:rFonts w:ascii="Times New Roman" w:eastAsia="Times New Roman" w:hAnsi="Times New Roman" w:cs="Times New Roman"/>
          <w:sz w:val="28"/>
          <w:szCs w:val="28"/>
          <w:lang w:val="en-US"/>
        </w:rPr>
        <w:t>MnN</w:t>
      </w:r>
    </w:p>
    <w:p w14:paraId="6AC778DC" w14:textId="77777777" w:rsidR="00097D93" w:rsidRPr="00097D93" w:rsidRDefault="00097D93" w:rsidP="00514423">
      <w:pPr>
        <w:spacing w:after="0" w:line="240" w:lineRule="auto"/>
        <w:ind w:firstLine="709"/>
        <w:jc w:val="both"/>
        <w:rPr>
          <w:rFonts w:ascii="Times New Roman" w:eastAsia="Times New Roman" w:hAnsi="Times New Roman" w:cs="Times New Roman"/>
          <w:sz w:val="16"/>
          <w:szCs w:val="16"/>
        </w:rPr>
      </w:pPr>
    </w:p>
    <w:p w14:paraId="647C0A51" w14:textId="77777777" w:rsidR="003860A4" w:rsidRPr="00097D93" w:rsidRDefault="003860A4"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 xml:space="preserve">3.3.1.1 Поиск стабильных структур </w:t>
      </w:r>
      <w:r w:rsidRPr="00097D93">
        <w:rPr>
          <w:rFonts w:ascii="Times New Roman" w:eastAsia="Times New Roman" w:hAnsi="Times New Roman" w:cs="Times New Roman"/>
          <w:sz w:val="28"/>
          <w:szCs w:val="28"/>
          <w:lang w:val="en-US"/>
        </w:rPr>
        <w:t>MnN</w:t>
      </w:r>
    </w:p>
    <w:p w14:paraId="05A4BC6A" w14:textId="3DCAD2D8" w:rsidR="00F04D56" w:rsidRPr="003A5B5F" w:rsidRDefault="0029795C"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Как было упомянуто в разделе 1.</w:t>
      </w:r>
      <w:r w:rsidR="00FF0BD8" w:rsidRPr="003A5B5F">
        <w:rPr>
          <w:rFonts w:ascii="Times New Roman" w:eastAsia="Times New Roman" w:hAnsi="Times New Roman" w:cs="Times New Roman"/>
          <w:sz w:val="28"/>
          <w:szCs w:val="28"/>
          <w:lang w:val="kk-KZ"/>
        </w:rPr>
        <w:t>4.2</w:t>
      </w:r>
      <w:r w:rsidRPr="003A5B5F">
        <w:rPr>
          <w:rFonts w:ascii="Times New Roman" w:eastAsia="Times New Roman" w:hAnsi="Times New Roman" w:cs="Times New Roman"/>
          <w:sz w:val="28"/>
          <w:szCs w:val="28"/>
        </w:rPr>
        <w:t xml:space="preserve">, для мононитрида натрия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xml:space="preserve"> имеются существенные расхождения в имеющихся литературных данных по стабильности. Так теоречтические данные свидетельсвуют о стабильности при атмосферном давлении структуру типа цинковой обманки</w:t>
      </w:r>
      <w:r w:rsidR="00C51576" w:rsidRPr="003A5B5F">
        <w:rPr>
          <w:rFonts w:ascii="Times New Roman" w:eastAsia="Times New Roman" w:hAnsi="Times New Roman" w:cs="Times New Roman"/>
          <w:sz w:val="28"/>
          <w:szCs w:val="28"/>
        </w:rPr>
        <w:t xml:space="preserve"> (типа ZB)</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тогда как экспериментальные данные говорят о стабильности структуры типа искаженной </w:t>
      </w:r>
      <w:r w:rsidRPr="003A5B5F">
        <w:rPr>
          <w:rFonts w:ascii="Times New Roman" w:eastAsia="Times New Roman" w:hAnsi="Times New Roman" w:cs="Times New Roman"/>
          <w:sz w:val="28"/>
          <w:szCs w:val="28"/>
          <w:lang w:val="en-US"/>
        </w:rPr>
        <w:t>NaCl</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То же касается и высокобарических модификаций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В связи с этим, в настоящей работе отдельное внимание было уделено данному нитриду.</w:t>
      </w:r>
    </w:p>
    <w:p w14:paraId="1BDCF312" w14:textId="77777777" w:rsidR="0029795C" w:rsidRPr="003A5B5F" w:rsidRDefault="0029795C"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Поиск стабильных структур MnN проводился при 0, 10, 20, 30, 40 и 50 ГПа. Согласно полученным результатам, при 0 ГПа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была предсказана </w:t>
      </w:r>
      <w:r w:rsidR="002C5675" w:rsidRPr="003A5B5F">
        <w:rPr>
          <w:rFonts w:ascii="Times New Roman" w:eastAsia="Times New Roman" w:hAnsi="Times New Roman" w:cs="Times New Roman"/>
          <w:sz w:val="28"/>
          <w:szCs w:val="28"/>
        </w:rPr>
        <w:t xml:space="preserve">в качестве структуры с наинизшей </w:t>
      </w:r>
      <w:r w:rsidRPr="003A5B5F">
        <w:rPr>
          <w:rFonts w:ascii="Times New Roman" w:eastAsia="Times New Roman" w:hAnsi="Times New Roman" w:cs="Times New Roman"/>
          <w:sz w:val="28"/>
          <w:szCs w:val="28"/>
        </w:rPr>
        <w:t>энтальпией. Предсказанная MnN-</w:t>
      </w:r>
      <w:r w:rsidR="002C5675"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002C5675" w:rsidRPr="003A5B5F">
        <w:rPr>
          <w:rFonts w:ascii="Times New Roman" w:eastAsia="Times New Roman" w:hAnsi="Times New Roman" w:cs="Times New Roman"/>
          <w:sz w:val="28"/>
          <w:szCs w:val="28"/>
        </w:rPr>
        <w:t>3</w:t>
      </w:r>
      <w:r w:rsidR="002C5675"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имеет структуру типа цинковой обманки. При 10, 20, 30 и 40 ГПа структура с пространственной группой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была предсказана как наиболее стабильная. MnN</w:t>
      </w:r>
      <w:r w:rsidR="00C51576"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изоструктурен NiAs. При 50 ГПа </w:t>
      </w:r>
      <w:r w:rsidR="00C51576" w:rsidRPr="003A5B5F">
        <w:rPr>
          <w:rFonts w:ascii="Times New Roman" w:eastAsia="Times New Roman" w:hAnsi="Times New Roman" w:cs="Times New Roman"/>
          <w:sz w:val="28"/>
          <w:szCs w:val="28"/>
        </w:rPr>
        <w:t xml:space="preserve">в качестве </w:t>
      </w:r>
      <w:r w:rsidRPr="003A5B5F">
        <w:rPr>
          <w:rFonts w:ascii="Times New Roman" w:eastAsia="Times New Roman" w:hAnsi="Times New Roman" w:cs="Times New Roman"/>
          <w:sz w:val="28"/>
          <w:szCs w:val="28"/>
        </w:rPr>
        <w:t xml:space="preserve">структура с </w:t>
      </w:r>
      <w:r w:rsidR="00C51576" w:rsidRPr="003A5B5F">
        <w:rPr>
          <w:rFonts w:ascii="Times New Roman" w:eastAsia="Times New Roman" w:hAnsi="Times New Roman" w:cs="Times New Roman"/>
          <w:sz w:val="28"/>
          <w:szCs w:val="28"/>
        </w:rPr>
        <w:t xml:space="preserve">наинизшей </w:t>
      </w:r>
      <w:r w:rsidRPr="003A5B5F">
        <w:rPr>
          <w:rFonts w:ascii="Times New Roman" w:eastAsia="Times New Roman" w:hAnsi="Times New Roman" w:cs="Times New Roman"/>
          <w:sz w:val="28"/>
          <w:szCs w:val="28"/>
        </w:rPr>
        <w:t>энтальпией была предсказана MnN-</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Этот полиморф имеет искаженную структуру </w:t>
      </w:r>
      <w:r w:rsidR="00C51576" w:rsidRPr="003A5B5F">
        <w:rPr>
          <w:rFonts w:ascii="Times New Roman" w:eastAsia="Times New Roman" w:hAnsi="Times New Roman" w:cs="Times New Roman"/>
          <w:sz w:val="28"/>
          <w:szCs w:val="28"/>
        </w:rPr>
        <w:t xml:space="preserve">типа </w:t>
      </w:r>
      <w:r w:rsidRPr="003A5B5F">
        <w:rPr>
          <w:rFonts w:ascii="Times New Roman" w:eastAsia="Times New Roman" w:hAnsi="Times New Roman" w:cs="Times New Roman"/>
          <w:sz w:val="28"/>
          <w:szCs w:val="28"/>
        </w:rPr>
        <w:t xml:space="preserve">NiAs или (что одно и то же) структуру типа MnP. Кроме того, среди предсказанных менее </w:t>
      </w:r>
      <w:r w:rsidR="00C51576" w:rsidRPr="003A5B5F">
        <w:rPr>
          <w:rFonts w:ascii="Times New Roman" w:eastAsia="Times New Roman" w:hAnsi="Times New Roman" w:cs="Times New Roman"/>
          <w:sz w:val="28"/>
          <w:szCs w:val="28"/>
        </w:rPr>
        <w:t>выгодных</w:t>
      </w:r>
      <w:r w:rsidRPr="003A5B5F">
        <w:rPr>
          <w:rFonts w:ascii="Times New Roman" w:eastAsia="Times New Roman" w:hAnsi="Times New Roman" w:cs="Times New Roman"/>
          <w:sz w:val="28"/>
          <w:szCs w:val="28"/>
        </w:rPr>
        <w:t xml:space="preserve"> структур </w:t>
      </w:r>
      <w:r w:rsidR="00C51576" w:rsidRPr="003A5B5F">
        <w:rPr>
          <w:rFonts w:ascii="Times New Roman" w:eastAsia="Times New Roman" w:hAnsi="Times New Roman" w:cs="Times New Roman"/>
          <w:sz w:val="28"/>
          <w:szCs w:val="28"/>
        </w:rPr>
        <w:t xml:space="preserve">есть и </w:t>
      </w:r>
      <w:r w:rsidRPr="003A5B5F">
        <w:rPr>
          <w:rFonts w:ascii="Times New Roman" w:eastAsia="Times New Roman" w:hAnsi="Times New Roman" w:cs="Times New Roman"/>
          <w:sz w:val="28"/>
          <w:szCs w:val="28"/>
        </w:rPr>
        <w:t>экспериментально известна</w:t>
      </w:r>
      <w:r w:rsidR="00C51576" w:rsidRPr="003A5B5F">
        <w:rPr>
          <w:rFonts w:ascii="Times New Roman" w:eastAsia="Times New Roman" w:hAnsi="Times New Roman" w:cs="Times New Roman"/>
          <w:sz w:val="28"/>
          <w:szCs w:val="28"/>
        </w:rPr>
        <w:t>я</w:t>
      </w:r>
      <w:r w:rsidRPr="003A5B5F">
        <w:rPr>
          <w:rFonts w:ascii="Times New Roman" w:eastAsia="Times New Roman" w:hAnsi="Times New Roman" w:cs="Times New Roman"/>
          <w:sz w:val="28"/>
          <w:szCs w:val="28"/>
        </w:rPr>
        <w:t xml:space="preserve"> MnN</w:t>
      </w:r>
      <w:r w:rsidR="00C51576"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которая имеет искаженную структуру типа NaCl. Структуры и структурные данные предсказанных полиморфов суммированы на рис</w:t>
      </w:r>
      <w:r w:rsidR="00C51576" w:rsidRPr="003A5B5F">
        <w:rPr>
          <w:rFonts w:ascii="Times New Roman" w:eastAsia="Times New Roman" w:hAnsi="Times New Roman" w:cs="Times New Roman"/>
          <w:sz w:val="28"/>
          <w:szCs w:val="28"/>
        </w:rPr>
        <w:t>унке</w:t>
      </w:r>
      <w:r w:rsidRPr="003A5B5F">
        <w:rPr>
          <w:rFonts w:ascii="Times New Roman" w:eastAsia="Times New Roman" w:hAnsi="Times New Roman" w:cs="Times New Roman"/>
          <w:sz w:val="28"/>
          <w:szCs w:val="28"/>
        </w:rPr>
        <w:t xml:space="preserve"> </w:t>
      </w:r>
      <w:r w:rsidR="00C51576" w:rsidRPr="003A5B5F">
        <w:rPr>
          <w:rFonts w:ascii="Times New Roman" w:eastAsia="Times New Roman" w:hAnsi="Times New Roman" w:cs="Times New Roman"/>
          <w:sz w:val="28"/>
          <w:szCs w:val="28"/>
        </w:rPr>
        <w:t>3.15</w:t>
      </w:r>
      <w:r w:rsidRPr="003A5B5F">
        <w:rPr>
          <w:rFonts w:ascii="Times New Roman" w:eastAsia="Times New Roman" w:hAnsi="Times New Roman" w:cs="Times New Roman"/>
          <w:sz w:val="28"/>
          <w:szCs w:val="28"/>
        </w:rPr>
        <w:t xml:space="preserve"> и в табл</w:t>
      </w:r>
      <w:r w:rsidR="00C51576" w:rsidRPr="003A5B5F">
        <w:rPr>
          <w:rFonts w:ascii="Times New Roman" w:eastAsia="Times New Roman" w:hAnsi="Times New Roman" w:cs="Times New Roman"/>
          <w:sz w:val="28"/>
          <w:szCs w:val="28"/>
        </w:rPr>
        <w:t>ице</w:t>
      </w:r>
      <w:r w:rsidRPr="003A5B5F">
        <w:rPr>
          <w:rFonts w:ascii="Times New Roman" w:eastAsia="Times New Roman" w:hAnsi="Times New Roman" w:cs="Times New Roman"/>
          <w:sz w:val="28"/>
          <w:szCs w:val="28"/>
        </w:rPr>
        <w:t xml:space="preserve"> </w:t>
      </w:r>
      <w:r w:rsidR="00C51576" w:rsidRPr="003A5B5F">
        <w:rPr>
          <w:rFonts w:ascii="Times New Roman" w:eastAsia="Times New Roman" w:hAnsi="Times New Roman" w:cs="Times New Roman"/>
          <w:sz w:val="28"/>
          <w:szCs w:val="28"/>
        </w:rPr>
        <w:t>3.12</w:t>
      </w:r>
      <w:r w:rsidRPr="003A5B5F">
        <w:rPr>
          <w:rFonts w:ascii="Times New Roman" w:eastAsia="Times New Roman" w:hAnsi="Times New Roman" w:cs="Times New Roman"/>
          <w:sz w:val="28"/>
          <w:szCs w:val="28"/>
        </w:rPr>
        <w:t>. Следует отметить, что все эти структуры не являются новыми и ранее рассматривались или упоминались в теоретических и экспериментальных работах.</w:t>
      </w:r>
    </w:p>
    <w:p w14:paraId="0665B4BC" w14:textId="77777777" w:rsidR="00C51576" w:rsidRPr="003A5B5F" w:rsidRDefault="00C51576" w:rsidP="00514423">
      <w:pPr>
        <w:spacing w:after="0" w:line="240" w:lineRule="auto"/>
        <w:ind w:firstLine="709"/>
        <w:jc w:val="both"/>
        <w:rPr>
          <w:rFonts w:ascii="Times New Roman" w:eastAsia="Times New Roman" w:hAnsi="Times New Roman" w:cs="Times New Roman"/>
          <w:sz w:val="28"/>
          <w:szCs w:val="28"/>
        </w:rPr>
      </w:pPr>
    </w:p>
    <w:p w14:paraId="06D356CF" w14:textId="77777777" w:rsidR="00C51576" w:rsidRPr="003A5B5F" w:rsidRDefault="00C51576" w:rsidP="00514423">
      <w:pPr>
        <w:spacing w:after="0" w:line="240" w:lineRule="auto"/>
        <w:jc w:val="center"/>
        <w:rPr>
          <w:rFonts w:ascii="Times New Roman" w:eastAsia="Times New Roman" w:hAnsi="Times New Roman" w:cs="Times New Roman"/>
          <w:sz w:val="28"/>
          <w:szCs w:val="28"/>
        </w:rPr>
      </w:pPr>
      <w:r w:rsidRPr="003A5B5F">
        <w:rPr>
          <w:noProof/>
        </w:rPr>
        <w:drawing>
          <wp:inline distT="0" distB="0" distL="0" distR="0" wp14:anchorId="645F1497" wp14:editId="2EA5C0F2">
            <wp:extent cx="6063698" cy="1626943"/>
            <wp:effectExtent l="19050" t="0" r="0" b="0"/>
            <wp:docPr id="481" name="Рисунок 481" descr="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str"/>
                    <pic:cNvPicPr>
                      <a:picLocks noChangeAspect="1" noChangeArrowheads="1"/>
                    </pic:cNvPicPr>
                  </pic:nvPicPr>
                  <pic:blipFill>
                    <a:blip r:embed="rId28" cstate="print"/>
                    <a:srcRect/>
                    <a:stretch>
                      <a:fillRect/>
                    </a:stretch>
                  </pic:blipFill>
                  <pic:spPr bwMode="auto">
                    <a:xfrm>
                      <a:off x="0" y="0"/>
                      <a:ext cx="6065875" cy="1627527"/>
                    </a:xfrm>
                    <a:prstGeom prst="rect">
                      <a:avLst/>
                    </a:prstGeom>
                    <a:noFill/>
                    <a:ln w="9525">
                      <a:noFill/>
                      <a:miter lim="800000"/>
                      <a:headEnd/>
                      <a:tailEnd/>
                    </a:ln>
                  </pic:spPr>
                </pic:pic>
              </a:graphicData>
            </a:graphic>
          </wp:inline>
        </w:drawing>
      </w:r>
    </w:p>
    <w:p w14:paraId="02649A96" w14:textId="77777777" w:rsidR="008576FE" w:rsidRPr="008576FE" w:rsidRDefault="008576FE" w:rsidP="00514423">
      <w:pPr>
        <w:spacing w:after="0" w:line="240" w:lineRule="auto"/>
        <w:ind w:firstLine="709"/>
        <w:jc w:val="both"/>
        <w:rPr>
          <w:rFonts w:ascii="Times New Roman" w:eastAsia="Times New Roman" w:hAnsi="Times New Roman" w:cs="Times New Roman"/>
          <w:sz w:val="16"/>
          <w:szCs w:val="16"/>
        </w:rPr>
      </w:pPr>
    </w:p>
    <w:p w14:paraId="3A1D1860" w14:textId="2E958881" w:rsidR="008576FE" w:rsidRDefault="00C51576" w:rsidP="008576FE">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3.15 – Предсказанные структуры модифи</w:t>
      </w:r>
      <w:r w:rsidR="008576FE">
        <w:rPr>
          <w:rFonts w:ascii="Times New Roman" w:eastAsia="Times New Roman" w:hAnsi="Times New Roman" w:cs="Times New Roman"/>
          <w:sz w:val="28"/>
          <w:szCs w:val="28"/>
        </w:rPr>
        <w:t>каций MnN</w:t>
      </w:r>
    </w:p>
    <w:p w14:paraId="01B30B99" w14:textId="77777777" w:rsidR="008576FE" w:rsidRPr="008576FE" w:rsidRDefault="008576FE" w:rsidP="00514423">
      <w:pPr>
        <w:spacing w:after="0" w:line="240" w:lineRule="auto"/>
        <w:ind w:firstLine="709"/>
        <w:jc w:val="both"/>
        <w:rPr>
          <w:rFonts w:ascii="Times New Roman" w:eastAsia="Times New Roman" w:hAnsi="Times New Roman" w:cs="Times New Roman"/>
          <w:sz w:val="16"/>
          <w:szCs w:val="16"/>
        </w:rPr>
      </w:pPr>
    </w:p>
    <w:p w14:paraId="0E7E69EE" w14:textId="77777777" w:rsidR="008576FE" w:rsidRDefault="008576FE" w:rsidP="00514423">
      <w:pPr>
        <w:spacing w:after="0" w:line="240" w:lineRule="auto"/>
        <w:ind w:firstLine="709"/>
        <w:jc w:val="both"/>
        <w:rPr>
          <w:rFonts w:ascii="Times New Roman" w:eastAsia="Times New Roman" w:hAnsi="Times New Roman" w:cs="Times New Roman"/>
          <w:sz w:val="24"/>
          <w:szCs w:val="24"/>
        </w:rPr>
      </w:pPr>
      <w:r w:rsidRPr="008576FE">
        <w:rPr>
          <w:rFonts w:ascii="Times New Roman" w:eastAsia="Times New Roman" w:hAnsi="Times New Roman" w:cs="Times New Roman"/>
          <w:sz w:val="24"/>
          <w:szCs w:val="24"/>
        </w:rPr>
        <w:t>Примечани</w:t>
      </w:r>
      <w:r>
        <w:rPr>
          <w:rFonts w:ascii="Times New Roman" w:eastAsia="Times New Roman" w:hAnsi="Times New Roman" w:cs="Times New Roman"/>
          <w:sz w:val="24"/>
          <w:szCs w:val="24"/>
        </w:rPr>
        <w:t>я:</w:t>
      </w:r>
    </w:p>
    <w:p w14:paraId="34B50A1A" w14:textId="47086B77" w:rsidR="008576FE" w:rsidRDefault="008576FE" w:rsidP="008576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8576FE">
        <w:rPr>
          <w:rFonts w:ascii="Times New Roman" w:eastAsia="Times New Roman" w:hAnsi="Times New Roman" w:cs="Times New Roman"/>
          <w:sz w:val="24"/>
          <w:szCs w:val="24"/>
        </w:rPr>
        <w:t>В структуре MnN-</w:t>
      </w:r>
      <w:r w:rsidRPr="008576FE">
        <w:rPr>
          <w:rFonts w:ascii="Times New Roman" w:eastAsia="Times New Roman" w:hAnsi="Times New Roman" w:cs="Times New Roman"/>
          <w:i/>
          <w:sz w:val="24"/>
          <w:szCs w:val="24"/>
          <w:lang w:val="en-US"/>
        </w:rPr>
        <w:t>F</w:t>
      </w:r>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4</m:t>
            </m:r>
          </m:e>
        </m:acc>
      </m:oMath>
      <w:r w:rsidRPr="008576FE">
        <w:rPr>
          <w:rFonts w:ascii="Times New Roman" w:eastAsia="Times New Roman" w:hAnsi="Times New Roman" w:cs="Times New Roman"/>
          <w:sz w:val="24"/>
          <w:szCs w:val="24"/>
        </w:rPr>
        <w:t>3</w:t>
      </w:r>
      <w:r w:rsidRPr="008576FE">
        <w:rPr>
          <w:rFonts w:ascii="Times New Roman" w:eastAsia="Times New Roman" w:hAnsi="Times New Roman" w:cs="Times New Roman"/>
          <w:i/>
          <w:sz w:val="24"/>
          <w:szCs w:val="24"/>
          <w:lang w:val="en-US"/>
        </w:rPr>
        <w:t>m</w:t>
      </w:r>
      <w:r w:rsidRPr="008576FE">
        <w:rPr>
          <w:rFonts w:ascii="Times New Roman" w:eastAsia="Times New Roman" w:hAnsi="Times New Roman" w:cs="Times New Roman"/>
          <w:sz w:val="24"/>
          <w:szCs w:val="24"/>
        </w:rPr>
        <w:t xml:space="preserve"> атомы Mn связаны с 4 атомами N, образуя тетраэдры [MnN</w:t>
      </w:r>
      <w:r w:rsidRPr="008576FE">
        <w:rPr>
          <w:rFonts w:ascii="Times New Roman" w:eastAsia="Times New Roman" w:hAnsi="Times New Roman" w:cs="Times New Roman"/>
          <w:sz w:val="24"/>
          <w:szCs w:val="24"/>
          <w:vertAlign w:val="subscript"/>
        </w:rPr>
        <w:t>4</w:t>
      </w:r>
      <w:r w:rsidRPr="008576FE">
        <w:rPr>
          <w:rFonts w:ascii="Times New Roman" w:eastAsia="Times New Roman" w:hAnsi="Times New Roman" w:cs="Times New Roman"/>
          <w:sz w:val="24"/>
          <w:szCs w:val="24"/>
        </w:rPr>
        <w:t>] с общими вершинами</w:t>
      </w:r>
    </w:p>
    <w:p w14:paraId="74B5F3C0" w14:textId="73CDA8E7" w:rsidR="003860A4" w:rsidRPr="008576FE" w:rsidRDefault="008576FE" w:rsidP="008576F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C51576" w:rsidRPr="008576FE">
        <w:rPr>
          <w:rFonts w:ascii="Times New Roman" w:eastAsia="Times New Roman" w:hAnsi="Times New Roman" w:cs="Times New Roman"/>
          <w:sz w:val="24"/>
          <w:szCs w:val="24"/>
        </w:rPr>
        <w:t xml:space="preserve"> В других структурах атомы Mn связаны с 6 атомами N, образуя октаэдры [MnN</w:t>
      </w:r>
      <w:r w:rsidR="00C51576" w:rsidRPr="008576FE">
        <w:rPr>
          <w:rFonts w:ascii="Times New Roman" w:eastAsia="Times New Roman" w:hAnsi="Times New Roman" w:cs="Times New Roman"/>
          <w:sz w:val="24"/>
          <w:szCs w:val="24"/>
          <w:vertAlign w:val="subscript"/>
        </w:rPr>
        <w:t>6</w:t>
      </w:r>
      <w:r w:rsidR="00C51576" w:rsidRPr="008576FE">
        <w:rPr>
          <w:rFonts w:ascii="Times New Roman" w:eastAsia="Times New Roman" w:hAnsi="Times New Roman" w:cs="Times New Roman"/>
          <w:sz w:val="24"/>
          <w:szCs w:val="24"/>
        </w:rPr>
        <w:t>] с общими рёбрами в MnN-</w:t>
      </w:r>
      <w:r w:rsidR="00C51576" w:rsidRPr="008576FE">
        <w:rPr>
          <w:rFonts w:ascii="Times New Roman" w:eastAsia="Times New Roman" w:hAnsi="Times New Roman" w:cs="Times New Roman"/>
          <w:i/>
          <w:sz w:val="24"/>
          <w:szCs w:val="24"/>
        </w:rPr>
        <w:t>I</w:t>
      </w:r>
      <w:r w:rsidR="00C51576" w:rsidRPr="008576FE">
        <w:rPr>
          <w:rFonts w:ascii="Times New Roman" w:eastAsia="Times New Roman" w:hAnsi="Times New Roman" w:cs="Times New Roman"/>
          <w:sz w:val="24"/>
          <w:szCs w:val="24"/>
        </w:rPr>
        <w:t>4/</w:t>
      </w:r>
      <w:r w:rsidR="00C51576" w:rsidRPr="008576FE">
        <w:rPr>
          <w:rFonts w:ascii="Times New Roman" w:eastAsia="Times New Roman" w:hAnsi="Times New Roman" w:cs="Times New Roman"/>
          <w:i/>
          <w:sz w:val="24"/>
          <w:szCs w:val="24"/>
        </w:rPr>
        <w:t>mmm</w:t>
      </w:r>
      <w:r w:rsidR="00C51576" w:rsidRPr="008576FE">
        <w:rPr>
          <w:rFonts w:ascii="Times New Roman" w:eastAsia="Times New Roman" w:hAnsi="Times New Roman" w:cs="Times New Roman"/>
          <w:sz w:val="24"/>
          <w:szCs w:val="24"/>
        </w:rPr>
        <w:t xml:space="preserve"> и октаэдры с общими рёбрами и гранями в MnN-</w:t>
      </w:r>
      <w:r w:rsidR="00C51576" w:rsidRPr="008576FE">
        <w:rPr>
          <w:rFonts w:ascii="Times New Roman" w:eastAsia="Times New Roman" w:hAnsi="Times New Roman" w:cs="Times New Roman"/>
          <w:i/>
          <w:sz w:val="24"/>
          <w:szCs w:val="24"/>
        </w:rPr>
        <w:t>P</w:t>
      </w:r>
      <w:r w:rsidR="00C51576" w:rsidRPr="008576FE">
        <w:rPr>
          <w:rFonts w:ascii="Times New Roman" w:eastAsia="Times New Roman" w:hAnsi="Times New Roman" w:cs="Times New Roman"/>
          <w:sz w:val="24"/>
          <w:szCs w:val="24"/>
        </w:rPr>
        <w:t>6</w:t>
      </w:r>
      <w:r w:rsidR="00C51576" w:rsidRPr="008576FE">
        <w:rPr>
          <w:rFonts w:ascii="Times New Roman" w:eastAsia="Times New Roman" w:hAnsi="Times New Roman" w:cs="Times New Roman"/>
          <w:sz w:val="24"/>
          <w:szCs w:val="24"/>
          <w:vertAlign w:val="subscript"/>
        </w:rPr>
        <w:t>3</w:t>
      </w:r>
      <w:r w:rsidR="00C51576" w:rsidRPr="008576FE">
        <w:rPr>
          <w:rFonts w:ascii="Times New Roman" w:eastAsia="Times New Roman" w:hAnsi="Times New Roman" w:cs="Times New Roman"/>
          <w:sz w:val="24"/>
          <w:szCs w:val="24"/>
        </w:rPr>
        <w:t>/</w:t>
      </w:r>
      <w:r w:rsidR="00C51576" w:rsidRPr="008576FE">
        <w:rPr>
          <w:rFonts w:ascii="Times New Roman" w:eastAsia="Times New Roman" w:hAnsi="Times New Roman" w:cs="Times New Roman"/>
          <w:i/>
          <w:sz w:val="24"/>
          <w:szCs w:val="24"/>
        </w:rPr>
        <w:t>mmc</w:t>
      </w:r>
      <w:r w:rsidR="00C51576" w:rsidRPr="008576FE">
        <w:rPr>
          <w:rFonts w:ascii="Times New Roman" w:eastAsia="Times New Roman" w:hAnsi="Times New Roman" w:cs="Times New Roman"/>
          <w:sz w:val="24"/>
          <w:szCs w:val="24"/>
        </w:rPr>
        <w:t xml:space="preserve"> и -</w:t>
      </w:r>
      <w:r w:rsidR="00C51576" w:rsidRPr="008576FE">
        <w:rPr>
          <w:rFonts w:ascii="Times New Roman" w:eastAsia="Times New Roman" w:hAnsi="Times New Roman" w:cs="Times New Roman"/>
          <w:i/>
          <w:sz w:val="24"/>
          <w:szCs w:val="24"/>
        </w:rPr>
        <w:t>Pnma</w:t>
      </w:r>
      <w:r w:rsidR="00C51576" w:rsidRPr="008576FE">
        <w:rPr>
          <w:rFonts w:ascii="Times New Roman" w:eastAsia="Times New Roman" w:hAnsi="Times New Roman" w:cs="Times New Roman"/>
          <w:sz w:val="24"/>
          <w:szCs w:val="24"/>
        </w:rPr>
        <w:t>. Октаэдры [MnN</w:t>
      </w:r>
      <w:r w:rsidR="00C51576" w:rsidRPr="008576FE">
        <w:rPr>
          <w:rFonts w:ascii="Times New Roman" w:eastAsia="Times New Roman" w:hAnsi="Times New Roman" w:cs="Times New Roman"/>
          <w:sz w:val="24"/>
          <w:szCs w:val="24"/>
          <w:vertAlign w:val="subscript"/>
        </w:rPr>
        <w:t>6</w:t>
      </w:r>
      <w:r w:rsidR="00C51576" w:rsidRPr="008576FE">
        <w:rPr>
          <w:rFonts w:ascii="Times New Roman" w:eastAsia="Times New Roman" w:hAnsi="Times New Roman" w:cs="Times New Roman"/>
          <w:sz w:val="24"/>
          <w:szCs w:val="24"/>
        </w:rPr>
        <w:t>] в MnN-</w:t>
      </w:r>
      <w:r w:rsidR="00C51576" w:rsidRPr="008576FE">
        <w:rPr>
          <w:rFonts w:ascii="Times New Roman" w:eastAsia="Times New Roman" w:hAnsi="Times New Roman" w:cs="Times New Roman"/>
          <w:i/>
          <w:sz w:val="24"/>
          <w:szCs w:val="24"/>
        </w:rPr>
        <w:t>I</w:t>
      </w:r>
      <w:r w:rsidR="00C51576" w:rsidRPr="008576FE">
        <w:rPr>
          <w:rFonts w:ascii="Times New Roman" w:eastAsia="Times New Roman" w:hAnsi="Times New Roman" w:cs="Times New Roman"/>
          <w:sz w:val="24"/>
          <w:szCs w:val="24"/>
        </w:rPr>
        <w:t>4/</w:t>
      </w:r>
      <w:r w:rsidR="00C51576" w:rsidRPr="008576FE">
        <w:rPr>
          <w:rFonts w:ascii="Times New Roman" w:eastAsia="Times New Roman" w:hAnsi="Times New Roman" w:cs="Times New Roman"/>
          <w:i/>
          <w:sz w:val="24"/>
          <w:szCs w:val="24"/>
        </w:rPr>
        <w:t>mmm</w:t>
      </w:r>
      <w:r w:rsidR="00C51576" w:rsidRPr="008576FE">
        <w:rPr>
          <w:rFonts w:ascii="Times New Roman" w:eastAsia="Times New Roman" w:hAnsi="Times New Roman" w:cs="Times New Roman"/>
          <w:sz w:val="24"/>
          <w:szCs w:val="24"/>
        </w:rPr>
        <w:t xml:space="preserve"> и -</w:t>
      </w:r>
      <w:r w:rsidR="00C51576" w:rsidRPr="008576FE">
        <w:rPr>
          <w:rFonts w:ascii="Times New Roman" w:eastAsia="Times New Roman" w:hAnsi="Times New Roman" w:cs="Times New Roman"/>
          <w:i/>
          <w:sz w:val="24"/>
          <w:szCs w:val="24"/>
        </w:rPr>
        <w:t>P</w:t>
      </w:r>
      <w:r w:rsidR="00C51576" w:rsidRPr="008576FE">
        <w:rPr>
          <w:rFonts w:ascii="Times New Roman" w:eastAsia="Times New Roman" w:hAnsi="Times New Roman" w:cs="Times New Roman"/>
          <w:sz w:val="24"/>
          <w:szCs w:val="24"/>
        </w:rPr>
        <w:t>6</w:t>
      </w:r>
      <w:r w:rsidR="00C51576" w:rsidRPr="008576FE">
        <w:rPr>
          <w:rFonts w:ascii="Times New Roman" w:eastAsia="Times New Roman" w:hAnsi="Times New Roman" w:cs="Times New Roman"/>
          <w:sz w:val="24"/>
          <w:szCs w:val="24"/>
          <w:vertAlign w:val="subscript"/>
        </w:rPr>
        <w:t>3</w:t>
      </w:r>
      <w:r w:rsidR="00C51576" w:rsidRPr="008576FE">
        <w:rPr>
          <w:rFonts w:ascii="Times New Roman" w:eastAsia="Times New Roman" w:hAnsi="Times New Roman" w:cs="Times New Roman"/>
          <w:sz w:val="24"/>
          <w:szCs w:val="24"/>
        </w:rPr>
        <w:t>/</w:t>
      </w:r>
      <w:r w:rsidR="00C51576" w:rsidRPr="008576FE">
        <w:rPr>
          <w:rFonts w:ascii="Times New Roman" w:eastAsia="Times New Roman" w:hAnsi="Times New Roman" w:cs="Times New Roman"/>
          <w:i/>
          <w:sz w:val="24"/>
          <w:szCs w:val="24"/>
        </w:rPr>
        <w:t>mmc</w:t>
      </w:r>
      <w:r w:rsidR="00C51576" w:rsidRPr="008576FE">
        <w:rPr>
          <w:rFonts w:ascii="Times New Roman" w:eastAsia="Times New Roman" w:hAnsi="Times New Roman" w:cs="Times New Roman"/>
          <w:sz w:val="24"/>
          <w:szCs w:val="24"/>
        </w:rPr>
        <w:t xml:space="preserve"> практически правильные, в то время как в MnN-</w:t>
      </w:r>
      <w:r w:rsidR="00C51576" w:rsidRPr="008576FE">
        <w:rPr>
          <w:rFonts w:ascii="Times New Roman" w:eastAsia="Times New Roman" w:hAnsi="Times New Roman" w:cs="Times New Roman"/>
          <w:i/>
          <w:sz w:val="24"/>
          <w:szCs w:val="24"/>
        </w:rPr>
        <w:t>Pnma</w:t>
      </w:r>
      <w:r w:rsidR="00C51576" w:rsidRPr="008576FE">
        <w:rPr>
          <w:rFonts w:ascii="Times New Roman" w:eastAsia="Times New Roman" w:hAnsi="Times New Roman" w:cs="Times New Roman"/>
          <w:sz w:val="24"/>
          <w:szCs w:val="24"/>
        </w:rPr>
        <w:t xml:space="preserve"> они искажены, что приводит к понижению сим</w:t>
      </w:r>
      <w:r w:rsidRPr="008576FE">
        <w:rPr>
          <w:rFonts w:ascii="Times New Roman" w:eastAsia="Times New Roman" w:hAnsi="Times New Roman" w:cs="Times New Roman"/>
          <w:sz w:val="24"/>
          <w:szCs w:val="24"/>
        </w:rPr>
        <w:t>метрии структуры до ромбической</w:t>
      </w:r>
    </w:p>
    <w:p w14:paraId="03550191" w14:textId="77777777" w:rsidR="00557B78" w:rsidRPr="008576FE" w:rsidRDefault="00557B78" w:rsidP="00514423">
      <w:pPr>
        <w:spacing w:after="0" w:line="240" w:lineRule="auto"/>
        <w:ind w:firstLine="709"/>
        <w:jc w:val="both"/>
        <w:rPr>
          <w:rFonts w:ascii="Times New Roman" w:eastAsia="Times New Roman" w:hAnsi="Times New Roman" w:cs="Times New Roman"/>
          <w:sz w:val="24"/>
          <w:szCs w:val="24"/>
        </w:rPr>
      </w:pPr>
    </w:p>
    <w:p w14:paraId="6F29D20B" w14:textId="471AE2DF" w:rsidR="00557B78" w:rsidRDefault="00557B78" w:rsidP="00B41167">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Таблица 3.12 – Структурные данн</w:t>
      </w:r>
      <w:r w:rsidR="00B41167">
        <w:rPr>
          <w:rFonts w:ascii="Times New Roman" w:eastAsia="Times New Roman" w:hAnsi="Times New Roman" w:cs="Times New Roman"/>
          <w:sz w:val="28"/>
          <w:szCs w:val="28"/>
        </w:rPr>
        <w:t>ые предсказанных полиморфов MnN</w:t>
      </w:r>
    </w:p>
    <w:p w14:paraId="6D7E5016" w14:textId="77777777" w:rsidR="00B41167" w:rsidRPr="00B41167" w:rsidRDefault="00B41167" w:rsidP="00B41167">
      <w:pPr>
        <w:spacing w:after="0" w:line="240" w:lineRule="auto"/>
        <w:jc w:val="both"/>
        <w:rPr>
          <w:rFonts w:ascii="Times New Roman" w:eastAsia="Times New Roman" w:hAnsi="Times New Roman" w:cs="Times New Roman"/>
          <w:sz w:val="16"/>
          <w:szCs w:val="16"/>
        </w:rPr>
      </w:pPr>
    </w:p>
    <w:tbl>
      <w:tblPr>
        <w:tblW w:w="48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1052"/>
        <w:gridCol w:w="1273"/>
        <w:gridCol w:w="980"/>
        <w:gridCol w:w="1611"/>
        <w:gridCol w:w="853"/>
        <w:gridCol w:w="965"/>
        <w:gridCol w:w="994"/>
        <w:gridCol w:w="946"/>
      </w:tblGrid>
      <w:tr w:rsidR="00B41167" w:rsidRPr="00B41167" w14:paraId="5032BAEA" w14:textId="77777777" w:rsidTr="00B41167">
        <w:trPr>
          <w:trHeight w:val="270"/>
          <w:jc w:val="center"/>
        </w:trPr>
        <w:tc>
          <w:tcPr>
            <w:tcW w:w="434" w:type="pct"/>
            <w:vMerge w:val="restart"/>
            <w:shd w:val="clear" w:color="auto" w:fill="auto"/>
            <w:noWrap/>
            <w:vAlign w:val="center"/>
            <w:hideMark/>
          </w:tcPr>
          <w:p w14:paraId="0FB68DC9" w14:textId="77777777" w:rsid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Дав</w:t>
            </w:r>
          </w:p>
          <w:p w14:paraId="326BDCF2" w14:textId="696A22DF"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ление</w:t>
            </w:r>
          </w:p>
        </w:tc>
        <w:tc>
          <w:tcPr>
            <w:tcW w:w="554" w:type="pct"/>
            <w:vMerge w:val="restart"/>
            <w:shd w:val="clear" w:color="auto" w:fill="auto"/>
            <w:noWrap/>
            <w:vAlign w:val="center"/>
            <w:hideMark/>
          </w:tcPr>
          <w:p w14:paraId="6F07FE83"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Пр. гр.</w:t>
            </w:r>
          </w:p>
        </w:tc>
        <w:tc>
          <w:tcPr>
            <w:tcW w:w="2034" w:type="pct"/>
            <w:gridSpan w:val="3"/>
            <w:vMerge w:val="restart"/>
            <w:shd w:val="clear" w:color="auto" w:fill="auto"/>
            <w:noWrap/>
            <w:vAlign w:val="center"/>
            <w:hideMark/>
          </w:tcPr>
          <w:p w14:paraId="20BBD630"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Параметры решетки</w:t>
            </w:r>
          </w:p>
        </w:tc>
        <w:tc>
          <w:tcPr>
            <w:tcW w:w="449" w:type="pct"/>
            <w:vMerge w:val="restart"/>
            <w:shd w:val="clear" w:color="auto" w:fill="auto"/>
            <w:noWrap/>
            <w:vAlign w:val="center"/>
            <w:hideMark/>
          </w:tcPr>
          <w:p w14:paraId="6114A6CF" w14:textId="77777777" w:rsidR="00557B78" w:rsidRPr="00B41167" w:rsidRDefault="00557B78" w:rsidP="00B41167">
            <w:pPr>
              <w:spacing w:after="0" w:line="240" w:lineRule="auto"/>
              <w:ind w:left="-45" w:right="-57" w:firstLine="45"/>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Атом</w:t>
            </w:r>
          </w:p>
        </w:tc>
        <w:tc>
          <w:tcPr>
            <w:tcW w:w="1529" w:type="pct"/>
            <w:gridSpan w:val="3"/>
            <w:shd w:val="clear" w:color="auto" w:fill="auto"/>
            <w:noWrap/>
            <w:vAlign w:val="center"/>
            <w:hideMark/>
          </w:tcPr>
          <w:p w14:paraId="705035F4"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Атомные координаты</w:t>
            </w:r>
          </w:p>
        </w:tc>
      </w:tr>
      <w:tr w:rsidR="00B41167" w:rsidRPr="00B41167" w14:paraId="072BFC0F" w14:textId="77777777" w:rsidTr="00B41167">
        <w:trPr>
          <w:trHeight w:val="270"/>
          <w:jc w:val="center"/>
        </w:trPr>
        <w:tc>
          <w:tcPr>
            <w:tcW w:w="434" w:type="pct"/>
            <w:vMerge/>
            <w:vAlign w:val="center"/>
            <w:hideMark/>
          </w:tcPr>
          <w:p w14:paraId="453984CA" w14:textId="77777777" w:rsidR="00557B78" w:rsidRPr="00B41167" w:rsidRDefault="00557B78" w:rsidP="00514423">
            <w:pPr>
              <w:spacing w:after="0" w:line="240" w:lineRule="auto"/>
              <w:jc w:val="center"/>
              <w:rPr>
                <w:rFonts w:ascii="Times New Roman" w:eastAsia="Times New Roman" w:hAnsi="Times New Roman" w:cs="Times New Roman"/>
                <w:b/>
                <w:color w:val="000000"/>
                <w:sz w:val="24"/>
                <w:szCs w:val="24"/>
                <w:lang w:val="en-US"/>
              </w:rPr>
            </w:pPr>
          </w:p>
        </w:tc>
        <w:tc>
          <w:tcPr>
            <w:tcW w:w="554" w:type="pct"/>
            <w:vMerge/>
            <w:vAlign w:val="center"/>
            <w:hideMark/>
          </w:tcPr>
          <w:p w14:paraId="4AA814CC" w14:textId="77777777" w:rsidR="00557B78" w:rsidRPr="00B41167" w:rsidRDefault="00557B78" w:rsidP="00514423">
            <w:pPr>
              <w:spacing w:after="0" w:line="240" w:lineRule="auto"/>
              <w:jc w:val="center"/>
              <w:rPr>
                <w:rFonts w:ascii="Times New Roman" w:eastAsia="Times New Roman" w:hAnsi="Times New Roman" w:cs="Times New Roman"/>
                <w:b/>
                <w:color w:val="000000"/>
                <w:sz w:val="24"/>
                <w:szCs w:val="24"/>
                <w:lang w:val="en-US"/>
              </w:rPr>
            </w:pPr>
          </w:p>
        </w:tc>
        <w:tc>
          <w:tcPr>
            <w:tcW w:w="2034" w:type="pct"/>
            <w:gridSpan w:val="3"/>
            <w:vMerge/>
            <w:vAlign w:val="center"/>
            <w:hideMark/>
          </w:tcPr>
          <w:p w14:paraId="2D32A0AA" w14:textId="77777777" w:rsidR="00557B78" w:rsidRPr="00B41167" w:rsidRDefault="00557B78" w:rsidP="00514423">
            <w:pPr>
              <w:spacing w:after="0" w:line="240" w:lineRule="auto"/>
              <w:jc w:val="center"/>
              <w:rPr>
                <w:rFonts w:ascii="Times New Roman" w:eastAsia="Times New Roman" w:hAnsi="Times New Roman" w:cs="Times New Roman"/>
                <w:b/>
                <w:color w:val="000000"/>
                <w:sz w:val="24"/>
                <w:szCs w:val="24"/>
                <w:lang w:val="en-US"/>
              </w:rPr>
            </w:pPr>
          </w:p>
        </w:tc>
        <w:tc>
          <w:tcPr>
            <w:tcW w:w="449" w:type="pct"/>
            <w:vMerge/>
            <w:vAlign w:val="center"/>
            <w:hideMark/>
          </w:tcPr>
          <w:p w14:paraId="0A4A6956" w14:textId="77777777" w:rsidR="00557B78" w:rsidRPr="00B41167" w:rsidRDefault="00557B78" w:rsidP="00514423">
            <w:pPr>
              <w:spacing w:after="0" w:line="240" w:lineRule="auto"/>
              <w:jc w:val="center"/>
              <w:rPr>
                <w:rFonts w:ascii="Times New Roman" w:eastAsia="Times New Roman" w:hAnsi="Times New Roman" w:cs="Times New Roman"/>
                <w:b/>
                <w:color w:val="000000"/>
                <w:sz w:val="24"/>
                <w:szCs w:val="24"/>
                <w:lang w:val="en-US"/>
              </w:rPr>
            </w:pPr>
          </w:p>
        </w:tc>
        <w:tc>
          <w:tcPr>
            <w:tcW w:w="508" w:type="pct"/>
            <w:shd w:val="clear" w:color="auto" w:fill="auto"/>
            <w:noWrap/>
            <w:vAlign w:val="center"/>
            <w:hideMark/>
          </w:tcPr>
          <w:p w14:paraId="63B7B7F8" w14:textId="77777777" w:rsidR="00557B78" w:rsidRPr="00B41167" w:rsidRDefault="00557B78" w:rsidP="00514423">
            <w:pPr>
              <w:spacing w:after="0" w:line="240" w:lineRule="auto"/>
              <w:jc w:val="center"/>
              <w:rPr>
                <w:rFonts w:ascii="Times New Roman" w:eastAsia="Times New Roman" w:hAnsi="Times New Roman" w:cs="Times New Roman"/>
                <w:i/>
                <w:color w:val="000000"/>
                <w:sz w:val="24"/>
                <w:szCs w:val="24"/>
                <w:lang w:val="en-US"/>
              </w:rPr>
            </w:pPr>
            <w:r w:rsidRPr="00B41167">
              <w:rPr>
                <w:rFonts w:ascii="Times New Roman" w:eastAsia="Times New Roman" w:hAnsi="Times New Roman" w:cs="Times New Roman"/>
                <w:i/>
                <w:color w:val="000000"/>
                <w:sz w:val="24"/>
                <w:szCs w:val="24"/>
                <w:lang w:val="en-US"/>
              </w:rPr>
              <w:t>x</w:t>
            </w:r>
          </w:p>
        </w:tc>
        <w:tc>
          <w:tcPr>
            <w:tcW w:w="523" w:type="pct"/>
            <w:shd w:val="clear" w:color="auto" w:fill="auto"/>
            <w:noWrap/>
            <w:vAlign w:val="center"/>
            <w:hideMark/>
          </w:tcPr>
          <w:p w14:paraId="1A1999FC" w14:textId="77777777" w:rsidR="00557B78" w:rsidRPr="00B41167" w:rsidRDefault="00557B78" w:rsidP="00514423">
            <w:pPr>
              <w:spacing w:after="0" w:line="240" w:lineRule="auto"/>
              <w:jc w:val="center"/>
              <w:rPr>
                <w:rFonts w:ascii="Times New Roman" w:eastAsia="Times New Roman" w:hAnsi="Times New Roman" w:cs="Times New Roman"/>
                <w:i/>
                <w:color w:val="000000"/>
                <w:sz w:val="24"/>
                <w:szCs w:val="24"/>
                <w:lang w:val="en-US"/>
              </w:rPr>
            </w:pPr>
            <w:r w:rsidRPr="00B41167">
              <w:rPr>
                <w:rFonts w:ascii="Times New Roman" w:eastAsia="Times New Roman" w:hAnsi="Times New Roman" w:cs="Times New Roman"/>
                <w:i/>
                <w:color w:val="000000"/>
                <w:sz w:val="24"/>
                <w:szCs w:val="24"/>
                <w:lang w:val="en-US"/>
              </w:rPr>
              <w:t>y</w:t>
            </w:r>
          </w:p>
        </w:tc>
        <w:tc>
          <w:tcPr>
            <w:tcW w:w="498" w:type="pct"/>
            <w:shd w:val="clear" w:color="auto" w:fill="auto"/>
            <w:noWrap/>
            <w:vAlign w:val="center"/>
            <w:hideMark/>
          </w:tcPr>
          <w:p w14:paraId="633519CF" w14:textId="77777777" w:rsidR="00557B78" w:rsidRPr="00B41167" w:rsidRDefault="00557B78" w:rsidP="00514423">
            <w:pPr>
              <w:spacing w:after="0" w:line="240" w:lineRule="auto"/>
              <w:jc w:val="center"/>
              <w:rPr>
                <w:rFonts w:ascii="Times New Roman" w:eastAsia="Times New Roman" w:hAnsi="Times New Roman" w:cs="Times New Roman"/>
                <w:i/>
                <w:color w:val="000000"/>
                <w:sz w:val="24"/>
                <w:szCs w:val="24"/>
                <w:lang w:val="en-US"/>
              </w:rPr>
            </w:pPr>
            <w:r w:rsidRPr="00B41167">
              <w:rPr>
                <w:rFonts w:ascii="Times New Roman" w:eastAsia="Times New Roman" w:hAnsi="Times New Roman" w:cs="Times New Roman"/>
                <w:i/>
                <w:color w:val="000000"/>
                <w:sz w:val="24"/>
                <w:szCs w:val="24"/>
                <w:lang w:val="en-US"/>
              </w:rPr>
              <w:t>z</w:t>
            </w:r>
          </w:p>
        </w:tc>
      </w:tr>
      <w:tr w:rsidR="00B41167" w:rsidRPr="00B41167" w14:paraId="0246E495" w14:textId="77777777" w:rsidTr="00B41167">
        <w:trPr>
          <w:trHeight w:val="270"/>
          <w:jc w:val="center"/>
        </w:trPr>
        <w:tc>
          <w:tcPr>
            <w:tcW w:w="434" w:type="pct"/>
            <w:vMerge w:val="restart"/>
            <w:shd w:val="clear" w:color="auto" w:fill="auto"/>
            <w:noWrap/>
            <w:vAlign w:val="center"/>
            <w:hideMark/>
          </w:tcPr>
          <w:p w14:paraId="3D718778"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 GPa</w:t>
            </w:r>
          </w:p>
        </w:tc>
        <w:tc>
          <w:tcPr>
            <w:tcW w:w="554" w:type="pct"/>
            <w:vMerge w:val="restart"/>
            <w:shd w:val="clear" w:color="auto" w:fill="auto"/>
            <w:noWrap/>
            <w:vAlign w:val="center"/>
            <w:hideMark/>
          </w:tcPr>
          <w:p w14:paraId="4766CD07"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lang w:val="en-US"/>
              </w:rPr>
              <w:t>I</w:t>
            </w:r>
            <w:r w:rsidRPr="00B41167">
              <w:rPr>
                <w:rFonts w:ascii="Times New Roman" w:eastAsia="Times New Roman" w:hAnsi="Times New Roman" w:cs="Times New Roman"/>
                <w:color w:val="000000"/>
                <w:sz w:val="24"/>
                <w:szCs w:val="24"/>
                <w:lang w:val="en-US"/>
              </w:rPr>
              <w:t>4/</w:t>
            </w:r>
            <w:r w:rsidRPr="00B41167">
              <w:rPr>
                <w:rFonts w:ascii="Times New Roman" w:eastAsia="Times New Roman" w:hAnsi="Times New Roman" w:cs="Times New Roman"/>
                <w:i/>
                <w:color w:val="000000"/>
                <w:sz w:val="24"/>
                <w:szCs w:val="24"/>
                <w:lang w:val="en-US"/>
              </w:rPr>
              <w:t>mmm</w:t>
            </w:r>
          </w:p>
        </w:tc>
        <w:tc>
          <w:tcPr>
            <w:tcW w:w="1186" w:type="pct"/>
            <w:gridSpan w:val="2"/>
            <w:shd w:val="clear" w:color="auto" w:fill="auto"/>
            <w:noWrap/>
            <w:vAlign w:val="center"/>
            <w:hideMark/>
          </w:tcPr>
          <w:p w14:paraId="4DD4557E" w14:textId="04B57738"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lang w:val="en-US"/>
              </w:rPr>
              <w:t>a = b</w:t>
            </w:r>
            <w:r w:rsidRPr="00B41167">
              <w:rPr>
                <w:rFonts w:ascii="Times New Roman" w:eastAsia="Times New Roman" w:hAnsi="Times New Roman" w:cs="Times New Roman"/>
                <w:color w:val="000000"/>
                <w:sz w:val="24"/>
                <w:szCs w:val="24"/>
                <w:lang w:val="en-US"/>
              </w:rPr>
              <w:t xml:space="preserve"> = 2</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9556 Å</w:t>
            </w:r>
          </w:p>
        </w:tc>
        <w:tc>
          <w:tcPr>
            <w:tcW w:w="847" w:type="pct"/>
            <w:shd w:val="clear" w:color="auto" w:fill="auto"/>
            <w:noWrap/>
            <w:vAlign w:val="center"/>
            <w:hideMark/>
          </w:tcPr>
          <w:p w14:paraId="65E09558" w14:textId="09865D9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lang w:val="en-US"/>
              </w:rPr>
              <w:t>c</w:t>
            </w:r>
            <w:r w:rsidRPr="00B41167">
              <w:rPr>
                <w:rFonts w:ascii="Times New Roman" w:eastAsia="Times New Roman" w:hAnsi="Times New Roman" w:cs="Times New Roman"/>
                <w:color w:val="000000"/>
                <w:sz w:val="24"/>
                <w:szCs w:val="24"/>
                <w:lang w:val="en-US"/>
              </w:rPr>
              <w:t xml:space="preserve"> = 4</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1256 Å</w:t>
            </w:r>
          </w:p>
        </w:tc>
        <w:tc>
          <w:tcPr>
            <w:tcW w:w="449" w:type="pct"/>
            <w:shd w:val="clear" w:color="auto" w:fill="auto"/>
            <w:noWrap/>
            <w:vAlign w:val="center"/>
            <w:hideMark/>
          </w:tcPr>
          <w:p w14:paraId="73CE3140"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Mn</w:t>
            </w:r>
          </w:p>
        </w:tc>
        <w:tc>
          <w:tcPr>
            <w:tcW w:w="508" w:type="pct"/>
            <w:shd w:val="clear" w:color="auto" w:fill="auto"/>
            <w:noWrap/>
            <w:vAlign w:val="center"/>
            <w:hideMark/>
          </w:tcPr>
          <w:p w14:paraId="48444DC0"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c>
          <w:tcPr>
            <w:tcW w:w="523" w:type="pct"/>
            <w:shd w:val="clear" w:color="auto" w:fill="auto"/>
            <w:noWrap/>
            <w:vAlign w:val="center"/>
            <w:hideMark/>
          </w:tcPr>
          <w:p w14:paraId="7F678EFF"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c>
          <w:tcPr>
            <w:tcW w:w="498" w:type="pct"/>
            <w:shd w:val="clear" w:color="auto" w:fill="auto"/>
            <w:noWrap/>
            <w:vAlign w:val="center"/>
            <w:hideMark/>
          </w:tcPr>
          <w:p w14:paraId="42E5BB15"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r>
      <w:tr w:rsidR="00B41167" w:rsidRPr="00B41167" w14:paraId="684FBCDB" w14:textId="77777777" w:rsidTr="00B41167">
        <w:trPr>
          <w:trHeight w:val="270"/>
          <w:jc w:val="center"/>
        </w:trPr>
        <w:tc>
          <w:tcPr>
            <w:tcW w:w="434" w:type="pct"/>
            <w:vMerge/>
            <w:vAlign w:val="center"/>
            <w:hideMark/>
          </w:tcPr>
          <w:p w14:paraId="74BBD455"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p>
        </w:tc>
        <w:tc>
          <w:tcPr>
            <w:tcW w:w="554" w:type="pct"/>
            <w:vMerge/>
            <w:vAlign w:val="center"/>
            <w:hideMark/>
          </w:tcPr>
          <w:p w14:paraId="64CDC787"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p>
        </w:tc>
        <w:tc>
          <w:tcPr>
            <w:tcW w:w="2034" w:type="pct"/>
            <w:gridSpan w:val="3"/>
            <w:shd w:val="clear" w:color="auto" w:fill="auto"/>
            <w:noWrap/>
            <w:vAlign w:val="center"/>
            <w:hideMark/>
          </w:tcPr>
          <w:p w14:paraId="456C602F" w14:textId="47E21CC8"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α</w:t>
            </w:r>
            <w:r w:rsidRPr="00B41167">
              <w:rPr>
                <w:rFonts w:ascii="Times New Roman" w:eastAsia="Times New Roman" w:hAnsi="Times New Roman" w:cs="Times New Roman"/>
                <w:i/>
                <w:color w:val="000000"/>
                <w:sz w:val="24"/>
                <w:szCs w:val="24"/>
                <w:lang w:val="en-US"/>
              </w:rPr>
              <w:t xml:space="preserve"> = </w:t>
            </w:r>
            <w:r w:rsidRPr="00B41167">
              <w:rPr>
                <w:rFonts w:ascii="Times New Roman" w:eastAsia="Times New Roman" w:hAnsi="Times New Roman" w:cs="Times New Roman"/>
                <w:i/>
                <w:color w:val="000000"/>
                <w:sz w:val="24"/>
                <w:szCs w:val="24"/>
              </w:rPr>
              <w:t>β</w:t>
            </w:r>
            <w:r w:rsidRPr="00B41167">
              <w:rPr>
                <w:rFonts w:ascii="Times New Roman" w:eastAsia="Times New Roman" w:hAnsi="Times New Roman" w:cs="Times New Roman"/>
                <w:i/>
                <w:color w:val="000000"/>
                <w:sz w:val="24"/>
                <w:szCs w:val="24"/>
                <w:lang w:val="en-US"/>
              </w:rPr>
              <w:t xml:space="preserve"> = </w:t>
            </w:r>
            <w:r w:rsidRPr="00B41167">
              <w:rPr>
                <w:rFonts w:ascii="Times New Roman" w:eastAsia="Times New Roman" w:hAnsi="Times New Roman" w:cs="Times New Roman"/>
                <w:i/>
                <w:color w:val="000000"/>
                <w:sz w:val="24"/>
                <w:szCs w:val="24"/>
              </w:rPr>
              <w:t>γ</w:t>
            </w:r>
            <w:r w:rsidRPr="00B41167">
              <w:rPr>
                <w:rFonts w:ascii="Times New Roman" w:eastAsia="Times New Roman" w:hAnsi="Times New Roman" w:cs="Times New Roman"/>
                <w:color w:val="000000"/>
                <w:sz w:val="24"/>
                <w:szCs w:val="24"/>
                <w:lang w:val="en-US"/>
              </w:rPr>
              <w:t xml:space="preserve"> = 90</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 xml:space="preserve">0 ̊ </w:t>
            </w:r>
          </w:p>
        </w:tc>
        <w:tc>
          <w:tcPr>
            <w:tcW w:w="449" w:type="pct"/>
            <w:shd w:val="clear" w:color="auto" w:fill="auto"/>
            <w:noWrap/>
            <w:vAlign w:val="center"/>
            <w:hideMark/>
          </w:tcPr>
          <w:p w14:paraId="69B2B241"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N</w:t>
            </w:r>
          </w:p>
        </w:tc>
        <w:tc>
          <w:tcPr>
            <w:tcW w:w="508" w:type="pct"/>
            <w:shd w:val="clear" w:color="auto" w:fill="auto"/>
            <w:noWrap/>
            <w:vAlign w:val="center"/>
            <w:hideMark/>
          </w:tcPr>
          <w:p w14:paraId="076D56E3"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c>
          <w:tcPr>
            <w:tcW w:w="523" w:type="pct"/>
            <w:shd w:val="clear" w:color="auto" w:fill="auto"/>
            <w:noWrap/>
            <w:vAlign w:val="center"/>
            <w:hideMark/>
          </w:tcPr>
          <w:p w14:paraId="08AAEBD4"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c>
          <w:tcPr>
            <w:tcW w:w="498" w:type="pct"/>
            <w:shd w:val="clear" w:color="auto" w:fill="auto"/>
            <w:noWrap/>
            <w:vAlign w:val="center"/>
            <w:hideMark/>
          </w:tcPr>
          <w:p w14:paraId="2025E1AF"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0.5</w:t>
            </w:r>
          </w:p>
        </w:tc>
      </w:tr>
      <w:tr w:rsidR="00B41167" w:rsidRPr="00B41167" w14:paraId="5439FDEE" w14:textId="77777777" w:rsidTr="00B41167">
        <w:trPr>
          <w:trHeight w:val="270"/>
          <w:jc w:val="center"/>
        </w:trPr>
        <w:tc>
          <w:tcPr>
            <w:tcW w:w="434" w:type="pct"/>
            <w:vMerge w:val="restart"/>
            <w:shd w:val="clear" w:color="auto" w:fill="auto"/>
            <w:noWrap/>
            <w:vAlign w:val="center"/>
            <w:hideMark/>
          </w:tcPr>
          <w:p w14:paraId="560D05EF"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 GPa</w:t>
            </w:r>
          </w:p>
        </w:tc>
        <w:tc>
          <w:tcPr>
            <w:tcW w:w="554" w:type="pct"/>
            <w:vMerge w:val="restart"/>
            <w:shd w:val="clear" w:color="auto" w:fill="auto"/>
            <w:noWrap/>
            <w:vAlign w:val="center"/>
            <w:hideMark/>
          </w:tcPr>
          <w:p w14:paraId="4CA97CA3" w14:textId="77777777" w:rsidR="00557B78" w:rsidRPr="00B41167" w:rsidRDefault="00557B78" w:rsidP="00514423">
            <w:pPr>
              <w:spacing w:after="0" w:line="240" w:lineRule="auto"/>
              <w:jc w:val="center"/>
              <w:rPr>
                <w:rFonts w:ascii="Times New Roman" w:eastAsia="Times New Roman" w:hAnsi="Times New Roman" w:cs="Times New Roman"/>
                <w:sz w:val="24"/>
                <w:szCs w:val="24"/>
                <w:lang w:val="en-US"/>
              </w:rPr>
            </w:pPr>
            <w:r w:rsidRPr="00B41167">
              <w:rPr>
                <w:rFonts w:ascii="Times New Roman" w:eastAsia="Times New Roman" w:hAnsi="Times New Roman" w:cs="Times New Roman"/>
                <w:i/>
                <w:sz w:val="24"/>
                <w:szCs w:val="24"/>
                <w:lang w:val="en-US"/>
              </w:rPr>
              <w:t>F</w:t>
            </w:r>
            <m:oMath>
              <m:acc>
                <m:accPr>
                  <m:chr m:val="̅"/>
                  <m:ctrlPr>
                    <w:rPr>
                      <w:rFonts w:ascii="Cambria Math" w:eastAsia="Times New Roman" w:hAnsi="Times New Roman" w:cs="Times New Roman"/>
                      <w:i/>
                      <w:sz w:val="24"/>
                      <w:szCs w:val="24"/>
                    </w:rPr>
                  </m:ctrlPr>
                </m:accPr>
                <m:e>
                  <m:r>
                    <w:rPr>
                      <w:rFonts w:ascii="Cambria Math" w:eastAsia="Times New Roman" w:hAnsi="Times New Roman" w:cs="Times New Roman"/>
                      <w:sz w:val="24"/>
                      <w:szCs w:val="24"/>
                      <w:lang w:val="en-US"/>
                    </w:rPr>
                    <m:t>4</m:t>
                  </m:r>
                </m:e>
              </m:acc>
            </m:oMath>
            <w:r w:rsidRPr="00B41167">
              <w:rPr>
                <w:rFonts w:ascii="Times New Roman" w:eastAsia="Times New Roman" w:hAnsi="Times New Roman" w:cs="Times New Roman"/>
                <w:sz w:val="24"/>
                <w:szCs w:val="24"/>
                <w:lang w:val="en-US"/>
              </w:rPr>
              <w:t>3</w:t>
            </w:r>
            <w:r w:rsidRPr="00B41167">
              <w:rPr>
                <w:rFonts w:ascii="Times New Roman" w:eastAsia="Times New Roman" w:hAnsi="Times New Roman" w:cs="Times New Roman"/>
                <w:i/>
                <w:sz w:val="24"/>
                <w:szCs w:val="24"/>
                <w:lang w:val="en-US"/>
              </w:rPr>
              <w:t>m</w:t>
            </w:r>
          </w:p>
        </w:tc>
        <w:tc>
          <w:tcPr>
            <w:tcW w:w="2034" w:type="pct"/>
            <w:gridSpan w:val="3"/>
            <w:shd w:val="clear" w:color="auto" w:fill="auto"/>
            <w:noWrap/>
            <w:vAlign w:val="center"/>
            <w:hideMark/>
          </w:tcPr>
          <w:p w14:paraId="1D1F58C0" w14:textId="16A1273D"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lang w:val="en-US"/>
              </w:rPr>
              <w:t xml:space="preserve">a = b = c </w:t>
            </w:r>
            <w:r w:rsidRPr="00B41167">
              <w:rPr>
                <w:rFonts w:ascii="Times New Roman" w:eastAsia="Times New Roman" w:hAnsi="Times New Roman" w:cs="Times New Roman"/>
                <w:color w:val="000000"/>
                <w:sz w:val="24"/>
                <w:szCs w:val="24"/>
                <w:lang w:val="en-US"/>
              </w:rPr>
              <w:t>= 4</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3145 Å</w:t>
            </w:r>
          </w:p>
        </w:tc>
        <w:tc>
          <w:tcPr>
            <w:tcW w:w="449" w:type="pct"/>
            <w:shd w:val="clear" w:color="auto" w:fill="auto"/>
            <w:noWrap/>
            <w:vAlign w:val="center"/>
            <w:hideMark/>
          </w:tcPr>
          <w:p w14:paraId="569C87EE"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Mn</w:t>
            </w:r>
          </w:p>
        </w:tc>
        <w:tc>
          <w:tcPr>
            <w:tcW w:w="508" w:type="pct"/>
            <w:shd w:val="clear" w:color="auto" w:fill="auto"/>
            <w:noWrap/>
            <w:vAlign w:val="center"/>
            <w:hideMark/>
          </w:tcPr>
          <w:p w14:paraId="4E17888E"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c>
          <w:tcPr>
            <w:tcW w:w="523" w:type="pct"/>
            <w:shd w:val="clear" w:color="auto" w:fill="auto"/>
            <w:noWrap/>
            <w:vAlign w:val="center"/>
            <w:hideMark/>
          </w:tcPr>
          <w:p w14:paraId="77DE9A48"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c>
          <w:tcPr>
            <w:tcW w:w="498" w:type="pct"/>
            <w:shd w:val="clear" w:color="auto" w:fill="auto"/>
            <w:noWrap/>
            <w:vAlign w:val="center"/>
            <w:hideMark/>
          </w:tcPr>
          <w:p w14:paraId="31D1AF2C"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p>
        </w:tc>
      </w:tr>
      <w:tr w:rsidR="00B41167" w:rsidRPr="00B41167" w14:paraId="56DE9000" w14:textId="77777777" w:rsidTr="00B41167">
        <w:trPr>
          <w:trHeight w:val="270"/>
          <w:jc w:val="center"/>
        </w:trPr>
        <w:tc>
          <w:tcPr>
            <w:tcW w:w="434" w:type="pct"/>
            <w:vMerge/>
            <w:vAlign w:val="center"/>
            <w:hideMark/>
          </w:tcPr>
          <w:p w14:paraId="4FCF7039"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p>
        </w:tc>
        <w:tc>
          <w:tcPr>
            <w:tcW w:w="554" w:type="pct"/>
            <w:vMerge/>
            <w:vAlign w:val="center"/>
            <w:hideMark/>
          </w:tcPr>
          <w:p w14:paraId="64110F99"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p>
        </w:tc>
        <w:tc>
          <w:tcPr>
            <w:tcW w:w="2034" w:type="pct"/>
            <w:gridSpan w:val="3"/>
            <w:shd w:val="clear" w:color="auto" w:fill="auto"/>
            <w:noWrap/>
            <w:vAlign w:val="center"/>
            <w:hideMark/>
          </w:tcPr>
          <w:p w14:paraId="7D905910" w14:textId="09959EC4"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α</w:t>
            </w:r>
            <w:r w:rsidRPr="00B41167">
              <w:rPr>
                <w:rFonts w:ascii="Times New Roman" w:eastAsia="Times New Roman" w:hAnsi="Times New Roman" w:cs="Times New Roman"/>
                <w:i/>
                <w:color w:val="000000"/>
                <w:sz w:val="24"/>
                <w:szCs w:val="24"/>
                <w:lang w:val="en-US"/>
              </w:rPr>
              <w:t xml:space="preserve"> = </w:t>
            </w:r>
            <w:r w:rsidRPr="00B41167">
              <w:rPr>
                <w:rFonts w:ascii="Times New Roman" w:eastAsia="Times New Roman" w:hAnsi="Times New Roman" w:cs="Times New Roman"/>
                <w:i/>
                <w:color w:val="000000"/>
                <w:sz w:val="24"/>
                <w:szCs w:val="24"/>
              </w:rPr>
              <w:t>β</w:t>
            </w:r>
            <w:r w:rsidRPr="00B41167">
              <w:rPr>
                <w:rFonts w:ascii="Times New Roman" w:eastAsia="Times New Roman" w:hAnsi="Times New Roman" w:cs="Times New Roman"/>
                <w:i/>
                <w:color w:val="000000"/>
                <w:sz w:val="24"/>
                <w:szCs w:val="24"/>
                <w:lang w:val="en-US"/>
              </w:rPr>
              <w:t xml:space="preserve"> = </w:t>
            </w:r>
            <w:r w:rsidRPr="00B41167">
              <w:rPr>
                <w:rFonts w:ascii="Times New Roman" w:eastAsia="Times New Roman" w:hAnsi="Times New Roman" w:cs="Times New Roman"/>
                <w:i/>
                <w:color w:val="000000"/>
                <w:sz w:val="24"/>
                <w:szCs w:val="24"/>
              </w:rPr>
              <w:t>γ</w:t>
            </w:r>
            <w:r w:rsidRPr="00B41167">
              <w:rPr>
                <w:rFonts w:ascii="Times New Roman" w:eastAsia="Times New Roman" w:hAnsi="Times New Roman" w:cs="Times New Roman"/>
                <w:i/>
                <w:color w:val="000000"/>
                <w:sz w:val="24"/>
                <w:szCs w:val="24"/>
                <w:lang w:val="en-US"/>
              </w:rPr>
              <w:t xml:space="preserve"> </w:t>
            </w:r>
            <w:r w:rsidRPr="00B41167">
              <w:rPr>
                <w:rFonts w:ascii="Times New Roman" w:eastAsia="Times New Roman" w:hAnsi="Times New Roman" w:cs="Times New Roman"/>
                <w:color w:val="000000"/>
                <w:sz w:val="24"/>
                <w:szCs w:val="24"/>
                <w:lang w:val="en-US"/>
              </w:rPr>
              <w:t>= 90</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0 ̊</w:t>
            </w:r>
          </w:p>
        </w:tc>
        <w:tc>
          <w:tcPr>
            <w:tcW w:w="449" w:type="pct"/>
            <w:shd w:val="clear" w:color="auto" w:fill="auto"/>
            <w:noWrap/>
            <w:vAlign w:val="center"/>
            <w:hideMark/>
          </w:tcPr>
          <w:p w14:paraId="25B5BE04"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N</w:t>
            </w:r>
          </w:p>
        </w:tc>
        <w:tc>
          <w:tcPr>
            <w:tcW w:w="508" w:type="pct"/>
            <w:shd w:val="clear" w:color="auto" w:fill="auto"/>
            <w:noWrap/>
            <w:vAlign w:val="center"/>
            <w:hideMark/>
          </w:tcPr>
          <w:p w14:paraId="48475507" w14:textId="5FBF211C"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75</w:t>
            </w:r>
          </w:p>
        </w:tc>
        <w:tc>
          <w:tcPr>
            <w:tcW w:w="523" w:type="pct"/>
            <w:shd w:val="clear" w:color="auto" w:fill="auto"/>
            <w:noWrap/>
            <w:vAlign w:val="center"/>
            <w:hideMark/>
          </w:tcPr>
          <w:p w14:paraId="7395C282" w14:textId="649BEE66"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75</w:t>
            </w:r>
          </w:p>
        </w:tc>
        <w:tc>
          <w:tcPr>
            <w:tcW w:w="498" w:type="pct"/>
            <w:shd w:val="clear" w:color="auto" w:fill="auto"/>
            <w:noWrap/>
            <w:vAlign w:val="center"/>
            <w:hideMark/>
          </w:tcPr>
          <w:p w14:paraId="5353F4AE" w14:textId="54828DBA"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lang w:val="en-US"/>
              </w:rPr>
              <w:t>75</w:t>
            </w:r>
          </w:p>
        </w:tc>
      </w:tr>
      <w:tr w:rsidR="00B41167" w:rsidRPr="00B41167" w14:paraId="333A711C" w14:textId="77777777" w:rsidTr="00B41167">
        <w:trPr>
          <w:trHeight w:val="270"/>
          <w:jc w:val="center"/>
        </w:trPr>
        <w:tc>
          <w:tcPr>
            <w:tcW w:w="434" w:type="pct"/>
            <w:vMerge w:val="restart"/>
            <w:shd w:val="clear" w:color="auto" w:fill="auto"/>
            <w:noWrap/>
            <w:vAlign w:val="center"/>
            <w:hideMark/>
          </w:tcPr>
          <w:p w14:paraId="33473335" w14:textId="77777777" w:rsidR="00557B78" w:rsidRPr="00B41167" w:rsidRDefault="00557B78" w:rsidP="00B41167">
            <w:pPr>
              <w:spacing w:after="0" w:line="240" w:lineRule="auto"/>
              <w:ind w:left="-42" w:firstLine="42"/>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lang w:val="en-US"/>
              </w:rPr>
              <w:t>20 GPa</w:t>
            </w:r>
          </w:p>
        </w:tc>
        <w:tc>
          <w:tcPr>
            <w:tcW w:w="554" w:type="pct"/>
            <w:vMerge w:val="restart"/>
            <w:shd w:val="clear" w:color="auto" w:fill="auto"/>
            <w:noWrap/>
            <w:vAlign w:val="center"/>
            <w:hideMark/>
          </w:tcPr>
          <w:p w14:paraId="4D843E9C" w14:textId="77777777" w:rsidR="00557B78" w:rsidRPr="00B41167" w:rsidRDefault="00557B78" w:rsidP="00B41167">
            <w:pPr>
              <w:spacing w:after="0" w:line="240" w:lineRule="auto"/>
              <w:ind w:left="-123"/>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lang w:val="en-US"/>
              </w:rPr>
              <w:t>P</w:t>
            </w:r>
            <w:r w:rsidRPr="00B41167">
              <w:rPr>
                <w:rFonts w:ascii="Times New Roman" w:eastAsia="Times New Roman" w:hAnsi="Times New Roman" w:cs="Times New Roman"/>
                <w:color w:val="000000"/>
                <w:sz w:val="24"/>
                <w:szCs w:val="24"/>
                <w:lang w:val="en-US"/>
              </w:rPr>
              <w:t>6</w:t>
            </w:r>
            <w:r w:rsidRPr="00B41167">
              <w:rPr>
                <w:rFonts w:ascii="Times New Roman" w:eastAsia="Times New Roman" w:hAnsi="Times New Roman" w:cs="Times New Roman"/>
                <w:color w:val="000000"/>
                <w:sz w:val="24"/>
                <w:szCs w:val="24"/>
                <w:vertAlign w:val="subscript"/>
                <w:lang w:val="en-US"/>
              </w:rPr>
              <w:t>3</w:t>
            </w:r>
            <w:r w:rsidRPr="00B41167">
              <w:rPr>
                <w:rFonts w:ascii="Times New Roman" w:eastAsia="Times New Roman" w:hAnsi="Times New Roman" w:cs="Times New Roman"/>
                <w:color w:val="000000"/>
                <w:sz w:val="24"/>
                <w:szCs w:val="24"/>
                <w:lang w:val="en-US"/>
              </w:rPr>
              <w:t>/</w:t>
            </w:r>
            <w:r w:rsidRPr="00B41167">
              <w:rPr>
                <w:rFonts w:ascii="Times New Roman" w:eastAsia="Times New Roman" w:hAnsi="Times New Roman" w:cs="Times New Roman"/>
                <w:i/>
                <w:color w:val="000000"/>
                <w:sz w:val="24"/>
                <w:szCs w:val="24"/>
                <w:lang w:val="en-US"/>
              </w:rPr>
              <w:t>mmc</w:t>
            </w:r>
          </w:p>
        </w:tc>
        <w:tc>
          <w:tcPr>
            <w:tcW w:w="1186" w:type="pct"/>
            <w:gridSpan w:val="2"/>
            <w:shd w:val="clear" w:color="auto" w:fill="auto"/>
            <w:noWrap/>
            <w:vAlign w:val="center"/>
            <w:hideMark/>
          </w:tcPr>
          <w:p w14:paraId="6562D603" w14:textId="17E3E9BF"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 xml:space="preserve">a = b </w:t>
            </w:r>
            <w:r w:rsidRPr="00B41167">
              <w:rPr>
                <w:rFonts w:ascii="Times New Roman" w:eastAsia="Times New Roman" w:hAnsi="Times New Roman" w:cs="Times New Roman"/>
                <w:color w:val="000000"/>
                <w:sz w:val="24"/>
                <w:szCs w:val="24"/>
              </w:rPr>
              <w:t>= 2</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7267</w:t>
            </w:r>
            <w:r w:rsidRPr="00B41167">
              <w:rPr>
                <w:rFonts w:ascii="Times New Roman" w:eastAsia="Times New Roman" w:hAnsi="Times New Roman" w:cs="Times New Roman"/>
                <w:color w:val="000000"/>
                <w:sz w:val="24"/>
                <w:szCs w:val="24"/>
                <w:lang w:val="en-US"/>
              </w:rPr>
              <w:t xml:space="preserve"> Å</w:t>
            </w:r>
          </w:p>
        </w:tc>
        <w:tc>
          <w:tcPr>
            <w:tcW w:w="847" w:type="pct"/>
            <w:shd w:val="clear" w:color="auto" w:fill="auto"/>
            <w:noWrap/>
            <w:vAlign w:val="center"/>
            <w:hideMark/>
          </w:tcPr>
          <w:p w14:paraId="1BB92E26" w14:textId="77D7E501"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c</w:t>
            </w:r>
            <w:r w:rsidRPr="00B41167">
              <w:rPr>
                <w:rFonts w:ascii="Times New Roman" w:eastAsia="Times New Roman" w:hAnsi="Times New Roman" w:cs="Times New Roman"/>
                <w:color w:val="000000"/>
                <w:sz w:val="24"/>
                <w:szCs w:val="24"/>
              </w:rPr>
              <w:t xml:space="preserve"> = 4</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8786</w:t>
            </w:r>
            <w:r w:rsidRPr="00B41167">
              <w:rPr>
                <w:rFonts w:ascii="Times New Roman" w:eastAsia="Times New Roman" w:hAnsi="Times New Roman" w:cs="Times New Roman"/>
                <w:color w:val="000000"/>
                <w:sz w:val="24"/>
                <w:szCs w:val="24"/>
                <w:lang w:val="en-US"/>
              </w:rPr>
              <w:t xml:space="preserve"> Å</w:t>
            </w:r>
          </w:p>
        </w:tc>
        <w:tc>
          <w:tcPr>
            <w:tcW w:w="449" w:type="pct"/>
            <w:shd w:val="clear" w:color="auto" w:fill="auto"/>
            <w:noWrap/>
            <w:vAlign w:val="center"/>
            <w:hideMark/>
          </w:tcPr>
          <w:p w14:paraId="2A2C215A"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Mn</w:t>
            </w:r>
          </w:p>
        </w:tc>
        <w:tc>
          <w:tcPr>
            <w:tcW w:w="508" w:type="pct"/>
            <w:shd w:val="clear" w:color="auto" w:fill="auto"/>
            <w:noWrap/>
            <w:vAlign w:val="center"/>
            <w:hideMark/>
          </w:tcPr>
          <w:p w14:paraId="7A084059"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p>
        </w:tc>
        <w:tc>
          <w:tcPr>
            <w:tcW w:w="523" w:type="pct"/>
            <w:shd w:val="clear" w:color="auto" w:fill="auto"/>
            <w:noWrap/>
            <w:vAlign w:val="center"/>
            <w:hideMark/>
          </w:tcPr>
          <w:p w14:paraId="2999A18D"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p>
        </w:tc>
        <w:tc>
          <w:tcPr>
            <w:tcW w:w="498" w:type="pct"/>
            <w:shd w:val="clear" w:color="auto" w:fill="auto"/>
            <w:noWrap/>
            <w:vAlign w:val="center"/>
            <w:hideMark/>
          </w:tcPr>
          <w:p w14:paraId="05D76496"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p>
        </w:tc>
      </w:tr>
      <w:tr w:rsidR="00B41167" w:rsidRPr="00B41167" w14:paraId="325453CE" w14:textId="77777777" w:rsidTr="00B41167">
        <w:trPr>
          <w:trHeight w:val="270"/>
          <w:jc w:val="center"/>
        </w:trPr>
        <w:tc>
          <w:tcPr>
            <w:tcW w:w="434" w:type="pct"/>
            <w:vMerge/>
            <w:vAlign w:val="center"/>
            <w:hideMark/>
          </w:tcPr>
          <w:p w14:paraId="641215DD"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p>
        </w:tc>
        <w:tc>
          <w:tcPr>
            <w:tcW w:w="554" w:type="pct"/>
            <w:vMerge/>
            <w:vAlign w:val="center"/>
            <w:hideMark/>
          </w:tcPr>
          <w:p w14:paraId="24DD9F32"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p>
        </w:tc>
        <w:tc>
          <w:tcPr>
            <w:tcW w:w="1186" w:type="pct"/>
            <w:gridSpan w:val="2"/>
            <w:shd w:val="clear" w:color="auto" w:fill="auto"/>
            <w:noWrap/>
            <w:vAlign w:val="center"/>
            <w:hideMark/>
          </w:tcPr>
          <w:p w14:paraId="653107D2" w14:textId="3A662452"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α = β</w:t>
            </w:r>
            <w:r w:rsidRPr="00B41167">
              <w:rPr>
                <w:rFonts w:ascii="Times New Roman" w:eastAsia="Times New Roman" w:hAnsi="Times New Roman" w:cs="Times New Roman"/>
                <w:color w:val="000000"/>
                <w:sz w:val="24"/>
                <w:szCs w:val="24"/>
              </w:rPr>
              <w:t xml:space="preserve"> = 90</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0</w:t>
            </w:r>
            <w:r w:rsidRPr="00B41167">
              <w:rPr>
                <w:rFonts w:ascii="Times New Roman" w:eastAsia="Times New Roman" w:hAnsi="Times New Roman" w:cs="Times New Roman"/>
                <w:color w:val="000000"/>
                <w:sz w:val="24"/>
                <w:szCs w:val="24"/>
                <w:lang w:val="en-US"/>
              </w:rPr>
              <w:t xml:space="preserve"> ̊</w:t>
            </w:r>
          </w:p>
        </w:tc>
        <w:tc>
          <w:tcPr>
            <w:tcW w:w="847" w:type="pct"/>
            <w:shd w:val="clear" w:color="auto" w:fill="auto"/>
            <w:noWrap/>
            <w:vAlign w:val="center"/>
            <w:hideMark/>
          </w:tcPr>
          <w:p w14:paraId="2505E825" w14:textId="4AE62830"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γ</w:t>
            </w:r>
            <w:r w:rsidRPr="00B41167">
              <w:rPr>
                <w:rFonts w:ascii="Times New Roman" w:eastAsia="Times New Roman" w:hAnsi="Times New Roman" w:cs="Times New Roman"/>
                <w:color w:val="000000"/>
                <w:sz w:val="24"/>
                <w:szCs w:val="24"/>
              </w:rPr>
              <w:t xml:space="preserve"> = 120</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0</w:t>
            </w:r>
            <w:r w:rsidRPr="00B41167">
              <w:rPr>
                <w:rFonts w:ascii="Times New Roman" w:eastAsia="Times New Roman" w:hAnsi="Times New Roman" w:cs="Times New Roman"/>
                <w:color w:val="000000"/>
                <w:sz w:val="24"/>
                <w:szCs w:val="24"/>
                <w:lang w:val="en-US"/>
              </w:rPr>
              <w:t xml:space="preserve"> ̊</w:t>
            </w:r>
          </w:p>
        </w:tc>
        <w:tc>
          <w:tcPr>
            <w:tcW w:w="449" w:type="pct"/>
            <w:shd w:val="clear" w:color="auto" w:fill="auto"/>
            <w:noWrap/>
            <w:vAlign w:val="center"/>
            <w:hideMark/>
          </w:tcPr>
          <w:p w14:paraId="6EA799A6"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N</w:t>
            </w:r>
          </w:p>
        </w:tc>
        <w:tc>
          <w:tcPr>
            <w:tcW w:w="508" w:type="pct"/>
            <w:shd w:val="clear" w:color="auto" w:fill="auto"/>
            <w:noWrap/>
            <w:vAlign w:val="center"/>
            <w:hideMark/>
          </w:tcPr>
          <w:p w14:paraId="2EBE56B6" w14:textId="76D476D6" w:rsidR="00557B78" w:rsidRPr="00B41167" w:rsidRDefault="00557B78" w:rsidP="00B41167">
            <w:pPr>
              <w:spacing w:after="0" w:line="240" w:lineRule="auto"/>
              <w:ind w:left="-53" w:right="-69"/>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33333</w:t>
            </w:r>
          </w:p>
        </w:tc>
        <w:tc>
          <w:tcPr>
            <w:tcW w:w="523" w:type="pct"/>
            <w:shd w:val="clear" w:color="auto" w:fill="auto"/>
            <w:noWrap/>
            <w:vAlign w:val="center"/>
            <w:hideMark/>
          </w:tcPr>
          <w:p w14:paraId="5711630D" w14:textId="5AB1E35B" w:rsidR="00557B78" w:rsidRPr="00B41167" w:rsidRDefault="00557B78" w:rsidP="00B41167">
            <w:pPr>
              <w:spacing w:after="0" w:line="240" w:lineRule="auto"/>
              <w:ind w:left="-37"/>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66667</w:t>
            </w:r>
          </w:p>
        </w:tc>
        <w:tc>
          <w:tcPr>
            <w:tcW w:w="498" w:type="pct"/>
            <w:shd w:val="clear" w:color="auto" w:fill="auto"/>
            <w:noWrap/>
            <w:vAlign w:val="center"/>
            <w:hideMark/>
          </w:tcPr>
          <w:p w14:paraId="5111C8E2" w14:textId="4AC3215B"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25</w:t>
            </w:r>
          </w:p>
        </w:tc>
      </w:tr>
      <w:tr w:rsidR="00B41167" w:rsidRPr="00B41167" w14:paraId="465B111F" w14:textId="77777777" w:rsidTr="00B41167">
        <w:trPr>
          <w:trHeight w:val="270"/>
          <w:jc w:val="center"/>
        </w:trPr>
        <w:tc>
          <w:tcPr>
            <w:tcW w:w="434" w:type="pct"/>
            <w:vMerge w:val="restart"/>
            <w:shd w:val="clear" w:color="auto" w:fill="auto"/>
            <w:noWrap/>
            <w:vAlign w:val="center"/>
            <w:hideMark/>
          </w:tcPr>
          <w:p w14:paraId="681FC72C"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color w:val="000000"/>
                <w:sz w:val="24"/>
                <w:szCs w:val="24"/>
              </w:rPr>
              <w:t>50</w:t>
            </w:r>
            <w:r w:rsidRPr="00B41167">
              <w:rPr>
                <w:rFonts w:ascii="Times New Roman" w:eastAsia="Times New Roman" w:hAnsi="Times New Roman" w:cs="Times New Roman"/>
                <w:color w:val="000000"/>
                <w:sz w:val="24"/>
                <w:szCs w:val="24"/>
                <w:lang w:val="en-US"/>
              </w:rPr>
              <w:t xml:space="preserve"> GPa</w:t>
            </w:r>
          </w:p>
        </w:tc>
        <w:tc>
          <w:tcPr>
            <w:tcW w:w="554" w:type="pct"/>
            <w:vMerge w:val="restart"/>
            <w:shd w:val="clear" w:color="auto" w:fill="auto"/>
            <w:noWrap/>
            <w:vAlign w:val="center"/>
            <w:hideMark/>
          </w:tcPr>
          <w:p w14:paraId="2628CBD0" w14:textId="77777777" w:rsidR="00557B78" w:rsidRPr="00B41167" w:rsidRDefault="00557B78" w:rsidP="00514423">
            <w:pPr>
              <w:spacing w:after="0" w:line="240" w:lineRule="auto"/>
              <w:jc w:val="center"/>
              <w:rPr>
                <w:rFonts w:ascii="Times New Roman" w:eastAsia="Times New Roman" w:hAnsi="Times New Roman" w:cs="Times New Roman"/>
                <w:i/>
                <w:color w:val="000000"/>
                <w:sz w:val="24"/>
                <w:szCs w:val="24"/>
              </w:rPr>
            </w:pPr>
            <w:r w:rsidRPr="00B41167">
              <w:rPr>
                <w:rFonts w:ascii="Times New Roman" w:eastAsia="Times New Roman" w:hAnsi="Times New Roman" w:cs="Times New Roman"/>
                <w:i/>
                <w:color w:val="000000"/>
                <w:sz w:val="24"/>
                <w:szCs w:val="24"/>
              </w:rPr>
              <w:t>Pnma</w:t>
            </w:r>
          </w:p>
        </w:tc>
        <w:tc>
          <w:tcPr>
            <w:tcW w:w="670" w:type="pct"/>
            <w:shd w:val="clear" w:color="auto" w:fill="auto"/>
            <w:noWrap/>
            <w:vAlign w:val="center"/>
            <w:hideMark/>
          </w:tcPr>
          <w:p w14:paraId="061FA276" w14:textId="2164A9F1"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a =</w:t>
            </w:r>
            <w:r w:rsidRPr="00B41167">
              <w:rPr>
                <w:rFonts w:ascii="Times New Roman" w:eastAsia="Times New Roman" w:hAnsi="Times New Roman" w:cs="Times New Roman"/>
                <w:color w:val="000000"/>
                <w:sz w:val="24"/>
                <w:szCs w:val="24"/>
              </w:rPr>
              <w:t xml:space="preserve"> 4</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9055</w:t>
            </w:r>
            <w:r w:rsidRPr="00B41167">
              <w:rPr>
                <w:rFonts w:ascii="Times New Roman" w:eastAsia="Times New Roman" w:hAnsi="Times New Roman" w:cs="Times New Roman"/>
                <w:color w:val="000000"/>
                <w:sz w:val="24"/>
                <w:szCs w:val="24"/>
                <w:lang w:val="en-US"/>
              </w:rPr>
              <w:t xml:space="preserve"> Å</w:t>
            </w:r>
          </w:p>
        </w:tc>
        <w:tc>
          <w:tcPr>
            <w:tcW w:w="516" w:type="pct"/>
            <w:shd w:val="clear" w:color="auto" w:fill="auto"/>
            <w:noWrap/>
            <w:vAlign w:val="center"/>
            <w:hideMark/>
          </w:tcPr>
          <w:p w14:paraId="06A84FAE" w14:textId="7FC87F3C" w:rsidR="00557B78" w:rsidRPr="00B41167" w:rsidRDefault="00557B78" w:rsidP="00B41167">
            <w:pPr>
              <w:spacing w:after="0" w:line="240" w:lineRule="auto"/>
              <w:ind w:left="-80"/>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b</w:t>
            </w:r>
            <w:r w:rsidRPr="00B41167">
              <w:rPr>
                <w:rFonts w:ascii="Times New Roman" w:eastAsia="Times New Roman" w:hAnsi="Times New Roman" w:cs="Times New Roman"/>
                <w:color w:val="000000"/>
                <w:sz w:val="24"/>
                <w:szCs w:val="24"/>
              </w:rPr>
              <w:t>=2</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5504</w:t>
            </w:r>
            <w:r w:rsidRPr="00B41167">
              <w:rPr>
                <w:rFonts w:ascii="Times New Roman" w:eastAsia="Times New Roman" w:hAnsi="Times New Roman" w:cs="Times New Roman"/>
                <w:color w:val="000000"/>
                <w:sz w:val="24"/>
                <w:szCs w:val="24"/>
                <w:lang w:val="en-US"/>
              </w:rPr>
              <w:t xml:space="preserve"> Å</w:t>
            </w:r>
          </w:p>
        </w:tc>
        <w:tc>
          <w:tcPr>
            <w:tcW w:w="847" w:type="pct"/>
            <w:shd w:val="clear" w:color="auto" w:fill="auto"/>
            <w:noWrap/>
            <w:vAlign w:val="center"/>
            <w:hideMark/>
          </w:tcPr>
          <w:p w14:paraId="02056C47" w14:textId="4F4361E3"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c</w:t>
            </w:r>
            <w:r w:rsidRPr="00B41167">
              <w:rPr>
                <w:rFonts w:ascii="Times New Roman" w:eastAsia="Times New Roman" w:hAnsi="Times New Roman" w:cs="Times New Roman"/>
                <w:color w:val="000000"/>
                <w:sz w:val="24"/>
                <w:szCs w:val="24"/>
              </w:rPr>
              <w:t xml:space="preserve"> = 4</w:t>
            </w:r>
            <w:r w:rsidR="0046023B">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5237</w:t>
            </w:r>
            <w:r w:rsidRPr="00B41167">
              <w:rPr>
                <w:rFonts w:ascii="Times New Roman" w:eastAsia="Times New Roman" w:hAnsi="Times New Roman" w:cs="Times New Roman"/>
                <w:color w:val="000000"/>
                <w:sz w:val="24"/>
                <w:szCs w:val="24"/>
                <w:lang w:val="en-US"/>
              </w:rPr>
              <w:t xml:space="preserve"> Å</w:t>
            </w:r>
          </w:p>
        </w:tc>
        <w:tc>
          <w:tcPr>
            <w:tcW w:w="449" w:type="pct"/>
            <w:shd w:val="clear" w:color="auto" w:fill="auto"/>
            <w:noWrap/>
            <w:vAlign w:val="center"/>
            <w:hideMark/>
          </w:tcPr>
          <w:p w14:paraId="25179DC3"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Mn</w:t>
            </w:r>
          </w:p>
        </w:tc>
        <w:tc>
          <w:tcPr>
            <w:tcW w:w="508" w:type="pct"/>
            <w:shd w:val="clear" w:color="auto" w:fill="auto"/>
            <w:noWrap/>
            <w:vAlign w:val="center"/>
            <w:hideMark/>
          </w:tcPr>
          <w:p w14:paraId="160BFDA3" w14:textId="41B19648" w:rsidR="00557B78" w:rsidRPr="00B41167" w:rsidRDefault="00557B78" w:rsidP="00B41167">
            <w:pPr>
              <w:spacing w:after="0" w:line="240" w:lineRule="auto"/>
              <w:ind w:left="-53" w:right="-69"/>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49683</w:t>
            </w:r>
          </w:p>
        </w:tc>
        <w:tc>
          <w:tcPr>
            <w:tcW w:w="523" w:type="pct"/>
            <w:shd w:val="clear" w:color="auto" w:fill="auto"/>
            <w:noWrap/>
            <w:vAlign w:val="center"/>
            <w:hideMark/>
          </w:tcPr>
          <w:p w14:paraId="650E1EBE" w14:textId="15801A5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25</w:t>
            </w:r>
          </w:p>
        </w:tc>
        <w:tc>
          <w:tcPr>
            <w:tcW w:w="498" w:type="pct"/>
            <w:shd w:val="clear" w:color="auto" w:fill="auto"/>
            <w:noWrap/>
            <w:vAlign w:val="center"/>
            <w:hideMark/>
          </w:tcPr>
          <w:p w14:paraId="69BE58A1" w14:textId="5146994B" w:rsidR="00557B78" w:rsidRPr="00B41167" w:rsidRDefault="00557B78" w:rsidP="00B41167">
            <w:pPr>
              <w:spacing w:after="0" w:line="240" w:lineRule="auto"/>
              <w:ind w:left="-81"/>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77537</w:t>
            </w:r>
          </w:p>
        </w:tc>
      </w:tr>
      <w:tr w:rsidR="00B41167" w:rsidRPr="00B41167" w14:paraId="720CFA28" w14:textId="77777777" w:rsidTr="00B41167">
        <w:trPr>
          <w:trHeight w:val="270"/>
          <w:jc w:val="center"/>
        </w:trPr>
        <w:tc>
          <w:tcPr>
            <w:tcW w:w="434" w:type="pct"/>
            <w:vMerge/>
            <w:vAlign w:val="center"/>
            <w:hideMark/>
          </w:tcPr>
          <w:p w14:paraId="2EACBD09"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p>
        </w:tc>
        <w:tc>
          <w:tcPr>
            <w:tcW w:w="554" w:type="pct"/>
            <w:vMerge/>
            <w:vAlign w:val="center"/>
            <w:hideMark/>
          </w:tcPr>
          <w:p w14:paraId="33DCD5E4"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p>
        </w:tc>
        <w:tc>
          <w:tcPr>
            <w:tcW w:w="2034" w:type="pct"/>
            <w:gridSpan w:val="3"/>
            <w:shd w:val="clear" w:color="auto" w:fill="auto"/>
            <w:noWrap/>
            <w:vAlign w:val="center"/>
            <w:hideMark/>
          </w:tcPr>
          <w:p w14:paraId="3A065A94"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lang w:val="en-US"/>
              </w:rPr>
            </w:pPr>
            <w:r w:rsidRPr="00B41167">
              <w:rPr>
                <w:rFonts w:ascii="Times New Roman" w:eastAsia="Times New Roman" w:hAnsi="Times New Roman" w:cs="Times New Roman"/>
                <w:i/>
                <w:color w:val="000000"/>
                <w:sz w:val="24"/>
                <w:szCs w:val="24"/>
              </w:rPr>
              <w:t xml:space="preserve">α = β = γ </w:t>
            </w:r>
            <w:r w:rsidRPr="00B41167">
              <w:rPr>
                <w:rFonts w:ascii="Times New Roman" w:eastAsia="Times New Roman" w:hAnsi="Times New Roman" w:cs="Times New Roman"/>
                <w:color w:val="000000"/>
                <w:sz w:val="24"/>
                <w:szCs w:val="24"/>
              </w:rPr>
              <w:t>= 90.0</w:t>
            </w:r>
            <w:r w:rsidRPr="00B41167">
              <w:rPr>
                <w:rFonts w:ascii="Times New Roman" w:eastAsia="Times New Roman" w:hAnsi="Times New Roman" w:cs="Times New Roman"/>
                <w:color w:val="000000"/>
                <w:sz w:val="24"/>
                <w:szCs w:val="24"/>
                <w:lang w:val="en-US"/>
              </w:rPr>
              <w:t xml:space="preserve"> ̊</w:t>
            </w:r>
          </w:p>
        </w:tc>
        <w:tc>
          <w:tcPr>
            <w:tcW w:w="449" w:type="pct"/>
            <w:shd w:val="clear" w:color="auto" w:fill="auto"/>
            <w:noWrap/>
            <w:vAlign w:val="center"/>
            <w:hideMark/>
          </w:tcPr>
          <w:p w14:paraId="20CDB5EF" w14:textId="77777777"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N</w:t>
            </w:r>
          </w:p>
        </w:tc>
        <w:tc>
          <w:tcPr>
            <w:tcW w:w="508" w:type="pct"/>
            <w:shd w:val="clear" w:color="auto" w:fill="auto"/>
            <w:noWrap/>
            <w:vAlign w:val="center"/>
            <w:hideMark/>
          </w:tcPr>
          <w:p w14:paraId="0EC96752" w14:textId="0EFA0762"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2706</w:t>
            </w:r>
          </w:p>
        </w:tc>
        <w:tc>
          <w:tcPr>
            <w:tcW w:w="523" w:type="pct"/>
            <w:shd w:val="clear" w:color="auto" w:fill="auto"/>
            <w:noWrap/>
            <w:vAlign w:val="center"/>
            <w:hideMark/>
          </w:tcPr>
          <w:p w14:paraId="5F8D71EE" w14:textId="20D38394" w:rsidR="00557B78" w:rsidRPr="00B41167" w:rsidRDefault="00557B78" w:rsidP="00514423">
            <w:pPr>
              <w:spacing w:after="0" w:line="240" w:lineRule="auto"/>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25</w:t>
            </w:r>
          </w:p>
        </w:tc>
        <w:tc>
          <w:tcPr>
            <w:tcW w:w="498" w:type="pct"/>
            <w:shd w:val="clear" w:color="auto" w:fill="auto"/>
            <w:noWrap/>
            <w:vAlign w:val="center"/>
            <w:hideMark/>
          </w:tcPr>
          <w:p w14:paraId="505899B1" w14:textId="2057EEBB" w:rsidR="00557B78" w:rsidRPr="00B41167" w:rsidRDefault="00557B78" w:rsidP="00B41167">
            <w:pPr>
              <w:spacing w:after="0" w:line="240" w:lineRule="auto"/>
              <w:ind w:left="-81"/>
              <w:jc w:val="center"/>
              <w:rPr>
                <w:rFonts w:ascii="Times New Roman" w:eastAsia="Times New Roman" w:hAnsi="Times New Roman" w:cs="Times New Roman"/>
                <w:color w:val="000000"/>
                <w:sz w:val="24"/>
                <w:szCs w:val="24"/>
              </w:rPr>
            </w:pPr>
            <w:r w:rsidRPr="00B41167">
              <w:rPr>
                <w:rFonts w:ascii="Times New Roman" w:eastAsia="Times New Roman" w:hAnsi="Times New Roman" w:cs="Times New Roman"/>
                <w:color w:val="000000"/>
                <w:sz w:val="24"/>
                <w:szCs w:val="24"/>
              </w:rPr>
              <w:t>0</w:t>
            </w:r>
            <w:r w:rsidR="00AB4386">
              <w:rPr>
                <w:rFonts w:ascii="Times New Roman" w:eastAsia="Times New Roman" w:hAnsi="Times New Roman" w:cs="Times New Roman"/>
                <w:color w:val="000000"/>
                <w:sz w:val="24"/>
                <w:szCs w:val="24"/>
                <w:lang w:val="kk-KZ"/>
              </w:rPr>
              <w:t>,</w:t>
            </w:r>
            <w:r w:rsidRPr="00B41167">
              <w:rPr>
                <w:rFonts w:ascii="Times New Roman" w:eastAsia="Times New Roman" w:hAnsi="Times New Roman" w:cs="Times New Roman"/>
                <w:color w:val="000000"/>
                <w:sz w:val="24"/>
                <w:szCs w:val="24"/>
              </w:rPr>
              <w:t>42141</w:t>
            </w:r>
          </w:p>
        </w:tc>
      </w:tr>
    </w:tbl>
    <w:p w14:paraId="694650E3" w14:textId="77777777" w:rsidR="00557B78" w:rsidRDefault="00557B78" w:rsidP="00514423">
      <w:pPr>
        <w:spacing w:after="0" w:line="240" w:lineRule="auto"/>
        <w:ind w:firstLine="709"/>
        <w:jc w:val="both"/>
        <w:rPr>
          <w:rFonts w:ascii="Times New Roman" w:eastAsia="Times New Roman" w:hAnsi="Times New Roman" w:cs="Times New Roman"/>
          <w:sz w:val="28"/>
          <w:szCs w:val="28"/>
        </w:rPr>
      </w:pPr>
    </w:p>
    <w:p w14:paraId="67A227B9" w14:textId="77777777" w:rsidR="00B41167" w:rsidRPr="003A5B5F" w:rsidRDefault="00B41167" w:rsidP="00B4116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Для корректного определения диапазонов давления стабильности каждой модификации необходимо сначала определить основное магнитное состояние каждой фазы. Антиферромагнитные конфигурации структур рассматривались, как показано на рисунке 3.16. </w:t>
      </w:r>
    </w:p>
    <w:p w14:paraId="7382451C" w14:textId="77777777" w:rsidR="00B41167" w:rsidRPr="003A5B5F" w:rsidRDefault="00B41167" w:rsidP="00514423">
      <w:pPr>
        <w:spacing w:after="0" w:line="240" w:lineRule="auto"/>
        <w:ind w:firstLine="709"/>
        <w:jc w:val="both"/>
        <w:rPr>
          <w:rFonts w:ascii="Times New Roman" w:eastAsia="Times New Roman" w:hAnsi="Times New Roman" w:cs="Times New Roman"/>
          <w:sz w:val="28"/>
          <w:szCs w:val="28"/>
        </w:rPr>
      </w:pPr>
    </w:p>
    <w:p w14:paraId="499A02D5" w14:textId="77777777" w:rsidR="00557B78" w:rsidRPr="003A5B5F" w:rsidRDefault="00557B78" w:rsidP="0051442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noProof/>
          <w:sz w:val="28"/>
          <w:szCs w:val="28"/>
        </w:rPr>
        <w:drawing>
          <wp:inline distT="0" distB="0" distL="0" distR="0" wp14:anchorId="27E7C075" wp14:editId="00CF195B">
            <wp:extent cx="6023942" cy="1465165"/>
            <wp:effectExtent l="19050" t="0" r="0" b="0"/>
            <wp:docPr id="486" name="Рисунок 486" descr="C:\Users\Nursultan\AppData\Local\Microsoft\Windows\INetCache\Content.Word\af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C:\Users\Nursultan\AppData\Local\Microsoft\Windows\INetCache\Content.Word\afm.png"/>
                    <pic:cNvPicPr>
                      <a:picLocks noChangeAspect="1" noChangeArrowheads="1"/>
                    </pic:cNvPicPr>
                  </pic:nvPicPr>
                  <pic:blipFill>
                    <a:blip r:embed="rId29" cstate="print"/>
                    <a:srcRect/>
                    <a:stretch>
                      <a:fillRect/>
                    </a:stretch>
                  </pic:blipFill>
                  <pic:spPr bwMode="auto">
                    <a:xfrm>
                      <a:off x="0" y="0"/>
                      <a:ext cx="6027534" cy="1466039"/>
                    </a:xfrm>
                    <a:prstGeom prst="rect">
                      <a:avLst/>
                    </a:prstGeom>
                    <a:noFill/>
                    <a:ln w="9525">
                      <a:noFill/>
                      <a:miter lim="800000"/>
                      <a:headEnd/>
                      <a:tailEnd/>
                    </a:ln>
                  </pic:spPr>
                </pic:pic>
              </a:graphicData>
            </a:graphic>
          </wp:inline>
        </w:drawing>
      </w:r>
    </w:p>
    <w:p w14:paraId="5884C0D9" w14:textId="77777777" w:rsidR="00B41167" w:rsidRPr="00B41167" w:rsidRDefault="00B41167" w:rsidP="00514423">
      <w:pPr>
        <w:spacing w:after="0" w:line="240" w:lineRule="auto"/>
        <w:ind w:firstLine="709"/>
        <w:jc w:val="both"/>
        <w:rPr>
          <w:rFonts w:ascii="Times New Roman" w:eastAsia="Times New Roman" w:hAnsi="Times New Roman" w:cs="Times New Roman"/>
          <w:sz w:val="16"/>
          <w:szCs w:val="16"/>
        </w:rPr>
      </w:pPr>
    </w:p>
    <w:p w14:paraId="346B9493" w14:textId="143F9EA6" w:rsidR="00557B78" w:rsidRDefault="00557B78" w:rsidP="00B4116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3.16 – Рассмотренные начальные антиферромагнитные конфигурации д</w:t>
      </w:r>
      <w:r w:rsidR="00B41167">
        <w:rPr>
          <w:rFonts w:ascii="Times New Roman" w:eastAsia="Times New Roman" w:hAnsi="Times New Roman" w:cs="Times New Roman"/>
          <w:sz w:val="28"/>
          <w:szCs w:val="28"/>
        </w:rPr>
        <w:t>ля предсказанных полиморфов MnN</w:t>
      </w:r>
    </w:p>
    <w:p w14:paraId="52DADB44" w14:textId="77777777" w:rsidR="00B41167" w:rsidRPr="003A5B5F" w:rsidRDefault="00B41167" w:rsidP="00B41167">
      <w:pPr>
        <w:spacing w:after="0" w:line="240" w:lineRule="auto"/>
        <w:jc w:val="center"/>
        <w:rPr>
          <w:rFonts w:ascii="Times New Roman" w:eastAsia="Times New Roman" w:hAnsi="Times New Roman" w:cs="Times New Roman"/>
          <w:sz w:val="28"/>
          <w:szCs w:val="28"/>
        </w:rPr>
      </w:pPr>
    </w:p>
    <w:p w14:paraId="56E72899" w14:textId="7568DE52" w:rsidR="00D136DE" w:rsidRPr="003A5B5F" w:rsidRDefault="00D136DE" w:rsidP="00514423">
      <w:pPr>
        <w:spacing w:after="0" w:line="240" w:lineRule="auto"/>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6FF3028" wp14:editId="097F583D">
            <wp:extent cx="6120130" cy="50869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130" cy="5086985"/>
                    </a:xfrm>
                    <a:prstGeom prst="rect">
                      <a:avLst/>
                    </a:prstGeom>
                    <a:noFill/>
                    <a:ln>
                      <a:noFill/>
                    </a:ln>
                  </pic:spPr>
                </pic:pic>
              </a:graphicData>
            </a:graphic>
          </wp:inline>
        </w:drawing>
      </w:r>
    </w:p>
    <w:p w14:paraId="131280EB" w14:textId="77777777" w:rsidR="00B41167" w:rsidRPr="00B41167" w:rsidRDefault="00B41167" w:rsidP="00514423">
      <w:pPr>
        <w:spacing w:after="0" w:line="240" w:lineRule="auto"/>
        <w:ind w:firstLine="709"/>
        <w:jc w:val="both"/>
        <w:rPr>
          <w:rFonts w:ascii="Times New Roman" w:eastAsia="Times New Roman" w:hAnsi="Times New Roman" w:cs="Times New Roman"/>
          <w:sz w:val="16"/>
          <w:szCs w:val="16"/>
        </w:rPr>
      </w:pPr>
    </w:p>
    <w:p w14:paraId="7268E866" w14:textId="077406CF" w:rsidR="00B41167" w:rsidRDefault="00B41167" w:rsidP="00B4116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б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Pr>
          <w:rFonts w:ascii="Times New Roman" w:eastAsia="Times New Roman" w:hAnsi="Times New Roman" w:cs="Times New Roman"/>
          <w:i/>
          <w:sz w:val="28"/>
          <w:szCs w:val="28"/>
        </w:rPr>
        <w:t>;</w:t>
      </w:r>
      <w:r w:rsidRPr="003A5B5F">
        <w:rPr>
          <w:rFonts w:ascii="Times New Roman" w:eastAsia="Times New Roman" w:hAnsi="Times New Roman" w:cs="Times New Roman"/>
          <w:sz w:val="28"/>
          <w:szCs w:val="28"/>
        </w:rPr>
        <w:t xml:space="preserve"> г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Pnma</w:t>
      </w:r>
    </w:p>
    <w:p w14:paraId="3DA87F20" w14:textId="77777777" w:rsidR="00B41167" w:rsidRPr="00B41167" w:rsidRDefault="00B41167" w:rsidP="00B41167">
      <w:pPr>
        <w:spacing w:after="0" w:line="240" w:lineRule="auto"/>
        <w:jc w:val="center"/>
        <w:rPr>
          <w:rFonts w:ascii="Times New Roman" w:eastAsia="Times New Roman" w:hAnsi="Times New Roman" w:cs="Times New Roman"/>
          <w:sz w:val="16"/>
          <w:szCs w:val="16"/>
        </w:rPr>
      </w:pPr>
    </w:p>
    <w:p w14:paraId="20365830" w14:textId="70706A37" w:rsidR="00300F3B" w:rsidRPr="003A5B5F" w:rsidRDefault="00300F3B" w:rsidP="00B4116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3.17 – Относительные энтальпии модификаций MnN в антиферромагнитном, ферромагн</w:t>
      </w:r>
      <w:r w:rsidR="00B41167">
        <w:rPr>
          <w:rFonts w:ascii="Times New Roman" w:eastAsia="Times New Roman" w:hAnsi="Times New Roman" w:cs="Times New Roman"/>
          <w:sz w:val="28"/>
          <w:szCs w:val="28"/>
        </w:rPr>
        <w:t>итном и немагнитном состояниях</w:t>
      </w:r>
    </w:p>
    <w:p w14:paraId="5FE1E0BC" w14:textId="77777777" w:rsidR="00300F3B" w:rsidRPr="003A5B5F" w:rsidRDefault="00300F3B" w:rsidP="00514423">
      <w:pPr>
        <w:spacing w:after="0" w:line="240" w:lineRule="auto"/>
        <w:ind w:firstLine="709"/>
        <w:jc w:val="both"/>
        <w:rPr>
          <w:rFonts w:ascii="Times New Roman" w:eastAsia="Times New Roman" w:hAnsi="Times New Roman" w:cs="Times New Roman"/>
          <w:sz w:val="28"/>
          <w:szCs w:val="28"/>
        </w:rPr>
      </w:pPr>
    </w:p>
    <w:p w14:paraId="47A4831C" w14:textId="15972FC1" w:rsidR="00B41167" w:rsidRPr="003A5B5F" w:rsidRDefault="00B41167" w:rsidP="00B4116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Как видно из рисунк</w:t>
      </w:r>
      <w:r w:rsidR="004F7657">
        <w:rPr>
          <w:rFonts w:ascii="Times New Roman" w:eastAsia="Times New Roman" w:hAnsi="Times New Roman" w:cs="Times New Roman"/>
          <w:sz w:val="28"/>
          <w:szCs w:val="28"/>
          <w:lang w:val="kk-KZ"/>
        </w:rPr>
        <w:t>а</w:t>
      </w:r>
      <w:r w:rsidRPr="003A5B5F">
        <w:rPr>
          <w:rFonts w:ascii="Times New Roman" w:eastAsia="Times New Roman" w:hAnsi="Times New Roman" w:cs="Times New Roman"/>
          <w:sz w:val="28"/>
          <w:szCs w:val="28"/>
        </w:rPr>
        <w:t xml:space="preserve"> 3.17, MnN-</w:t>
      </w:r>
      <w:r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находится в антиферромагнитном состоянии от атмосферного давления до 10 ГПа. Выше 10 ГПа немагнитное состояние становится энергетически более выгодным. В случае экспериментально известного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поскольку он имеет искаженную структуру типа NaCl, мы рассматривали не элементарную ячейку (Z=2), а ячейку, соответствующую неискаженной элементарной ячейке NaCl (Z=4). При атмосферном давлении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стабилен в антиферромагнитном состоянии. Выше 38 ГПа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переходит в ферромагнитное состояние. При оптимизации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в ферромагнитном состоянии происходит смещение атомов таким образом, что симметрия повышается от тетрагональной до кубическую (</w:t>
      </w:r>
      <w:r w:rsidRPr="003A5B5F">
        <w:rPr>
          <w:rFonts w:ascii="Times New Roman" w:eastAsia="Times New Roman" w:hAnsi="Times New Roman" w:cs="Times New Roman"/>
          <w:i/>
          <w:sz w:val="28"/>
          <w:szCs w:val="28"/>
        </w:rPr>
        <w:t>Fm</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3</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Таким образом,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демонстрирует переход из антиферромагнитного в ферромагнитное состояние, что приводит к структурному переходу первого рода. Также следует отметить, что при оптимизации </w:t>
      </w:r>
      <w:r w:rsidRPr="003A5B5F">
        <w:rPr>
          <w:rFonts w:ascii="Times New Roman" w:eastAsia="Times New Roman" w:hAnsi="Times New Roman" w:cs="Times New Roman"/>
          <w:i/>
          <w:sz w:val="28"/>
          <w:szCs w:val="28"/>
        </w:rPr>
        <w:t>Fm</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3</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в антиферромагнитном состоянии структура перестраивается в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Этот переход был недавно обнаружен в эксперименте под высоким давлением, где переход из антиферромагнитного в ферромагнитное состояние, сопровождающийся фазовым переходом первого рода, произошел при 34 ГПа </w:t>
      </w:r>
      <w:r w:rsidRPr="000B3ACE">
        <w:rPr>
          <w:rFonts w:ascii="Times New Roman" w:eastAsia="Times New Roman" w:hAnsi="Times New Roman" w:cs="Times New Roman"/>
          <w:sz w:val="28"/>
          <w:szCs w:val="28"/>
        </w:rPr>
        <w:t xml:space="preserve">[105, </w:t>
      </w:r>
      <w:r w:rsidR="00C40D53">
        <w:rPr>
          <w:rFonts w:ascii="Times New Roman" w:eastAsia="Times New Roman" w:hAnsi="Times New Roman" w:cs="Times New Roman"/>
          <w:sz w:val="28"/>
          <w:szCs w:val="28"/>
        </w:rPr>
        <w:t>р</w:t>
      </w:r>
      <w:r w:rsidRPr="000B3ACE">
        <w:rPr>
          <w:rFonts w:ascii="Times New Roman" w:eastAsia="Times New Roman" w:hAnsi="Times New Roman" w:cs="Times New Roman"/>
          <w:sz w:val="28"/>
          <w:szCs w:val="28"/>
        </w:rPr>
        <w:t>. 20272]</w:t>
      </w:r>
      <w:r w:rsidRPr="003A5B5F">
        <w:rPr>
          <w:rFonts w:ascii="Times New Roman" w:eastAsia="Times New Roman" w:hAnsi="Times New Roman" w:cs="Times New Roman"/>
          <w:sz w:val="28"/>
          <w:szCs w:val="28"/>
        </w:rPr>
        <w:t>. Согласие между расчетами и экспериментом свидетельствует о надежности наших результатов.</w:t>
      </w:r>
    </w:p>
    <w:p w14:paraId="77776815" w14:textId="77777777" w:rsidR="00007555" w:rsidRPr="003A5B5F" w:rsidRDefault="0038328E"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стабилен в антиферромагнитном состоянии до 50 ГПа. Для MnN-</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ферромагнитное состояние имеет наименьшую энтальпию до 35 ГПа, а выше этого давления происходит переход в немагнитное состояние. Следует отметить, что при оптимизации MnN-</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в антиферромагнитном состоянии структура «сама» перестраивается в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Это аналогично полученному выше переходу (</w:t>
      </w:r>
      <w:r w:rsidR="005229D9" w:rsidRPr="003A5B5F">
        <w:rPr>
          <w:rFonts w:ascii="Times New Roman" w:eastAsia="Times New Roman" w:hAnsi="Times New Roman" w:cs="Times New Roman"/>
          <w:i/>
          <w:sz w:val="28"/>
          <w:szCs w:val="28"/>
        </w:rPr>
        <w:t>I</w:t>
      </w:r>
      <w:r w:rsidR="005229D9" w:rsidRPr="003A5B5F">
        <w:rPr>
          <w:rFonts w:ascii="Times New Roman" w:eastAsia="Times New Roman" w:hAnsi="Times New Roman" w:cs="Times New Roman"/>
          <w:sz w:val="28"/>
          <w:szCs w:val="28"/>
        </w:rPr>
        <w:t>4/</w:t>
      </w:r>
      <w:r w:rsidR="005229D9" w:rsidRPr="003A5B5F">
        <w:rPr>
          <w:rFonts w:ascii="Times New Roman" w:eastAsia="Times New Roman" w:hAnsi="Times New Roman" w:cs="Times New Roman"/>
          <w:i/>
          <w:sz w:val="28"/>
          <w:szCs w:val="28"/>
        </w:rPr>
        <w:t xml:space="preserve">mmm </w:t>
      </w:r>
      <w:r w:rsidR="005229D9" w:rsidRPr="003A5B5F">
        <w:rPr>
          <w:rFonts w:ascii="Times New Roman" w:eastAsia="Times New Roman" w:hAnsi="Times New Roman" w:cs="Times New Roman"/>
          <w:sz w:val="28"/>
          <w:szCs w:val="28"/>
        </w:rPr>
        <w:t>→</w:t>
      </w:r>
      <w:r w:rsidR="005229D9" w:rsidRPr="003A5B5F">
        <w:rPr>
          <w:rFonts w:ascii="Times New Roman" w:eastAsia="Times New Roman" w:hAnsi="Times New Roman" w:cs="Times New Roman"/>
          <w:i/>
          <w:sz w:val="28"/>
          <w:szCs w:val="28"/>
        </w:rPr>
        <w:t xml:space="preserve"> </w:t>
      </w:r>
      <w:r w:rsidRPr="003A5B5F">
        <w:rPr>
          <w:rFonts w:ascii="Times New Roman" w:eastAsia="Times New Roman" w:hAnsi="Times New Roman" w:cs="Times New Roman"/>
          <w:i/>
          <w:sz w:val="28"/>
          <w:szCs w:val="28"/>
        </w:rPr>
        <w:t>Fm</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3</m:t>
            </m:r>
          </m:e>
        </m:acc>
      </m:oMath>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w:t>
      </w:r>
    </w:p>
    <w:p w14:paraId="3AE0DB06" w14:textId="739DB98A" w:rsidR="005229D9" w:rsidRPr="003A5B5F" w:rsidRDefault="005229D9"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Знание энергетически выгодных магнитных конфигураций позволяет сравнить энтальпии всех рассмотренных модификаций и определить диапазоны их стабильности. </w:t>
      </w:r>
    </w:p>
    <w:p w14:paraId="5F3F5683" w14:textId="77777777" w:rsidR="00300F3B" w:rsidRPr="003A5B5F" w:rsidRDefault="00300F3B" w:rsidP="00514423">
      <w:pPr>
        <w:spacing w:after="0" w:line="240" w:lineRule="auto"/>
        <w:ind w:firstLine="709"/>
        <w:jc w:val="both"/>
        <w:rPr>
          <w:rFonts w:ascii="Times New Roman" w:eastAsia="Times New Roman" w:hAnsi="Times New Roman" w:cs="Times New Roman"/>
          <w:sz w:val="28"/>
          <w:szCs w:val="28"/>
        </w:rPr>
      </w:pPr>
    </w:p>
    <w:p w14:paraId="445BB99E" w14:textId="218C877D" w:rsidR="000B26BB" w:rsidRPr="003A5B5F" w:rsidRDefault="000B26BB"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B847A7C" wp14:editId="60C00744">
            <wp:extent cx="3408536" cy="3286878"/>
            <wp:effectExtent l="0" t="0" r="1905"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13916" cy="3292066"/>
                    </a:xfrm>
                    <a:prstGeom prst="rect">
                      <a:avLst/>
                    </a:prstGeom>
                    <a:noFill/>
                    <a:ln>
                      <a:noFill/>
                    </a:ln>
                  </pic:spPr>
                </pic:pic>
              </a:graphicData>
            </a:graphic>
          </wp:inline>
        </w:drawing>
      </w:r>
    </w:p>
    <w:p w14:paraId="05E2C4A1" w14:textId="77777777" w:rsidR="00B41167" w:rsidRPr="00B41167" w:rsidRDefault="00B41167" w:rsidP="00B41167">
      <w:pPr>
        <w:spacing w:after="0" w:line="240" w:lineRule="auto"/>
        <w:ind w:firstLine="709"/>
        <w:jc w:val="center"/>
        <w:rPr>
          <w:rFonts w:ascii="Times New Roman" w:eastAsia="Times New Roman" w:hAnsi="Times New Roman" w:cs="Times New Roman"/>
          <w:sz w:val="16"/>
          <w:szCs w:val="16"/>
        </w:rPr>
      </w:pPr>
    </w:p>
    <w:p w14:paraId="7D1CA5DD" w14:textId="34D9FD41" w:rsidR="00557B78" w:rsidRPr="003A5B5F" w:rsidRDefault="00300F3B" w:rsidP="00B4116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3.18 – (а) Относительные энтальпии структур MnN как функция давления.</w:t>
      </w:r>
      <w:r w:rsidR="00B41167">
        <w:rPr>
          <w:rFonts w:ascii="Times New Roman" w:eastAsia="Times New Roman" w:hAnsi="Times New Roman" w:cs="Times New Roman"/>
          <w:sz w:val="28"/>
          <w:szCs w:val="28"/>
        </w:rPr>
        <w:t>; (</w:t>
      </w:r>
      <w:r w:rsidRPr="003A5B5F">
        <w:rPr>
          <w:rFonts w:ascii="Times New Roman" w:eastAsia="Times New Roman" w:hAnsi="Times New Roman" w:cs="Times New Roman"/>
          <w:sz w:val="28"/>
          <w:szCs w:val="28"/>
        </w:rPr>
        <w:t xml:space="preserve">б) Одномерная диаграмма фазовых переходов в MnN при нулевой температуре (без </w:t>
      </w:r>
      <w:r w:rsidR="00B41167">
        <w:rPr>
          <w:rFonts w:ascii="Times New Roman" w:eastAsia="Times New Roman" w:hAnsi="Times New Roman" w:cs="Times New Roman"/>
          <w:sz w:val="28"/>
          <w:szCs w:val="28"/>
        </w:rPr>
        <w:t>учета вклада нулевых колебаний)</w:t>
      </w:r>
    </w:p>
    <w:p w14:paraId="33C0A0FF" w14:textId="65999D11" w:rsidR="00B41167" w:rsidRPr="003A5B5F" w:rsidRDefault="00B41167" w:rsidP="00B4116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рисунком 3.18а, </w:t>
      </w:r>
      <w:r w:rsidRPr="003A5B5F">
        <w:rPr>
          <w:rFonts w:ascii="Times New Roman" w:eastAsia="Times New Roman" w:hAnsi="Times New Roman" w:cs="Times New Roman"/>
          <w:sz w:val="28"/>
          <w:szCs w:val="28"/>
        </w:rPr>
        <w:t xml:space="preserve">согласно </w:t>
      </w:r>
      <w:r>
        <w:rPr>
          <w:rFonts w:ascii="Times New Roman" w:eastAsia="Times New Roman" w:hAnsi="Times New Roman" w:cs="Times New Roman"/>
          <w:sz w:val="28"/>
          <w:szCs w:val="28"/>
        </w:rPr>
        <w:t>полученным результатам</w:t>
      </w:r>
      <w:r w:rsidRPr="003A5B5F">
        <w:rPr>
          <w:rFonts w:ascii="Times New Roman" w:eastAsia="Times New Roman" w:hAnsi="Times New Roman" w:cs="Times New Roman"/>
          <w:sz w:val="28"/>
          <w:szCs w:val="28"/>
        </w:rPr>
        <w:t xml:space="preserve">, MnN претерпевает два фазовых перехода в диапазоне давлений 0–50 ГПа. При нормальном давлении наиболее энергетически выгодной полиморфной модификацией MnN является </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является стабильным до 4.5 ГПа, а выше этого давления превращается в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Гексагональная полиморфная модификация стабильна от 4.5 до 40.4 ГПа, а затем превращается в MnN-</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которая является стабильной, по крайней мере, до 50 ГПа. Обобщая вышеизложенные результаты, мы построили диаграмму стабильности MnN в диапазоне давлений до 50 ГПа (рисунок 3.18б). Экспериментально известная как фаза атмосферного давления,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обладает более высокой энтальпией, чем другие стабильные полиморфы, и поэтому является метастабильной во всем рассматриваемом диапазоне давлений. На первый взгляд может показаться, что этот результат противоречит экспериментальным данным. Однако следует учитывать, что расчеты проводились при нулевой температуре, и для получения полной информации о термодинамической стабильности необходимо учесть влияние температуры, что и было сделано дальше</w:t>
      </w:r>
      <w:r w:rsidRPr="004F0DAD">
        <w:rPr>
          <w:rFonts w:ascii="Times New Roman" w:eastAsia="Times New Roman" w:hAnsi="Times New Roman" w:cs="Times New Roman"/>
          <w:sz w:val="28"/>
          <w:szCs w:val="28"/>
        </w:rPr>
        <w:t xml:space="preserve"> [227]</w:t>
      </w:r>
      <w:r w:rsidRPr="003A5B5F">
        <w:rPr>
          <w:rFonts w:ascii="Times New Roman" w:eastAsia="Times New Roman" w:hAnsi="Times New Roman" w:cs="Times New Roman"/>
          <w:sz w:val="28"/>
          <w:szCs w:val="28"/>
        </w:rPr>
        <w:t>.</w:t>
      </w:r>
    </w:p>
    <w:p w14:paraId="04E3D720" w14:textId="77777777" w:rsidR="00B41167" w:rsidRPr="003A5B5F" w:rsidRDefault="00B41167" w:rsidP="00B41167">
      <w:pPr>
        <w:spacing w:after="0" w:line="240" w:lineRule="auto"/>
        <w:ind w:firstLine="709"/>
        <w:jc w:val="both"/>
        <w:rPr>
          <w:rFonts w:ascii="Times New Roman" w:eastAsia="Times New Roman" w:hAnsi="Times New Roman" w:cs="Times New Roman"/>
          <w:sz w:val="28"/>
          <w:szCs w:val="28"/>
        </w:rPr>
      </w:pPr>
    </w:p>
    <w:p w14:paraId="4B57EB47" w14:textId="7ADE195D" w:rsidR="003860A4" w:rsidRPr="00097D93" w:rsidRDefault="003860A4"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 xml:space="preserve">3.3.1.2 </w:t>
      </w:r>
      <w:r w:rsidR="003072D8" w:rsidRPr="009D11AC">
        <w:rPr>
          <w:rFonts w:ascii="Times New Roman" w:hAnsi="Times New Roman" w:cs="Times New Roman"/>
          <w:sz w:val="28"/>
          <w:szCs w:val="28"/>
          <w:lang w:val="kk-KZ"/>
        </w:rPr>
        <w:t xml:space="preserve">Фазовая </w:t>
      </w:r>
      <w:r w:rsidR="003072D8" w:rsidRPr="009D11AC">
        <w:rPr>
          <w:rFonts w:ascii="Times New Roman" w:hAnsi="Times New Roman" w:cs="Times New Roman"/>
          <w:i/>
          <w:iCs/>
          <w:sz w:val="28"/>
          <w:szCs w:val="28"/>
          <w:lang w:val="kk-KZ"/>
        </w:rPr>
        <w:t>P–T</w:t>
      </w:r>
      <w:r w:rsidR="003072D8" w:rsidRPr="009D11AC">
        <w:rPr>
          <w:rFonts w:ascii="Times New Roman" w:hAnsi="Times New Roman" w:cs="Times New Roman"/>
          <w:sz w:val="28"/>
          <w:szCs w:val="28"/>
          <w:lang w:val="kk-KZ"/>
        </w:rPr>
        <w:t xml:space="preserve"> диаграмма MnN</w:t>
      </w:r>
    </w:p>
    <w:p w14:paraId="06E9DF2F" w14:textId="769DF523" w:rsidR="00FD6D79" w:rsidRDefault="00FD6D79"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Для оценки динамической стабильности и влияния температуры на давление фазового перехода были рассчитаны фононные спектры каждого полиморфа MnN (рисунок 3.19). </w:t>
      </w:r>
    </w:p>
    <w:p w14:paraId="49C28897" w14:textId="77777777" w:rsidR="00B41167" w:rsidRPr="003A5B5F" w:rsidRDefault="00B41167" w:rsidP="00514423">
      <w:pPr>
        <w:spacing w:after="0" w:line="240" w:lineRule="auto"/>
        <w:ind w:firstLine="709"/>
        <w:jc w:val="both"/>
        <w:rPr>
          <w:rFonts w:ascii="Times New Roman" w:eastAsia="Times New Roman" w:hAnsi="Times New Roman" w:cs="Times New Roman"/>
          <w:sz w:val="28"/>
          <w:szCs w:val="28"/>
        </w:rPr>
      </w:pPr>
    </w:p>
    <w:p w14:paraId="3433A13D" w14:textId="23E44535" w:rsidR="00314287" w:rsidRPr="003A5B5F" w:rsidRDefault="00314287"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029F1F3" wp14:editId="05F23D08">
            <wp:extent cx="2774907" cy="3655056"/>
            <wp:effectExtent l="0" t="0" r="6985" b="317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78632" cy="3659962"/>
                    </a:xfrm>
                    <a:prstGeom prst="rect">
                      <a:avLst/>
                    </a:prstGeom>
                    <a:noFill/>
                    <a:ln>
                      <a:noFill/>
                    </a:ln>
                  </pic:spPr>
                </pic:pic>
              </a:graphicData>
            </a:graphic>
          </wp:inline>
        </w:drawing>
      </w:r>
    </w:p>
    <w:p w14:paraId="34753C1D" w14:textId="77777777" w:rsidR="00B41167" w:rsidRPr="00B41167" w:rsidRDefault="00B41167" w:rsidP="00B41167">
      <w:pPr>
        <w:spacing w:after="0" w:line="240" w:lineRule="auto"/>
        <w:ind w:firstLine="709"/>
        <w:jc w:val="both"/>
        <w:rPr>
          <w:rFonts w:ascii="Times New Roman" w:eastAsia="Times New Roman" w:hAnsi="Times New Roman" w:cs="Times New Roman"/>
          <w:sz w:val="16"/>
          <w:szCs w:val="16"/>
        </w:rPr>
      </w:pPr>
    </w:p>
    <w:p w14:paraId="59F85CF1" w14:textId="06382F24" w:rsidR="00B41167" w:rsidRDefault="00B41167" w:rsidP="00B4116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Pr>
          <w:rFonts w:ascii="Times New Roman" w:eastAsia="Times New Roman" w:hAnsi="Times New Roman" w:cs="Times New Roman"/>
          <w:i/>
          <w:sz w:val="28"/>
          <w:szCs w:val="28"/>
        </w:rPr>
        <w:t>;</w:t>
      </w:r>
      <w:r w:rsidRPr="003A5B5F">
        <w:rPr>
          <w:rFonts w:ascii="Times New Roman" w:eastAsia="Times New Roman" w:hAnsi="Times New Roman" w:cs="Times New Roman"/>
          <w:sz w:val="28"/>
          <w:szCs w:val="28"/>
        </w:rPr>
        <w:t xml:space="preserve">б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при атмосферном давлении</w:t>
      </w:r>
      <w:r>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при 20 ГПа</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г </w:t>
      </w:r>
      <w:r>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Pnma</w:t>
      </w:r>
      <w:r>
        <w:rPr>
          <w:rFonts w:ascii="Times New Roman" w:eastAsia="Times New Roman" w:hAnsi="Times New Roman" w:cs="Times New Roman"/>
          <w:sz w:val="28"/>
          <w:szCs w:val="28"/>
        </w:rPr>
        <w:t xml:space="preserve"> при 40 ГПа</w:t>
      </w:r>
    </w:p>
    <w:p w14:paraId="28126C75" w14:textId="77777777" w:rsidR="00B41167" w:rsidRPr="00B41167" w:rsidRDefault="00B41167" w:rsidP="00B41167">
      <w:pPr>
        <w:spacing w:after="0" w:line="240" w:lineRule="auto"/>
        <w:jc w:val="center"/>
        <w:rPr>
          <w:rFonts w:ascii="Times New Roman" w:eastAsia="Times New Roman" w:hAnsi="Times New Roman" w:cs="Times New Roman"/>
          <w:sz w:val="16"/>
          <w:szCs w:val="16"/>
        </w:rPr>
      </w:pPr>
    </w:p>
    <w:p w14:paraId="0EC5C1A9" w14:textId="5B46D868" w:rsidR="00FD6D79" w:rsidRPr="003A5B5F" w:rsidRDefault="00FD6D79" w:rsidP="00B4116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3.19 – Фононные дисперсионные кривые </w:t>
      </w:r>
    </w:p>
    <w:p w14:paraId="391C1873" w14:textId="77777777" w:rsidR="00B41167" w:rsidRPr="003A5B5F" w:rsidRDefault="00B41167" w:rsidP="00B4116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В фононных спектрах всех рассмотренных полиморфов отсутствуют мнимые моды, что свидетельствует об их динамической стабильности, по крайней мере, в пределах диапазона давления их стабильности. Отсутствие мнимых мод также указывает на возможность использования квазигармонического приближения для расчета температурного вклада в свободную энергию Гиббса и, следовательно, построения фазовой </w:t>
      </w:r>
      <w:r w:rsidRPr="003A5B5F">
        <w:rPr>
          <w:rFonts w:ascii="Times New Roman" w:eastAsia="Times New Roman" w:hAnsi="Times New Roman" w:cs="Times New Roman"/>
          <w:i/>
          <w:sz w:val="28"/>
          <w:szCs w:val="28"/>
        </w:rPr>
        <w:t xml:space="preserve">P–T </w:t>
      </w:r>
      <w:r w:rsidRPr="003A5B5F">
        <w:rPr>
          <w:rFonts w:ascii="Times New Roman" w:eastAsia="Times New Roman" w:hAnsi="Times New Roman" w:cs="Times New Roman"/>
          <w:sz w:val="28"/>
          <w:szCs w:val="28"/>
        </w:rPr>
        <w:t>диаграммы.</w:t>
      </w:r>
    </w:p>
    <w:p w14:paraId="379511CD" w14:textId="6174B6A9" w:rsidR="00FD6D79" w:rsidRDefault="00FD6D79"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Как было показано выше, при атмосферном давлении и нулевой температуре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является термодинамически устойчивой модификацией. С ростом температуры разница свободной энергии Гиббса между полиморфами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уменьшается, и выше ~500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становится термодинамически стабильным (рисунок 3.20). Этот результат не противоречит экспериментальным данным, а, напротив, объясняет существующее расхождение между расчетами и экспериментами относительно стабильной фазы при атмосферном давлении</w:t>
      </w:r>
      <w:r w:rsidR="005C0D19" w:rsidRPr="005C0D19">
        <w:rPr>
          <w:rFonts w:ascii="Times New Roman" w:eastAsia="Times New Roman" w:hAnsi="Times New Roman" w:cs="Times New Roman"/>
          <w:sz w:val="28"/>
          <w:szCs w:val="28"/>
        </w:rPr>
        <w:t xml:space="preserve"> [101</w:t>
      </w:r>
      <w:r w:rsidR="00C40D53">
        <w:rPr>
          <w:rFonts w:ascii="Times New Roman" w:eastAsia="Times New Roman" w:hAnsi="Times New Roman" w:cs="Times New Roman"/>
          <w:sz w:val="28"/>
          <w:szCs w:val="28"/>
        </w:rPr>
        <w:t xml:space="preserve">, р. 66-70; 102, р. 1053-158; </w:t>
      </w:r>
      <w:r w:rsidR="005C0D19" w:rsidRPr="005C0D19">
        <w:rPr>
          <w:rFonts w:ascii="Times New Roman" w:eastAsia="Times New Roman" w:hAnsi="Times New Roman" w:cs="Times New Roman"/>
          <w:sz w:val="28"/>
          <w:szCs w:val="28"/>
        </w:rPr>
        <w:t xml:space="preserve">103, </w:t>
      </w:r>
      <w:r w:rsidR="00C40D53">
        <w:rPr>
          <w:rFonts w:ascii="Times New Roman" w:eastAsia="Times New Roman" w:hAnsi="Times New Roman" w:cs="Times New Roman"/>
          <w:sz w:val="28"/>
          <w:szCs w:val="28"/>
        </w:rPr>
        <w:t xml:space="preserve">р. 511; </w:t>
      </w:r>
      <w:r w:rsidR="005C0D19" w:rsidRPr="005C0D19">
        <w:rPr>
          <w:rFonts w:ascii="Times New Roman" w:eastAsia="Times New Roman" w:hAnsi="Times New Roman" w:cs="Times New Roman"/>
          <w:sz w:val="28"/>
          <w:szCs w:val="28"/>
        </w:rPr>
        <w:t>106,</w:t>
      </w:r>
      <w:r w:rsidR="00C40D53">
        <w:rPr>
          <w:rFonts w:ascii="Times New Roman" w:eastAsia="Times New Roman" w:hAnsi="Times New Roman" w:cs="Times New Roman"/>
          <w:sz w:val="28"/>
          <w:szCs w:val="28"/>
        </w:rPr>
        <w:t xml:space="preserve"> р. 24605-24611; </w:t>
      </w:r>
      <w:r w:rsidR="005C0D19" w:rsidRPr="005C0D19">
        <w:rPr>
          <w:rFonts w:ascii="Times New Roman" w:eastAsia="Times New Roman" w:hAnsi="Times New Roman" w:cs="Times New Roman"/>
          <w:sz w:val="28"/>
          <w:szCs w:val="28"/>
        </w:rPr>
        <w:t>107</w:t>
      </w:r>
      <w:r w:rsidR="00C40D53">
        <w:rPr>
          <w:rFonts w:ascii="Times New Roman" w:eastAsia="Times New Roman" w:hAnsi="Times New Roman" w:cs="Times New Roman"/>
          <w:sz w:val="28"/>
          <w:szCs w:val="28"/>
        </w:rPr>
        <w:t>, р. 214405</w:t>
      </w:r>
      <w:r w:rsidR="005C0D19" w:rsidRPr="005C0D19">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Поскольку MnN обычно синтезируется при температурах выше 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w:t>
      </w:r>
      <w:r w:rsidR="005C0D19" w:rsidRPr="005C0D19">
        <w:rPr>
          <w:rFonts w:ascii="Times New Roman" w:eastAsia="Times New Roman" w:hAnsi="Times New Roman" w:cs="Times New Roman"/>
          <w:sz w:val="28"/>
          <w:szCs w:val="28"/>
        </w:rPr>
        <w:t>[</w:t>
      </w:r>
      <w:r w:rsidR="00C40D53" w:rsidRPr="005C0D19">
        <w:rPr>
          <w:rFonts w:ascii="Times New Roman" w:eastAsia="Times New Roman" w:hAnsi="Times New Roman" w:cs="Times New Roman"/>
          <w:sz w:val="28"/>
          <w:szCs w:val="28"/>
        </w:rPr>
        <w:t>101</w:t>
      </w:r>
      <w:r w:rsidR="00C40D53">
        <w:rPr>
          <w:rFonts w:ascii="Times New Roman" w:eastAsia="Times New Roman" w:hAnsi="Times New Roman" w:cs="Times New Roman"/>
          <w:sz w:val="28"/>
          <w:szCs w:val="28"/>
        </w:rPr>
        <w:t>, р. 66-70; 102, р. 1053-158</w:t>
      </w:r>
      <w:r w:rsidR="005C0D19" w:rsidRPr="005C0D19">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в экспериментах всегда получали фазу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и также поэтому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пока не был получен экспериментально. Таким образом, можно подытожить, что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является низкотемпературным полиморфом, стабильным при нормальных условиях и до температуры ~500 K, а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является высокотемпературным полиморфом, который можно закаливать до комнатной температуры.</w:t>
      </w:r>
    </w:p>
    <w:p w14:paraId="41E3B576" w14:textId="77777777" w:rsidR="00B41167" w:rsidRPr="003A5B5F" w:rsidRDefault="00B41167" w:rsidP="00514423">
      <w:pPr>
        <w:spacing w:after="0" w:line="240" w:lineRule="auto"/>
        <w:ind w:firstLine="709"/>
        <w:jc w:val="both"/>
        <w:rPr>
          <w:rFonts w:ascii="Times New Roman" w:eastAsia="Times New Roman" w:hAnsi="Times New Roman" w:cs="Times New Roman"/>
          <w:sz w:val="28"/>
          <w:szCs w:val="28"/>
        </w:rPr>
      </w:pPr>
    </w:p>
    <w:p w14:paraId="5711A1D3" w14:textId="34681486" w:rsidR="009B2F19" w:rsidRPr="003A5B5F" w:rsidRDefault="009B2F19" w:rsidP="00514423">
      <w:pPr>
        <w:spacing w:after="0" w:line="240" w:lineRule="auto"/>
        <w:jc w:val="center"/>
        <w:rPr>
          <w:rFonts w:ascii="Times New Roman" w:eastAsia="Times New Roman" w:hAnsi="Times New Roman" w:cs="Times New Roman"/>
          <w:sz w:val="24"/>
          <w:szCs w:val="24"/>
          <w:lang w:val="en-US"/>
        </w:rPr>
      </w:pPr>
      <w:r w:rsidRPr="003A5B5F">
        <w:rPr>
          <w:rFonts w:ascii="Times New Roman" w:eastAsia="Times New Roman" w:hAnsi="Times New Roman" w:cs="Times New Roman"/>
          <w:noProof/>
          <w:sz w:val="24"/>
          <w:szCs w:val="24"/>
        </w:rPr>
        <w:drawing>
          <wp:inline distT="0" distB="0" distL="0" distR="0" wp14:anchorId="56A019FB" wp14:editId="3286ECDC">
            <wp:extent cx="3703882" cy="3224276"/>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17973" cy="3236543"/>
                    </a:xfrm>
                    <a:prstGeom prst="rect">
                      <a:avLst/>
                    </a:prstGeom>
                    <a:noFill/>
                    <a:ln>
                      <a:noFill/>
                    </a:ln>
                  </pic:spPr>
                </pic:pic>
              </a:graphicData>
            </a:graphic>
          </wp:inline>
        </w:drawing>
      </w:r>
    </w:p>
    <w:p w14:paraId="57B55013" w14:textId="77777777" w:rsidR="00B41167" w:rsidRPr="00B41167" w:rsidRDefault="00B41167" w:rsidP="00514423">
      <w:pPr>
        <w:spacing w:after="0" w:line="240" w:lineRule="auto"/>
        <w:ind w:firstLine="709"/>
        <w:jc w:val="both"/>
        <w:rPr>
          <w:rFonts w:ascii="Times New Roman" w:eastAsia="Times New Roman" w:hAnsi="Times New Roman" w:cs="Times New Roman"/>
          <w:sz w:val="16"/>
          <w:szCs w:val="16"/>
        </w:rPr>
      </w:pPr>
    </w:p>
    <w:p w14:paraId="27EFBB96" w14:textId="1BE52B7F" w:rsidR="00FD6D79" w:rsidRPr="003A5B5F" w:rsidRDefault="00FD6D79" w:rsidP="00B4116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3.20 – Свободные энергии Гиббса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00C40D53">
        <w:rPr>
          <w:rFonts w:ascii="Times New Roman" w:eastAsia="Times New Roman" w:hAnsi="Times New Roman" w:cs="Times New Roman"/>
          <w:sz w:val="28"/>
          <w:szCs w:val="28"/>
        </w:rPr>
        <w:t xml:space="preserve"> при атмосферном давлении</w:t>
      </w:r>
    </w:p>
    <w:p w14:paraId="32FC27AF" w14:textId="77777777" w:rsidR="00FD6D79" w:rsidRPr="003A5B5F" w:rsidRDefault="00FD6D79" w:rsidP="00514423">
      <w:pPr>
        <w:spacing w:after="0" w:line="240" w:lineRule="auto"/>
        <w:jc w:val="both"/>
        <w:rPr>
          <w:rFonts w:ascii="Times New Roman" w:eastAsia="Times New Roman" w:hAnsi="Times New Roman" w:cs="Times New Roman"/>
          <w:sz w:val="28"/>
          <w:szCs w:val="28"/>
        </w:rPr>
      </w:pPr>
    </w:p>
    <w:p w14:paraId="0E8B3546" w14:textId="748A2D03" w:rsidR="00FD6D79" w:rsidRDefault="00FD6D79" w:rsidP="00B41167">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Этот случай аналогичен существующему и недавно разрешённому противоречию между экспериментами и расчётами по стабильной структуре </w:t>
      </w:r>
      <w:r w:rsidRPr="003A5B5F">
        <w:rPr>
          <w:rFonts w:ascii="Times New Roman" w:eastAsia="Times New Roman" w:hAnsi="Times New Roman" w:cs="Times New Roman"/>
          <w:sz w:val="28"/>
          <w:szCs w:val="28"/>
          <w:lang w:val="en-US"/>
        </w:rPr>
        <w:t>Fe</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P</w:t>
      </w:r>
      <w:r w:rsidRPr="003A5B5F">
        <w:rPr>
          <w:rFonts w:ascii="Times New Roman" w:eastAsia="Times New Roman" w:hAnsi="Times New Roman" w:cs="Times New Roman"/>
          <w:sz w:val="28"/>
          <w:szCs w:val="28"/>
        </w:rPr>
        <w:t xml:space="preserve"> при нормальных условиях. Долгое время </w:t>
      </w:r>
      <w:r w:rsidRPr="003A5B5F">
        <w:rPr>
          <w:rFonts w:ascii="Times New Roman" w:eastAsia="Times New Roman" w:hAnsi="Times New Roman" w:cs="Times New Roman"/>
          <w:sz w:val="28"/>
          <w:szCs w:val="28"/>
          <w:lang w:val="en-US"/>
        </w:rPr>
        <w:t>Fe</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P</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ошибочно считалась термодинамически стабильной модификацией при нормальных условиях. Однако расчёты в ракмках теории функционала плотности и последующие эксперименты показали, что </w:t>
      </w:r>
      <w:r w:rsidRPr="003A5B5F">
        <w:rPr>
          <w:rFonts w:ascii="Times New Roman" w:eastAsia="Times New Roman" w:hAnsi="Times New Roman" w:cs="Times New Roman"/>
          <w:sz w:val="28"/>
          <w:szCs w:val="28"/>
          <w:lang w:val="en-US"/>
        </w:rPr>
        <w:t>Fe</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P</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 это высокотемпературная фаза, закаливаемая до комнатной температуры, а термодинамически стабильной фазой при атмосферном давлении и комнатной температуре является </w:t>
      </w:r>
      <w:r w:rsidRPr="003A5B5F">
        <w:rPr>
          <w:rFonts w:ascii="Times New Roman" w:eastAsia="Times New Roman" w:hAnsi="Times New Roman" w:cs="Times New Roman"/>
          <w:sz w:val="28"/>
          <w:szCs w:val="28"/>
          <w:lang w:val="en-US"/>
        </w:rPr>
        <w:t>Fe</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P</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00AB3B02" w:rsidRPr="003A5B5F">
        <w:rPr>
          <w:rFonts w:ascii="Times New Roman" w:eastAsia="Times New Roman" w:hAnsi="Times New Roman" w:cs="Times New Roman"/>
          <w:sz w:val="28"/>
          <w:szCs w:val="28"/>
        </w:rPr>
        <w:t xml:space="preserve"> </w:t>
      </w:r>
      <w:r w:rsidR="00B629B9" w:rsidRPr="00B629B9">
        <w:rPr>
          <w:rFonts w:ascii="Times New Roman" w:eastAsia="Times New Roman" w:hAnsi="Times New Roman" w:cs="Times New Roman"/>
          <w:sz w:val="28"/>
          <w:szCs w:val="28"/>
        </w:rPr>
        <w:t>[228-23</w:t>
      </w:r>
      <w:r w:rsidR="00B629B9" w:rsidRPr="00D37A71">
        <w:rPr>
          <w:rFonts w:ascii="Times New Roman" w:eastAsia="Times New Roman" w:hAnsi="Times New Roman" w:cs="Times New Roman"/>
          <w:sz w:val="28"/>
          <w:szCs w:val="28"/>
        </w:rPr>
        <w:t>0</w:t>
      </w:r>
      <w:r w:rsidR="00B629B9" w:rsidRPr="00B629B9">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w:t>
      </w:r>
    </w:p>
    <w:p w14:paraId="7B239AF3" w14:textId="77777777" w:rsidR="009F57BD" w:rsidRPr="003A5B5F" w:rsidRDefault="009F57BD" w:rsidP="00B41167">
      <w:pPr>
        <w:spacing w:after="0" w:line="240" w:lineRule="auto"/>
        <w:ind w:firstLine="709"/>
        <w:jc w:val="both"/>
        <w:rPr>
          <w:rFonts w:ascii="Times New Roman" w:eastAsia="Times New Roman" w:hAnsi="Times New Roman" w:cs="Times New Roman"/>
          <w:sz w:val="28"/>
          <w:szCs w:val="28"/>
        </w:rPr>
      </w:pPr>
    </w:p>
    <w:p w14:paraId="15E8CDF1" w14:textId="2FB16BD3" w:rsidR="00164A05" w:rsidRPr="003A5B5F" w:rsidRDefault="00164A05"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2857BBD" wp14:editId="57AA2C6F">
            <wp:extent cx="3483610" cy="2899876"/>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89432" cy="2904723"/>
                    </a:xfrm>
                    <a:prstGeom prst="rect">
                      <a:avLst/>
                    </a:prstGeom>
                    <a:noFill/>
                    <a:ln>
                      <a:noFill/>
                    </a:ln>
                  </pic:spPr>
                </pic:pic>
              </a:graphicData>
            </a:graphic>
          </wp:inline>
        </w:drawing>
      </w:r>
    </w:p>
    <w:p w14:paraId="3C909BAE" w14:textId="77777777" w:rsidR="009F57BD" w:rsidRPr="009F57BD" w:rsidRDefault="009F57BD" w:rsidP="00514423">
      <w:pPr>
        <w:spacing w:after="0" w:line="240" w:lineRule="auto"/>
        <w:ind w:firstLine="709"/>
        <w:jc w:val="both"/>
        <w:rPr>
          <w:rFonts w:ascii="Times New Roman" w:eastAsia="Times New Roman" w:hAnsi="Times New Roman" w:cs="Times New Roman"/>
          <w:sz w:val="16"/>
          <w:szCs w:val="16"/>
        </w:rPr>
      </w:pPr>
    </w:p>
    <w:p w14:paraId="6B6AB28D" w14:textId="742CEC14" w:rsidR="00FD6D79" w:rsidRPr="003A5B5F" w:rsidRDefault="00FD6D79" w:rsidP="009F57BD">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3.21 – Рассчитанная фазовая </w:t>
      </w:r>
      <w:r w:rsidRPr="003A5B5F">
        <w:rPr>
          <w:rFonts w:ascii="Times New Roman" w:eastAsia="Times New Roman" w:hAnsi="Times New Roman" w:cs="Times New Roman"/>
          <w:i/>
          <w:sz w:val="28"/>
          <w:szCs w:val="28"/>
        </w:rPr>
        <w:t>P–T</w:t>
      </w:r>
      <w:r w:rsidR="009F57BD">
        <w:rPr>
          <w:rFonts w:ascii="Times New Roman" w:eastAsia="Times New Roman" w:hAnsi="Times New Roman" w:cs="Times New Roman"/>
          <w:sz w:val="28"/>
          <w:szCs w:val="28"/>
        </w:rPr>
        <w:t xml:space="preserve"> диаграмма для MnN</w:t>
      </w:r>
    </w:p>
    <w:p w14:paraId="7321C2EA" w14:textId="77777777" w:rsidR="009F57BD" w:rsidRPr="009F57BD" w:rsidRDefault="009F57BD" w:rsidP="009F57BD">
      <w:pPr>
        <w:spacing w:after="0" w:line="240" w:lineRule="auto"/>
        <w:ind w:firstLine="709"/>
        <w:jc w:val="both"/>
        <w:rPr>
          <w:rFonts w:ascii="Times New Roman" w:eastAsia="Times New Roman" w:hAnsi="Times New Roman" w:cs="Times New Roman"/>
          <w:sz w:val="16"/>
          <w:szCs w:val="16"/>
        </w:rPr>
      </w:pPr>
    </w:p>
    <w:p w14:paraId="1FFC64E0" w14:textId="77777777" w:rsidR="009F57BD" w:rsidRDefault="009F57BD" w:rsidP="009F57BD">
      <w:pPr>
        <w:spacing w:after="0" w:line="240" w:lineRule="auto"/>
        <w:ind w:firstLine="709"/>
        <w:jc w:val="both"/>
        <w:rPr>
          <w:rFonts w:ascii="Times New Roman" w:eastAsia="Times New Roman" w:hAnsi="Times New Roman" w:cs="Times New Roman"/>
          <w:sz w:val="24"/>
          <w:szCs w:val="24"/>
        </w:rPr>
      </w:pPr>
      <w:r w:rsidRPr="009F57BD">
        <w:rPr>
          <w:rFonts w:ascii="Times New Roman" w:eastAsia="Times New Roman" w:hAnsi="Times New Roman" w:cs="Times New Roman"/>
          <w:sz w:val="24"/>
          <w:szCs w:val="24"/>
        </w:rPr>
        <w:t>Примечани</w:t>
      </w:r>
      <w:r>
        <w:rPr>
          <w:rFonts w:ascii="Times New Roman" w:eastAsia="Times New Roman" w:hAnsi="Times New Roman" w:cs="Times New Roman"/>
          <w:sz w:val="24"/>
          <w:szCs w:val="24"/>
        </w:rPr>
        <w:t>я:</w:t>
      </w:r>
    </w:p>
    <w:p w14:paraId="68D62C12" w14:textId="0851EB32" w:rsidR="009F57BD" w:rsidRDefault="009F57BD" w:rsidP="009F57B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F57BD">
        <w:rPr>
          <w:rFonts w:ascii="Times New Roman" w:eastAsia="Times New Roman" w:hAnsi="Times New Roman" w:cs="Times New Roman"/>
          <w:sz w:val="24"/>
          <w:szCs w:val="24"/>
        </w:rPr>
        <w:t>Экспериментальные данные показаны отдельными символами: MnN-</w:t>
      </w:r>
      <w:r w:rsidRPr="009F57BD">
        <w:rPr>
          <w:rFonts w:ascii="Times New Roman" w:eastAsia="Times New Roman" w:hAnsi="Times New Roman" w:cs="Times New Roman"/>
          <w:i/>
          <w:sz w:val="24"/>
          <w:szCs w:val="24"/>
        </w:rPr>
        <w:t>I</w:t>
      </w:r>
      <w:r w:rsidRPr="009F57BD">
        <w:rPr>
          <w:rFonts w:ascii="Times New Roman" w:eastAsia="Times New Roman" w:hAnsi="Times New Roman" w:cs="Times New Roman"/>
          <w:sz w:val="24"/>
          <w:szCs w:val="24"/>
        </w:rPr>
        <w:t>4/</w:t>
      </w:r>
      <w:r w:rsidRPr="009F57BD">
        <w:rPr>
          <w:rFonts w:ascii="Times New Roman" w:eastAsia="Times New Roman" w:hAnsi="Times New Roman" w:cs="Times New Roman"/>
          <w:i/>
          <w:sz w:val="24"/>
          <w:szCs w:val="24"/>
        </w:rPr>
        <w:t>mmm</w:t>
      </w:r>
      <w:r w:rsidRPr="009F57BD">
        <w:rPr>
          <w:rFonts w:ascii="Times New Roman" w:eastAsia="Times New Roman" w:hAnsi="Times New Roman" w:cs="Times New Roman"/>
          <w:sz w:val="24"/>
          <w:szCs w:val="24"/>
        </w:rPr>
        <w:t xml:space="preserve"> – S00, Y01 и H19; новый полиморф MnN высокого давления – A23</w:t>
      </w:r>
    </w:p>
    <w:p w14:paraId="7750ADC0" w14:textId="540A5382" w:rsidR="00FD6D79" w:rsidRPr="009F57BD" w:rsidRDefault="009F57BD" w:rsidP="009F57B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9F57BD">
        <w:rPr>
          <w:rFonts w:ascii="Times New Roman" w:eastAsia="Times New Roman" w:hAnsi="Times New Roman" w:cs="Times New Roman"/>
          <w:sz w:val="24"/>
          <w:szCs w:val="24"/>
        </w:rPr>
        <w:t xml:space="preserve">Составлено по источникам [199, </w:t>
      </w:r>
      <w:r w:rsidR="00CF532E">
        <w:rPr>
          <w:rFonts w:ascii="Times New Roman" w:eastAsia="Times New Roman" w:hAnsi="Times New Roman" w:cs="Times New Roman"/>
          <w:sz w:val="24"/>
          <w:szCs w:val="24"/>
        </w:rPr>
        <w:t xml:space="preserve">р. 108033; </w:t>
      </w:r>
      <w:r w:rsidRPr="009F57BD">
        <w:rPr>
          <w:rFonts w:ascii="Times New Roman" w:eastAsia="Times New Roman" w:hAnsi="Times New Roman" w:cs="Times New Roman"/>
          <w:sz w:val="24"/>
          <w:szCs w:val="24"/>
        </w:rPr>
        <w:t xml:space="preserve">201, </w:t>
      </w:r>
      <w:r w:rsidR="00CF532E">
        <w:rPr>
          <w:rFonts w:ascii="Times New Roman" w:eastAsia="Times New Roman" w:hAnsi="Times New Roman" w:cs="Times New Roman"/>
          <w:sz w:val="24"/>
          <w:szCs w:val="24"/>
        </w:rPr>
        <w:t xml:space="preserve">р. 358; </w:t>
      </w:r>
      <w:r w:rsidRPr="009F57BD">
        <w:rPr>
          <w:rFonts w:ascii="Times New Roman" w:eastAsia="Times New Roman" w:hAnsi="Times New Roman" w:cs="Times New Roman"/>
          <w:sz w:val="24"/>
          <w:szCs w:val="24"/>
        </w:rPr>
        <w:t xml:space="preserve">222, </w:t>
      </w:r>
      <w:r w:rsidR="00CF532E">
        <w:rPr>
          <w:rFonts w:ascii="Times New Roman" w:eastAsia="Times New Roman" w:hAnsi="Times New Roman" w:cs="Times New Roman"/>
          <w:sz w:val="24"/>
          <w:szCs w:val="24"/>
        </w:rPr>
        <w:t xml:space="preserve">р. </w:t>
      </w:r>
      <w:r w:rsidR="00F93558">
        <w:rPr>
          <w:rFonts w:ascii="Times New Roman" w:eastAsia="Times New Roman" w:hAnsi="Times New Roman" w:cs="Times New Roman"/>
          <w:sz w:val="24"/>
          <w:szCs w:val="24"/>
        </w:rPr>
        <w:t xml:space="preserve">4250; </w:t>
      </w:r>
      <w:r w:rsidRPr="009F57BD">
        <w:rPr>
          <w:rFonts w:ascii="Times New Roman" w:eastAsia="Times New Roman" w:hAnsi="Times New Roman" w:cs="Times New Roman"/>
          <w:sz w:val="24"/>
          <w:szCs w:val="24"/>
        </w:rPr>
        <w:t>223</w:t>
      </w:r>
      <w:r w:rsidR="00F93558">
        <w:rPr>
          <w:rFonts w:ascii="Times New Roman" w:eastAsia="Times New Roman" w:hAnsi="Times New Roman" w:cs="Times New Roman"/>
          <w:sz w:val="24"/>
          <w:szCs w:val="24"/>
        </w:rPr>
        <w:t>, р. 10959</w:t>
      </w:r>
      <w:r w:rsidRPr="009F57BD">
        <w:rPr>
          <w:rFonts w:ascii="Times New Roman" w:eastAsia="Times New Roman" w:hAnsi="Times New Roman" w:cs="Times New Roman"/>
          <w:sz w:val="24"/>
          <w:szCs w:val="24"/>
        </w:rPr>
        <w:t>]</w:t>
      </w:r>
    </w:p>
    <w:p w14:paraId="12B13396" w14:textId="77777777" w:rsidR="009F57BD" w:rsidRPr="003A5B5F" w:rsidRDefault="009F57BD" w:rsidP="00514423">
      <w:pPr>
        <w:spacing w:after="0" w:line="240" w:lineRule="auto"/>
        <w:jc w:val="both"/>
        <w:rPr>
          <w:rFonts w:ascii="Times New Roman" w:eastAsia="Times New Roman" w:hAnsi="Times New Roman" w:cs="Times New Roman"/>
          <w:sz w:val="28"/>
          <w:szCs w:val="28"/>
        </w:rPr>
      </w:pPr>
    </w:p>
    <w:p w14:paraId="085C28E2" w14:textId="56507FD2" w:rsidR="00B41167" w:rsidRPr="003A5B5F" w:rsidRDefault="00B41167" w:rsidP="00B4116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рисунком 3.21, </w:t>
      </w:r>
      <w:r w:rsidRPr="003A5B5F">
        <w:rPr>
          <w:rFonts w:ascii="Times New Roman" w:eastAsia="Times New Roman" w:hAnsi="Times New Roman" w:cs="Times New Roman"/>
          <w:sz w:val="28"/>
          <w:szCs w:val="28"/>
        </w:rPr>
        <w:t xml:space="preserve">на основе расчетов свободной энергии Гиббса при различных давлениях и температурах построена фазовая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xml:space="preserve"> (рисунок 3.21). С ростом давления температура перехода </w:t>
      </w:r>
      <w:r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понижается и достигает своего минимального значения 262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при давлении 4.9 ГПа, то есть фазовая граница имеет отрицательный наклон (</w:t>
      </w:r>
      <w:r w:rsidRPr="003A5B5F">
        <w:rPr>
          <w:rFonts w:ascii="Times New Roman" w:eastAsia="Times New Roman" w:hAnsi="Times New Roman" w:cs="Times New Roman"/>
          <w:i/>
          <w:sz w:val="28"/>
          <w:szCs w:val="28"/>
          <w:lang w:val="en-US"/>
        </w:rPr>
        <w:t>dP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dT</w:t>
      </w:r>
      <w:r w:rsidRPr="003A5B5F">
        <w:rPr>
          <w:rFonts w:ascii="Times New Roman" w:eastAsia="Times New Roman" w:hAnsi="Times New Roman" w:cs="Times New Roman"/>
          <w:sz w:val="28"/>
          <w:szCs w:val="28"/>
        </w:rPr>
        <w:t>), равный ~20.1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Точка на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диаграмме при 4.9 ГПа и 262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является тройной точкой между фазами </w:t>
      </w:r>
      <w:r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Как было показано выше, переход </w:t>
      </w:r>
      <w:r w:rsidRPr="003A5B5F">
        <w:rPr>
          <w:rFonts w:ascii="Times New Roman" w:eastAsia="Times New Roman" w:hAnsi="Times New Roman" w:cs="Times New Roman"/>
          <w:i/>
          <w:sz w:val="28"/>
          <w:szCs w:val="28"/>
          <w:lang w:val="en-US"/>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происходит при 4.5 ГПа. Учет энергии нулевых колебаний сдвигает давление фазового перехода до 5.0 ГПа. Фазовая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граница этого перехода практически вертикальна.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при нагревании переходит в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При 9.5 ГПа этот переход происходит при температуре 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 ростом давления область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стабильности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расширяется, и при 34 ГПа температура перехода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i/>
          <w:sz w:val="28"/>
          <w:szCs w:val="28"/>
        </w:rPr>
        <w:t xml:space="preserve"> </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равна 1500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Наклон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границы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имеет положительное значение 24.1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 учётом энергии нулевых колебаний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переходит в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при давлении 41.2 ГПа.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граница перехода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имеет слабо отрицательный наклон, равный ≈3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В области высоких температур, выше ~1600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экспериментально известная структура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остается стабильной до ~40 ГПа, а затем напрямую превращается в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минуя промежуточную структуру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как это происходит в области низких температур. Граница перехода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имеет положительный наклон ~12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При 35.9 ГПа и 1553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между </w:t>
      </w:r>
      <w:r w:rsidRPr="003A5B5F">
        <w:rPr>
          <w:rFonts w:ascii="Times New Roman" w:eastAsia="Times New Roman" w:hAnsi="Times New Roman" w:cs="Times New Roman"/>
          <w:i/>
          <w:sz w:val="28"/>
          <w:szCs w:val="28"/>
          <w:lang w:val="en-US"/>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lang w:val="en-US"/>
        </w:rPr>
        <w:t>mmm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находится вторая тройная точка. Следует отметить, что определенные поля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стабильности справедливы для условий субсолидуса ниже кривой плавления и границы реакции распада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которые еще не были ограничены при высоком давлении ни эксперименто, ни теоретически.</w:t>
      </w:r>
    </w:p>
    <w:p w14:paraId="6D26998E" w14:textId="19D14D16" w:rsidR="00FD6D79" w:rsidRDefault="00FD6D79"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Для оценки термической стабильности высокобарических модификаций было проведено </w:t>
      </w:r>
      <w:r w:rsidR="00996D5F" w:rsidRPr="003A5B5F">
        <w:rPr>
          <w:rFonts w:ascii="Times New Roman" w:eastAsia="Times New Roman" w:hAnsi="Times New Roman" w:cs="Times New Roman"/>
          <w:sz w:val="28"/>
          <w:szCs w:val="28"/>
        </w:rPr>
        <w:t>молекулярно-динамическое (МД)</w:t>
      </w:r>
      <w:r w:rsidRPr="003A5B5F">
        <w:rPr>
          <w:rFonts w:ascii="Times New Roman" w:eastAsia="Times New Roman" w:hAnsi="Times New Roman" w:cs="Times New Roman"/>
          <w:sz w:val="28"/>
          <w:szCs w:val="28"/>
        </w:rPr>
        <w:t xml:space="preserve"> моделирование (рисунк</w:t>
      </w:r>
      <w:r w:rsidR="0050275F">
        <w:rPr>
          <w:rFonts w:ascii="Times New Roman" w:eastAsia="Times New Roman" w:hAnsi="Times New Roman" w:cs="Times New Roman"/>
          <w:sz w:val="28"/>
          <w:szCs w:val="28"/>
        </w:rPr>
        <w:t>и </w:t>
      </w:r>
      <w:r w:rsidRPr="003A5B5F">
        <w:rPr>
          <w:rFonts w:ascii="Times New Roman" w:eastAsia="Times New Roman" w:hAnsi="Times New Roman" w:cs="Times New Roman"/>
          <w:sz w:val="28"/>
          <w:szCs w:val="28"/>
        </w:rPr>
        <w:t>3.22</w:t>
      </w:r>
      <w:r w:rsidR="0050275F">
        <w:rPr>
          <w:rFonts w:ascii="Times New Roman" w:eastAsia="Times New Roman" w:hAnsi="Times New Roman" w:cs="Times New Roman"/>
          <w:sz w:val="28"/>
          <w:szCs w:val="28"/>
        </w:rPr>
        <w:t xml:space="preserve">, 3.23, </w:t>
      </w:r>
      <w:r w:rsidRPr="003A5B5F">
        <w:rPr>
          <w:rFonts w:ascii="Times New Roman" w:eastAsia="Times New Roman" w:hAnsi="Times New Roman" w:cs="Times New Roman"/>
          <w:sz w:val="28"/>
          <w:szCs w:val="28"/>
        </w:rPr>
        <w:t>3.24). Результаты показывают, что энергия и объём колеблются в небольшом диапазоне вокруг своего среднего значения, при этом отсутствуют значительные отклонения или смещения атомов, которые могли бы существенно исказить или разрушить структуру, что свидетельствует об их термической стабильности даже при повышенных температурах.</w:t>
      </w:r>
    </w:p>
    <w:p w14:paraId="0D86F4E0" w14:textId="77777777" w:rsidR="0050275F" w:rsidRPr="003A5B5F" w:rsidRDefault="0050275F" w:rsidP="00514423">
      <w:pPr>
        <w:spacing w:after="0" w:line="240" w:lineRule="auto"/>
        <w:ind w:firstLine="709"/>
        <w:jc w:val="both"/>
        <w:rPr>
          <w:rFonts w:ascii="Times New Roman" w:eastAsia="Times New Roman" w:hAnsi="Times New Roman" w:cs="Times New Roman"/>
          <w:sz w:val="28"/>
          <w:szCs w:val="28"/>
        </w:rPr>
      </w:pPr>
    </w:p>
    <w:p w14:paraId="142075A0" w14:textId="732FE0DB" w:rsidR="00BB588F" w:rsidRPr="003A5B5F" w:rsidRDefault="00BB588F"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F7CDC69" wp14:editId="53C85361">
            <wp:extent cx="5501640" cy="3343577"/>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06259" cy="3346384"/>
                    </a:xfrm>
                    <a:prstGeom prst="rect">
                      <a:avLst/>
                    </a:prstGeom>
                    <a:noFill/>
                    <a:ln>
                      <a:noFill/>
                    </a:ln>
                  </pic:spPr>
                </pic:pic>
              </a:graphicData>
            </a:graphic>
          </wp:inline>
        </w:drawing>
      </w:r>
    </w:p>
    <w:p w14:paraId="0D6CEB7A" w14:textId="77777777" w:rsidR="0050275F" w:rsidRPr="0050275F" w:rsidRDefault="0050275F" w:rsidP="00514423">
      <w:pPr>
        <w:spacing w:after="0" w:line="240" w:lineRule="auto"/>
        <w:ind w:firstLine="709"/>
        <w:jc w:val="both"/>
        <w:rPr>
          <w:rFonts w:ascii="Times New Roman" w:eastAsia="Times New Roman" w:hAnsi="Times New Roman" w:cs="Times New Roman"/>
          <w:sz w:val="16"/>
          <w:szCs w:val="16"/>
        </w:rPr>
      </w:pPr>
    </w:p>
    <w:p w14:paraId="64C29645" w14:textId="46550EF4" w:rsidR="00FD6D79" w:rsidRPr="003A5B5F" w:rsidRDefault="00FD6D79" w:rsidP="0050275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3.22 – (a) Оптимизированная структура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mcm</w:t>
      </w:r>
      <w:r w:rsidRPr="003A5B5F">
        <w:rPr>
          <w:rFonts w:ascii="Times New Roman" w:eastAsia="Times New Roman" w:hAnsi="Times New Roman" w:cs="Times New Roman"/>
          <w:sz w:val="28"/>
          <w:szCs w:val="28"/>
        </w:rPr>
        <w:t xml:space="preserve"> и последние снимки из МД моделирования при 30 ГПа и 300, 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(б) Рассчитанные энергия и объем как функция времени МД моделирования при 30 ГПа и 300, 2000 </w:t>
      </w:r>
      <w:r w:rsidRPr="003A5B5F">
        <w:rPr>
          <w:rFonts w:ascii="Times New Roman" w:eastAsia="Times New Roman" w:hAnsi="Times New Roman" w:cs="Times New Roman"/>
          <w:sz w:val="28"/>
          <w:szCs w:val="28"/>
          <w:lang w:val="en-US"/>
        </w:rPr>
        <w:t>K</w:t>
      </w:r>
    </w:p>
    <w:p w14:paraId="180BB19B" w14:textId="77777777" w:rsidR="00FD6D79" w:rsidRPr="003A5B5F" w:rsidRDefault="00FD6D79" w:rsidP="00514423">
      <w:pPr>
        <w:spacing w:after="0" w:line="240" w:lineRule="auto"/>
        <w:jc w:val="both"/>
        <w:rPr>
          <w:rFonts w:ascii="Times New Roman" w:eastAsia="Times New Roman" w:hAnsi="Times New Roman" w:cs="Times New Roman"/>
          <w:sz w:val="28"/>
          <w:szCs w:val="28"/>
        </w:rPr>
      </w:pPr>
    </w:p>
    <w:p w14:paraId="38CB3B80" w14:textId="1BF93DC3" w:rsidR="007A4137" w:rsidRPr="003A5B5F" w:rsidRDefault="007A4137"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32DBE41F" wp14:editId="72D31CC3">
            <wp:extent cx="5280660" cy="364518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84037" cy="3647511"/>
                    </a:xfrm>
                    <a:prstGeom prst="rect">
                      <a:avLst/>
                    </a:prstGeom>
                    <a:noFill/>
                    <a:ln>
                      <a:noFill/>
                    </a:ln>
                  </pic:spPr>
                </pic:pic>
              </a:graphicData>
            </a:graphic>
          </wp:inline>
        </w:drawing>
      </w:r>
    </w:p>
    <w:p w14:paraId="7DBF2AF0" w14:textId="77777777" w:rsidR="0050275F" w:rsidRPr="0050275F" w:rsidRDefault="0050275F" w:rsidP="0050275F">
      <w:pPr>
        <w:spacing w:after="0" w:line="240" w:lineRule="auto"/>
        <w:jc w:val="center"/>
        <w:rPr>
          <w:rFonts w:ascii="Times New Roman" w:eastAsia="Times New Roman" w:hAnsi="Times New Roman" w:cs="Times New Roman"/>
          <w:sz w:val="16"/>
          <w:szCs w:val="16"/>
        </w:rPr>
      </w:pPr>
    </w:p>
    <w:p w14:paraId="60210D18" w14:textId="482B9097" w:rsidR="00FD6D79" w:rsidRDefault="00FD6D79" w:rsidP="0050275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3.23 – (a) Оптимизированная структура MnN-</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и последние снимки из МД моделирования при 30 ГПа и 300, 1000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(б) Рассчитанные энергия и объем как функция времени МД моделирования при 30 ГПа и 300, 1000 </w:t>
      </w:r>
      <w:r w:rsidRPr="003A5B5F">
        <w:rPr>
          <w:rFonts w:ascii="Times New Roman" w:eastAsia="Times New Roman" w:hAnsi="Times New Roman" w:cs="Times New Roman"/>
          <w:sz w:val="28"/>
          <w:szCs w:val="28"/>
          <w:lang w:val="en-US"/>
        </w:rPr>
        <w:t>K</w:t>
      </w:r>
    </w:p>
    <w:p w14:paraId="4A56C48D" w14:textId="77777777" w:rsidR="0050275F" w:rsidRPr="003A5B5F" w:rsidRDefault="0050275F" w:rsidP="0050275F">
      <w:pPr>
        <w:spacing w:after="0" w:line="240" w:lineRule="auto"/>
        <w:jc w:val="both"/>
        <w:rPr>
          <w:rFonts w:ascii="Times New Roman" w:eastAsia="Times New Roman" w:hAnsi="Times New Roman" w:cs="Times New Roman"/>
          <w:sz w:val="28"/>
          <w:szCs w:val="28"/>
        </w:rPr>
      </w:pPr>
    </w:p>
    <w:p w14:paraId="3EB41DE8" w14:textId="01932455" w:rsidR="00A06349" w:rsidRPr="003A5B5F" w:rsidRDefault="00A06349" w:rsidP="00514423">
      <w:pPr>
        <w:spacing w:after="0" w:line="240" w:lineRule="auto"/>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3FD7390A" wp14:editId="12BD41D4">
            <wp:extent cx="6120130" cy="352615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3526155"/>
                    </a:xfrm>
                    <a:prstGeom prst="rect">
                      <a:avLst/>
                    </a:prstGeom>
                    <a:noFill/>
                    <a:ln>
                      <a:noFill/>
                    </a:ln>
                  </pic:spPr>
                </pic:pic>
              </a:graphicData>
            </a:graphic>
          </wp:inline>
        </w:drawing>
      </w:r>
    </w:p>
    <w:p w14:paraId="7C7B4BA1" w14:textId="77777777" w:rsidR="0050275F" w:rsidRPr="0050275F" w:rsidRDefault="0050275F" w:rsidP="00514423">
      <w:pPr>
        <w:spacing w:after="0" w:line="240" w:lineRule="auto"/>
        <w:ind w:firstLine="709"/>
        <w:jc w:val="both"/>
        <w:rPr>
          <w:rFonts w:ascii="Times New Roman" w:eastAsia="Times New Roman" w:hAnsi="Times New Roman" w:cs="Times New Roman"/>
          <w:sz w:val="16"/>
          <w:szCs w:val="16"/>
        </w:rPr>
      </w:pPr>
    </w:p>
    <w:p w14:paraId="2CB0AA7F" w14:textId="123A0F8E" w:rsidR="00FD6D79" w:rsidRPr="003A5B5F" w:rsidRDefault="00FD6D79" w:rsidP="0050275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3.24 – (a) Оптимизированная структура MnN-</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и последние снимки из МД моделирования при 50 ГПа и 300, 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(б) Рассчитанные энергия и объем как функция времени МД моделирования при 50 ГПа и 300, 2000 </w:t>
      </w:r>
      <w:r w:rsidRPr="003A5B5F">
        <w:rPr>
          <w:rFonts w:ascii="Times New Roman" w:eastAsia="Times New Roman" w:hAnsi="Times New Roman" w:cs="Times New Roman"/>
          <w:sz w:val="28"/>
          <w:szCs w:val="28"/>
          <w:lang w:val="en-US"/>
        </w:rPr>
        <w:t>K</w:t>
      </w:r>
    </w:p>
    <w:p w14:paraId="065CB96F" w14:textId="6E7F6128" w:rsidR="00FD6D79" w:rsidRPr="0050275F" w:rsidRDefault="00FD6D79" w:rsidP="00514423">
      <w:pPr>
        <w:spacing w:after="0" w:line="240" w:lineRule="auto"/>
        <w:ind w:firstLine="709"/>
        <w:jc w:val="both"/>
        <w:rPr>
          <w:rFonts w:ascii="Times New Roman" w:eastAsia="Times New Roman" w:hAnsi="Times New Roman" w:cs="Times New Roman"/>
          <w:sz w:val="28"/>
          <w:szCs w:val="28"/>
        </w:rPr>
      </w:pPr>
      <w:r w:rsidRPr="0050275F">
        <w:rPr>
          <w:rFonts w:ascii="Times New Roman" w:eastAsia="Times New Roman" w:hAnsi="Times New Roman" w:cs="Times New Roman"/>
          <w:sz w:val="28"/>
          <w:szCs w:val="28"/>
        </w:rPr>
        <w:t xml:space="preserve">Недавно Асано и др. </w:t>
      </w:r>
      <w:r w:rsidR="006A1E9E" w:rsidRPr="0050275F">
        <w:rPr>
          <w:rFonts w:ascii="Times New Roman" w:eastAsia="Times New Roman" w:hAnsi="Times New Roman" w:cs="Times New Roman"/>
          <w:sz w:val="28"/>
          <w:szCs w:val="28"/>
        </w:rPr>
        <w:t xml:space="preserve">[105, </w:t>
      </w:r>
      <w:r w:rsidR="0033699D">
        <w:rPr>
          <w:rFonts w:ascii="Times New Roman" w:eastAsia="Times New Roman" w:hAnsi="Times New Roman" w:cs="Times New Roman"/>
          <w:sz w:val="28"/>
          <w:szCs w:val="28"/>
        </w:rPr>
        <w:t>р</w:t>
      </w:r>
      <w:r w:rsidR="006A1E9E" w:rsidRPr="0050275F">
        <w:rPr>
          <w:rFonts w:ascii="Times New Roman" w:eastAsia="Times New Roman" w:hAnsi="Times New Roman" w:cs="Times New Roman"/>
          <w:sz w:val="28"/>
          <w:szCs w:val="28"/>
        </w:rPr>
        <w:t xml:space="preserve">. </w:t>
      </w:r>
      <w:r w:rsidR="0033699D">
        <w:rPr>
          <w:rFonts w:ascii="Times New Roman" w:eastAsia="Times New Roman" w:hAnsi="Times New Roman" w:cs="Times New Roman"/>
          <w:sz w:val="28"/>
          <w:szCs w:val="28"/>
        </w:rPr>
        <w:t>20</w:t>
      </w:r>
      <w:r w:rsidR="006A1E9E" w:rsidRPr="0050275F">
        <w:rPr>
          <w:rFonts w:ascii="Times New Roman" w:eastAsia="Times New Roman" w:hAnsi="Times New Roman" w:cs="Times New Roman"/>
          <w:sz w:val="28"/>
          <w:szCs w:val="28"/>
        </w:rPr>
        <w:t>278]</w:t>
      </w:r>
      <w:r w:rsidRPr="0050275F">
        <w:rPr>
          <w:rFonts w:ascii="Times New Roman" w:eastAsia="Times New Roman" w:hAnsi="Times New Roman" w:cs="Times New Roman"/>
          <w:sz w:val="28"/>
          <w:szCs w:val="28"/>
        </w:rPr>
        <w:t xml:space="preserve"> провели эксперименты под высоким давлением, используя ячейку с алмазными наковальнями и лазерным нагревом, и в результате успешно синтезировали новую высокобарическую модификацию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 xml:space="preserve"> выше ~55 ГПа. Как пишут авторы, было два кандидата на роль структуры новой модификации: искаженная (</w:t>
      </w:r>
      <w:r w:rsidRPr="0050275F">
        <w:rPr>
          <w:rFonts w:ascii="Times New Roman" w:eastAsia="Times New Roman" w:hAnsi="Times New Roman" w:cs="Times New Roman"/>
          <w:i/>
          <w:sz w:val="28"/>
          <w:szCs w:val="28"/>
          <w:lang w:val="en-US"/>
        </w:rPr>
        <w:t>Pnma</w:t>
      </w:r>
      <w:r w:rsidRPr="0050275F">
        <w:rPr>
          <w:rFonts w:ascii="Times New Roman" w:eastAsia="Times New Roman" w:hAnsi="Times New Roman" w:cs="Times New Roman"/>
          <w:sz w:val="28"/>
          <w:szCs w:val="28"/>
        </w:rPr>
        <w:t>) и неискаженная (</w:t>
      </w:r>
      <w:r w:rsidRPr="0050275F">
        <w:rPr>
          <w:rFonts w:ascii="Times New Roman" w:eastAsia="Times New Roman" w:hAnsi="Times New Roman" w:cs="Times New Roman"/>
          <w:i/>
          <w:sz w:val="28"/>
          <w:szCs w:val="28"/>
          <w:lang w:val="en-US"/>
        </w:rPr>
        <w:t>P</w:t>
      </w:r>
      <w:r w:rsidRPr="0050275F">
        <w:rPr>
          <w:rFonts w:ascii="Times New Roman" w:eastAsia="Times New Roman" w:hAnsi="Times New Roman" w:cs="Times New Roman"/>
          <w:sz w:val="28"/>
          <w:szCs w:val="28"/>
        </w:rPr>
        <w:t>6</w:t>
      </w:r>
      <w:r w:rsidRPr="0050275F">
        <w:rPr>
          <w:rFonts w:ascii="Times New Roman" w:eastAsia="Times New Roman" w:hAnsi="Times New Roman" w:cs="Times New Roman"/>
          <w:sz w:val="28"/>
          <w:szCs w:val="28"/>
          <w:vertAlign w:val="subscript"/>
        </w:rPr>
        <w:t>3</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mmc</w:t>
      </w:r>
      <w:r w:rsidRPr="0050275F">
        <w:rPr>
          <w:rFonts w:ascii="Times New Roman" w:eastAsia="Times New Roman" w:hAnsi="Times New Roman" w:cs="Times New Roman"/>
          <w:sz w:val="28"/>
          <w:szCs w:val="28"/>
        </w:rPr>
        <w:t xml:space="preserve">) структуры типа </w:t>
      </w:r>
      <w:r w:rsidRPr="0050275F">
        <w:rPr>
          <w:rFonts w:ascii="Times New Roman" w:eastAsia="Times New Roman" w:hAnsi="Times New Roman" w:cs="Times New Roman"/>
          <w:sz w:val="28"/>
          <w:szCs w:val="28"/>
          <w:lang w:val="en-US"/>
        </w:rPr>
        <w:t>NiAs</w:t>
      </w:r>
      <w:r w:rsidRPr="0050275F">
        <w:rPr>
          <w:rFonts w:ascii="Times New Roman" w:eastAsia="Times New Roman" w:hAnsi="Times New Roman" w:cs="Times New Roman"/>
          <w:sz w:val="28"/>
          <w:szCs w:val="28"/>
        </w:rPr>
        <w:t xml:space="preserve">. Эти две структуры невозможно различить в профиле рентгеновской дифракции порошковых образцов. Поэтому, чтобы понять, какая из структур была синтезирована, авторы провели </w:t>
      </w:r>
      <w:r w:rsidRPr="0050275F">
        <w:rPr>
          <w:rFonts w:ascii="Times New Roman" w:eastAsia="Times New Roman" w:hAnsi="Times New Roman" w:cs="Times New Roman"/>
          <w:sz w:val="28"/>
          <w:szCs w:val="28"/>
          <w:lang w:val="en-US"/>
        </w:rPr>
        <w:t>DFT</w:t>
      </w:r>
      <w:r w:rsidRPr="0050275F">
        <w:rPr>
          <w:rFonts w:ascii="Times New Roman" w:eastAsia="Times New Roman" w:hAnsi="Times New Roman" w:cs="Times New Roman"/>
          <w:sz w:val="28"/>
          <w:szCs w:val="28"/>
        </w:rPr>
        <w:t xml:space="preserve"> расчеты с поправкой Хаббарда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i/>
          <w:sz w:val="28"/>
          <w:szCs w:val="28"/>
          <w:vertAlign w:val="subscript"/>
          <w:lang w:val="en-US"/>
        </w:rPr>
        <w:t>eff</w:t>
      </w:r>
      <w:r w:rsidRPr="0050275F">
        <w:rPr>
          <w:rFonts w:ascii="Times New Roman" w:eastAsia="Times New Roman" w:hAnsi="Times New Roman" w:cs="Times New Roman"/>
          <w:sz w:val="28"/>
          <w:szCs w:val="28"/>
        </w:rPr>
        <w:t xml:space="preserve">=3.9 эВ. Сравнивая энтальпии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Pnma</w:t>
      </w:r>
      <w:r w:rsidRPr="0050275F">
        <w:rPr>
          <w:rFonts w:ascii="Times New Roman" w:eastAsia="Times New Roman" w:hAnsi="Times New Roman" w:cs="Times New Roman"/>
          <w:sz w:val="28"/>
          <w:szCs w:val="28"/>
        </w:rPr>
        <w:t xml:space="preserve"> и -</w:t>
      </w:r>
      <w:r w:rsidRPr="0050275F">
        <w:rPr>
          <w:rFonts w:ascii="Times New Roman" w:eastAsia="Times New Roman" w:hAnsi="Times New Roman" w:cs="Times New Roman"/>
          <w:i/>
          <w:sz w:val="28"/>
          <w:szCs w:val="28"/>
          <w:lang w:val="en-US"/>
        </w:rPr>
        <w:t>P</w:t>
      </w:r>
      <w:r w:rsidRPr="0050275F">
        <w:rPr>
          <w:rFonts w:ascii="Times New Roman" w:eastAsia="Times New Roman" w:hAnsi="Times New Roman" w:cs="Times New Roman"/>
          <w:sz w:val="28"/>
          <w:szCs w:val="28"/>
        </w:rPr>
        <w:t>6</w:t>
      </w:r>
      <w:r w:rsidRPr="0050275F">
        <w:rPr>
          <w:rFonts w:ascii="Times New Roman" w:eastAsia="Times New Roman" w:hAnsi="Times New Roman" w:cs="Times New Roman"/>
          <w:sz w:val="28"/>
          <w:szCs w:val="28"/>
          <w:vertAlign w:val="subscript"/>
        </w:rPr>
        <w:t>3</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mmc</w:t>
      </w:r>
      <w:r w:rsidRPr="0050275F">
        <w:rPr>
          <w:rFonts w:ascii="Times New Roman" w:eastAsia="Times New Roman" w:hAnsi="Times New Roman" w:cs="Times New Roman"/>
          <w:sz w:val="28"/>
          <w:szCs w:val="28"/>
        </w:rPr>
        <w:t xml:space="preserve">, авторы делают вывод, что новая синтезированная фаза была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P</w:t>
      </w:r>
      <w:r w:rsidRPr="0050275F">
        <w:rPr>
          <w:rFonts w:ascii="Times New Roman" w:eastAsia="Times New Roman" w:hAnsi="Times New Roman" w:cs="Times New Roman"/>
          <w:sz w:val="28"/>
          <w:szCs w:val="28"/>
        </w:rPr>
        <w:t>6</w:t>
      </w:r>
      <w:r w:rsidRPr="0050275F">
        <w:rPr>
          <w:rFonts w:ascii="Times New Roman" w:eastAsia="Times New Roman" w:hAnsi="Times New Roman" w:cs="Times New Roman"/>
          <w:sz w:val="28"/>
          <w:szCs w:val="28"/>
          <w:vertAlign w:val="subscript"/>
        </w:rPr>
        <w:t>3</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mmc</w:t>
      </w:r>
      <w:r w:rsidRPr="0050275F">
        <w:rPr>
          <w:rFonts w:ascii="Times New Roman" w:eastAsia="Times New Roman" w:hAnsi="Times New Roman" w:cs="Times New Roman"/>
          <w:sz w:val="28"/>
          <w:szCs w:val="28"/>
        </w:rPr>
        <w:t xml:space="preserve">. Прежде всего следует отметить, что в расчетах </w:t>
      </w:r>
      <w:r w:rsidRPr="0050275F">
        <w:rPr>
          <w:rFonts w:ascii="Times New Roman" w:eastAsia="Times New Roman" w:hAnsi="Times New Roman" w:cs="Times New Roman"/>
          <w:sz w:val="28"/>
          <w:szCs w:val="28"/>
          <w:lang w:val="en-US"/>
        </w:rPr>
        <w:t>DFT</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sz w:val="28"/>
          <w:szCs w:val="28"/>
        </w:rPr>
        <w:t xml:space="preserve"> полная энергия фазы сильно зависит от поправки Хаббарда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i/>
          <w:sz w:val="28"/>
          <w:szCs w:val="28"/>
          <w:vertAlign w:val="subscript"/>
          <w:lang w:val="en-US"/>
        </w:rPr>
        <w:t>eff</w:t>
      </w:r>
      <w:r w:rsidRPr="0050275F">
        <w:rPr>
          <w:rFonts w:ascii="Times New Roman" w:eastAsia="Times New Roman" w:hAnsi="Times New Roman" w:cs="Times New Roman"/>
          <w:sz w:val="28"/>
          <w:szCs w:val="28"/>
        </w:rPr>
        <w:t xml:space="preserve">. Поскольку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i/>
          <w:sz w:val="28"/>
          <w:szCs w:val="28"/>
          <w:vertAlign w:val="subscript"/>
          <w:lang w:val="en-US"/>
        </w:rPr>
        <w:t>eff</w:t>
      </w:r>
      <w:r w:rsidRPr="0050275F">
        <w:rPr>
          <w:rFonts w:ascii="Times New Roman" w:eastAsia="Times New Roman" w:hAnsi="Times New Roman" w:cs="Times New Roman"/>
          <w:sz w:val="28"/>
          <w:szCs w:val="28"/>
        </w:rPr>
        <w:t xml:space="preserve"> должно различаться для каждой модификации, сравнивать полные энергии, полученные в результате расчётов с одинаковыми значениями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sz w:val="28"/>
          <w:szCs w:val="28"/>
        </w:rPr>
        <w:t xml:space="preserve">, бессмысленно, а сравнивать энергии, полученные при разных значениях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sz w:val="28"/>
          <w:szCs w:val="28"/>
        </w:rPr>
        <w:t xml:space="preserve">, некорректно. Следовательно, проводить расчёты энтальпии в рамках </w:t>
      </w:r>
      <w:r w:rsidRPr="0050275F">
        <w:rPr>
          <w:rFonts w:ascii="Times New Roman" w:eastAsia="Times New Roman" w:hAnsi="Times New Roman" w:cs="Times New Roman"/>
          <w:sz w:val="28"/>
          <w:szCs w:val="28"/>
          <w:lang w:val="en-US"/>
        </w:rPr>
        <w:t>DFT</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sz w:val="28"/>
          <w:szCs w:val="28"/>
        </w:rPr>
        <w:t xml:space="preserve"> некорректно. Стоит также отметить, что они не учитывают другие модификации, что могло бы выявить некорректность полученных данных по энтальпии. Чтобы продемонстрировать эту некорректность, мы провели аналогичные расчёты </w:t>
      </w:r>
      <w:r w:rsidRPr="0050275F">
        <w:rPr>
          <w:rFonts w:ascii="Times New Roman" w:eastAsia="Times New Roman" w:hAnsi="Times New Roman" w:cs="Times New Roman"/>
          <w:sz w:val="28"/>
          <w:szCs w:val="28"/>
          <w:lang w:val="en-US"/>
        </w:rPr>
        <w:t>DFT</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sz w:val="28"/>
          <w:szCs w:val="28"/>
        </w:rPr>
        <w:t xml:space="preserve"> по схеме Дударева </w:t>
      </w:r>
      <w:r w:rsidR="00755A15" w:rsidRPr="0050275F">
        <w:rPr>
          <w:rFonts w:ascii="Times New Roman" w:eastAsia="Times New Roman" w:hAnsi="Times New Roman" w:cs="Times New Roman"/>
          <w:sz w:val="28"/>
          <w:szCs w:val="28"/>
        </w:rPr>
        <w:t>[231]</w:t>
      </w:r>
      <w:r w:rsidRPr="0050275F">
        <w:rPr>
          <w:rFonts w:ascii="Times New Roman" w:eastAsia="Times New Roman" w:hAnsi="Times New Roman" w:cs="Times New Roman"/>
          <w:sz w:val="28"/>
          <w:szCs w:val="28"/>
        </w:rPr>
        <w:t xml:space="preserve"> (</w:t>
      </w:r>
      <w:r w:rsidRPr="0050275F">
        <w:rPr>
          <w:rFonts w:ascii="Times New Roman" w:eastAsia="Times New Roman" w:hAnsi="Times New Roman" w:cs="Times New Roman"/>
          <w:sz w:val="28"/>
          <w:szCs w:val="28"/>
          <w:lang w:val="en-US"/>
        </w:rPr>
        <w:t>c</w:t>
      </w:r>
      <w:r w:rsidRPr="0050275F">
        <w:rPr>
          <w:rFonts w:ascii="Times New Roman" w:eastAsia="Times New Roman" w:hAnsi="Times New Roman" w:cs="Times New Roman"/>
          <w:sz w:val="28"/>
          <w:szCs w:val="28"/>
        </w:rPr>
        <w:t xml:space="preserve">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i/>
          <w:sz w:val="28"/>
          <w:szCs w:val="28"/>
          <w:vertAlign w:val="subscript"/>
          <w:lang w:val="en-US"/>
        </w:rPr>
        <w:t>eff</w:t>
      </w:r>
      <w:r w:rsidRPr="0050275F">
        <w:rPr>
          <w:rFonts w:ascii="Times New Roman" w:eastAsia="Times New Roman" w:hAnsi="Times New Roman" w:cs="Times New Roman"/>
          <w:sz w:val="28"/>
          <w:szCs w:val="28"/>
        </w:rPr>
        <w:t xml:space="preserve"> равным 3.9 эВ) для всех рассматриваемых полиморфов (таблица</w:t>
      </w:r>
      <w:r w:rsidR="001E6E11">
        <w:rPr>
          <w:rFonts w:ascii="Times New Roman" w:eastAsia="Times New Roman" w:hAnsi="Times New Roman" w:cs="Times New Roman"/>
          <w:sz w:val="28"/>
          <w:szCs w:val="28"/>
        </w:rPr>
        <w:t> </w:t>
      </w:r>
      <w:r w:rsidRPr="0050275F">
        <w:rPr>
          <w:rFonts w:ascii="Times New Roman" w:eastAsia="Times New Roman" w:hAnsi="Times New Roman" w:cs="Times New Roman"/>
          <w:sz w:val="28"/>
          <w:szCs w:val="28"/>
        </w:rPr>
        <w:t xml:space="preserve">3.13). Действительно, в таких расчётах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P</w:t>
      </w:r>
      <w:r w:rsidRPr="0050275F">
        <w:rPr>
          <w:rFonts w:ascii="Times New Roman" w:eastAsia="Times New Roman" w:hAnsi="Times New Roman" w:cs="Times New Roman"/>
          <w:sz w:val="28"/>
          <w:szCs w:val="28"/>
        </w:rPr>
        <w:t>6</w:t>
      </w:r>
      <w:r w:rsidRPr="0050275F">
        <w:rPr>
          <w:rFonts w:ascii="Times New Roman" w:eastAsia="Times New Roman" w:hAnsi="Times New Roman" w:cs="Times New Roman"/>
          <w:sz w:val="28"/>
          <w:szCs w:val="28"/>
          <w:vertAlign w:val="subscript"/>
        </w:rPr>
        <w:t>3</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mmc</w:t>
      </w:r>
      <w:r w:rsidRPr="0050275F">
        <w:rPr>
          <w:rFonts w:ascii="Times New Roman" w:eastAsia="Times New Roman" w:hAnsi="Times New Roman" w:cs="Times New Roman"/>
          <w:sz w:val="28"/>
          <w:szCs w:val="28"/>
        </w:rPr>
        <w:t xml:space="preserve"> с ферромагнитным упорядочением имеет несколько меньшую энтальпию, чем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Pnma</w:t>
      </w:r>
      <w:r w:rsidRPr="0050275F">
        <w:rPr>
          <w:rFonts w:ascii="Times New Roman" w:eastAsia="Times New Roman" w:hAnsi="Times New Roman" w:cs="Times New Roman"/>
          <w:sz w:val="28"/>
          <w:szCs w:val="28"/>
        </w:rPr>
        <w:t xml:space="preserve"> (на 0.5 мэВ/ф.б.), а небольшая разница в энергии обусловлена оптимизацией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Pnma</w:t>
      </w:r>
      <w:r w:rsidRPr="0050275F">
        <w:rPr>
          <w:rFonts w:ascii="Times New Roman" w:eastAsia="Times New Roman" w:hAnsi="Times New Roman" w:cs="Times New Roman"/>
          <w:sz w:val="28"/>
          <w:szCs w:val="28"/>
        </w:rPr>
        <w:t xml:space="preserve"> в ферромагнитном состоянии, приводящей к его переходу в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P</w:t>
      </w:r>
      <w:r w:rsidRPr="0050275F">
        <w:rPr>
          <w:rFonts w:ascii="Times New Roman" w:eastAsia="Times New Roman" w:hAnsi="Times New Roman" w:cs="Times New Roman"/>
          <w:sz w:val="28"/>
          <w:szCs w:val="28"/>
        </w:rPr>
        <w:t>6</w:t>
      </w:r>
      <w:r w:rsidRPr="0050275F">
        <w:rPr>
          <w:rFonts w:ascii="Times New Roman" w:eastAsia="Times New Roman" w:hAnsi="Times New Roman" w:cs="Times New Roman"/>
          <w:sz w:val="28"/>
          <w:szCs w:val="28"/>
          <w:vertAlign w:val="subscript"/>
        </w:rPr>
        <w:t>3</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mmc</w:t>
      </w:r>
      <w:r w:rsidRPr="0050275F">
        <w:rPr>
          <w:rFonts w:ascii="Times New Roman" w:eastAsia="Times New Roman" w:hAnsi="Times New Roman" w:cs="Times New Roman"/>
          <w:sz w:val="28"/>
          <w:szCs w:val="28"/>
        </w:rPr>
        <w:t xml:space="preserve">. Однако среди всех других модификаций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sz w:val="28"/>
          <w:szCs w:val="28"/>
          <w:lang w:val="en-US"/>
        </w:rPr>
        <w:t>P</w:t>
      </w:r>
      <w:r w:rsidRPr="0050275F">
        <w:rPr>
          <w:rFonts w:ascii="Times New Roman" w:eastAsia="Times New Roman" w:hAnsi="Times New Roman" w:cs="Times New Roman"/>
          <w:sz w:val="28"/>
          <w:szCs w:val="28"/>
        </w:rPr>
        <w:t>6</w:t>
      </w:r>
      <w:r w:rsidRPr="0050275F">
        <w:rPr>
          <w:rFonts w:ascii="Times New Roman" w:eastAsia="Times New Roman" w:hAnsi="Times New Roman" w:cs="Times New Roman"/>
          <w:sz w:val="28"/>
          <w:szCs w:val="28"/>
          <w:vertAlign w:val="subscript"/>
        </w:rPr>
        <w:t>3</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mmc</w:t>
      </w:r>
      <w:r w:rsidRPr="0050275F">
        <w:rPr>
          <w:rFonts w:ascii="Times New Roman" w:eastAsia="Times New Roman" w:hAnsi="Times New Roman" w:cs="Times New Roman"/>
          <w:sz w:val="28"/>
          <w:szCs w:val="28"/>
        </w:rPr>
        <w:t xml:space="preserve"> не является наиболее энергетически выгодной. Согласно нашим расчётам, проведённым при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i/>
          <w:sz w:val="28"/>
          <w:szCs w:val="28"/>
          <w:vertAlign w:val="subscript"/>
          <w:lang w:val="en-US"/>
        </w:rPr>
        <w:t>eff</w:t>
      </w:r>
      <w:r w:rsidRPr="0050275F">
        <w:rPr>
          <w:rFonts w:ascii="Times New Roman" w:eastAsia="Times New Roman" w:hAnsi="Times New Roman" w:cs="Times New Roman"/>
          <w:sz w:val="28"/>
          <w:szCs w:val="28"/>
        </w:rPr>
        <w:t xml:space="preserve"> = 3.9 эВ (таблица 3.13), кубическая структура типа </w:t>
      </w:r>
      <w:r w:rsidRPr="0050275F">
        <w:rPr>
          <w:rFonts w:ascii="Times New Roman" w:eastAsia="Times New Roman" w:hAnsi="Times New Roman" w:cs="Times New Roman"/>
          <w:sz w:val="28"/>
          <w:szCs w:val="28"/>
          <w:lang w:val="en-US"/>
        </w:rPr>
        <w:t>NaCl</w:t>
      </w:r>
      <w:r w:rsidRPr="0050275F">
        <w:rPr>
          <w:rFonts w:ascii="Times New Roman" w:eastAsia="Times New Roman" w:hAnsi="Times New Roman" w:cs="Times New Roman"/>
          <w:sz w:val="28"/>
          <w:szCs w:val="28"/>
        </w:rPr>
        <w:t xml:space="preserve">, </w:t>
      </w:r>
      <w:r w:rsidRPr="0050275F">
        <w:rPr>
          <w:rFonts w:ascii="Times New Roman" w:eastAsia="Times New Roman" w:hAnsi="Times New Roman" w:cs="Times New Roman"/>
          <w:sz w:val="28"/>
          <w:szCs w:val="28"/>
          <w:lang w:val="en-US"/>
        </w:rPr>
        <w:t>MnN</w:t>
      </w:r>
      <w:r w:rsidRPr="0050275F">
        <w:rPr>
          <w:rFonts w:ascii="Times New Roman" w:eastAsia="Times New Roman" w:hAnsi="Times New Roman" w:cs="Times New Roman"/>
          <w:sz w:val="28"/>
          <w:szCs w:val="28"/>
        </w:rPr>
        <w:t>-</w:t>
      </w:r>
      <w:r w:rsidRPr="0050275F">
        <w:rPr>
          <w:rFonts w:ascii="Times New Roman" w:eastAsia="Times New Roman" w:hAnsi="Times New Roman" w:cs="Times New Roman"/>
          <w:i/>
          <w:sz w:val="28"/>
          <w:szCs w:val="28"/>
          <w:lang w:val="en-US"/>
        </w:rPr>
        <w:t>Fm</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3</m:t>
            </m:r>
          </m:e>
        </m:acc>
      </m:oMath>
      <w:r w:rsidRPr="0050275F">
        <w:rPr>
          <w:rFonts w:ascii="Times New Roman" w:eastAsia="Times New Roman" w:hAnsi="Times New Roman" w:cs="Times New Roman"/>
          <w:i/>
          <w:sz w:val="28"/>
          <w:szCs w:val="28"/>
          <w:lang w:val="en-US"/>
        </w:rPr>
        <w:t>m</w:t>
      </w:r>
      <w:r w:rsidRPr="0050275F">
        <w:rPr>
          <w:rFonts w:ascii="Times New Roman" w:eastAsia="Times New Roman" w:hAnsi="Times New Roman" w:cs="Times New Roman"/>
          <w:sz w:val="28"/>
          <w:szCs w:val="28"/>
        </w:rPr>
        <w:t>, должна быть наиболее энергетически выгодной при 58 ГПа. Это противоречит данным экспериментального синтеза при высоком давлении, полученным Асано и др.</w:t>
      </w:r>
      <w:r w:rsidR="00996D5F" w:rsidRPr="0050275F">
        <w:rPr>
          <w:rFonts w:ascii="Times New Roman" w:eastAsia="Times New Roman" w:hAnsi="Times New Roman" w:cs="Times New Roman"/>
          <w:sz w:val="28"/>
          <w:szCs w:val="28"/>
        </w:rPr>
        <w:t xml:space="preserve"> </w:t>
      </w:r>
      <w:r w:rsidR="006A1E9E" w:rsidRPr="0050275F">
        <w:rPr>
          <w:rFonts w:ascii="Times New Roman" w:eastAsia="Times New Roman" w:hAnsi="Times New Roman" w:cs="Times New Roman"/>
          <w:sz w:val="28"/>
          <w:szCs w:val="28"/>
        </w:rPr>
        <w:t xml:space="preserve">[105, </w:t>
      </w:r>
      <w:r w:rsidR="0033699D">
        <w:rPr>
          <w:rFonts w:ascii="Times New Roman" w:eastAsia="Times New Roman" w:hAnsi="Times New Roman" w:cs="Times New Roman"/>
          <w:sz w:val="28"/>
          <w:szCs w:val="28"/>
        </w:rPr>
        <w:t>р</w:t>
      </w:r>
      <w:r w:rsidR="006A1E9E" w:rsidRPr="0050275F">
        <w:rPr>
          <w:rFonts w:ascii="Times New Roman" w:eastAsia="Times New Roman" w:hAnsi="Times New Roman" w:cs="Times New Roman"/>
          <w:sz w:val="28"/>
          <w:szCs w:val="28"/>
        </w:rPr>
        <w:t xml:space="preserve">. </w:t>
      </w:r>
      <w:r w:rsidR="0033699D">
        <w:rPr>
          <w:rFonts w:ascii="Times New Roman" w:eastAsia="Times New Roman" w:hAnsi="Times New Roman" w:cs="Times New Roman"/>
          <w:sz w:val="28"/>
          <w:szCs w:val="28"/>
        </w:rPr>
        <w:t>20</w:t>
      </w:r>
      <w:r w:rsidR="006A1E9E" w:rsidRPr="0050275F">
        <w:rPr>
          <w:rFonts w:ascii="Times New Roman" w:eastAsia="Times New Roman" w:hAnsi="Times New Roman" w:cs="Times New Roman"/>
          <w:sz w:val="28"/>
          <w:szCs w:val="28"/>
        </w:rPr>
        <w:t>277]</w:t>
      </w:r>
      <w:r w:rsidRPr="0050275F">
        <w:rPr>
          <w:rFonts w:ascii="Times New Roman" w:eastAsia="Times New Roman" w:hAnsi="Times New Roman" w:cs="Times New Roman"/>
          <w:sz w:val="28"/>
          <w:szCs w:val="28"/>
        </w:rPr>
        <w:t xml:space="preserve">. Таким образом, использование поправки на </w:t>
      </w:r>
      <w:r w:rsidRPr="0050275F">
        <w:rPr>
          <w:rFonts w:ascii="Times New Roman" w:eastAsia="Times New Roman" w:hAnsi="Times New Roman" w:cs="Times New Roman"/>
          <w:i/>
          <w:sz w:val="28"/>
          <w:szCs w:val="28"/>
          <w:lang w:val="en-US"/>
        </w:rPr>
        <w:t>U</w:t>
      </w:r>
      <w:r w:rsidRPr="0050275F">
        <w:rPr>
          <w:rFonts w:ascii="Times New Roman" w:eastAsia="Times New Roman" w:hAnsi="Times New Roman" w:cs="Times New Roman"/>
          <w:i/>
          <w:sz w:val="28"/>
          <w:szCs w:val="28"/>
          <w:vertAlign w:val="subscript"/>
          <w:lang w:val="en-US"/>
        </w:rPr>
        <w:t>eff</w:t>
      </w:r>
      <w:r w:rsidRPr="0050275F">
        <w:rPr>
          <w:rFonts w:ascii="Times New Roman" w:eastAsia="Times New Roman" w:hAnsi="Times New Roman" w:cs="Times New Roman"/>
          <w:sz w:val="28"/>
          <w:szCs w:val="28"/>
        </w:rPr>
        <w:t xml:space="preserve"> приводит к ошибочным результатам расчётов.</w:t>
      </w:r>
    </w:p>
    <w:p w14:paraId="2E428F26" w14:textId="77777777" w:rsidR="00FD6D79" w:rsidRPr="003A5B5F" w:rsidRDefault="00FD6D79" w:rsidP="00514423">
      <w:pPr>
        <w:spacing w:after="0" w:line="240" w:lineRule="auto"/>
        <w:ind w:firstLine="709"/>
        <w:jc w:val="both"/>
        <w:rPr>
          <w:rFonts w:ascii="Times New Roman" w:eastAsia="Times New Roman" w:hAnsi="Times New Roman" w:cs="Times New Roman"/>
          <w:sz w:val="28"/>
          <w:szCs w:val="28"/>
        </w:rPr>
      </w:pPr>
    </w:p>
    <w:p w14:paraId="4A7A64A5" w14:textId="2D6773D4" w:rsidR="00FD6D79" w:rsidRDefault="00FD6D79" w:rsidP="001E6E11">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3.13 – Рассчитанные энтальпии модификаций MnN с </w:t>
      </w:r>
      <w:r w:rsidRPr="003A5B5F">
        <w:rPr>
          <w:rFonts w:ascii="Times New Roman" w:eastAsia="Times New Roman" w:hAnsi="Times New Roman" w:cs="Times New Roman"/>
          <w:i/>
          <w:sz w:val="28"/>
          <w:szCs w:val="28"/>
        </w:rPr>
        <w:t>U</w:t>
      </w:r>
      <w:r w:rsidRPr="003A5B5F">
        <w:rPr>
          <w:rFonts w:ascii="Times New Roman" w:eastAsia="Times New Roman" w:hAnsi="Times New Roman" w:cs="Times New Roman"/>
          <w:i/>
          <w:sz w:val="28"/>
          <w:szCs w:val="28"/>
          <w:vertAlign w:val="subscript"/>
          <w:lang w:val="en-US"/>
        </w:rPr>
        <w:t>eff</w:t>
      </w:r>
      <w:r w:rsidRPr="003A5B5F">
        <w:rPr>
          <w:rFonts w:ascii="Times New Roman" w:eastAsia="Times New Roman" w:hAnsi="Times New Roman" w:cs="Times New Roman"/>
          <w:sz w:val="28"/>
          <w:szCs w:val="28"/>
        </w:rPr>
        <w:t xml:space="preserve"> = 3.9 эВ при 58 ГПа. Относительные энтальпии </w:t>
      </w:r>
      <w:r w:rsidRPr="003A5B5F">
        <w:rPr>
          <w:rFonts w:ascii="Times New Roman" w:eastAsia="Times New Roman" w:hAnsi="Times New Roman" w:cs="Times New Roman"/>
          <w:i/>
          <w:sz w:val="28"/>
          <w:szCs w:val="28"/>
        </w:rPr>
        <w:t>ΔH</w:t>
      </w:r>
      <w:r w:rsidRPr="003A5B5F">
        <w:rPr>
          <w:rFonts w:ascii="Times New Roman" w:eastAsia="Times New Roman" w:hAnsi="Times New Roman" w:cs="Times New Roman"/>
          <w:sz w:val="28"/>
          <w:szCs w:val="28"/>
        </w:rPr>
        <w:t xml:space="preserve"> нормированы на энтальпию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Цветом выделена самая выгодная структура, ее основное </w:t>
      </w:r>
      <w:r w:rsidR="001E6E11">
        <w:rPr>
          <w:rFonts w:ascii="Times New Roman" w:eastAsia="Times New Roman" w:hAnsi="Times New Roman" w:cs="Times New Roman"/>
          <w:sz w:val="28"/>
          <w:szCs w:val="28"/>
        </w:rPr>
        <w:t>магнитное состояние и энтальпия</w:t>
      </w:r>
    </w:p>
    <w:p w14:paraId="74D3603B" w14:textId="77777777" w:rsidR="001E6E11" w:rsidRPr="001E6E11" w:rsidRDefault="001E6E11" w:rsidP="001E6E11">
      <w:pPr>
        <w:spacing w:after="0" w:line="240" w:lineRule="auto"/>
        <w:jc w:val="both"/>
        <w:rPr>
          <w:rFonts w:ascii="Times New Roman" w:eastAsia="Times New Roman" w:hAnsi="Times New Roman" w:cs="Times New Roman"/>
          <w:sz w:val="16"/>
          <w:szCs w:val="16"/>
        </w:rPr>
      </w:pPr>
    </w:p>
    <w:tbl>
      <w:tblPr>
        <w:tblStyle w:val="af2"/>
        <w:tblW w:w="9610" w:type="dxa"/>
        <w:jc w:val="center"/>
        <w:tblLook w:val="04A0" w:firstRow="1" w:lastRow="0" w:firstColumn="1" w:lastColumn="0" w:noHBand="0" w:noVBand="1"/>
      </w:tblPr>
      <w:tblGrid>
        <w:gridCol w:w="2097"/>
        <w:gridCol w:w="2694"/>
        <w:gridCol w:w="2666"/>
        <w:gridCol w:w="2153"/>
      </w:tblGrid>
      <w:tr w:rsidR="00FD6D79" w:rsidRPr="001E6E11" w14:paraId="1C508F19" w14:textId="77777777" w:rsidTr="001E6E11">
        <w:trPr>
          <w:trHeight w:val="288"/>
          <w:jc w:val="center"/>
        </w:trPr>
        <w:tc>
          <w:tcPr>
            <w:tcW w:w="2097" w:type="dxa"/>
            <w:shd w:val="clear" w:color="auto" w:fill="auto"/>
            <w:noWrap/>
            <w:vAlign w:val="center"/>
            <w:hideMark/>
          </w:tcPr>
          <w:p w14:paraId="5473DE7D"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Модификация</w:t>
            </w:r>
          </w:p>
        </w:tc>
        <w:tc>
          <w:tcPr>
            <w:tcW w:w="2694" w:type="dxa"/>
            <w:shd w:val="clear" w:color="auto" w:fill="auto"/>
            <w:noWrap/>
            <w:vAlign w:val="center"/>
            <w:hideMark/>
          </w:tcPr>
          <w:p w14:paraId="7C2B455C" w14:textId="77777777" w:rsidR="00FD6D79" w:rsidRPr="001E6E11" w:rsidRDefault="00FD6D79" w:rsidP="00514423">
            <w:pPr>
              <w:jc w:val="center"/>
              <w:rPr>
                <w:rFonts w:ascii="Times New Roman" w:eastAsia="Times New Roman" w:hAnsi="Times New Roman" w:cs="Times New Roman"/>
                <w:color w:val="000000"/>
                <w:sz w:val="24"/>
                <w:szCs w:val="24"/>
                <w:lang w:val="en-US" w:eastAsia="ru-RU"/>
              </w:rPr>
            </w:pPr>
            <w:r w:rsidRPr="001E6E11">
              <w:rPr>
                <w:rFonts w:ascii="Times New Roman" w:eastAsia="Times New Roman" w:hAnsi="Times New Roman" w:cs="Times New Roman"/>
                <w:color w:val="000000"/>
                <w:sz w:val="24"/>
                <w:szCs w:val="24"/>
                <w:lang w:eastAsia="ru-RU"/>
              </w:rPr>
              <w:t>Магнитное состояние</w:t>
            </w:r>
          </w:p>
        </w:tc>
        <w:tc>
          <w:tcPr>
            <w:tcW w:w="2666" w:type="dxa"/>
            <w:shd w:val="clear" w:color="auto" w:fill="auto"/>
            <w:noWrap/>
            <w:vAlign w:val="center"/>
            <w:hideMark/>
          </w:tcPr>
          <w:p w14:paraId="2310E677" w14:textId="77777777" w:rsidR="00FD6D79" w:rsidRPr="001E6E11" w:rsidRDefault="00FD6D79" w:rsidP="00514423">
            <w:pPr>
              <w:jc w:val="center"/>
              <w:rPr>
                <w:rFonts w:ascii="Times New Roman" w:eastAsia="Times New Roman" w:hAnsi="Times New Roman" w:cs="Times New Roman"/>
                <w:color w:val="000000"/>
                <w:sz w:val="24"/>
                <w:szCs w:val="24"/>
                <w:lang w:val="en-US" w:eastAsia="ru-RU"/>
              </w:rPr>
            </w:pPr>
            <w:r w:rsidRPr="001E6E11">
              <w:rPr>
                <w:rFonts w:ascii="Times New Roman" w:eastAsia="Times New Roman" w:hAnsi="Times New Roman" w:cs="Times New Roman"/>
                <w:color w:val="000000"/>
                <w:sz w:val="24"/>
                <w:szCs w:val="24"/>
                <w:lang w:eastAsia="ru-RU"/>
              </w:rPr>
              <w:t>Энтальпия (эВ/ф.б.</w:t>
            </w:r>
            <w:r w:rsidRPr="001E6E11">
              <w:rPr>
                <w:rFonts w:ascii="Times New Roman" w:eastAsia="Times New Roman" w:hAnsi="Times New Roman" w:cs="Times New Roman"/>
                <w:color w:val="000000"/>
                <w:sz w:val="24"/>
                <w:szCs w:val="24"/>
                <w:lang w:val="en-US" w:eastAsia="ru-RU"/>
              </w:rPr>
              <w:t>)</w:t>
            </w:r>
          </w:p>
        </w:tc>
        <w:tc>
          <w:tcPr>
            <w:tcW w:w="2153" w:type="dxa"/>
            <w:shd w:val="clear" w:color="auto" w:fill="auto"/>
            <w:noWrap/>
            <w:vAlign w:val="center"/>
            <w:hideMark/>
          </w:tcPr>
          <w:p w14:paraId="5A662970"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Δ</w:t>
            </w:r>
            <w:r w:rsidRPr="001E6E11">
              <w:rPr>
                <w:rFonts w:ascii="Times New Roman" w:eastAsia="Times New Roman" w:hAnsi="Times New Roman" w:cs="Times New Roman"/>
                <w:i/>
                <w:color w:val="000000"/>
                <w:sz w:val="24"/>
                <w:szCs w:val="24"/>
                <w:lang w:eastAsia="ru-RU"/>
              </w:rPr>
              <w:t>H</w:t>
            </w:r>
            <w:r w:rsidRPr="001E6E11">
              <w:rPr>
                <w:rFonts w:ascii="Times New Roman" w:eastAsia="Times New Roman" w:hAnsi="Times New Roman" w:cs="Times New Roman"/>
                <w:color w:val="000000"/>
                <w:sz w:val="24"/>
                <w:szCs w:val="24"/>
                <w:lang w:eastAsia="ru-RU"/>
              </w:rPr>
              <w:t xml:space="preserve"> (эВ/ф.б.)</w:t>
            </w:r>
          </w:p>
        </w:tc>
      </w:tr>
      <w:tr w:rsidR="001E6E11" w:rsidRPr="001E6E11" w14:paraId="27C3BF53" w14:textId="77777777" w:rsidTr="001E6E11">
        <w:trPr>
          <w:trHeight w:val="288"/>
          <w:jc w:val="center"/>
        </w:trPr>
        <w:tc>
          <w:tcPr>
            <w:tcW w:w="2097" w:type="dxa"/>
            <w:shd w:val="clear" w:color="auto" w:fill="auto"/>
            <w:noWrap/>
            <w:vAlign w:val="center"/>
          </w:tcPr>
          <w:p w14:paraId="062AFAB6" w14:textId="1B8F911F" w:rsidR="001E6E11" w:rsidRPr="001E6E11" w:rsidRDefault="001E6E11" w:rsidP="005144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94" w:type="dxa"/>
            <w:shd w:val="clear" w:color="auto" w:fill="auto"/>
            <w:noWrap/>
            <w:vAlign w:val="center"/>
          </w:tcPr>
          <w:p w14:paraId="39E0D51C" w14:textId="6DBF0E0D" w:rsidR="001E6E11" w:rsidRPr="001E6E11" w:rsidRDefault="001E6E11" w:rsidP="005144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666" w:type="dxa"/>
            <w:shd w:val="clear" w:color="auto" w:fill="auto"/>
            <w:noWrap/>
            <w:vAlign w:val="center"/>
          </w:tcPr>
          <w:p w14:paraId="015C6778" w14:textId="558B06FA" w:rsidR="001E6E11" w:rsidRPr="001E6E11" w:rsidRDefault="001E6E11" w:rsidP="005144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153" w:type="dxa"/>
            <w:shd w:val="clear" w:color="auto" w:fill="auto"/>
            <w:noWrap/>
            <w:vAlign w:val="center"/>
          </w:tcPr>
          <w:p w14:paraId="50FA2755" w14:textId="51978135" w:rsidR="001E6E11" w:rsidRPr="001E6E11" w:rsidRDefault="001E6E11" w:rsidP="005144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D6D79" w:rsidRPr="001E6E11" w14:paraId="2C8AF68A" w14:textId="77777777" w:rsidTr="001E6E11">
        <w:trPr>
          <w:trHeight w:val="288"/>
          <w:jc w:val="center"/>
        </w:trPr>
        <w:tc>
          <w:tcPr>
            <w:tcW w:w="2097" w:type="dxa"/>
            <w:vMerge w:val="restart"/>
            <w:shd w:val="clear" w:color="auto" w:fill="auto"/>
            <w:noWrap/>
            <w:vAlign w:val="center"/>
            <w:hideMark/>
          </w:tcPr>
          <w:p w14:paraId="598E6AA7" w14:textId="77777777" w:rsidR="00FD6D79" w:rsidRPr="001E6E11" w:rsidRDefault="00FD6D79" w:rsidP="00514423">
            <w:pPr>
              <w:jc w:val="center"/>
              <w:rPr>
                <w:rFonts w:ascii="Times New Roman" w:eastAsia="Times New Roman" w:hAnsi="Times New Roman" w:cs="Times New Roman"/>
                <w:color w:val="000000"/>
                <w:sz w:val="24"/>
                <w:szCs w:val="24"/>
                <w:lang w:val="en-US" w:eastAsia="ru-RU"/>
              </w:rPr>
            </w:pPr>
            <w:r w:rsidRPr="001E6E11">
              <w:rPr>
                <w:rFonts w:ascii="Times New Roman" w:eastAsia="Times New Roman" w:hAnsi="Times New Roman" w:cs="Times New Roman"/>
                <w:i/>
                <w:color w:val="000000"/>
                <w:sz w:val="24"/>
                <w:szCs w:val="24"/>
                <w:lang w:val="en-US" w:eastAsia="ru-RU"/>
              </w:rPr>
              <w:t>P</w:t>
            </w:r>
            <w:r w:rsidRPr="001E6E11">
              <w:rPr>
                <w:rFonts w:ascii="Times New Roman" w:eastAsia="Times New Roman" w:hAnsi="Times New Roman" w:cs="Times New Roman"/>
                <w:color w:val="000000"/>
                <w:sz w:val="24"/>
                <w:szCs w:val="24"/>
                <w:lang w:val="en-US" w:eastAsia="ru-RU"/>
              </w:rPr>
              <w:t>6</w:t>
            </w:r>
            <w:r w:rsidRPr="001E6E11">
              <w:rPr>
                <w:rFonts w:ascii="Times New Roman" w:eastAsia="Times New Roman" w:hAnsi="Times New Roman" w:cs="Times New Roman"/>
                <w:color w:val="000000"/>
                <w:sz w:val="24"/>
                <w:szCs w:val="24"/>
                <w:vertAlign w:val="subscript"/>
                <w:lang w:val="en-US" w:eastAsia="ru-RU"/>
              </w:rPr>
              <w:t>3</w:t>
            </w:r>
            <w:r w:rsidRPr="001E6E11">
              <w:rPr>
                <w:rFonts w:ascii="Times New Roman" w:eastAsia="Times New Roman" w:hAnsi="Times New Roman" w:cs="Times New Roman"/>
                <w:color w:val="000000"/>
                <w:sz w:val="24"/>
                <w:szCs w:val="24"/>
                <w:lang w:val="en-US" w:eastAsia="ru-RU"/>
              </w:rPr>
              <w:t>/mmc</w:t>
            </w:r>
          </w:p>
        </w:tc>
        <w:tc>
          <w:tcPr>
            <w:tcW w:w="2694" w:type="dxa"/>
            <w:shd w:val="clear" w:color="auto" w:fill="auto"/>
            <w:noWrap/>
            <w:vAlign w:val="center"/>
            <w:hideMark/>
          </w:tcPr>
          <w:p w14:paraId="479E67D4"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afm</w:t>
            </w:r>
          </w:p>
        </w:tc>
        <w:tc>
          <w:tcPr>
            <w:tcW w:w="2666" w:type="dxa"/>
            <w:shd w:val="clear" w:color="auto" w:fill="auto"/>
            <w:noWrap/>
            <w:vAlign w:val="center"/>
            <w:hideMark/>
          </w:tcPr>
          <w:p w14:paraId="2301FDB8" w14:textId="67FACB59"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-8</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74027</w:t>
            </w:r>
          </w:p>
        </w:tc>
        <w:tc>
          <w:tcPr>
            <w:tcW w:w="2153" w:type="dxa"/>
            <w:shd w:val="clear" w:color="auto" w:fill="auto"/>
            <w:noWrap/>
            <w:vAlign w:val="center"/>
            <w:hideMark/>
          </w:tcPr>
          <w:p w14:paraId="1E6F3D2F" w14:textId="46647101"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07111</w:t>
            </w:r>
          </w:p>
        </w:tc>
      </w:tr>
      <w:tr w:rsidR="00FD6D79" w:rsidRPr="001E6E11" w14:paraId="5ABA23D4" w14:textId="77777777" w:rsidTr="001E6E11">
        <w:trPr>
          <w:trHeight w:val="288"/>
          <w:jc w:val="center"/>
        </w:trPr>
        <w:tc>
          <w:tcPr>
            <w:tcW w:w="2097" w:type="dxa"/>
            <w:vMerge/>
            <w:shd w:val="clear" w:color="auto" w:fill="auto"/>
            <w:vAlign w:val="center"/>
            <w:hideMark/>
          </w:tcPr>
          <w:p w14:paraId="6A20C407"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shd w:val="clear" w:color="auto" w:fill="auto"/>
            <w:noWrap/>
            <w:vAlign w:val="center"/>
            <w:hideMark/>
          </w:tcPr>
          <w:p w14:paraId="060D2DB8"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fm</w:t>
            </w:r>
          </w:p>
        </w:tc>
        <w:tc>
          <w:tcPr>
            <w:tcW w:w="2666" w:type="dxa"/>
            <w:shd w:val="clear" w:color="auto" w:fill="auto"/>
            <w:noWrap/>
            <w:vAlign w:val="center"/>
            <w:hideMark/>
          </w:tcPr>
          <w:p w14:paraId="429F91E8" w14:textId="18653250" w:rsidR="00FD6D79" w:rsidRPr="001E6E11" w:rsidRDefault="00FD6D79" w:rsidP="00514423">
            <w:pPr>
              <w:jc w:val="center"/>
              <w:rPr>
                <w:rFonts w:ascii="Times New Roman" w:eastAsia="Times New Roman" w:hAnsi="Times New Roman" w:cs="Times New Roman"/>
                <w:color w:val="000000"/>
                <w:sz w:val="24"/>
                <w:szCs w:val="24"/>
                <w:lang w:val="en-US" w:eastAsia="ru-RU"/>
              </w:rPr>
            </w:pPr>
            <w:r w:rsidRPr="001E6E11">
              <w:rPr>
                <w:rFonts w:ascii="Times New Roman" w:eastAsia="Times New Roman" w:hAnsi="Times New Roman" w:cs="Times New Roman"/>
                <w:color w:val="000000"/>
                <w:sz w:val="24"/>
                <w:szCs w:val="24"/>
                <w:lang w:eastAsia="ru-RU"/>
              </w:rPr>
              <w:t>-8</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81138</w:t>
            </w:r>
          </w:p>
        </w:tc>
        <w:tc>
          <w:tcPr>
            <w:tcW w:w="2153" w:type="dxa"/>
            <w:shd w:val="clear" w:color="auto" w:fill="auto"/>
            <w:noWrap/>
            <w:vAlign w:val="center"/>
            <w:hideMark/>
          </w:tcPr>
          <w:p w14:paraId="7EAD559B" w14:textId="77777777" w:rsidR="00FD6D79" w:rsidRPr="001E6E11" w:rsidRDefault="00FD6D79" w:rsidP="00514423">
            <w:pPr>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0</w:t>
            </w:r>
          </w:p>
        </w:tc>
      </w:tr>
      <w:tr w:rsidR="00FD6D79" w:rsidRPr="001E6E11" w14:paraId="6F7E52A2" w14:textId="77777777" w:rsidTr="001E6E11">
        <w:trPr>
          <w:trHeight w:val="288"/>
          <w:jc w:val="center"/>
        </w:trPr>
        <w:tc>
          <w:tcPr>
            <w:tcW w:w="2097" w:type="dxa"/>
            <w:vMerge/>
            <w:shd w:val="clear" w:color="auto" w:fill="auto"/>
            <w:vAlign w:val="center"/>
            <w:hideMark/>
          </w:tcPr>
          <w:p w14:paraId="31FD540F"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shd w:val="clear" w:color="auto" w:fill="auto"/>
            <w:noWrap/>
            <w:vAlign w:val="center"/>
            <w:hideMark/>
          </w:tcPr>
          <w:p w14:paraId="5E8E8755"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nm</w:t>
            </w:r>
          </w:p>
        </w:tc>
        <w:tc>
          <w:tcPr>
            <w:tcW w:w="2666" w:type="dxa"/>
            <w:shd w:val="clear" w:color="auto" w:fill="auto"/>
            <w:noWrap/>
            <w:vAlign w:val="center"/>
            <w:hideMark/>
          </w:tcPr>
          <w:p w14:paraId="1CEAB773" w14:textId="4ADC57AE"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-7</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82395</w:t>
            </w:r>
          </w:p>
        </w:tc>
        <w:tc>
          <w:tcPr>
            <w:tcW w:w="2153" w:type="dxa"/>
            <w:shd w:val="clear" w:color="auto" w:fill="auto"/>
            <w:noWrap/>
            <w:vAlign w:val="center"/>
            <w:hideMark/>
          </w:tcPr>
          <w:p w14:paraId="738C7C02" w14:textId="1A227E07"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98743</w:t>
            </w:r>
          </w:p>
        </w:tc>
      </w:tr>
      <w:tr w:rsidR="00FD6D79" w:rsidRPr="001E6E11" w14:paraId="06CC0484" w14:textId="77777777" w:rsidTr="001E6E11">
        <w:trPr>
          <w:trHeight w:val="288"/>
          <w:jc w:val="center"/>
        </w:trPr>
        <w:tc>
          <w:tcPr>
            <w:tcW w:w="2097" w:type="dxa"/>
            <w:vMerge w:val="restart"/>
            <w:shd w:val="clear" w:color="auto" w:fill="auto"/>
            <w:noWrap/>
            <w:vAlign w:val="center"/>
            <w:hideMark/>
          </w:tcPr>
          <w:p w14:paraId="5C34FF12"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Pnma</w:t>
            </w:r>
          </w:p>
        </w:tc>
        <w:tc>
          <w:tcPr>
            <w:tcW w:w="2694" w:type="dxa"/>
            <w:shd w:val="clear" w:color="auto" w:fill="auto"/>
            <w:noWrap/>
            <w:vAlign w:val="center"/>
            <w:hideMark/>
          </w:tcPr>
          <w:p w14:paraId="782A36DE"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fm</w:t>
            </w:r>
          </w:p>
        </w:tc>
        <w:tc>
          <w:tcPr>
            <w:tcW w:w="2666" w:type="dxa"/>
            <w:shd w:val="clear" w:color="auto" w:fill="auto"/>
            <w:noWrap/>
            <w:vAlign w:val="center"/>
            <w:hideMark/>
          </w:tcPr>
          <w:p w14:paraId="0687E0FB" w14:textId="1D459942"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-8</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81088</w:t>
            </w:r>
          </w:p>
        </w:tc>
        <w:tc>
          <w:tcPr>
            <w:tcW w:w="2153" w:type="dxa"/>
            <w:shd w:val="clear" w:color="auto" w:fill="auto"/>
            <w:noWrap/>
            <w:vAlign w:val="center"/>
            <w:hideMark/>
          </w:tcPr>
          <w:p w14:paraId="25CEBA41" w14:textId="7A2B2284"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00050</w:t>
            </w:r>
          </w:p>
        </w:tc>
      </w:tr>
      <w:tr w:rsidR="00FD6D79" w:rsidRPr="001E6E11" w14:paraId="4AB8AC85" w14:textId="77777777" w:rsidTr="001E6E11">
        <w:trPr>
          <w:trHeight w:val="288"/>
          <w:jc w:val="center"/>
        </w:trPr>
        <w:tc>
          <w:tcPr>
            <w:tcW w:w="2097" w:type="dxa"/>
            <w:vMerge/>
            <w:shd w:val="clear" w:color="auto" w:fill="auto"/>
            <w:vAlign w:val="center"/>
            <w:hideMark/>
          </w:tcPr>
          <w:p w14:paraId="5BD5F892"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shd w:val="clear" w:color="auto" w:fill="auto"/>
            <w:noWrap/>
            <w:vAlign w:val="center"/>
            <w:hideMark/>
          </w:tcPr>
          <w:p w14:paraId="3AADD0DB"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nm</w:t>
            </w:r>
          </w:p>
        </w:tc>
        <w:tc>
          <w:tcPr>
            <w:tcW w:w="2666" w:type="dxa"/>
            <w:shd w:val="clear" w:color="auto" w:fill="auto"/>
            <w:noWrap/>
            <w:vAlign w:val="center"/>
            <w:hideMark/>
          </w:tcPr>
          <w:p w14:paraId="393236E7" w14:textId="51DB80DE"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-7</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82699</w:t>
            </w:r>
          </w:p>
        </w:tc>
        <w:tc>
          <w:tcPr>
            <w:tcW w:w="2153" w:type="dxa"/>
            <w:shd w:val="clear" w:color="auto" w:fill="auto"/>
            <w:noWrap/>
            <w:vAlign w:val="center"/>
            <w:hideMark/>
          </w:tcPr>
          <w:p w14:paraId="5671117C" w14:textId="7535EF31"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98439</w:t>
            </w:r>
          </w:p>
        </w:tc>
      </w:tr>
      <w:tr w:rsidR="00FD6D79" w:rsidRPr="001E6E11" w14:paraId="7CB6FF63" w14:textId="77777777" w:rsidTr="001E6E11">
        <w:trPr>
          <w:trHeight w:val="288"/>
          <w:jc w:val="center"/>
        </w:trPr>
        <w:tc>
          <w:tcPr>
            <w:tcW w:w="2097" w:type="dxa"/>
            <w:vMerge w:val="restart"/>
            <w:shd w:val="clear" w:color="auto" w:fill="auto"/>
            <w:noWrap/>
            <w:vAlign w:val="center"/>
            <w:hideMark/>
          </w:tcPr>
          <w:p w14:paraId="29BF486E"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i/>
                <w:color w:val="000000"/>
                <w:sz w:val="24"/>
                <w:szCs w:val="24"/>
                <w:lang w:eastAsia="ru-RU"/>
              </w:rPr>
              <w:t>I</w:t>
            </w:r>
            <w:r w:rsidRPr="001E6E11">
              <w:rPr>
                <w:rFonts w:ascii="Times New Roman" w:eastAsia="Times New Roman" w:hAnsi="Times New Roman" w:cs="Times New Roman"/>
                <w:color w:val="000000"/>
                <w:sz w:val="24"/>
                <w:szCs w:val="24"/>
                <w:lang w:eastAsia="ru-RU"/>
              </w:rPr>
              <w:t>4/</w:t>
            </w:r>
            <w:r w:rsidRPr="001E6E11">
              <w:rPr>
                <w:rFonts w:ascii="Times New Roman" w:eastAsia="Times New Roman" w:hAnsi="Times New Roman" w:cs="Times New Roman"/>
                <w:i/>
                <w:color w:val="000000"/>
                <w:sz w:val="24"/>
                <w:szCs w:val="24"/>
                <w:lang w:eastAsia="ru-RU"/>
              </w:rPr>
              <w:t>mmm</w:t>
            </w:r>
          </w:p>
        </w:tc>
        <w:tc>
          <w:tcPr>
            <w:tcW w:w="2694" w:type="dxa"/>
            <w:shd w:val="clear" w:color="auto" w:fill="auto"/>
            <w:noWrap/>
            <w:vAlign w:val="center"/>
            <w:hideMark/>
          </w:tcPr>
          <w:p w14:paraId="2A4A5CD5"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afm</w:t>
            </w:r>
          </w:p>
        </w:tc>
        <w:tc>
          <w:tcPr>
            <w:tcW w:w="2666" w:type="dxa"/>
            <w:shd w:val="clear" w:color="auto" w:fill="auto"/>
            <w:noWrap/>
            <w:vAlign w:val="center"/>
            <w:hideMark/>
          </w:tcPr>
          <w:p w14:paraId="01D82C0D" w14:textId="25151FA1"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-8</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74027</w:t>
            </w:r>
          </w:p>
        </w:tc>
        <w:tc>
          <w:tcPr>
            <w:tcW w:w="2153" w:type="dxa"/>
            <w:shd w:val="clear" w:color="auto" w:fill="auto"/>
            <w:noWrap/>
            <w:vAlign w:val="center"/>
            <w:hideMark/>
          </w:tcPr>
          <w:p w14:paraId="5D1EABF0" w14:textId="1BFFA892"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07111</w:t>
            </w:r>
          </w:p>
        </w:tc>
      </w:tr>
      <w:tr w:rsidR="00FD6D79" w:rsidRPr="001E6E11" w14:paraId="0A1DC9FF" w14:textId="77777777" w:rsidTr="001E6E11">
        <w:trPr>
          <w:trHeight w:val="288"/>
          <w:jc w:val="center"/>
        </w:trPr>
        <w:tc>
          <w:tcPr>
            <w:tcW w:w="2097" w:type="dxa"/>
            <w:vMerge/>
            <w:tcBorders>
              <w:bottom w:val="nil"/>
            </w:tcBorders>
            <w:shd w:val="clear" w:color="auto" w:fill="auto"/>
            <w:vAlign w:val="center"/>
            <w:hideMark/>
          </w:tcPr>
          <w:p w14:paraId="13706AB6"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tcBorders>
              <w:bottom w:val="nil"/>
            </w:tcBorders>
            <w:shd w:val="clear" w:color="auto" w:fill="auto"/>
            <w:noWrap/>
            <w:vAlign w:val="center"/>
            <w:hideMark/>
          </w:tcPr>
          <w:p w14:paraId="5ABA7167"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nm</w:t>
            </w:r>
          </w:p>
        </w:tc>
        <w:tc>
          <w:tcPr>
            <w:tcW w:w="2666" w:type="dxa"/>
            <w:tcBorders>
              <w:bottom w:val="nil"/>
            </w:tcBorders>
            <w:shd w:val="clear" w:color="auto" w:fill="auto"/>
            <w:noWrap/>
            <w:vAlign w:val="center"/>
            <w:hideMark/>
          </w:tcPr>
          <w:p w14:paraId="3D9D597B" w14:textId="47B8783E"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-7</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82395</w:t>
            </w:r>
          </w:p>
        </w:tc>
        <w:tc>
          <w:tcPr>
            <w:tcW w:w="2153" w:type="dxa"/>
            <w:tcBorders>
              <w:bottom w:val="nil"/>
            </w:tcBorders>
            <w:shd w:val="clear" w:color="auto" w:fill="auto"/>
            <w:noWrap/>
            <w:vAlign w:val="center"/>
            <w:hideMark/>
          </w:tcPr>
          <w:p w14:paraId="587E8E16" w14:textId="2C2BDCF6"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98743</w:t>
            </w:r>
          </w:p>
        </w:tc>
      </w:tr>
      <w:tr w:rsidR="001E6E11" w:rsidRPr="001E6E11" w14:paraId="4C7FAD5C" w14:textId="77777777" w:rsidTr="001E6E11">
        <w:trPr>
          <w:trHeight w:val="288"/>
          <w:jc w:val="center"/>
        </w:trPr>
        <w:tc>
          <w:tcPr>
            <w:tcW w:w="9610" w:type="dxa"/>
            <w:gridSpan w:val="4"/>
            <w:tcBorders>
              <w:top w:val="nil"/>
              <w:left w:val="nil"/>
              <w:right w:val="nil"/>
            </w:tcBorders>
            <w:shd w:val="clear" w:color="auto" w:fill="auto"/>
            <w:noWrap/>
            <w:vAlign w:val="center"/>
          </w:tcPr>
          <w:p w14:paraId="6D00388D" w14:textId="3C865A2E" w:rsidR="001E6E11" w:rsidRPr="001E6E11" w:rsidRDefault="001E6E11" w:rsidP="001E6E11">
            <w:pPr>
              <w:ind w:hanging="108"/>
              <w:jc w:val="both"/>
              <w:rPr>
                <w:rFonts w:ascii="Times New Roman" w:hAnsi="Times New Roman" w:cs="Times New Roman"/>
                <w:color w:val="000000"/>
                <w:sz w:val="28"/>
                <w:szCs w:val="28"/>
              </w:rPr>
            </w:pPr>
            <w:r w:rsidRPr="001E6E11">
              <w:rPr>
                <w:rFonts w:ascii="Times New Roman" w:hAnsi="Times New Roman" w:cs="Times New Roman"/>
                <w:color w:val="000000"/>
                <w:sz w:val="28"/>
                <w:szCs w:val="28"/>
              </w:rPr>
              <w:t>Продолжение таблицы 3.13</w:t>
            </w:r>
          </w:p>
          <w:p w14:paraId="4D4789D6" w14:textId="4C0EC09E" w:rsidR="001E6E11" w:rsidRPr="001E6E11" w:rsidRDefault="001E6E11" w:rsidP="001E6E11">
            <w:pPr>
              <w:ind w:hanging="108"/>
              <w:jc w:val="both"/>
              <w:rPr>
                <w:rFonts w:ascii="Times New Roman" w:hAnsi="Times New Roman" w:cs="Times New Roman"/>
                <w:color w:val="000000"/>
                <w:sz w:val="16"/>
                <w:szCs w:val="16"/>
              </w:rPr>
            </w:pPr>
          </w:p>
        </w:tc>
      </w:tr>
      <w:tr w:rsidR="001E6E11" w:rsidRPr="001E6E11" w14:paraId="068BACFE" w14:textId="77777777" w:rsidTr="001E6E11">
        <w:trPr>
          <w:trHeight w:val="288"/>
          <w:jc w:val="center"/>
        </w:trPr>
        <w:tc>
          <w:tcPr>
            <w:tcW w:w="2097" w:type="dxa"/>
            <w:shd w:val="clear" w:color="auto" w:fill="auto"/>
            <w:noWrap/>
            <w:vAlign w:val="center"/>
          </w:tcPr>
          <w:p w14:paraId="26589DF9" w14:textId="377833B0" w:rsidR="001E6E11" w:rsidRPr="001E6E11" w:rsidRDefault="001E6E11" w:rsidP="00514423">
            <w:pPr>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w:t>
            </w:r>
          </w:p>
        </w:tc>
        <w:tc>
          <w:tcPr>
            <w:tcW w:w="2694" w:type="dxa"/>
            <w:shd w:val="clear" w:color="auto" w:fill="auto"/>
            <w:noWrap/>
            <w:vAlign w:val="center"/>
          </w:tcPr>
          <w:p w14:paraId="30B11028" w14:textId="1963AF3F" w:rsidR="001E6E11" w:rsidRPr="001E6E11" w:rsidRDefault="001E6E11" w:rsidP="00514423">
            <w:pPr>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2</w:t>
            </w:r>
          </w:p>
        </w:tc>
        <w:tc>
          <w:tcPr>
            <w:tcW w:w="2666" w:type="dxa"/>
            <w:shd w:val="clear" w:color="auto" w:fill="auto"/>
            <w:noWrap/>
            <w:vAlign w:val="center"/>
          </w:tcPr>
          <w:p w14:paraId="13C598F0" w14:textId="2046C23B" w:rsidR="001E6E11" w:rsidRPr="001E6E11" w:rsidRDefault="001E6E11" w:rsidP="00514423">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153" w:type="dxa"/>
            <w:shd w:val="clear" w:color="auto" w:fill="auto"/>
            <w:noWrap/>
            <w:vAlign w:val="center"/>
          </w:tcPr>
          <w:p w14:paraId="1E88F0D4" w14:textId="559609B4" w:rsidR="001E6E11" w:rsidRPr="001E6E11" w:rsidRDefault="001E6E11" w:rsidP="00514423">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FD6D79" w:rsidRPr="001E6E11" w14:paraId="441B8A76" w14:textId="77777777" w:rsidTr="001E6E11">
        <w:trPr>
          <w:trHeight w:val="288"/>
          <w:jc w:val="center"/>
        </w:trPr>
        <w:tc>
          <w:tcPr>
            <w:tcW w:w="2097" w:type="dxa"/>
            <w:vMerge w:val="restart"/>
            <w:shd w:val="clear" w:color="auto" w:fill="auto"/>
            <w:noWrap/>
            <w:vAlign w:val="center"/>
            <w:hideMark/>
          </w:tcPr>
          <w:p w14:paraId="33DAF39C" w14:textId="3CEFC494"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i/>
                <w:color w:val="000000"/>
                <w:sz w:val="24"/>
                <w:szCs w:val="24"/>
                <w:lang w:eastAsia="ru-RU"/>
              </w:rPr>
              <w:t>Fm</w:t>
            </w:r>
            <m:oMath>
              <m:acc>
                <m:accPr>
                  <m:chr m:val="̅"/>
                  <m:ctrlPr>
                    <w:rPr>
                      <w:rFonts w:ascii="Cambria Math" w:eastAsia="Times New Roman" w:hAnsi="Cambria Math" w:cs="Times New Roman"/>
                      <w:i/>
                      <w:color w:val="000000"/>
                      <w:sz w:val="24"/>
                      <w:szCs w:val="24"/>
                      <w:lang w:eastAsia="ru-RU"/>
                    </w:rPr>
                  </m:ctrlPr>
                </m:accPr>
                <m:e>
                  <m:r>
                    <w:rPr>
                      <w:rFonts w:ascii="Cambria Math" w:eastAsia="Times New Roman" w:hAnsi="Cambria Math" w:cs="Times New Roman"/>
                      <w:color w:val="000000"/>
                      <w:sz w:val="24"/>
                      <w:szCs w:val="24"/>
                      <w:lang w:eastAsia="ru-RU"/>
                    </w:rPr>
                    <m:t>3</m:t>
                  </m:r>
                </m:e>
              </m:acc>
            </m:oMath>
            <w:r w:rsidRPr="001E6E11">
              <w:rPr>
                <w:rFonts w:ascii="Times New Roman" w:eastAsia="Times New Roman" w:hAnsi="Times New Roman" w:cs="Times New Roman"/>
                <w:i/>
                <w:color w:val="000000"/>
                <w:sz w:val="24"/>
                <w:szCs w:val="24"/>
                <w:lang w:eastAsia="ru-RU"/>
              </w:rPr>
              <w:t>m</w:t>
            </w:r>
          </w:p>
        </w:tc>
        <w:tc>
          <w:tcPr>
            <w:tcW w:w="2694" w:type="dxa"/>
            <w:shd w:val="clear" w:color="auto" w:fill="auto"/>
            <w:noWrap/>
            <w:vAlign w:val="center"/>
            <w:hideMark/>
          </w:tcPr>
          <w:p w14:paraId="71C07572"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fm</w:t>
            </w:r>
          </w:p>
        </w:tc>
        <w:tc>
          <w:tcPr>
            <w:tcW w:w="2666" w:type="dxa"/>
            <w:shd w:val="clear" w:color="auto" w:fill="auto"/>
            <w:noWrap/>
            <w:vAlign w:val="center"/>
            <w:hideMark/>
          </w:tcPr>
          <w:p w14:paraId="7F668514" w14:textId="0FF667C4"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-9</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08220</w:t>
            </w:r>
          </w:p>
        </w:tc>
        <w:tc>
          <w:tcPr>
            <w:tcW w:w="2153" w:type="dxa"/>
            <w:shd w:val="clear" w:color="auto" w:fill="auto"/>
            <w:noWrap/>
            <w:vAlign w:val="center"/>
            <w:hideMark/>
          </w:tcPr>
          <w:p w14:paraId="1B0C5B69" w14:textId="64FB42BF"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-0</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27081</w:t>
            </w:r>
          </w:p>
        </w:tc>
      </w:tr>
      <w:tr w:rsidR="00FD6D79" w:rsidRPr="001E6E11" w14:paraId="2842A777" w14:textId="77777777" w:rsidTr="001E6E11">
        <w:trPr>
          <w:trHeight w:val="288"/>
          <w:jc w:val="center"/>
        </w:trPr>
        <w:tc>
          <w:tcPr>
            <w:tcW w:w="2097" w:type="dxa"/>
            <w:vMerge/>
            <w:shd w:val="clear" w:color="auto" w:fill="auto"/>
            <w:vAlign w:val="center"/>
            <w:hideMark/>
          </w:tcPr>
          <w:p w14:paraId="6F9B96FF"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shd w:val="clear" w:color="auto" w:fill="auto"/>
            <w:noWrap/>
            <w:vAlign w:val="center"/>
            <w:hideMark/>
          </w:tcPr>
          <w:p w14:paraId="3EFCB570"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nm</w:t>
            </w:r>
          </w:p>
        </w:tc>
        <w:tc>
          <w:tcPr>
            <w:tcW w:w="2666" w:type="dxa"/>
            <w:shd w:val="clear" w:color="auto" w:fill="auto"/>
            <w:noWrap/>
            <w:vAlign w:val="center"/>
            <w:hideMark/>
          </w:tcPr>
          <w:p w14:paraId="7FC96CD0" w14:textId="06634DF1"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-7</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09535</w:t>
            </w:r>
          </w:p>
        </w:tc>
        <w:tc>
          <w:tcPr>
            <w:tcW w:w="2153" w:type="dxa"/>
            <w:shd w:val="clear" w:color="auto" w:fill="auto"/>
            <w:noWrap/>
            <w:vAlign w:val="center"/>
            <w:hideMark/>
          </w:tcPr>
          <w:p w14:paraId="6D6073AD" w14:textId="2A4530EA"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71603</w:t>
            </w:r>
          </w:p>
        </w:tc>
      </w:tr>
      <w:tr w:rsidR="00FD6D79" w:rsidRPr="001E6E11" w14:paraId="50B12021" w14:textId="77777777" w:rsidTr="001E6E11">
        <w:trPr>
          <w:trHeight w:val="288"/>
          <w:jc w:val="center"/>
        </w:trPr>
        <w:tc>
          <w:tcPr>
            <w:tcW w:w="2097" w:type="dxa"/>
            <w:vMerge w:val="restart"/>
            <w:shd w:val="clear" w:color="auto" w:fill="auto"/>
            <w:noWrap/>
            <w:vAlign w:val="center"/>
            <w:hideMark/>
          </w:tcPr>
          <w:p w14:paraId="201F3E33" w14:textId="40D9C69F"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i/>
                <w:color w:val="000000"/>
                <w:sz w:val="24"/>
                <w:szCs w:val="24"/>
                <w:lang w:eastAsia="ru-RU"/>
              </w:rPr>
              <w:t>F</w:t>
            </w:r>
            <m:oMath>
              <m:acc>
                <m:accPr>
                  <m:chr m:val="̅"/>
                  <m:ctrlPr>
                    <w:rPr>
                      <w:rFonts w:ascii="Cambria Math" w:eastAsia="Times New Roman" w:hAnsi="Cambria Math" w:cs="Times New Roman"/>
                      <w:i/>
                      <w:color w:val="000000"/>
                      <w:sz w:val="24"/>
                      <w:szCs w:val="24"/>
                      <w:lang w:eastAsia="ru-RU"/>
                    </w:rPr>
                  </m:ctrlPr>
                </m:accPr>
                <m:e>
                  <m:r>
                    <w:rPr>
                      <w:rFonts w:ascii="Cambria Math" w:eastAsia="Times New Roman" w:hAnsi="Cambria Math" w:cs="Times New Roman"/>
                      <w:color w:val="000000"/>
                      <w:sz w:val="24"/>
                      <w:szCs w:val="24"/>
                      <w:lang w:eastAsia="ru-RU"/>
                    </w:rPr>
                    <m:t>4</m:t>
                  </m:r>
                </m:e>
              </m:acc>
            </m:oMath>
            <w:r w:rsidRPr="001E6E11">
              <w:rPr>
                <w:rFonts w:ascii="Times New Roman" w:eastAsia="Times New Roman" w:hAnsi="Times New Roman" w:cs="Times New Roman"/>
                <w:color w:val="000000"/>
                <w:sz w:val="24"/>
                <w:szCs w:val="24"/>
                <w:lang w:eastAsia="ru-RU"/>
              </w:rPr>
              <w:t>3</w:t>
            </w:r>
            <w:r w:rsidRPr="001E6E11">
              <w:rPr>
                <w:rFonts w:ascii="Times New Roman" w:eastAsia="Times New Roman" w:hAnsi="Times New Roman" w:cs="Times New Roman"/>
                <w:i/>
                <w:color w:val="000000"/>
                <w:sz w:val="24"/>
                <w:szCs w:val="24"/>
                <w:lang w:eastAsia="ru-RU"/>
              </w:rPr>
              <w:t>m</w:t>
            </w:r>
          </w:p>
        </w:tc>
        <w:tc>
          <w:tcPr>
            <w:tcW w:w="2694" w:type="dxa"/>
            <w:shd w:val="clear" w:color="auto" w:fill="auto"/>
            <w:noWrap/>
            <w:vAlign w:val="center"/>
            <w:hideMark/>
          </w:tcPr>
          <w:p w14:paraId="69A1E651"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afm</w:t>
            </w:r>
          </w:p>
        </w:tc>
        <w:tc>
          <w:tcPr>
            <w:tcW w:w="2666" w:type="dxa"/>
            <w:shd w:val="clear" w:color="auto" w:fill="auto"/>
            <w:noWrap/>
            <w:vAlign w:val="center"/>
            <w:hideMark/>
          </w:tcPr>
          <w:p w14:paraId="030DAFAF" w14:textId="0440E1F5"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-7</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51206</w:t>
            </w:r>
          </w:p>
        </w:tc>
        <w:tc>
          <w:tcPr>
            <w:tcW w:w="2153" w:type="dxa"/>
            <w:shd w:val="clear" w:color="auto" w:fill="auto"/>
            <w:noWrap/>
            <w:vAlign w:val="center"/>
            <w:hideMark/>
          </w:tcPr>
          <w:p w14:paraId="3F198286" w14:textId="296AF2AA"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29932</w:t>
            </w:r>
          </w:p>
        </w:tc>
      </w:tr>
      <w:tr w:rsidR="00FD6D79" w:rsidRPr="001E6E11" w14:paraId="40AB24E5" w14:textId="77777777" w:rsidTr="001E6E11">
        <w:trPr>
          <w:trHeight w:val="288"/>
          <w:jc w:val="center"/>
        </w:trPr>
        <w:tc>
          <w:tcPr>
            <w:tcW w:w="2097" w:type="dxa"/>
            <w:vMerge/>
            <w:shd w:val="clear" w:color="auto" w:fill="auto"/>
            <w:vAlign w:val="center"/>
            <w:hideMark/>
          </w:tcPr>
          <w:p w14:paraId="362A6D7A"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shd w:val="clear" w:color="auto" w:fill="auto"/>
            <w:noWrap/>
            <w:vAlign w:val="center"/>
            <w:hideMark/>
          </w:tcPr>
          <w:p w14:paraId="14B6B2D8"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fm</w:t>
            </w:r>
          </w:p>
        </w:tc>
        <w:tc>
          <w:tcPr>
            <w:tcW w:w="2666" w:type="dxa"/>
            <w:shd w:val="clear" w:color="auto" w:fill="auto"/>
            <w:noWrap/>
            <w:vAlign w:val="center"/>
            <w:hideMark/>
          </w:tcPr>
          <w:p w14:paraId="3FF7D3EC" w14:textId="6D01F52F"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-7</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41699</w:t>
            </w:r>
          </w:p>
        </w:tc>
        <w:tc>
          <w:tcPr>
            <w:tcW w:w="2153" w:type="dxa"/>
            <w:shd w:val="clear" w:color="auto" w:fill="auto"/>
            <w:noWrap/>
            <w:vAlign w:val="center"/>
            <w:hideMark/>
          </w:tcPr>
          <w:p w14:paraId="2189DB34" w14:textId="300F67BD"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39439</w:t>
            </w:r>
          </w:p>
        </w:tc>
      </w:tr>
      <w:tr w:rsidR="00FD6D79" w:rsidRPr="001E6E11" w14:paraId="1C9519BD" w14:textId="77777777" w:rsidTr="001E6E11">
        <w:trPr>
          <w:trHeight w:val="288"/>
          <w:jc w:val="center"/>
        </w:trPr>
        <w:tc>
          <w:tcPr>
            <w:tcW w:w="2097" w:type="dxa"/>
            <w:vMerge/>
            <w:shd w:val="clear" w:color="auto" w:fill="auto"/>
            <w:vAlign w:val="center"/>
            <w:hideMark/>
          </w:tcPr>
          <w:p w14:paraId="00B33837" w14:textId="77777777" w:rsidR="00FD6D79" w:rsidRPr="001E6E11" w:rsidRDefault="00FD6D79" w:rsidP="00514423">
            <w:pPr>
              <w:jc w:val="center"/>
              <w:rPr>
                <w:rFonts w:ascii="Times New Roman" w:eastAsia="Times New Roman" w:hAnsi="Times New Roman" w:cs="Times New Roman"/>
                <w:color w:val="000000"/>
                <w:sz w:val="24"/>
                <w:szCs w:val="24"/>
                <w:lang w:eastAsia="ru-RU"/>
              </w:rPr>
            </w:pPr>
          </w:p>
        </w:tc>
        <w:tc>
          <w:tcPr>
            <w:tcW w:w="2694" w:type="dxa"/>
            <w:shd w:val="clear" w:color="auto" w:fill="auto"/>
            <w:noWrap/>
            <w:vAlign w:val="center"/>
            <w:hideMark/>
          </w:tcPr>
          <w:p w14:paraId="76805358" w14:textId="77777777" w:rsidR="00FD6D79" w:rsidRPr="001E6E11" w:rsidRDefault="00FD6D79" w:rsidP="00514423">
            <w:pPr>
              <w:jc w:val="center"/>
              <w:rPr>
                <w:rFonts w:ascii="Times New Roman" w:eastAsia="Times New Roman" w:hAnsi="Times New Roman" w:cs="Times New Roman"/>
                <w:i/>
                <w:color w:val="000000"/>
                <w:sz w:val="24"/>
                <w:szCs w:val="24"/>
                <w:lang w:eastAsia="ru-RU"/>
              </w:rPr>
            </w:pPr>
            <w:r w:rsidRPr="001E6E11">
              <w:rPr>
                <w:rFonts w:ascii="Times New Roman" w:eastAsia="Times New Roman" w:hAnsi="Times New Roman" w:cs="Times New Roman"/>
                <w:i/>
                <w:color w:val="000000"/>
                <w:sz w:val="24"/>
                <w:szCs w:val="24"/>
                <w:lang w:eastAsia="ru-RU"/>
              </w:rPr>
              <w:t>nm</w:t>
            </w:r>
          </w:p>
        </w:tc>
        <w:tc>
          <w:tcPr>
            <w:tcW w:w="2666" w:type="dxa"/>
            <w:shd w:val="clear" w:color="auto" w:fill="auto"/>
            <w:noWrap/>
            <w:vAlign w:val="center"/>
            <w:hideMark/>
          </w:tcPr>
          <w:p w14:paraId="340A4E1B" w14:textId="398C49AB" w:rsidR="00FD6D79" w:rsidRPr="001E6E11" w:rsidRDefault="00FD6D79" w:rsidP="00514423">
            <w:pPr>
              <w:jc w:val="center"/>
              <w:rPr>
                <w:rFonts w:ascii="Times New Roman" w:eastAsia="Times New Roman" w:hAnsi="Times New Roman" w:cs="Times New Roman"/>
                <w:color w:val="000000"/>
                <w:sz w:val="24"/>
                <w:szCs w:val="24"/>
                <w:lang w:eastAsia="ru-RU"/>
              </w:rPr>
            </w:pPr>
            <w:r w:rsidRPr="001E6E11">
              <w:rPr>
                <w:rFonts w:ascii="Times New Roman" w:eastAsia="Times New Roman" w:hAnsi="Times New Roman" w:cs="Times New Roman"/>
                <w:color w:val="000000"/>
                <w:sz w:val="24"/>
                <w:szCs w:val="24"/>
                <w:lang w:eastAsia="ru-RU"/>
              </w:rPr>
              <w:t>-6</w:t>
            </w:r>
            <w:r w:rsidR="00AB4386">
              <w:rPr>
                <w:rFonts w:ascii="Times New Roman" w:eastAsia="Times New Roman" w:hAnsi="Times New Roman" w:cs="Times New Roman"/>
                <w:color w:val="000000"/>
                <w:sz w:val="24"/>
                <w:szCs w:val="24"/>
                <w:lang w:val="kk-KZ" w:eastAsia="ru-RU"/>
              </w:rPr>
              <w:t>,</w:t>
            </w:r>
            <w:r w:rsidRPr="001E6E11">
              <w:rPr>
                <w:rFonts w:ascii="Times New Roman" w:eastAsia="Times New Roman" w:hAnsi="Times New Roman" w:cs="Times New Roman"/>
                <w:color w:val="000000"/>
                <w:sz w:val="24"/>
                <w:szCs w:val="24"/>
                <w:lang w:eastAsia="ru-RU"/>
              </w:rPr>
              <w:t>87959</w:t>
            </w:r>
          </w:p>
        </w:tc>
        <w:tc>
          <w:tcPr>
            <w:tcW w:w="2153" w:type="dxa"/>
            <w:shd w:val="clear" w:color="auto" w:fill="auto"/>
            <w:noWrap/>
            <w:vAlign w:val="center"/>
            <w:hideMark/>
          </w:tcPr>
          <w:p w14:paraId="0A633FD9" w14:textId="07363867" w:rsidR="00FD6D79" w:rsidRPr="001E6E11" w:rsidRDefault="00FD6D79" w:rsidP="00514423">
            <w:pPr>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w:t>
            </w:r>
            <w:r w:rsidR="00AB4386">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93179</w:t>
            </w:r>
          </w:p>
        </w:tc>
      </w:tr>
    </w:tbl>
    <w:p w14:paraId="1F091A17" w14:textId="77777777" w:rsidR="00FD6D79" w:rsidRPr="003A5B5F" w:rsidRDefault="00FD6D79" w:rsidP="00514423">
      <w:pPr>
        <w:spacing w:after="0" w:line="240" w:lineRule="auto"/>
        <w:ind w:firstLine="709"/>
        <w:jc w:val="both"/>
        <w:rPr>
          <w:rFonts w:ascii="Times New Roman" w:eastAsia="Times New Roman" w:hAnsi="Times New Roman" w:cs="Times New Roman"/>
          <w:sz w:val="28"/>
          <w:szCs w:val="28"/>
          <w:lang w:val="en-US"/>
        </w:rPr>
      </w:pPr>
    </w:p>
    <w:p w14:paraId="5346E7E2" w14:textId="42C9EE8F" w:rsidR="00FD6D79" w:rsidRPr="003A5B5F" w:rsidRDefault="00FD6D79"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Рассчитанная нами фазовая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xml:space="preserve"> (рисунок 3.21) позволяет утверждать, что новый полиморф высокого давления, синтезированный Асано и др. </w:t>
      </w:r>
      <w:r w:rsidR="00310C9C" w:rsidRPr="00310C9C">
        <w:rPr>
          <w:rFonts w:ascii="Times New Roman" w:eastAsia="Times New Roman" w:hAnsi="Times New Roman" w:cs="Times New Roman"/>
          <w:sz w:val="28"/>
          <w:szCs w:val="28"/>
        </w:rPr>
        <w:t xml:space="preserve">[105, </w:t>
      </w:r>
      <w:r w:rsidR="0033699D">
        <w:rPr>
          <w:rFonts w:ascii="Times New Roman" w:eastAsia="Times New Roman" w:hAnsi="Times New Roman" w:cs="Times New Roman"/>
          <w:sz w:val="28"/>
          <w:szCs w:val="28"/>
        </w:rPr>
        <w:t>р</w:t>
      </w:r>
      <w:r w:rsidR="00310C9C" w:rsidRPr="00310C9C">
        <w:rPr>
          <w:rFonts w:ascii="Times New Roman" w:eastAsia="Times New Roman" w:hAnsi="Times New Roman" w:cs="Times New Roman"/>
          <w:sz w:val="28"/>
          <w:szCs w:val="28"/>
        </w:rPr>
        <w:t xml:space="preserve">. </w:t>
      </w:r>
      <w:r w:rsidR="0033699D">
        <w:rPr>
          <w:rFonts w:ascii="Times New Roman" w:eastAsia="Times New Roman" w:hAnsi="Times New Roman" w:cs="Times New Roman"/>
          <w:sz w:val="28"/>
          <w:szCs w:val="28"/>
        </w:rPr>
        <w:t>20</w:t>
      </w:r>
      <w:r w:rsidR="00310C9C" w:rsidRPr="00310C9C">
        <w:rPr>
          <w:rFonts w:ascii="Times New Roman" w:eastAsia="Times New Roman" w:hAnsi="Times New Roman" w:cs="Times New Roman"/>
          <w:sz w:val="28"/>
          <w:szCs w:val="28"/>
        </w:rPr>
        <w:t>276]</w:t>
      </w:r>
      <w:r w:rsidRPr="003A5B5F">
        <w:rPr>
          <w:rFonts w:ascii="Times New Roman" w:eastAsia="Times New Roman" w:hAnsi="Times New Roman" w:cs="Times New Roman"/>
          <w:sz w:val="28"/>
          <w:szCs w:val="28"/>
        </w:rPr>
        <w:t xml:space="preserve">, представляет собой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Pnma</w:t>
      </w:r>
      <w:r w:rsidRPr="003A5B5F">
        <w:rPr>
          <w:rFonts w:ascii="Times New Roman" w:eastAsia="Times New Roman" w:hAnsi="Times New Roman" w:cs="Times New Roman"/>
          <w:sz w:val="28"/>
          <w:szCs w:val="28"/>
        </w:rPr>
        <w:t xml:space="preserve"> с искаженной структурой типа </w:t>
      </w:r>
      <w:r w:rsidRPr="003A5B5F">
        <w:rPr>
          <w:rFonts w:ascii="Times New Roman" w:eastAsia="Times New Roman" w:hAnsi="Times New Roman" w:cs="Times New Roman"/>
          <w:sz w:val="28"/>
          <w:szCs w:val="28"/>
          <w:lang w:val="en-US"/>
        </w:rPr>
        <w:t>NiAs</w:t>
      </w:r>
      <w:r w:rsidRPr="003A5B5F">
        <w:rPr>
          <w:rFonts w:ascii="Times New Roman" w:eastAsia="Times New Roman" w:hAnsi="Times New Roman" w:cs="Times New Roman"/>
          <w:sz w:val="28"/>
          <w:szCs w:val="28"/>
        </w:rPr>
        <w:t xml:space="preserve"> (тип </w:t>
      </w:r>
      <w:r w:rsidRPr="003A5B5F">
        <w:rPr>
          <w:rFonts w:ascii="Times New Roman" w:eastAsia="Times New Roman" w:hAnsi="Times New Roman" w:cs="Times New Roman"/>
          <w:sz w:val="28"/>
          <w:szCs w:val="28"/>
          <w:lang w:val="en-US"/>
        </w:rPr>
        <w:t>MnP</w:t>
      </w:r>
      <w:r w:rsidRPr="003A5B5F">
        <w:rPr>
          <w:rFonts w:ascii="Times New Roman" w:eastAsia="Times New Roman" w:hAnsi="Times New Roman" w:cs="Times New Roman"/>
          <w:sz w:val="28"/>
          <w:szCs w:val="28"/>
        </w:rPr>
        <w:t xml:space="preserve">). Таким образом, рассчитанная фазовая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xml:space="preserve"> не противоречит имеющимся экспериментальным данным, и даже дополняет/объясняет имеющиеся литературные данные.</w:t>
      </w:r>
    </w:p>
    <w:p w14:paraId="01C2C41C" w14:textId="77777777" w:rsidR="003860A4" w:rsidRPr="003A5B5F" w:rsidRDefault="003860A4" w:rsidP="00514423">
      <w:pPr>
        <w:spacing w:after="0" w:line="240" w:lineRule="auto"/>
        <w:jc w:val="both"/>
        <w:rPr>
          <w:rFonts w:ascii="Times New Roman" w:eastAsia="Times New Roman" w:hAnsi="Times New Roman" w:cs="Times New Roman"/>
          <w:b/>
          <w:sz w:val="28"/>
          <w:szCs w:val="28"/>
        </w:rPr>
      </w:pPr>
    </w:p>
    <w:p w14:paraId="27EA1FB8" w14:textId="4463CD27" w:rsidR="00FD6D79" w:rsidRPr="00097D93" w:rsidRDefault="00FD6D79"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 xml:space="preserve">3.3.1.3 Электронные свойства </w:t>
      </w:r>
      <w:r w:rsidRPr="00097D93">
        <w:rPr>
          <w:rFonts w:ascii="Times New Roman" w:eastAsia="Times New Roman" w:hAnsi="Times New Roman" w:cs="Times New Roman"/>
          <w:sz w:val="28"/>
          <w:szCs w:val="28"/>
          <w:lang w:val="en-US"/>
        </w:rPr>
        <w:t>MnN</w:t>
      </w:r>
    </w:p>
    <w:p w14:paraId="46B3D65B" w14:textId="2AD9FEBF" w:rsidR="00545721" w:rsidRDefault="00591390"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Для исследования электронных характеристик стабильных модификаций MnN были рассчитаны их зонные структуры и полная/парциальная плотность электронных состояний (DOS). Для их более точного описания использовался сильно ограниченный и соответствующим образом нормированный (SCAN) мета-GGA функционал</w:t>
      </w:r>
      <w:r w:rsidR="00996D5F" w:rsidRPr="003A5B5F">
        <w:rPr>
          <w:rFonts w:ascii="Times New Roman" w:eastAsia="Times New Roman" w:hAnsi="Times New Roman" w:cs="Times New Roman"/>
          <w:sz w:val="28"/>
          <w:szCs w:val="28"/>
        </w:rPr>
        <w:t xml:space="preserve"> </w:t>
      </w:r>
      <w:r w:rsidR="00310C9C" w:rsidRPr="00310C9C">
        <w:rPr>
          <w:rFonts w:ascii="Times New Roman" w:eastAsia="Times New Roman" w:hAnsi="Times New Roman" w:cs="Times New Roman"/>
          <w:sz w:val="28"/>
          <w:szCs w:val="28"/>
        </w:rPr>
        <w:t>[232]</w:t>
      </w:r>
      <w:r w:rsidRPr="003A5B5F">
        <w:rPr>
          <w:rFonts w:ascii="Times New Roman" w:eastAsia="Times New Roman" w:hAnsi="Times New Roman" w:cs="Times New Roman"/>
          <w:sz w:val="28"/>
          <w:szCs w:val="28"/>
        </w:rPr>
        <w:t xml:space="preserve">. Уровни Ферми рассматриваемых полиморфов установлены равными нулю. </w:t>
      </w:r>
    </w:p>
    <w:p w14:paraId="1928A9EF" w14:textId="77777777" w:rsidR="001E6E11" w:rsidRPr="003A5B5F" w:rsidRDefault="001E6E11" w:rsidP="00514423">
      <w:pPr>
        <w:spacing w:after="0" w:line="240" w:lineRule="auto"/>
        <w:ind w:firstLine="709"/>
        <w:jc w:val="both"/>
        <w:rPr>
          <w:rFonts w:ascii="Times New Roman" w:eastAsia="Times New Roman" w:hAnsi="Times New Roman" w:cs="Times New Roman"/>
          <w:sz w:val="28"/>
          <w:szCs w:val="28"/>
        </w:rPr>
      </w:pPr>
    </w:p>
    <w:p w14:paraId="1AE956FD" w14:textId="0BC8B0A2" w:rsidR="00C42308" w:rsidRPr="003A5B5F" w:rsidRDefault="00C42308" w:rsidP="001E6E11">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04E679A" wp14:editId="0ECAE093">
            <wp:extent cx="5834805" cy="3774643"/>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37314" cy="3776266"/>
                    </a:xfrm>
                    <a:prstGeom prst="rect">
                      <a:avLst/>
                    </a:prstGeom>
                    <a:noFill/>
                    <a:ln>
                      <a:noFill/>
                    </a:ln>
                  </pic:spPr>
                </pic:pic>
              </a:graphicData>
            </a:graphic>
          </wp:inline>
        </w:drawing>
      </w:r>
    </w:p>
    <w:p w14:paraId="52C589F8" w14:textId="77777777" w:rsidR="001E6E11" w:rsidRPr="001E6E11" w:rsidRDefault="001E6E11" w:rsidP="00514423">
      <w:pPr>
        <w:spacing w:after="0" w:line="240" w:lineRule="auto"/>
        <w:ind w:firstLine="709"/>
        <w:jc w:val="both"/>
        <w:rPr>
          <w:rFonts w:ascii="Times New Roman" w:eastAsia="Times New Roman" w:hAnsi="Times New Roman" w:cs="Times New Roman"/>
          <w:sz w:val="16"/>
          <w:szCs w:val="16"/>
        </w:rPr>
      </w:pPr>
    </w:p>
    <w:p w14:paraId="55DA2A8B" w14:textId="370EEDCC" w:rsidR="003860A4" w:rsidRPr="003A5B5F" w:rsidRDefault="00545721" w:rsidP="001E6E11">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3.25 – Рассчитанные зонные структуры и полная/частичная плотность состояний (a)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при 0 ГПа, (б)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и (в)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при 30 ГПа и (г) MnN-</w:t>
      </w:r>
      <w:r w:rsidRPr="003A5B5F">
        <w:rPr>
          <w:rFonts w:ascii="Times New Roman" w:eastAsia="Times New Roman" w:hAnsi="Times New Roman" w:cs="Times New Roman"/>
          <w:i/>
          <w:sz w:val="28"/>
          <w:szCs w:val="28"/>
        </w:rPr>
        <w:t>Pnma</w:t>
      </w:r>
      <w:r w:rsidR="001E6E11">
        <w:rPr>
          <w:rFonts w:ascii="Times New Roman" w:eastAsia="Times New Roman" w:hAnsi="Times New Roman" w:cs="Times New Roman"/>
          <w:sz w:val="28"/>
          <w:szCs w:val="28"/>
        </w:rPr>
        <w:t xml:space="preserve"> при 50 ГПа</w:t>
      </w:r>
    </w:p>
    <w:p w14:paraId="080EBB8F" w14:textId="77777777" w:rsidR="001E6E11" w:rsidRPr="003A5B5F" w:rsidRDefault="001E6E11" w:rsidP="001E6E11">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На рисунке 3.25 показаны как зонные структуры, так и полная/парциальная плотность состояний антиферромагнитного состояния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немагнитного состояния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в терминах состояний Mn </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Mn </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и N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 Для DOS антиферромагнитных состояний плотность состояний со спином вверх на атомах Mn с положительной намагниченностью равна плотности состояний со спином вниз на других атомах Mn с отрицательной намагниченностью. Поэтому показаны только атомы Mn с одинаковой намагниченностью.</w:t>
      </w:r>
    </w:p>
    <w:p w14:paraId="463A5C1F" w14:textId="77777777" w:rsidR="00545721" w:rsidRPr="003A5B5F" w:rsidRDefault="0054572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Видно, что несколько полос всех модификаций MnN пересекают уровень Ферми, что указывает на их металлическую природу. Самые высокие пики, лежащие вблизи уровня Ферми, обусловлены 3</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rPr>
        <w:t xml:space="preserve"> состояниями Mn вместе с небольшим вкладом от состояния N 2</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 В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уровень Ферми в основном занят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электронами Mn, тогда как в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плотность состояний на уровне Ферми в равной степени обеспечивается как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так и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электронами Mn. В случае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основные заполненные спином (спин вверх)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-зоны лежат ниже уровня Ферми от 3 до 0 эВ, в то время как неосновные спиновые (спин вниз)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eg</w:t>
      </w:r>
      <w:r w:rsidRPr="003A5B5F">
        <w:rPr>
          <w:rFonts w:ascii="Times New Roman" w:eastAsia="Times New Roman" w:hAnsi="Times New Roman" w:cs="Times New Roman"/>
          <w:sz w:val="28"/>
          <w:szCs w:val="28"/>
        </w:rPr>
        <w:t xml:space="preserve">-зоны вытеснены выше уровня Ферми. Более того,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полосы имеют как спин вверх, так и спин вниз вклады в состояния связи с N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 xml:space="preserve"> орбиталями ниже уровня Ферми от 7.5 эВ до 3.8 эВ для </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 от 8.9 до 3.0 эВ для </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Для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нижние полосы в области валентной зоны в основном вносят вклад N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 xml:space="preserve"> состояниями, в то время как вблизи верха валентных зон основные вклады вносят Mn </w:t>
      </w:r>
      <w:r w:rsidRPr="003A5B5F">
        <w:rPr>
          <w:rFonts w:ascii="Times New Roman" w:eastAsia="Times New Roman" w:hAnsi="Times New Roman" w:cs="Times New Roman"/>
          <w:i/>
          <w:sz w:val="28"/>
          <w:szCs w:val="28"/>
        </w:rPr>
        <w:t>d</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состояния. Низ зоны проводимости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в основном образовано незанятыми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состояниями Mn, в то время как верх зоны проводимости в основном обусловлена незанятыми </w:t>
      </w:r>
      <w:r w:rsidRPr="003A5B5F">
        <w:rPr>
          <w:rFonts w:ascii="Times New Roman" w:eastAsia="Times New Roman" w:hAnsi="Times New Roman" w:cs="Times New Roman"/>
          <w:i/>
          <w:sz w:val="28"/>
          <w:szCs w:val="28"/>
        </w:rPr>
        <w:t>t</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i/>
          <w:sz w:val="28"/>
          <w:szCs w:val="28"/>
          <w:vertAlign w:val="subscript"/>
        </w:rPr>
        <w:t>g</w:t>
      </w:r>
      <w:r w:rsidRPr="003A5B5F">
        <w:rPr>
          <w:rFonts w:ascii="Times New Roman" w:eastAsia="Times New Roman" w:hAnsi="Times New Roman" w:cs="Times New Roman"/>
          <w:sz w:val="28"/>
          <w:szCs w:val="28"/>
        </w:rPr>
        <w:t xml:space="preserve"> состояниями Mn. Эти результаты показывают, что мононитрид марганца остается в металлическом состоянии во всем диапазоне давлений 0–50 ГПа даже после структурных фазовых переходов.</w:t>
      </w:r>
    </w:p>
    <w:p w14:paraId="65326B11" w14:textId="77777777" w:rsidR="00813200" w:rsidRPr="003A5B5F" w:rsidRDefault="00813200" w:rsidP="00514423">
      <w:pPr>
        <w:spacing w:after="0" w:line="240" w:lineRule="auto"/>
        <w:jc w:val="both"/>
        <w:rPr>
          <w:rFonts w:ascii="Times New Roman" w:eastAsia="Times New Roman" w:hAnsi="Times New Roman" w:cs="Times New Roman"/>
          <w:sz w:val="28"/>
          <w:szCs w:val="28"/>
        </w:rPr>
      </w:pPr>
    </w:p>
    <w:p w14:paraId="5A425400" w14:textId="43C21B92" w:rsidR="003860A4" w:rsidRPr="00097D93" w:rsidRDefault="003860A4"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3.3.1.</w:t>
      </w:r>
      <w:r w:rsidR="00FD6D79" w:rsidRPr="00097D93">
        <w:rPr>
          <w:rFonts w:ascii="Times New Roman" w:eastAsia="Times New Roman" w:hAnsi="Times New Roman" w:cs="Times New Roman"/>
          <w:sz w:val="28"/>
          <w:szCs w:val="28"/>
        </w:rPr>
        <w:t>4</w:t>
      </w:r>
      <w:r w:rsidRPr="00097D93">
        <w:rPr>
          <w:rFonts w:ascii="Times New Roman" w:eastAsia="Times New Roman" w:hAnsi="Times New Roman" w:cs="Times New Roman"/>
          <w:sz w:val="28"/>
          <w:szCs w:val="28"/>
        </w:rPr>
        <w:t xml:space="preserve"> Механические свойства </w:t>
      </w:r>
      <w:r w:rsidRPr="00097D93">
        <w:rPr>
          <w:rFonts w:ascii="Times New Roman" w:eastAsia="Times New Roman" w:hAnsi="Times New Roman" w:cs="Times New Roman"/>
          <w:sz w:val="28"/>
          <w:szCs w:val="28"/>
          <w:lang w:val="en-US"/>
        </w:rPr>
        <w:t>MnN</w:t>
      </w:r>
    </w:p>
    <w:p w14:paraId="3D9D6243" w14:textId="26FA2292" w:rsidR="003860A4" w:rsidRPr="003A5B5F" w:rsidRDefault="00EA672A"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Поскольку нитриды представляют интерес, особенно благодаря своей исключительной стойкости к сжатию и деформации, что обуславливает их высокую твёрдость, были оценены механические свойства полиморфных модификаций MnN. Рассчитанные упругие константы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xml:space="preserve"> полиморфных модификаций MnN при различных давлениях приведены в таблице 3.14. Все </w:t>
      </w:r>
      <w:r w:rsidR="00813200" w:rsidRPr="003A5B5F">
        <w:rPr>
          <w:rFonts w:ascii="Times New Roman" w:eastAsia="Times New Roman" w:hAnsi="Times New Roman" w:cs="Times New Roman"/>
          <w:sz w:val="28"/>
          <w:szCs w:val="28"/>
        </w:rPr>
        <w:t>рассчитанные</w:t>
      </w:r>
      <w:r w:rsidRPr="003A5B5F">
        <w:rPr>
          <w:rFonts w:ascii="Times New Roman" w:eastAsia="Times New Roman" w:hAnsi="Times New Roman" w:cs="Times New Roman"/>
          <w:sz w:val="28"/>
          <w:szCs w:val="28"/>
        </w:rPr>
        <w:t xml:space="preserve"> упругие константы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xml:space="preserve"> полиморфных модификаций MnN положительны, и весь набор упругих констант полиморфных модификаций MnN удовлетворяет критериям </w:t>
      </w:r>
      <w:r w:rsidR="00813200" w:rsidRPr="003A5B5F">
        <w:rPr>
          <w:rFonts w:ascii="Times New Roman" w:eastAsia="Times New Roman" w:hAnsi="Times New Roman" w:cs="Times New Roman"/>
          <w:sz w:val="28"/>
          <w:szCs w:val="28"/>
        </w:rPr>
        <w:t>стабильности</w:t>
      </w:r>
      <w:r w:rsidRPr="003A5B5F">
        <w:rPr>
          <w:rFonts w:ascii="Times New Roman" w:eastAsia="Times New Roman" w:hAnsi="Times New Roman" w:cs="Times New Roman"/>
          <w:sz w:val="28"/>
          <w:szCs w:val="28"/>
        </w:rPr>
        <w:t xml:space="preserve"> Борна</w:t>
      </w:r>
      <w:r w:rsidR="00813200" w:rsidRPr="003A5B5F">
        <w:rPr>
          <w:rFonts w:ascii="Times New Roman" w:eastAsia="Times New Roman" w:hAnsi="Times New Roman" w:cs="Times New Roman"/>
          <w:sz w:val="28"/>
          <w:szCs w:val="28"/>
        </w:rPr>
        <w:t xml:space="preserve"> </w:t>
      </w:r>
      <w:r w:rsidR="00310C9C" w:rsidRPr="00310C9C">
        <w:rPr>
          <w:rFonts w:ascii="Times New Roman" w:eastAsia="Times New Roman" w:hAnsi="Times New Roman" w:cs="Times New Roman"/>
          <w:sz w:val="28"/>
          <w:szCs w:val="28"/>
        </w:rPr>
        <w:t xml:space="preserve">[222, </w:t>
      </w:r>
      <w:r w:rsidR="0033699D">
        <w:rPr>
          <w:rFonts w:ascii="Times New Roman" w:eastAsia="Times New Roman" w:hAnsi="Times New Roman" w:cs="Times New Roman"/>
          <w:sz w:val="28"/>
          <w:szCs w:val="28"/>
        </w:rPr>
        <w:t>р</w:t>
      </w:r>
      <w:r w:rsidR="00310C9C" w:rsidRPr="00310C9C">
        <w:rPr>
          <w:rFonts w:ascii="Times New Roman" w:eastAsia="Times New Roman" w:hAnsi="Times New Roman" w:cs="Times New Roman"/>
          <w:sz w:val="28"/>
          <w:szCs w:val="28"/>
        </w:rPr>
        <w:t xml:space="preserve">. </w:t>
      </w:r>
      <w:r w:rsidR="00310C9C" w:rsidRPr="00556B67">
        <w:rPr>
          <w:rFonts w:ascii="Times New Roman" w:eastAsia="Times New Roman" w:hAnsi="Times New Roman" w:cs="Times New Roman"/>
          <w:sz w:val="28"/>
          <w:szCs w:val="28"/>
        </w:rPr>
        <w:t>4251</w:t>
      </w:r>
      <w:r w:rsidR="00310C9C" w:rsidRPr="00310C9C">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Это означает, что эти полиморфные модификации </w:t>
      </w:r>
      <w:r w:rsidR="00813200" w:rsidRPr="003A5B5F">
        <w:rPr>
          <w:rFonts w:ascii="Times New Roman" w:eastAsia="Times New Roman" w:hAnsi="Times New Roman" w:cs="Times New Roman"/>
          <w:sz w:val="28"/>
          <w:szCs w:val="28"/>
        </w:rPr>
        <w:t xml:space="preserve">являются </w:t>
      </w:r>
      <w:r w:rsidRPr="003A5B5F">
        <w:rPr>
          <w:rFonts w:ascii="Times New Roman" w:eastAsia="Times New Roman" w:hAnsi="Times New Roman" w:cs="Times New Roman"/>
          <w:sz w:val="28"/>
          <w:szCs w:val="28"/>
        </w:rPr>
        <w:t>механически стабильны</w:t>
      </w:r>
      <w:r w:rsidR="00813200" w:rsidRPr="003A5B5F">
        <w:rPr>
          <w:rFonts w:ascii="Times New Roman" w:eastAsia="Times New Roman" w:hAnsi="Times New Roman" w:cs="Times New Roman"/>
          <w:sz w:val="28"/>
          <w:szCs w:val="28"/>
        </w:rPr>
        <w:t>ми</w:t>
      </w:r>
      <w:r w:rsidRPr="003A5B5F">
        <w:rPr>
          <w:rFonts w:ascii="Times New Roman" w:eastAsia="Times New Roman" w:hAnsi="Times New Roman" w:cs="Times New Roman"/>
          <w:sz w:val="28"/>
          <w:szCs w:val="28"/>
        </w:rPr>
        <w:t xml:space="preserve"> в рассматриваемых диапазонах давлений.</w:t>
      </w:r>
    </w:p>
    <w:p w14:paraId="59CF6B25" w14:textId="77777777" w:rsidR="00EA672A" w:rsidRDefault="00EA672A" w:rsidP="00514423">
      <w:pPr>
        <w:spacing w:after="0" w:line="240" w:lineRule="auto"/>
        <w:ind w:firstLine="709"/>
        <w:jc w:val="both"/>
        <w:rPr>
          <w:rFonts w:ascii="Times New Roman" w:eastAsia="Times New Roman" w:hAnsi="Times New Roman" w:cs="Times New Roman"/>
          <w:sz w:val="28"/>
          <w:szCs w:val="28"/>
        </w:rPr>
      </w:pPr>
    </w:p>
    <w:p w14:paraId="18162838" w14:textId="77777777" w:rsidR="001E6E11" w:rsidRDefault="001E6E11" w:rsidP="00514423">
      <w:pPr>
        <w:spacing w:after="0" w:line="240" w:lineRule="auto"/>
        <w:ind w:firstLine="709"/>
        <w:jc w:val="both"/>
        <w:rPr>
          <w:rFonts w:ascii="Times New Roman" w:eastAsia="Times New Roman" w:hAnsi="Times New Roman" w:cs="Times New Roman"/>
          <w:sz w:val="28"/>
          <w:szCs w:val="28"/>
        </w:rPr>
      </w:pPr>
    </w:p>
    <w:p w14:paraId="2511A464" w14:textId="77777777" w:rsidR="001E6E11" w:rsidRDefault="001E6E11" w:rsidP="00514423">
      <w:pPr>
        <w:spacing w:after="0" w:line="240" w:lineRule="auto"/>
        <w:ind w:firstLine="709"/>
        <w:jc w:val="both"/>
        <w:rPr>
          <w:rFonts w:ascii="Times New Roman" w:eastAsia="Times New Roman" w:hAnsi="Times New Roman" w:cs="Times New Roman"/>
          <w:sz w:val="28"/>
          <w:szCs w:val="28"/>
        </w:rPr>
      </w:pPr>
    </w:p>
    <w:p w14:paraId="30DC6513" w14:textId="77777777" w:rsidR="001E6E11" w:rsidRPr="003A5B5F" w:rsidRDefault="001E6E11" w:rsidP="00514423">
      <w:pPr>
        <w:spacing w:after="0" w:line="240" w:lineRule="auto"/>
        <w:ind w:firstLine="709"/>
        <w:jc w:val="both"/>
        <w:rPr>
          <w:rFonts w:ascii="Times New Roman" w:eastAsia="Times New Roman" w:hAnsi="Times New Roman" w:cs="Times New Roman"/>
          <w:sz w:val="28"/>
          <w:szCs w:val="28"/>
        </w:rPr>
      </w:pPr>
    </w:p>
    <w:p w14:paraId="054E5D3C" w14:textId="2FA68712" w:rsidR="00EA672A" w:rsidRDefault="00EA672A" w:rsidP="001E6E11">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3.14 – Рассчитанные упругие константы </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i/>
          <w:sz w:val="28"/>
          <w:szCs w:val="28"/>
          <w:vertAlign w:val="subscript"/>
        </w:rPr>
        <w:t>ij</w:t>
      </w:r>
      <w:r w:rsidRPr="003A5B5F">
        <w:rPr>
          <w:rFonts w:ascii="Times New Roman" w:eastAsia="Times New Roman" w:hAnsi="Times New Roman" w:cs="Times New Roman"/>
          <w:sz w:val="28"/>
          <w:szCs w:val="28"/>
        </w:rPr>
        <w:t xml:space="preserve"> стабильных модифика</w:t>
      </w:r>
      <w:r w:rsidR="001E6E11">
        <w:rPr>
          <w:rFonts w:ascii="Times New Roman" w:eastAsia="Times New Roman" w:hAnsi="Times New Roman" w:cs="Times New Roman"/>
          <w:sz w:val="28"/>
          <w:szCs w:val="28"/>
        </w:rPr>
        <w:t>ций MnN при различных давлениях</w:t>
      </w:r>
    </w:p>
    <w:p w14:paraId="229898A7" w14:textId="77777777" w:rsidR="001E6E11" w:rsidRPr="001E6E11" w:rsidRDefault="001E6E11" w:rsidP="001E6E11">
      <w:pPr>
        <w:spacing w:after="0" w:line="240" w:lineRule="auto"/>
        <w:jc w:val="both"/>
        <w:rPr>
          <w:rFonts w:ascii="Times New Roman" w:eastAsia="Times New Roman" w:hAnsi="Times New Roman" w:cs="Times New Roman"/>
          <w:sz w:val="16"/>
          <w:szCs w:val="16"/>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134"/>
        <w:gridCol w:w="861"/>
        <w:gridCol w:w="861"/>
        <w:gridCol w:w="861"/>
        <w:gridCol w:w="862"/>
        <w:gridCol w:w="861"/>
        <w:gridCol w:w="861"/>
        <w:gridCol w:w="861"/>
        <w:gridCol w:w="861"/>
        <w:gridCol w:w="862"/>
      </w:tblGrid>
      <w:tr w:rsidR="00EA672A" w:rsidRPr="001E6E11" w14:paraId="069F12CC" w14:textId="77777777" w:rsidTr="001E6E11">
        <w:trPr>
          <w:trHeight w:val="464"/>
          <w:jc w:val="center"/>
        </w:trPr>
        <w:tc>
          <w:tcPr>
            <w:tcW w:w="719" w:type="dxa"/>
            <w:shd w:val="clear" w:color="auto" w:fill="auto"/>
            <w:vAlign w:val="center"/>
          </w:tcPr>
          <w:p w14:paraId="2A5B84C4"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Фаза</w:t>
            </w:r>
          </w:p>
        </w:tc>
        <w:tc>
          <w:tcPr>
            <w:tcW w:w="1134" w:type="dxa"/>
            <w:shd w:val="clear" w:color="auto" w:fill="auto"/>
            <w:vAlign w:val="center"/>
          </w:tcPr>
          <w:p w14:paraId="14010F00" w14:textId="77777777" w:rsidR="00EA672A" w:rsidRPr="001E6E11" w:rsidRDefault="00EA672A" w:rsidP="00466893">
            <w:pPr>
              <w:spacing w:after="0" w:line="240" w:lineRule="auto"/>
              <w:ind w:left="-74"/>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Давление</w:t>
            </w:r>
          </w:p>
          <w:p w14:paraId="07A92488"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7EEB2B5A"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vertAlign w:val="subscript"/>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11</w:t>
            </w:r>
          </w:p>
          <w:p w14:paraId="1EEB1382"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3B5826C9"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12</w:t>
            </w:r>
          </w:p>
          <w:p w14:paraId="3FD4CE94"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6205CA45"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13</w:t>
            </w:r>
          </w:p>
          <w:p w14:paraId="132DB659"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2" w:type="dxa"/>
            <w:shd w:val="clear" w:color="auto" w:fill="auto"/>
            <w:noWrap/>
            <w:vAlign w:val="center"/>
            <w:hideMark/>
          </w:tcPr>
          <w:p w14:paraId="5BB942C8"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22</w:t>
            </w:r>
          </w:p>
          <w:p w14:paraId="6D43D350"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5E0E8A0A"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23</w:t>
            </w:r>
          </w:p>
          <w:p w14:paraId="6ED283B6"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1D13D468"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33</w:t>
            </w:r>
          </w:p>
          <w:p w14:paraId="1CC853DA"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4C45A344"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vertAlign w:val="subscript"/>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44</w:t>
            </w:r>
          </w:p>
          <w:p w14:paraId="26955613"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1" w:type="dxa"/>
            <w:shd w:val="clear" w:color="auto" w:fill="auto"/>
            <w:noWrap/>
            <w:vAlign w:val="center"/>
            <w:hideMark/>
          </w:tcPr>
          <w:p w14:paraId="4A13DFBB"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55</w:t>
            </w:r>
          </w:p>
          <w:p w14:paraId="777AF80D"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c>
          <w:tcPr>
            <w:tcW w:w="862" w:type="dxa"/>
            <w:shd w:val="clear" w:color="auto" w:fill="auto"/>
            <w:noWrap/>
            <w:vAlign w:val="center"/>
            <w:hideMark/>
          </w:tcPr>
          <w:p w14:paraId="438AF2E0" w14:textId="77777777" w:rsidR="00EA672A" w:rsidRPr="001E6E11" w:rsidRDefault="00EA672A"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i/>
                <w:color w:val="000000"/>
                <w:sz w:val="24"/>
                <w:szCs w:val="24"/>
              </w:rPr>
              <w:t>C</w:t>
            </w:r>
            <w:r w:rsidRPr="001E6E11">
              <w:rPr>
                <w:rFonts w:ascii="Times New Roman" w:eastAsia="Times New Roman" w:hAnsi="Times New Roman" w:cs="Times New Roman"/>
                <w:bCs/>
                <w:color w:val="000000"/>
                <w:sz w:val="24"/>
                <w:szCs w:val="24"/>
                <w:vertAlign w:val="subscript"/>
              </w:rPr>
              <w:t>66</w:t>
            </w:r>
          </w:p>
          <w:p w14:paraId="4494416F" w14:textId="77777777" w:rsidR="003C2F2D" w:rsidRPr="001E6E11" w:rsidRDefault="003C2F2D" w:rsidP="00514423">
            <w:pPr>
              <w:spacing w:after="0" w:line="240" w:lineRule="auto"/>
              <w:jc w:val="center"/>
              <w:rPr>
                <w:rFonts w:ascii="Times New Roman" w:eastAsia="Times New Roman" w:hAnsi="Times New Roman" w:cs="Times New Roman"/>
                <w:bCs/>
                <w:color w:val="000000"/>
                <w:sz w:val="24"/>
                <w:szCs w:val="24"/>
              </w:rPr>
            </w:pPr>
            <w:r w:rsidRPr="001E6E11">
              <w:rPr>
                <w:rFonts w:ascii="Times New Roman" w:eastAsia="Times New Roman" w:hAnsi="Times New Roman" w:cs="Times New Roman"/>
                <w:bCs/>
                <w:color w:val="000000"/>
                <w:sz w:val="24"/>
                <w:szCs w:val="24"/>
              </w:rPr>
              <w:t>(ГПа)</w:t>
            </w:r>
          </w:p>
        </w:tc>
      </w:tr>
      <w:tr w:rsidR="00EA672A" w:rsidRPr="001E6E11" w14:paraId="0B81C2A8" w14:textId="77777777" w:rsidTr="00466893">
        <w:trPr>
          <w:trHeight w:val="164"/>
          <w:jc w:val="center"/>
        </w:trPr>
        <w:tc>
          <w:tcPr>
            <w:tcW w:w="719" w:type="dxa"/>
            <w:vMerge w:val="restart"/>
            <w:shd w:val="clear" w:color="auto" w:fill="auto"/>
            <w:textDirection w:val="btLr"/>
            <w:vAlign w:val="center"/>
          </w:tcPr>
          <w:p w14:paraId="1FA0DCED" w14:textId="77777777" w:rsidR="00EA672A" w:rsidRPr="001E6E11" w:rsidRDefault="00EA672A" w:rsidP="00514423">
            <w:pPr>
              <w:spacing w:after="0" w:line="240" w:lineRule="auto"/>
              <w:ind w:left="113" w:right="113"/>
              <w:jc w:val="center"/>
              <w:rPr>
                <w:rFonts w:ascii="Times New Roman" w:hAnsi="Times New Roman" w:cs="Times New Roman"/>
                <w:color w:val="000000"/>
                <w:sz w:val="24"/>
                <w:szCs w:val="24"/>
                <w:lang w:val="en-US"/>
              </w:rPr>
            </w:pPr>
            <w:r w:rsidRPr="001E6E11">
              <w:rPr>
                <w:rFonts w:ascii="Times New Roman" w:hAnsi="Times New Roman" w:cs="Times New Roman"/>
                <w:i/>
                <w:color w:val="000000"/>
                <w:sz w:val="24"/>
                <w:szCs w:val="24"/>
                <w:lang w:val="en-US"/>
              </w:rPr>
              <w:t>I</w:t>
            </w:r>
            <w:r w:rsidRPr="001E6E11">
              <w:rPr>
                <w:rFonts w:ascii="Times New Roman" w:hAnsi="Times New Roman" w:cs="Times New Roman"/>
                <w:color w:val="000000"/>
                <w:sz w:val="24"/>
                <w:szCs w:val="24"/>
                <w:lang w:val="en-US"/>
              </w:rPr>
              <w:t>4/</w:t>
            </w:r>
            <w:r w:rsidRPr="001E6E11">
              <w:rPr>
                <w:rFonts w:ascii="Times New Roman" w:hAnsi="Times New Roman" w:cs="Times New Roman"/>
                <w:i/>
                <w:color w:val="000000"/>
                <w:sz w:val="24"/>
                <w:szCs w:val="24"/>
                <w:lang w:val="en-US"/>
              </w:rPr>
              <w:t>mmm</w:t>
            </w:r>
          </w:p>
        </w:tc>
        <w:tc>
          <w:tcPr>
            <w:tcW w:w="1134" w:type="dxa"/>
            <w:shd w:val="clear" w:color="auto" w:fill="auto"/>
            <w:vAlign w:val="center"/>
          </w:tcPr>
          <w:p w14:paraId="79482824"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lang w:val="en-US"/>
              </w:rPr>
              <w:t>0</w:t>
            </w:r>
          </w:p>
        </w:tc>
        <w:tc>
          <w:tcPr>
            <w:tcW w:w="861" w:type="dxa"/>
            <w:shd w:val="clear" w:color="auto" w:fill="auto"/>
            <w:noWrap/>
            <w:vAlign w:val="center"/>
            <w:hideMark/>
          </w:tcPr>
          <w:p w14:paraId="6038E82F" w14:textId="4CCD7249"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164</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02303DB4" w14:textId="3543696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56</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0FBBC1B7" w14:textId="4CE2DDE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46</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2" w:type="dxa"/>
            <w:shd w:val="clear" w:color="auto" w:fill="auto"/>
            <w:noWrap/>
            <w:vAlign w:val="center"/>
            <w:hideMark/>
          </w:tcPr>
          <w:p w14:paraId="31033A1D" w14:textId="552A799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164</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63D93097" w14:textId="76BB293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46</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1E2A0AB1" w14:textId="6078D04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170</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4DE8E91D" w14:textId="62B84018"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42</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1" w:type="dxa"/>
            <w:shd w:val="clear" w:color="auto" w:fill="auto"/>
            <w:noWrap/>
            <w:vAlign w:val="center"/>
            <w:hideMark/>
          </w:tcPr>
          <w:p w14:paraId="7B43DBF1" w14:textId="0D70B66A"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42</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2" w:type="dxa"/>
            <w:shd w:val="clear" w:color="auto" w:fill="auto"/>
            <w:noWrap/>
            <w:vAlign w:val="center"/>
            <w:hideMark/>
          </w:tcPr>
          <w:p w14:paraId="7559A7A8" w14:textId="2A1DE37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48</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r>
      <w:tr w:rsidR="00EA672A" w:rsidRPr="001E6E11" w14:paraId="3C38AF4C" w14:textId="77777777" w:rsidTr="00466893">
        <w:trPr>
          <w:trHeight w:val="153"/>
          <w:jc w:val="center"/>
        </w:trPr>
        <w:tc>
          <w:tcPr>
            <w:tcW w:w="719" w:type="dxa"/>
            <w:vMerge/>
            <w:shd w:val="clear" w:color="auto" w:fill="auto"/>
            <w:vAlign w:val="center"/>
          </w:tcPr>
          <w:p w14:paraId="0C156CCB" w14:textId="77777777" w:rsidR="00EA672A" w:rsidRPr="001E6E11" w:rsidRDefault="00EA672A" w:rsidP="00514423">
            <w:pPr>
              <w:spacing w:after="0" w:line="240" w:lineRule="auto"/>
              <w:jc w:val="center"/>
              <w:rPr>
                <w:color w:val="000000"/>
                <w:sz w:val="24"/>
                <w:szCs w:val="24"/>
              </w:rPr>
            </w:pPr>
          </w:p>
        </w:tc>
        <w:tc>
          <w:tcPr>
            <w:tcW w:w="1134" w:type="dxa"/>
            <w:shd w:val="clear" w:color="auto" w:fill="auto"/>
            <w:vAlign w:val="center"/>
          </w:tcPr>
          <w:p w14:paraId="2CFB5F58"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lang w:val="en-US"/>
              </w:rPr>
              <w:t>10</w:t>
            </w:r>
          </w:p>
        </w:tc>
        <w:tc>
          <w:tcPr>
            <w:tcW w:w="861" w:type="dxa"/>
            <w:shd w:val="clear" w:color="auto" w:fill="auto"/>
            <w:noWrap/>
            <w:vAlign w:val="center"/>
            <w:hideMark/>
          </w:tcPr>
          <w:p w14:paraId="42858444" w14:textId="02368A7A"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424</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1730019E" w14:textId="79DF700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159</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27BAC6DE" w14:textId="450747E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108</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436BFC87" w14:textId="61895F0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423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20C3A4A1" w14:textId="73D0201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108</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0C8F8950"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448</w:t>
            </w:r>
          </w:p>
        </w:tc>
        <w:tc>
          <w:tcPr>
            <w:tcW w:w="861" w:type="dxa"/>
            <w:shd w:val="clear" w:color="auto" w:fill="auto"/>
            <w:noWrap/>
            <w:vAlign w:val="center"/>
            <w:hideMark/>
          </w:tcPr>
          <w:p w14:paraId="799366D9" w14:textId="2BEEDE3E"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103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26DD9A28" w14:textId="41E5ACD4"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103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1E6FA5CF" w14:textId="670E2B4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132</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5</w:t>
            </w:r>
          </w:p>
        </w:tc>
      </w:tr>
      <w:tr w:rsidR="00EA672A" w:rsidRPr="001E6E11" w14:paraId="630BDF28" w14:textId="77777777" w:rsidTr="00466893">
        <w:trPr>
          <w:trHeight w:val="56"/>
          <w:jc w:val="center"/>
        </w:trPr>
        <w:tc>
          <w:tcPr>
            <w:tcW w:w="719" w:type="dxa"/>
            <w:vMerge/>
            <w:shd w:val="clear" w:color="auto" w:fill="auto"/>
            <w:vAlign w:val="center"/>
          </w:tcPr>
          <w:p w14:paraId="65A9B9D1" w14:textId="77777777" w:rsidR="00EA672A" w:rsidRPr="001E6E11" w:rsidRDefault="00EA672A" w:rsidP="00514423">
            <w:pPr>
              <w:spacing w:after="0" w:line="240" w:lineRule="auto"/>
              <w:jc w:val="center"/>
              <w:rPr>
                <w:color w:val="000000"/>
                <w:sz w:val="24"/>
                <w:szCs w:val="24"/>
              </w:rPr>
            </w:pPr>
          </w:p>
        </w:tc>
        <w:tc>
          <w:tcPr>
            <w:tcW w:w="1134" w:type="dxa"/>
            <w:shd w:val="clear" w:color="auto" w:fill="auto"/>
            <w:vAlign w:val="center"/>
          </w:tcPr>
          <w:p w14:paraId="3B4A8482"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lang w:val="en-US"/>
              </w:rPr>
              <w:t>20</w:t>
            </w:r>
          </w:p>
        </w:tc>
        <w:tc>
          <w:tcPr>
            <w:tcW w:w="861" w:type="dxa"/>
            <w:shd w:val="clear" w:color="auto" w:fill="auto"/>
            <w:noWrap/>
            <w:vAlign w:val="center"/>
            <w:hideMark/>
          </w:tcPr>
          <w:p w14:paraId="34CA3330" w14:textId="07EC9B0E"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487</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4C1A889C" w14:textId="3354576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220</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1" w:type="dxa"/>
            <w:shd w:val="clear" w:color="auto" w:fill="auto"/>
            <w:noWrap/>
            <w:vAlign w:val="center"/>
            <w:hideMark/>
          </w:tcPr>
          <w:p w14:paraId="30F7B026" w14:textId="0D0C798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146</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2" w:type="dxa"/>
            <w:shd w:val="clear" w:color="auto" w:fill="auto"/>
            <w:noWrap/>
            <w:vAlign w:val="center"/>
            <w:hideMark/>
          </w:tcPr>
          <w:p w14:paraId="292D75BA"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487</w:t>
            </w:r>
          </w:p>
        </w:tc>
        <w:tc>
          <w:tcPr>
            <w:tcW w:w="861" w:type="dxa"/>
            <w:shd w:val="clear" w:color="auto" w:fill="auto"/>
            <w:noWrap/>
            <w:vAlign w:val="center"/>
            <w:hideMark/>
          </w:tcPr>
          <w:p w14:paraId="500A24D4" w14:textId="3C1B2048"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146</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3033C510" w14:textId="0EF4A502"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591</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4D1BCDCE" w14:textId="3344023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100</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3EB32D41" w14:textId="3C54E7A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100</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2" w:type="dxa"/>
            <w:shd w:val="clear" w:color="auto" w:fill="auto"/>
            <w:noWrap/>
            <w:vAlign w:val="center"/>
            <w:hideMark/>
          </w:tcPr>
          <w:p w14:paraId="7ADBF325"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194</w:t>
            </w:r>
          </w:p>
        </w:tc>
      </w:tr>
      <w:tr w:rsidR="00EA672A" w:rsidRPr="001E6E11" w14:paraId="7E90B920" w14:textId="77777777" w:rsidTr="00466893">
        <w:trPr>
          <w:trHeight w:val="297"/>
          <w:jc w:val="center"/>
        </w:trPr>
        <w:tc>
          <w:tcPr>
            <w:tcW w:w="719" w:type="dxa"/>
            <w:vMerge/>
            <w:shd w:val="clear" w:color="auto" w:fill="auto"/>
            <w:vAlign w:val="center"/>
          </w:tcPr>
          <w:p w14:paraId="597CE02A" w14:textId="77777777" w:rsidR="00EA672A" w:rsidRPr="001E6E11" w:rsidRDefault="00EA672A" w:rsidP="00514423">
            <w:pPr>
              <w:spacing w:after="0" w:line="240" w:lineRule="auto"/>
              <w:jc w:val="center"/>
              <w:rPr>
                <w:color w:val="000000"/>
                <w:sz w:val="24"/>
                <w:szCs w:val="24"/>
              </w:rPr>
            </w:pPr>
          </w:p>
        </w:tc>
        <w:tc>
          <w:tcPr>
            <w:tcW w:w="1134" w:type="dxa"/>
            <w:shd w:val="clear" w:color="auto" w:fill="auto"/>
            <w:vAlign w:val="center"/>
          </w:tcPr>
          <w:p w14:paraId="26B094E9"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lang w:val="en-US"/>
              </w:rPr>
              <w:t>30</w:t>
            </w:r>
          </w:p>
        </w:tc>
        <w:tc>
          <w:tcPr>
            <w:tcW w:w="861" w:type="dxa"/>
            <w:shd w:val="clear" w:color="auto" w:fill="auto"/>
            <w:noWrap/>
            <w:vAlign w:val="center"/>
            <w:hideMark/>
          </w:tcPr>
          <w:p w14:paraId="5F4D6677" w14:textId="30D554D0"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541</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3760C96F" w14:textId="2283DFB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274</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171C77E0" w14:textId="7F3E4C5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149</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2" w:type="dxa"/>
            <w:shd w:val="clear" w:color="auto" w:fill="auto"/>
            <w:noWrap/>
            <w:vAlign w:val="center"/>
            <w:hideMark/>
          </w:tcPr>
          <w:p w14:paraId="3A2F89F7" w14:textId="0FCF82F8"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542</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4CCCAE68" w14:textId="0E76ED5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149</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1" w:type="dxa"/>
            <w:shd w:val="clear" w:color="auto" w:fill="auto"/>
            <w:noWrap/>
            <w:vAlign w:val="center"/>
            <w:hideMark/>
          </w:tcPr>
          <w:p w14:paraId="634BB847" w14:textId="563AEC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703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1" w:type="dxa"/>
            <w:shd w:val="clear" w:color="auto" w:fill="auto"/>
            <w:noWrap/>
            <w:vAlign w:val="center"/>
            <w:hideMark/>
          </w:tcPr>
          <w:p w14:paraId="6AE9563B" w14:textId="270E4729"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95</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149DF87E" w14:textId="7BAABF2A"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95</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2" w:type="dxa"/>
            <w:shd w:val="clear" w:color="auto" w:fill="auto"/>
            <w:noWrap/>
            <w:vAlign w:val="center"/>
            <w:hideMark/>
          </w:tcPr>
          <w:p w14:paraId="0B52B259" w14:textId="126B8F0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238</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8</w:t>
            </w:r>
          </w:p>
        </w:tc>
      </w:tr>
      <w:tr w:rsidR="00EA672A" w:rsidRPr="001E6E11" w14:paraId="1456A562" w14:textId="77777777" w:rsidTr="00466893">
        <w:trPr>
          <w:trHeight w:val="247"/>
          <w:jc w:val="center"/>
        </w:trPr>
        <w:tc>
          <w:tcPr>
            <w:tcW w:w="719" w:type="dxa"/>
            <w:vMerge/>
            <w:shd w:val="clear" w:color="auto" w:fill="auto"/>
            <w:vAlign w:val="center"/>
          </w:tcPr>
          <w:p w14:paraId="111AF4B1" w14:textId="77777777" w:rsidR="00EA672A" w:rsidRPr="001E6E11" w:rsidRDefault="00EA672A" w:rsidP="00514423">
            <w:pPr>
              <w:spacing w:after="0" w:line="240" w:lineRule="auto"/>
              <w:jc w:val="center"/>
              <w:rPr>
                <w:color w:val="000000"/>
                <w:sz w:val="24"/>
                <w:szCs w:val="24"/>
              </w:rPr>
            </w:pPr>
          </w:p>
        </w:tc>
        <w:tc>
          <w:tcPr>
            <w:tcW w:w="1134" w:type="dxa"/>
            <w:shd w:val="clear" w:color="auto" w:fill="auto"/>
            <w:vAlign w:val="center"/>
          </w:tcPr>
          <w:p w14:paraId="5229EBB6"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lang w:val="en-US"/>
              </w:rPr>
              <w:t>40</w:t>
            </w:r>
          </w:p>
        </w:tc>
        <w:tc>
          <w:tcPr>
            <w:tcW w:w="861" w:type="dxa"/>
            <w:shd w:val="clear" w:color="auto" w:fill="auto"/>
            <w:noWrap/>
            <w:vAlign w:val="center"/>
            <w:hideMark/>
          </w:tcPr>
          <w:p w14:paraId="2D4494E9" w14:textId="0475107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577</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3B1188C9" w14:textId="252C608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307</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2AB94E34" w14:textId="4728448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163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21F9E9CC" w14:textId="0028745E"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577</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0B8B06D6" w14:textId="3B6733A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163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6F91FD68" w14:textId="4AA30F3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789</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4EB36B6D" w14:textId="6D67655E"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87</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542D1D1F" w14:textId="774D16E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87</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61C31702" w14:textId="36D5AF2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259</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r>
      <w:tr w:rsidR="00EA672A" w:rsidRPr="001E6E11" w14:paraId="5C13C26A" w14:textId="77777777" w:rsidTr="001E6E11">
        <w:trPr>
          <w:trHeight w:val="464"/>
          <w:jc w:val="center"/>
        </w:trPr>
        <w:tc>
          <w:tcPr>
            <w:tcW w:w="719" w:type="dxa"/>
            <w:vMerge w:val="restart"/>
            <w:shd w:val="clear" w:color="auto" w:fill="auto"/>
            <w:textDirection w:val="btLr"/>
            <w:vAlign w:val="center"/>
          </w:tcPr>
          <w:p w14:paraId="5B136B87" w14:textId="691E3929" w:rsidR="00EA672A" w:rsidRPr="001E6E11" w:rsidRDefault="00EA672A" w:rsidP="00514423">
            <w:pPr>
              <w:spacing w:after="0" w:line="240" w:lineRule="auto"/>
              <w:ind w:left="113" w:right="113"/>
              <w:jc w:val="center"/>
              <w:rPr>
                <w:rFonts w:ascii="Times New Roman" w:hAnsi="Times New Roman" w:cs="Times New Roman"/>
                <w:color w:val="000000"/>
                <w:sz w:val="24"/>
                <w:szCs w:val="24"/>
                <w:lang w:val="en-US"/>
              </w:rPr>
            </w:pPr>
            <w:r w:rsidRPr="001E6E11">
              <w:rPr>
                <w:rFonts w:ascii="Times New Roman" w:hAnsi="Times New Roman" w:cs="Times New Roman"/>
                <w:i/>
                <w:color w:val="000000"/>
                <w:sz w:val="24"/>
                <w:szCs w:val="24"/>
                <w:lang w:val="en-US"/>
              </w:rPr>
              <w:t>F</w:t>
            </w:r>
            <m:oMath>
              <m:acc>
                <m:accPr>
                  <m:chr m:val="̅"/>
                  <m:ctrlPr>
                    <w:rPr>
                      <w:rFonts w:ascii="Cambria Math" w:hAnsi="Times New Roman" w:cs="Times New Roman"/>
                      <w:i/>
                      <w:color w:val="000000"/>
                      <w:sz w:val="24"/>
                      <w:szCs w:val="24"/>
                      <w:lang w:val="en-US"/>
                    </w:rPr>
                  </m:ctrlPr>
                </m:accPr>
                <m:e>
                  <m:r>
                    <w:rPr>
                      <w:rFonts w:ascii="Cambria Math" w:hAnsi="Times New Roman" w:cs="Times New Roman"/>
                      <w:color w:val="000000"/>
                      <w:sz w:val="24"/>
                      <w:szCs w:val="24"/>
                      <w:lang w:val="en-US"/>
                    </w:rPr>
                    <m:t>4</m:t>
                  </m:r>
                </m:e>
              </m:acc>
            </m:oMath>
            <w:r w:rsidRPr="001E6E11">
              <w:rPr>
                <w:rFonts w:ascii="Times New Roman" w:hAnsi="Times New Roman" w:cs="Times New Roman"/>
                <w:color w:val="000000"/>
                <w:sz w:val="24"/>
                <w:szCs w:val="24"/>
                <w:lang w:val="en-US"/>
              </w:rPr>
              <w:t>3</w:t>
            </w:r>
            <w:r w:rsidRPr="001E6E11">
              <w:rPr>
                <w:rFonts w:ascii="Times New Roman" w:hAnsi="Times New Roman" w:cs="Times New Roman"/>
                <w:i/>
                <w:color w:val="000000"/>
                <w:sz w:val="24"/>
                <w:szCs w:val="24"/>
                <w:lang w:val="en-US"/>
              </w:rPr>
              <w:t>m</w:t>
            </w:r>
          </w:p>
        </w:tc>
        <w:tc>
          <w:tcPr>
            <w:tcW w:w="1134" w:type="dxa"/>
            <w:shd w:val="clear" w:color="auto" w:fill="auto"/>
            <w:vAlign w:val="center"/>
          </w:tcPr>
          <w:p w14:paraId="13110C76"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0</w:t>
            </w:r>
          </w:p>
        </w:tc>
        <w:tc>
          <w:tcPr>
            <w:tcW w:w="861" w:type="dxa"/>
            <w:shd w:val="clear" w:color="auto" w:fill="auto"/>
            <w:noWrap/>
            <w:vAlign w:val="center"/>
            <w:hideMark/>
          </w:tcPr>
          <w:p w14:paraId="1017CC5C" w14:textId="3A90840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303</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1" w:type="dxa"/>
            <w:shd w:val="clear" w:color="auto" w:fill="auto"/>
            <w:noWrap/>
            <w:vAlign w:val="center"/>
            <w:hideMark/>
          </w:tcPr>
          <w:p w14:paraId="7C078F74" w14:textId="0B494030"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49175185" w14:textId="7418A70B"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1E9F493D" w14:textId="2918E32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303</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1" w:type="dxa"/>
            <w:shd w:val="clear" w:color="auto" w:fill="auto"/>
            <w:noWrap/>
            <w:vAlign w:val="center"/>
            <w:hideMark/>
          </w:tcPr>
          <w:p w14:paraId="5FC96E8B" w14:textId="09EB8CCE"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4DA2ABFA" w14:textId="4262E4D2"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303</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1" w:type="dxa"/>
            <w:shd w:val="clear" w:color="auto" w:fill="auto"/>
            <w:noWrap/>
            <w:vAlign w:val="center"/>
            <w:hideMark/>
          </w:tcPr>
          <w:p w14:paraId="74AC7BB8" w14:textId="52170B34"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31</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1813433F" w14:textId="4A5AEF94"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31</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2" w:type="dxa"/>
            <w:shd w:val="clear" w:color="auto" w:fill="auto"/>
            <w:noWrap/>
            <w:vAlign w:val="center"/>
            <w:hideMark/>
          </w:tcPr>
          <w:p w14:paraId="3607960A" w14:textId="238E633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31</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r>
      <w:tr w:rsidR="00EA672A" w:rsidRPr="001E6E11" w14:paraId="28D4906A" w14:textId="77777777" w:rsidTr="00466893">
        <w:trPr>
          <w:trHeight w:val="361"/>
          <w:jc w:val="center"/>
        </w:trPr>
        <w:tc>
          <w:tcPr>
            <w:tcW w:w="719" w:type="dxa"/>
            <w:vMerge/>
            <w:shd w:val="clear" w:color="auto" w:fill="auto"/>
            <w:vAlign w:val="center"/>
          </w:tcPr>
          <w:p w14:paraId="7D1652F7" w14:textId="77777777" w:rsidR="00EA672A" w:rsidRPr="001E6E11" w:rsidRDefault="00EA672A" w:rsidP="00514423">
            <w:pPr>
              <w:spacing w:after="0" w:line="240" w:lineRule="auto"/>
              <w:jc w:val="center"/>
              <w:rPr>
                <w:color w:val="000000"/>
                <w:sz w:val="24"/>
                <w:szCs w:val="24"/>
              </w:rPr>
            </w:pPr>
          </w:p>
        </w:tc>
        <w:tc>
          <w:tcPr>
            <w:tcW w:w="1134" w:type="dxa"/>
            <w:shd w:val="clear" w:color="auto" w:fill="auto"/>
            <w:vAlign w:val="center"/>
          </w:tcPr>
          <w:p w14:paraId="5C79D49A"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5</w:t>
            </w:r>
          </w:p>
        </w:tc>
        <w:tc>
          <w:tcPr>
            <w:tcW w:w="861" w:type="dxa"/>
            <w:shd w:val="clear" w:color="auto" w:fill="auto"/>
            <w:noWrap/>
            <w:vAlign w:val="center"/>
            <w:hideMark/>
          </w:tcPr>
          <w:p w14:paraId="48DDEFFC" w14:textId="4868E07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300</w:t>
            </w:r>
            <w:r w:rsidR="00C14C11">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054C80CD" w14:textId="17F36070"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220</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3</w:t>
            </w:r>
          </w:p>
        </w:tc>
        <w:tc>
          <w:tcPr>
            <w:tcW w:w="861" w:type="dxa"/>
            <w:shd w:val="clear" w:color="auto" w:fill="auto"/>
            <w:noWrap/>
            <w:vAlign w:val="center"/>
            <w:hideMark/>
          </w:tcPr>
          <w:p w14:paraId="62F5DB50" w14:textId="0ECAEDA0"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220</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3</w:t>
            </w:r>
          </w:p>
        </w:tc>
        <w:tc>
          <w:tcPr>
            <w:tcW w:w="862" w:type="dxa"/>
            <w:shd w:val="clear" w:color="auto" w:fill="auto"/>
            <w:noWrap/>
            <w:vAlign w:val="center"/>
            <w:hideMark/>
          </w:tcPr>
          <w:p w14:paraId="0CEB77AA" w14:textId="20B3D44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300</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405A61F1" w14:textId="17C2EF45"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220</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3</w:t>
            </w:r>
          </w:p>
        </w:tc>
        <w:tc>
          <w:tcPr>
            <w:tcW w:w="861" w:type="dxa"/>
            <w:shd w:val="clear" w:color="auto" w:fill="auto"/>
            <w:noWrap/>
            <w:vAlign w:val="center"/>
            <w:hideMark/>
          </w:tcPr>
          <w:p w14:paraId="666C2254" w14:textId="4E953789"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300</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5D6DF12B" w14:textId="2EBB48A8"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5DC9D3BD" w14:textId="011BE2D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2" w:type="dxa"/>
            <w:shd w:val="clear" w:color="auto" w:fill="auto"/>
            <w:noWrap/>
            <w:vAlign w:val="center"/>
            <w:hideMark/>
          </w:tcPr>
          <w:p w14:paraId="22CCE0B0" w14:textId="649EE235"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r>
      <w:tr w:rsidR="00EA672A" w:rsidRPr="001E6E11" w14:paraId="56E3DC19" w14:textId="77777777" w:rsidTr="00466893">
        <w:trPr>
          <w:trHeight w:val="282"/>
          <w:jc w:val="center"/>
        </w:trPr>
        <w:tc>
          <w:tcPr>
            <w:tcW w:w="719" w:type="dxa"/>
            <w:vMerge w:val="restart"/>
            <w:shd w:val="clear" w:color="auto" w:fill="auto"/>
            <w:textDirection w:val="btLr"/>
            <w:vAlign w:val="center"/>
          </w:tcPr>
          <w:p w14:paraId="7DB4E921" w14:textId="77777777" w:rsidR="00EA672A" w:rsidRPr="001E6E11" w:rsidRDefault="00EA672A" w:rsidP="00514423">
            <w:pPr>
              <w:spacing w:after="0" w:line="240" w:lineRule="auto"/>
              <w:ind w:left="113" w:right="113"/>
              <w:jc w:val="center"/>
              <w:rPr>
                <w:rFonts w:ascii="Times New Roman" w:hAnsi="Times New Roman" w:cs="Times New Roman"/>
                <w:color w:val="000000"/>
                <w:sz w:val="24"/>
                <w:szCs w:val="24"/>
                <w:lang w:val="en-US"/>
              </w:rPr>
            </w:pPr>
            <w:r w:rsidRPr="001E6E11">
              <w:rPr>
                <w:rFonts w:ascii="Times New Roman" w:hAnsi="Times New Roman" w:cs="Times New Roman"/>
                <w:i/>
                <w:color w:val="000000"/>
                <w:sz w:val="24"/>
                <w:szCs w:val="24"/>
                <w:lang w:val="en-US"/>
              </w:rPr>
              <w:t>P</w:t>
            </w:r>
            <w:r w:rsidRPr="001E6E11">
              <w:rPr>
                <w:rFonts w:ascii="Times New Roman" w:hAnsi="Times New Roman" w:cs="Times New Roman"/>
                <w:color w:val="000000"/>
                <w:sz w:val="24"/>
                <w:szCs w:val="24"/>
                <w:lang w:val="en-US"/>
              </w:rPr>
              <w:t>6</w:t>
            </w:r>
            <w:r w:rsidRPr="001E6E11">
              <w:rPr>
                <w:rFonts w:ascii="Times New Roman" w:hAnsi="Times New Roman" w:cs="Times New Roman"/>
                <w:color w:val="000000"/>
                <w:sz w:val="24"/>
                <w:szCs w:val="24"/>
                <w:vertAlign w:val="subscript"/>
                <w:lang w:val="en-US"/>
              </w:rPr>
              <w:t>3</w:t>
            </w:r>
            <w:r w:rsidRPr="001E6E11">
              <w:rPr>
                <w:rFonts w:ascii="Times New Roman" w:hAnsi="Times New Roman" w:cs="Times New Roman"/>
                <w:color w:val="000000"/>
                <w:sz w:val="24"/>
                <w:szCs w:val="24"/>
                <w:lang w:val="en-US"/>
              </w:rPr>
              <w:t>/</w:t>
            </w:r>
            <w:r w:rsidRPr="001E6E11">
              <w:rPr>
                <w:rFonts w:ascii="Times New Roman" w:hAnsi="Times New Roman" w:cs="Times New Roman"/>
                <w:i/>
                <w:color w:val="000000"/>
                <w:sz w:val="24"/>
                <w:szCs w:val="24"/>
                <w:lang w:val="en-US"/>
              </w:rPr>
              <w:t>mmc</w:t>
            </w:r>
          </w:p>
        </w:tc>
        <w:tc>
          <w:tcPr>
            <w:tcW w:w="1134" w:type="dxa"/>
            <w:shd w:val="clear" w:color="auto" w:fill="auto"/>
            <w:vAlign w:val="center"/>
          </w:tcPr>
          <w:p w14:paraId="206080CA"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5</w:t>
            </w:r>
          </w:p>
        </w:tc>
        <w:tc>
          <w:tcPr>
            <w:tcW w:w="861" w:type="dxa"/>
            <w:shd w:val="clear" w:color="auto" w:fill="auto"/>
            <w:noWrap/>
            <w:vAlign w:val="center"/>
            <w:hideMark/>
          </w:tcPr>
          <w:p w14:paraId="31398B24" w14:textId="76DA730A"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458</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6</w:t>
            </w:r>
          </w:p>
        </w:tc>
        <w:tc>
          <w:tcPr>
            <w:tcW w:w="861" w:type="dxa"/>
            <w:shd w:val="clear" w:color="auto" w:fill="auto"/>
            <w:noWrap/>
            <w:vAlign w:val="center"/>
            <w:hideMark/>
          </w:tcPr>
          <w:p w14:paraId="079BC20B" w14:textId="2E19389B"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16</w:t>
            </w:r>
            <w:r w:rsidRPr="001E6E11">
              <w:rPr>
                <w:rFonts w:ascii="Times New Roman" w:hAnsi="Times New Roman" w:cs="Times New Roman"/>
                <w:color w:val="000000"/>
                <w:sz w:val="24"/>
                <w:szCs w:val="24"/>
                <w:lang w:val="en-US"/>
              </w:rPr>
              <w:t>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c>
          <w:tcPr>
            <w:tcW w:w="861" w:type="dxa"/>
            <w:shd w:val="clear" w:color="auto" w:fill="auto"/>
            <w:noWrap/>
            <w:vAlign w:val="center"/>
            <w:hideMark/>
          </w:tcPr>
          <w:p w14:paraId="7D6FCAED" w14:textId="235E385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148</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2" w:type="dxa"/>
            <w:shd w:val="clear" w:color="auto" w:fill="auto"/>
            <w:noWrap/>
            <w:vAlign w:val="center"/>
            <w:hideMark/>
          </w:tcPr>
          <w:p w14:paraId="44C8E95F" w14:textId="4F22BDB0"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461</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1" w:type="dxa"/>
            <w:shd w:val="clear" w:color="auto" w:fill="auto"/>
            <w:noWrap/>
            <w:vAlign w:val="center"/>
            <w:hideMark/>
          </w:tcPr>
          <w:p w14:paraId="6AADC457" w14:textId="7C07D93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148</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3</w:t>
            </w:r>
          </w:p>
        </w:tc>
        <w:tc>
          <w:tcPr>
            <w:tcW w:w="861" w:type="dxa"/>
            <w:shd w:val="clear" w:color="auto" w:fill="auto"/>
            <w:noWrap/>
            <w:vAlign w:val="center"/>
            <w:hideMark/>
          </w:tcPr>
          <w:p w14:paraId="27522DDA" w14:textId="41CD445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668</w:t>
            </w:r>
            <w:r w:rsidR="00A615B7">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c>
          <w:tcPr>
            <w:tcW w:w="861" w:type="dxa"/>
            <w:shd w:val="clear" w:color="auto" w:fill="auto"/>
            <w:noWrap/>
            <w:vAlign w:val="center"/>
            <w:hideMark/>
          </w:tcPr>
          <w:p w14:paraId="16B5BB6C" w14:textId="6062C79F"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157</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3</w:t>
            </w:r>
          </w:p>
        </w:tc>
        <w:tc>
          <w:tcPr>
            <w:tcW w:w="861" w:type="dxa"/>
            <w:shd w:val="clear" w:color="auto" w:fill="auto"/>
            <w:noWrap/>
            <w:vAlign w:val="center"/>
            <w:hideMark/>
          </w:tcPr>
          <w:p w14:paraId="54E3CCB0" w14:textId="24D1C2A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157</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3</w:t>
            </w:r>
          </w:p>
        </w:tc>
        <w:tc>
          <w:tcPr>
            <w:tcW w:w="862" w:type="dxa"/>
            <w:shd w:val="clear" w:color="auto" w:fill="auto"/>
            <w:noWrap/>
            <w:vAlign w:val="center"/>
            <w:hideMark/>
          </w:tcPr>
          <w:p w14:paraId="42306D74" w14:textId="5DC4D27C"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14</w:t>
            </w:r>
            <w:r w:rsidRPr="001E6E11">
              <w:rPr>
                <w:rFonts w:ascii="Times New Roman" w:hAnsi="Times New Roman" w:cs="Times New Roman"/>
                <w:color w:val="000000"/>
                <w:sz w:val="24"/>
                <w:szCs w:val="24"/>
                <w:lang w:val="en-US"/>
              </w:rPr>
              <w:t>6</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r>
      <w:tr w:rsidR="00EA672A" w:rsidRPr="001E6E11" w14:paraId="165D7326" w14:textId="77777777" w:rsidTr="00466893">
        <w:trPr>
          <w:trHeight w:val="116"/>
          <w:jc w:val="center"/>
        </w:trPr>
        <w:tc>
          <w:tcPr>
            <w:tcW w:w="719" w:type="dxa"/>
            <w:vMerge/>
            <w:shd w:val="clear" w:color="auto" w:fill="auto"/>
            <w:vAlign w:val="center"/>
          </w:tcPr>
          <w:p w14:paraId="7E7F8691"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p>
        </w:tc>
        <w:tc>
          <w:tcPr>
            <w:tcW w:w="1134" w:type="dxa"/>
            <w:shd w:val="clear" w:color="auto" w:fill="auto"/>
            <w:vAlign w:val="center"/>
          </w:tcPr>
          <w:p w14:paraId="7D5A608F"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10</w:t>
            </w:r>
          </w:p>
        </w:tc>
        <w:tc>
          <w:tcPr>
            <w:tcW w:w="861" w:type="dxa"/>
            <w:shd w:val="clear" w:color="auto" w:fill="auto"/>
            <w:noWrap/>
            <w:vAlign w:val="center"/>
            <w:hideMark/>
          </w:tcPr>
          <w:p w14:paraId="0F373FC5" w14:textId="78AE346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479</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c>
          <w:tcPr>
            <w:tcW w:w="861" w:type="dxa"/>
            <w:shd w:val="clear" w:color="auto" w:fill="auto"/>
            <w:noWrap/>
            <w:vAlign w:val="center"/>
            <w:hideMark/>
          </w:tcPr>
          <w:p w14:paraId="559618BF" w14:textId="6995A79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187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7A40295B" w14:textId="103D6148"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168</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2" w:type="dxa"/>
            <w:shd w:val="clear" w:color="auto" w:fill="auto"/>
            <w:noWrap/>
            <w:vAlign w:val="center"/>
            <w:hideMark/>
          </w:tcPr>
          <w:p w14:paraId="0A7F7D53" w14:textId="145C8D3A"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483</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57F796F8" w14:textId="241D2E6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168</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2</w:t>
            </w:r>
          </w:p>
        </w:tc>
        <w:tc>
          <w:tcPr>
            <w:tcW w:w="861" w:type="dxa"/>
            <w:shd w:val="clear" w:color="auto" w:fill="auto"/>
            <w:noWrap/>
            <w:vAlign w:val="center"/>
            <w:hideMark/>
          </w:tcPr>
          <w:p w14:paraId="50677C50" w14:textId="3E562DE9"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705</w:t>
            </w:r>
            <w:r w:rsidR="00A615B7">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2D18E932" w14:textId="7D2DB72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172</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8</w:t>
            </w:r>
          </w:p>
        </w:tc>
        <w:tc>
          <w:tcPr>
            <w:tcW w:w="861" w:type="dxa"/>
            <w:shd w:val="clear" w:color="auto" w:fill="auto"/>
            <w:noWrap/>
            <w:vAlign w:val="center"/>
            <w:hideMark/>
          </w:tcPr>
          <w:p w14:paraId="2FB6FEBA" w14:textId="15651492"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172</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8</w:t>
            </w:r>
          </w:p>
        </w:tc>
        <w:tc>
          <w:tcPr>
            <w:tcW w:w="862" w:type="dxa"/>
            <w:shd w:val="clear" w:color="auto" w:fill="auto"/>
            <w:noWrap/>
            <w:vAlign w:val="center"/>
            <w:hideMark/>
          </w:tcPr>
          <w:p w14:paraId="1A56FE10" w14:textId="3FBC88E4"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146</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r>
      <w:tr w:rsidR="00EA672A" w:rsidRPr="001E6E11" w14:paraId="01CA5D12" w14:textId="77777777" w:rsidTr="00466893">
        <w:trPr>
          <w:trHeight w:val="120"/>
          <w:jc w:val="center"/>
        </w:trPr>
        <w:tc>
          <w:tcPr>
            <w:tcW w:w="719" w:type="dxa"/>
            <w:vMerge/>
            <w:shd w:val="clear" w:color="auto" w:fill="auto"/>
            <w:vAlign w:val="center"/>
          </w:tcPr>
          <w:p w14:paraId="1A172949"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p>
        </w:tc>
        <w:tc>
          <w:tcPr>
            <w:tcW w:w="1134" w:type="dxa"/>
            <w:shd w:val="clear" w:color="auto" w:fill="auto"/>
            <w:vAlign w:val="center"/>
          </w:tcPr>
          <w:p w14:paraId="05979D01"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20</w:t>
            </w:r>
          </w:p>
        </w:tc>
        <w:tc>
          <w:tcPr>
            <w:tcW w:w="861" w:type="dxa"/>
            <w:shd w:val="clear" w:color="auto" w:fill="auto"/>
            <w:noWrap/>
            <w:vAlign w:val="center"/>
            <w:hideMark/>
          </w:tcPr>
          <w:p w14:paraId="246EEDC8" w14:textId="571DA0EC"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513</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c>
          <w:tcPr>
            <w:tcW w:w="861" w:type="dxa"/>
            <w:shd w:val="clear" w:color="auto" w:fill="auto"/>
            <w:noWrap/>
            <w:vAlign w:val="center"/>
            <w:hideMark/>
          </w:tcPr>
          <w:p w14:paraId="4EA4D0E5" w14:textId="69484B9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221</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9</w:t>
            </w:r>
          </w:p>
        </w:tc>
        <w:tc>
          <w:tcPr>
            <w:tcW w:w="861" w:type="dxa"/>
            <w:shd w:val="clear" w:color="auto" w:fill="auto"/>
            <w:noWrap/>
            <w:vAlign w:val="center"/>
            <w:hideMark/>
          </w:tcPr>
          <w:p w14:paraId="23EEC6B9" w14:textId="626803B9"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209</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1A4A5F68" w14:textId="2654409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520</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323AD51A" w14:textId="46449654"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209</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160E0264" w14:textId="37CCE033"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791</w:t>
            </w:r>
            <w:r w:rsidR="00A615B7">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1</w:t>
            </w:r>
          </w:p>
        </w:tc>
        <w:tc>
          <w:tcPr>
            <w:tcW w:w="861" w:type="dxa"/>
            <w:shd w:val="clear" w:color="auto" w:fill="auto"/>
            <w:noWrap/>
            <w:vAlign w:val="center"/>
            <w:hideMark/>
          </w:tcPr>
          <w:p w14:paraId="327E75CB" w14:textId="471010D2"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201</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3879C0D1" w14:textId="740D8BFD"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201</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2" w:type="dxa"/>
            <w:shd w:val="clear" w:color="auto" w:fill="auto"/>
            <w:noWrap/>
            <w:vAlign w:val="center"/>
            <w:hideMark/>
          </w:tcPr>
          <w:p w14:paraId="31E6E420" w14:textId="298C6A6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148</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r>
      <w:tr w:rsidR="00EA672A" w:rsidRPr="001E6E11" w14:paraId="2935FBFF" w14:textId="77777777" w:rsidTr="00466893">
        <w:trPr>
          <w:trHeight w:val="124"/>
          <w:jc w:val="center"/>
        </w:trPr>
        <w:tc>
          <w:tcPr>
            <w:tcW w:w="719" w:type="dxa"/>
            <w:vMerge/>
            <w:shd w:val="clear" w:color="auto" w:fill="auto"/>
            <w:vAlign w:val="center"/>
          </w:tcPr>
          <w:p w14:paraId="4B612CEB"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p>
        </w:tc>
        <w:tc>
          <w:tcPr>
            <w:tcW w:w="1134" w:type="dxa"/>
            <w:shd w:val="clear" w:color="auto" w:fill="auto"/>
            <w:vAlign w:val="center"/>
          </w:tcPr>
          <w:p w14:paraId="6A0501BF"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30</w:t>
            </w:r>
          </w:p>
        </w:tc>
        <w:tc>
          <w:tcPr>
            <w:tcW w:w="861" w:type="dxa"/>
            <w:shd w:val="clear" w:color="auto" w:fill="auto"/>
            <w:noWrap/>
            <w:vAlign w:val="center"/>
            <w:hideMark/>
          </w:tcPr>
          <w:p w14:paraId="5D20ED14" w14:textId="4BA8F7C0"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505</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5333F94C" w14:textId="7777777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255</w:t>
            </w:r>
          </w:p>
        </w:tc>
        <w:tc>
          <w:tcPr>
            <w:tcW w:w="861" w:type="dxa"/>
            <w:shd w:val="clear" w:color="auto" w:fill="auto"/>
            <w:noWrap/>
            <w:vAlign w:val="center"/>
            <w:hideMark/>
          </w:tcPr>
          <w:p w14:paraId="0BEFBB12" w14:textId="4DE06D98"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247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2" w:type="dxa"/>
            <w:shd w:val="clear" w:color="auto" w:fill="auto"/>
            <w:noWrap/>
            <w:vAlign w:val="center"/>
            <w:hideMark/>
          </w:tcPr>
          <w:p w14:paraId="06E84895" w14:textId="1F9F30B6"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527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8</w:t>
            </w:r>
          </w:p>
        </w:tc>
        <w:tc>
          <w:tcPr>
            <w:tcW w:w="861" w:type="dxa"/>
            <w:shd w:val="clear" w:color="auto" w:fill="auto"/>
            <w:noWrap/>
            <w:vAlign w:val="center"/>
            <w:hideMark/>
          </w:tcPr>
          <w:p w14:paraId="18352199" w14:textId="7430B7FA"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247</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4956972A" w14:textId="2E0C475B"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873</w:t>
            </w:r>
            <w:r w:rsidR="00A615B7">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6</w:t>
            </w:r>
          </w:p>
        </w:tc>
        <w:tc>
          <w:tcPr>
            <w:tcW w:w="861" w:type="dxa"/>
            <w:shd w:val="clear" w:color="auto" w:fill="auto"/>
            <w:noWrap/>
            <w:vAlign w:val="center"/>
            <w:hideMark/>
          </w:tcPr>
          <w:p w14:paraId="19F20306" w14:textId="270EAECA"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228</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1" w:type="dxa"/>
            <w:shd w:val="clear" w:color="auto" w:fill="auto"/>
            <w:noWrap/>
            <w:vAlign w:val="center"/>
            <w:hideMark/>
          </w:tcPr>
          <w:p w14:paraId="746AABB5" w14:textId="5CFDC12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228</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2" w:type="dxa"/>
            <w:shd w:val="clear" w:color="auto" w:fill="auto"/>
            <w:noWrap/>
            <w:vAlign w:val="center"/>
            <w:hideMark/>
          </w:tcPr>
          <w:p w14:paraId="3B4A373D" w14:textId="3012183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143</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r>
      <w:tr w:rsidR="00EA672A" w:rsidRPr="001E6E11" w14:paraId="12E9C18E" w14:textId="77777777" w:rsidTr="00466893">
        <w:trPr>
          <w:trHeight w:val="114"/>
          <w:jc w:val="center"/>
        </w:trPr>
        <w:tc>
          <w:tcPr>
            <w:tcW w:w="719" w:type="dxa"/>
            <w:vMerge/>
            <w:shd w:val="clear" w:color="auto" w:fill="auto"/>
            <w:vAlign w:val="center"/>
          </w:tcPr>
          <w:p w14:paraId="17114180"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p>
        </w:tc>
        <w:tc>
          <w:tcPr>
            <w:tcW w:w="1134" w:type="dxa"/>
            <w:shd w:val="clear" w:color="auto" w:fill="auto"/>
            <w:vAlign w:val="center"/>
          </w:tcPr>
          <w:p w14:paraId="0C0A9981" w14:textId="77777777"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lang w:val="en-US"/>
              </w:rPr>
              <w:t>40</w:t>
            </w:r>
          </w:p>
        </w:tc>
        <w:tc>
          <w:tcPr>
            <w:tcW w:w="861" w:type="dxa"/>
            <w:shd w:val="clear" w:color="auto" w:fill="auto"/>
            <w:noWrap/>
            <w:vAlign w:val="center"/>
            <w:hideMark/>
          </w:tcPr>
          <w:p w14:paraId="0DAFA0B7" w14:textId="188A65E1"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375</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5</w:t>
            </w:r>
          </w:p>
        </w:tc>
        <w:tc>
          <w:tcPr>
            <w:tcW w:w="861" w:type="dxa"/>
            <w:shd w:val="clear" w:color="auto" w:fill="auto"/>
            <w:noWrap/>
            <w:vAlign w:val="center"/>
            <w:hideMark/>
          </w:tcPr>
          <w:p w14:paraId="25B53E76" w14:textId="192E8515"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218</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1" w:type="dxa"/>
            <w:shd w:val="clear" w:color="auto" w:fill="auto"/>
            <w:noWrap/>
            <w:vAlign w:val="center"/>
            <w:hideMark/>
          </w:tcPr>
          <w:p w14:paraId="3529EE43" w14:textId="6A1F1CE9"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429</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2" w:type="dxa"/>
            <w:shd w:val="clear" w:color="auto" w:fill="auto"/>
            <w:noWrap/>
            <w:vAlign w:val="center"/>
            <w:hideMark/>
          </w:tcPr>
          <w:p w14:paraId="24A65F6D" w14:textId="1475C217"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366</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1DA79F55" w14:textId="310668EE"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429</w:t>
            </w:r>
            <w:r w:rsidR="00A41FA5">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42984556" w14:textId="1111AD94"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940</w:t>
            </w:r>
            <w:r w:rsidR="00A615B7">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4</w:t>
            </w:r>
          </w:p>
        </w:tc>
        <w:tc>
          <w:tcPr>
            <w:tcW w:w="861" w:type="dxa"/>
            <w:shd w:val="clear" w:color="auto" w:fill="auto"/>
            <w:noWrap/>
            <w:vAlign w:val="center"/>
            <w:hideMark/>
          </w:tcPr>
          <w:p w14:paraId="66A8DCB1" w14:textId="313CB590"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251</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7</w:t>
            </w:r>
          </w:p>
        </w:tc>
        <w:tc>
          <w:tcPr>
            <w:tcW w:w="861" w:type="dxa"/>
            <w:shd w:val="clear" w:color="auto" w:fill="auto"/>
            <w:noWrap/>
            <w:vAlign w:val="center"/>
            <w:hideMark/>
          </w:tcPr>
          <w:p w14:paraId="77275414" w14:textId="5FBCF08F" w:rsidR="00EA672A" w:rsidRPr="001E6E11" w:rsidRDefault="00EA672A" w:rsidP="00514423">
            <w:pPr>
              <w:spacing w:after="0" w:line="240" w:lineRule="auto"/>
              <w:jc w:val="center"/>
              <w:rPr>
                <w:rFonts w:ascii="Times New Roman" w:hAnsi="Times New Roman" w:cs="Times New Roman"/>
                <w:color w:val="000000"/>
                <w:sz w:val="24"/>
                <w:szCs w:val="24"/>
              </w:rPr>
            </w:pPr>
            <w:r w:rsidRPr="001E6E11">
              <w:rPr>
                <w:rFonts w:ascii="Times New Roman" w:hAnsi="Times New Roman" w:cs="Times New Roman"/>
                <w:color w:val="000000"/>
                <w:sz w:val="24"/>
                <w:szCs w:val="24"/>
              </w:rPr>
              <w:t>251</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rPr>
              <w:t>8</w:t>
            </w:r>
          </w:p>
        </w:tc>
        <w:tc>
          <w:tcPr>
            <w:tcW w:w="862" w:type="dxa"/>
            <w:shd w:val="clear" w:color="auto" w:fill="auto"/>
            <w:noWrap/>
            <w:vAlign w:val="center"/>
            <w:hideMark/>
          </w:tcPr>
          <w:p w14:paraId="3AD1850B" w14:textId="10D6EEE2" w:rsidR="00EA672A" w:rsidRPr="001E6E11" w:rsidRDefault="00EA672A" w:rsidP="00514423">
            <w:pPr>
              <w:spacing w:after="0" w:line="240" w:lineRule="auto"/>
              <w:jc w:val="center"/>
              <w:rPr>
                <w:rFonts w:ascii="Times New Roman" w:hAnsi="Times New Roman" w:cs="Times New Roman"/>
                <w:color w:val="000000"/>
                <w:sz w:val="24"/>
                <w:szCs w:val="24"/>
                <w:lang w:val="en-US"/>
              </w:rPr>
            </w:pPr>
            <w:r w:rsidRPr="001E6E11">
              <w:rPr>
                <w:rFonts w:ascii="Times New Roman" w:hAnsi="Times New Roman" w:cs="Times New Roman"/>
                <w:color w:val="000000"/>
                <w:sz w:val="24"/>
                <w:szCs w:val="24"/>
              </w:rPr>
              <w:t>97</w:t>
            </w:r>
            <w:r w:rsidR="0045631C">
              <w:rPr>
                <w:rFonts w:ascii="Times New Roman" w:hAnsi="Times New Roman" w:cs="Times New Roman"/>
                <w:color w:val="000000"/>
                <w:sz w:val="24"/>
                <w:szCs w:val="24"/>
                <w:lang w:val="kk-KZ"/>
              </w:rPr>
              <w:t>,</w:t>
            </w:r>
            <w:r w:rsidRPr="001E6E11">
              <w:rPr>
                <w:rFonts w:ascii="Times New Roman" w:hAnsi="Times New Roman" w:cs="Times New Roman"/>
                <w:color w:val="000000"/>
                <w:sz w:val="24"/>
                <w:szCs w:val="24"/>
                <w:lang w:val="en-US"/>
              </w:rPr>
              <w:t>0</w:t>
            </w:r>
          </w:p>
        </w:tc>
      </w:tr>
      <w:tr w:rsidR="00EA672A" w:rsidRPr="001E6E11" w14:paraId="7DEFF82F" w14:textId="77777777" w:rsidTr="001E6E11">
        <w:trPr>
          <w:trHeight w:val="464"/>
          <w:jc w:val="center"/>
        </w:trPr>
        <w:tc>
          <w:tcPr>
            <w:tcW w:w="719" w:type="dxa"/>
            <w:vMerge w:val="restart"/>
            <w:shd w:val="clear" w:color="auto" w:fill="auto"/>
            <w:textDirection w:val="btLr"/>
            <w:vAlign w:val="center"/>
          </w:tcPr>
          <w:p w14:paraId="2CB30DCC" w14:textId="77777777" w:rsidR="00EA672A" w:rsidRPr="001E6E11" w:rsidRDefault="00EA672A" w:rsidP="00514423">
            <w:pPr>
              <w:spacing w:after="0" w:line="240" w:lineRule="auto"/>
              <w:ind w:left="113" w:right="113"/>
              <w:jc w:val="center"/>
              <w:rPr>
                <w:rFonts w:ascii="Times New Roman" w:eastAsia="Times New Roman" w:hAnsi="Times New Roman" w:cs="Times New Roman"/>
                <w:i/>
                <w:color w:val="000000"/>
                <w:sz w:val="24"/>
                <w:szCs w:val="24"/>
                <w:lang w:val="en-US"/>
              </w:rPr>
            </w:pPr>
            <w:r w:rsidRPr="001E6E11">
              <w:rPr>
                <w:rFonts w:ascii="Times New Roman" w:eastAsia="Times New Roman" w:hAnsi="Times New Roman" w:cs="Times New Roman"/>
                <w:i/>
                <w:color w:val="000000"/>
                <w:sz w:val="24"/>
                <w:szCs w:val="24"/>
                <w:lang w:val="en-US"/>
              </w:rPr>
              <w:t>Pnma</w:t>
            </w:r>
          </w:p>
        </w:tc>
        <w:tc>
          <w:tcPr>
            <w:tcW w:w="1134" w:type="dxa"/>
            <w:shd w:val="clear" w:color="auto" w:fill="auto"/>
            <w:vAlign w:val="center"/>
          </w:tcPr>
          <w:p w14:paraId="6C252133"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lang w:val="en-US"/>
              </w:rPr>
            </w:pPr>
            <w:r w:rsidRPr="001E6E11">
              <w:rPr>
                <w:rFonts w:ascii="Times New Roman" w:eastAsia="Times New Roman" w:hAnsi="Times New Roman" w:cs="Times New Roman"/>
                <w:color w:val="000000"/>
                <w:sz w:val="24"/>
                <w:szCs w:val="24"/>
                <w:lang w:val="en-US"/>
              </w:rPr>
              <w:t>40</w:t>
            </w:r>
          </w:p>
        </w:tc>
        <w:tc>
          <w:tcPr>
            <w:tcW w:w="861" w:type="dxa"/>
            <w:shd w:val="clear" w:color="auto" w:fill="auto"/>
            <w:noWrap/>
            <w:vAlign w:val="center"/>
            <w:hideMark/>
          </w:tcPr>
          <w:p w14:paraId="6777966A"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906.1</w:t>
            </w:r>
          </w:p>
        </w:tc>
        <w:tc>
          <w:tcPr>
            <w:tcW w:w="861" w:type="dxa"/>
            <w:shd w:val="clear" w:color="auto" w:fill="auto"/>
            <w:noWrap/>
            <w:vAlign w:val="center"/>
            <w:hideMark/>
          </w:tcPr>
          <w:p w14:paraId="71D24822"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421.3</w:t>
            </w:r>
          </w:p>
        </w:tc>
        <w:tc>
          <w:tcPr>
            <w:tcW w:w="861" w:type="dxa"/>
            <w:shd w:val="clear" w:color="auto" w:fill="auto"/>
            <w:noWrap/>
            <w:vAlign w:val="center"/>
            <w:hideMark/>
          </w:tcPr>
          <w:p w14:paraId="2B262236" w14:textId="45731FA0"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480</w:t>
            </w:r>
            <w:r w:rsidR="00A41FA5">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7</w:t>
            </w:r>
          </w:p>
        </w:tc>
        <w:tc>
          <w:tcPr>
            <w:tcW w:w="862" w:type="dxa"/>
            <w:shd w:val="clear" w:color="auto" w:fill="auto"/>
            <w:noWrap/>
            <w:vAlign w:val="center"/>
            <w:hideMark/>
          </w:tcPr>
          <w:p w14:paraId="70FB2DC8" w14:textId="1399672B"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660</w:t>
            </w:r>
            <w:r w:rsidR="00A41FA5">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6</w:t>
            </w:r>
          </w:p>
        </w:tc>
        <w:tc>
          <w:tcPr>
            <w:tcW w:w="861" w:type="dxa"/>
            <w:shd w:val="clear" w:color="auto" w:fill="auto"/>
            <w:noWrap/>
            <w:vAlign w:val="center"/>
            <w:hideMark/>
          </w:tcPr>
          <w:p w14:paraId="6F184C63" w14:textId="7E512C76"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300</w:t>
            </w:r>
            <w:r w:rsidR="00A41FA5">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1</w:t>
            </w:r>
          </w:p>
        </w:tc>
        <w:tc>
          <w:tcPr>
            <w:tcW w:w="861" w:type="dxa"/>
            <w:shd w:val="clear" w:color="auto" w:fill="auto"/>
            <w:noWrap/>
            <w:vAlign w:val="center"/>
            <w:hideMark/>
          </w:tcPr>
          <w:p w14:paraId="12376030" w14:textId="2B00EB5A"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661</w:t>
            </w:r>
            <w:r w:rsidR="00A615B7">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6</w:t>
            </w:r>
          </w:p>
        </w:tc>
        <w:tc>
          <w:tcPr>
            <w:tcW w:w="861" w:type="dxa"/>
            <w:shd w:val="clear" w:color="auto" w:fill="auto"/>
            <w:noWrap/>
            <w:vAlign w:val="center"/>
            <w:hideMark/>
          </w:tcPr>
          <w:p w14:paraId="7171CC67" w14:textId="18A6B7AB"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194</w:t>
            </w:r>
            <w:r w:rsidR="0045631C">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7</w:t>
            </w:r>
          </w:p>
        </w:tc>
        <w:tc>
          <w:tcPr>
            <w:tcW w:w="861" w:type="dxa"/>
            <w:shd w:val="clear" w:color="auto" w:fill="auto"/>
            <w:noWrap/>
            <w:vAlign w:val="center"/>
            <w:hideMark/>
          </w:tcPr>
          <w:p w14:paraId="35BB89BF" w14:textId="49A52488" w:rsidR="00EA672A" w:rsidRPr="001E6E11" w:rsidRDefault="00EA672A" w:rsidP="00514423">
            <w:pPr>
              <w:spacing w:after="0" w:line="240" w:lineRule="auto"/>
              <w:jc w:val="center"/>
              <w:rPr>
                <w:rFonts w:ascii="Times New Roman" w:eastAsia="Times New Roman" w:hAnsi="Times New Roman" w:cs="Times New Roman"/>
                <w:color w:val="000000"/>
                <w:sz w:val="24"/>
                <w:szCs w:val="24"/>
                <w:lang w:val="en-US"/>
              </w:rPr>
            </w:pPr>
            <w:r w:rsidRPr="001E6E11">
              <w:rPr>
                <w:rFonts w:ascii="Times New Roman" w:eastAsia="Times New Roman" w:hAnsi="Times New Roman" w:cs="Times New Roman"/>
                <w:color w:val="000000"/>
                <w:sz w:val="24"/>
                <w:szCs w:val="24"/>
              </w:rPr>
              <w:t>260</w:t>
            </w:r>
            <w:r w:rsidR="0045631C">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lang w:val="en-US"/>
              </w:rPr>
              <w:t>0</w:t>
            </w:r>
          </w:p>
        </w:tc>
        <w:tc>
          <w:tcPr>
            <w:tcW w:w="862" w:type="dxa"/>
            <w:shd w:val="clear" w:color="auto" w:fill="auto"/>
            <w:noWrap/>
            <w:vAlign w:val="center"/>
            <w:hideMark/>
          </w:tcPr>
          <w:p w14:paraId="76A047D0" w14:textId="5FA56C6F"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281</w:t>
            </w:r>
            <w:r w:rsidR="0045631C">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8</w:t>
            </w:r>
          </w:p>
        </w:tc>
      </w:tr>
      <w:tr w:rsidR="00EA672A" w:rsidRPr="001E6E11" w14:paraId="4BC70416" w14:textId="77777777" w:rsidTr="001E6E11">
        <w:trPr>
          <w:trHeight w:val="465"/>
          <w:jc w:val="center"/>
        </w:trPr>
        <w:tc>
          <w:tcPr>
            <w:tcW w:w="719" w:type="dxa"/>
            <w:vMerge/>
            <w:shd w:val="clear" w:color="auto" w:fill="auto"/>
            <w:vAlign w:val="center"/>
          </w:tcPr>
          <w:p w14:paraId="7A112C90"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p>
        </w:tc>
        <w:tc>
          <w:tcPr>
            <w:tcW w:w="1134" w:type="dxa"/>
            <w:shd w:val="clear" w:color="auto" w:fill="auto"/>
            <w:vAlign w:val="center"/>
          </w:tcPr>
          <w:p w14:paraId="7FE79C80"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lang w:val="en-US"/>
              </w:rPr>
            </w:pPr>
            <w:r w:rsidRPr="001E6E11">
              <w:rPr>
                <w:rFonts w:ascii="Times New Roman" w:eastAsia="Times New Roman" w:hAnsi="Times New Roman" w:cs="Times New Roman"/>
                <w:color w:val="000000"/>
                <w:sz w:val="24"/>
                <w:szCs w:val="24"/>
                <w:lang w:val="en-US"/>
              </w:rPr>
              <w:t>50</w:t>
            </w:r>
          </w:p>
        </w:tc>
        <w:tc>
          <w:tcPr>
            <w:tcW w:w="861" w:type="dxa"/>
            <w:shd w:val="clear" w:color="auto" w:fill="auto"/>
            <w:noWrap/>
            <w:vAlign w:val="center"/>
            <w:hideMark/>
          </w:tcPr>
          <w:p w14:paraId="736BD501"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986.1</w:t>
            </w:r>
          </w:p>
        </w:tc>
        <w:tc>
          <w:tcPr>
            <w:tcW w:w="861" w:type="dxa"/>
            <w:shd w:val="clear" w:color="auto" w:fill="auto"/>
            <w:noWrap/>
            <w:vAlign w:val="center"/>
            <w:hideMark/>
          </w:tcPr>
          <w:p w14:paraId="0AD786F8" w14:textId="77777777"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437.7</w:t>
            </w:r>
          </w:p>
        </w:tc>
        <w:tc>
          <w:tcPr>
            <w:tcW w:w="861" w:type="dxa"/>
            <w:shd w:val="clear" w:color="auto" w:fill="auto"/>
            <w:noWrap/>
            <w:vAlign w:val="center"/>
            <w:hideMark/>
          </w:tcPr>
          <w:p w14:paraId="09619876" w14:textId="16784467"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499</w:t>
            </w:r>
            <w:r w:rsidR="00A41FA5">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3</w:t>
            </w:r>
          </w:p>
        </w:tc>
        <w:tc>
          <w:tcPr>
            <w:tcW w:w="862" w:type="dxa"/>
            <w:shd w:val="clear" w:color="auto" w:fill="auto"/>
            <w:noWrap/>
            <w:vAlign w:val="center"/>
            <w:hideMark/>
          </w:tcPr>
          <w:p w14:paraId="00229B79" w14:textId="4567879C" w:rsidR="00EA672A" w:rsidRPr="001E6E11" w:rsidRDefault="00EA672A" w:rsidP="00514423">
            <w:pPr>
              <w:spacing w:after="0" w:line="240" w:lineRule="auto"/>
              <w:jc w:val="center"/>
              <w:rPr>
                <w:rFonts w:ascii="Times New Roman" w:eastAsia="Times New Roman" w:hAnsi="Times New Roman" w:cs="Times New Roman"/>
                <w:color w:val="000000"/>
                <w:sz w:val="24"/>
                <w:szCs w:val="24"/>
                <w:lang w:val="en-US"/>
              </w:rPr>
            </w:pPr>
            <w:r w:rsidRPr="001E6E11">
              <w:rPr>
                <w:rFonts w:ascii="Times New Roman" w:eastAsia="Times New Roman" w:hAnsi="Times New Roman" w:cs="Times New Roman"/>
                <w:color w:val="000000"/>
                <w:sz w:val="24"/>
                <w:szCs w:val="24"/>
              </w:rPr>
              <w:t>780</w:t>
            </w:r>
            <w:r w:rsidR="00A41FA5">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lang w:val="en-US"/>
              </w:rPr>
              <w:t>0</w:t>
            </w:r>
          </w:p>
        </w:tc>
        <w:tc>
          <w:tcPr>
            <w:tcW w:w="861" w:type="dxa"/>
            <w:shd w:val="clear" w:color="auto" w:fill="auto"/>
            <w:noWrap/>
            <w:vAlign w:val="center"/>
            <w:hideMark/>
          </w:tcPr>
          <w:p w14:paraId="4AB311B3" w14:textId="74077075"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382</w:t>
            </w:r>
            <w:r w:rsidR="00A41FA5">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4</w:t>
            </w:r>
          </w:p>
        </w:tc>
        <w:tc>
          <w:tcPr>
            <w:tcW w:w="861" w:type="dxa"/>
            <w:shd w:val="clear" w:color="auto" w:fill="auto"/>
            <w:noWrap/>
            <w:vAlign w:val="center"/>
            <w:hideMark/>
          </w:tcPr>
          <w:p w14:paraId="52BAE854" w14:textId="20863346"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788</w:t>
            </w:r>
            <w:r w:rsidR="00A615B7">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1</w:t>
            </w:r>
          </w:p>
        </w:tc>
        <w:tc>
          <w:tcPr>
            <w:tcW w:w="861" w:type="dxa"/>
            <w:shd w:val="clear" w:color="auto" w:fill="auto"/>
            <w:noWrap/>
            <w:vAlign w:val="center"/>
            <w:hideMark/>
          </w:tcPr>
          <w:p w14:paraId="676FC0BF" w14:textId="255C32FA"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203</w:t>
            </w:r>
            <w:r w:rsidR="0045631C">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2</w:t>
            </w:r>
          </w:p>
        </w:tc>
        <w:tc>
          <w:tcPr>
            <w:tcW w:w="861" w:type="dxa"/>
            <w:shd w:val="clear" w:color="auto" w:fill="auto"/>
            <w:noWrap/>
            <w:vAlign w:val="center"/>
            <w:hideMark/>
          </w:tcPr>
          <w:p w14:paraId="45423E3F" w14:textId="003069AA" w:rsidR="00EA672A" w:rsidRPr="001E6E11" w:rsidRDefault="00EA672A" w:rsidP="00514423">
            <w:pPr>
              <w:spacing w:after="0" w:line="240" w:lineRule="auto"/>
              <w:jc w:val="center"/>
              <w:rPr>
                <w:rFonts w:ascii="Times New Roman" w:eastAsia="Times New Roman" w:hAnsi="Times New Roman" w:cs="Times New Roman"/>
                <w:color w:val="000000"/>
                <w:sz w:val="24"/>
                <w:szCs w:val="24"/>
                <w:lang w:val="en-US"/>
              </w:rPr>
            </w:pPr>
            <w:r w:rsidRPr="001E6E11">
              <w:rPr>
                <w:rFonts w:ascii="Times New Roman" w:eastAsia="Times New Roman" w:hAnsi="Times New Roman" w:cs="Times New Roman"/>
                <w:color w:val="000000"/>
                <w:sz w:val="24"/>
                <w:szCs w:val="24"/>
              </w:rPr>
              <w:t>280</w:t>
            </w:r>
            <w:r w:rsidR="0045631C">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lang w:val="en-US"/>
              </w:rPr>
              <w:t>0</w:t>
            </w:r>
          </w:p>
        </w:tc>
        <w:tc>
          <w:tcPr>
            <w:tcW w:w="862" w:type="dxa"/>
            <w:shd w:val="clear" w:color="auto" w:fill="auto"/>
            <w:noWrap/>
            <w:vAlign w:val="center"/>
            <w:hideMark/>
          </w:tcPr>
          <w:p w14:paraId="195ACF14" w14:textId="2330B089" w:rsidR="00EA672A" w:rsidRPr="001E6E11" w:rsidRDefault="00EA672A" w:rsidP="00514423">
            <w:pPr>
              <w:spacing w:after="0" w:line="240" w:lineRule="auto"/>
              <w:jc w:val="center"/>
              <w:rPr>
                <w:rFonts w:ascii="Times New Roman" w:eastAsia="Times New Roman" w:hAnsi="Times New Roman" w:cs="Times New Roman"/>
                <w:color w:val="000000"/>
                <w:sz w:val="24"/>
                <w:szCs w:val="24"/>
              </w:rPr>
            </w:pPr>
            <w:r w:rsidRPr="001E6E11">
              <w:rPr>
                <w:rFonts w:ascii="Times New Roman" w:eastAsia="Times New Roman" w:hAnsi="Times New Roman" w:cs="Times New Roman"/>
                <w:color w:val="000000"/>
                <w:sz w:val="24"/>
                <w:szCs w:val="24"/>
              </w:rPr>
              <w:t>304</w:t>
            </w:r>
            <w:r w:rsidR="0045631C">
              <w:rPr>
                <w:rFonts w:ascii="Times New Roman" w:eastAsia="Times New Roman" w:hAnsi="Times New Roman" w:cs="Times New Roman"/>
                <w:color w:val="000000"/>
                <w:sz w:val="24"/>
                <w:szCs w:val="24"/>
                <w:lang w:val="kk-KZ"/>
              </w:rPr>
              <w:t>,</w:t>
            </w:r>
            <w:r w:rsidRPr="001E6E11">
              <w:rPr>
                <w:rFonts w:ascii="Times New Roman" w:eastAsia="Times New Roman" w:hAnsi="Times New Roman" w:cs="Times New Roman"/>
                <w:color w:val="000000"/>
                <w:sz w:val="24"/>
                <w:szCs w:val="24"/>
              </w:rPr>
              <w:t>5</w:t>
            </w:r>
          </w:p>
        </w:tc>
      </w:tr>
    </w:tbl>
    <w:p w14:paraId="2CF4A752" w14:textId="77777777" w:rsidR="00EA672A" w:rsidRPr="003A5B5F" w:rsidRDefault="00EA672A" w:rsidP="00514423">
      <w:pPr>
        <w:spacing w:after="0" w:line="240" w:lineRule="auto"/>
        <w:ind w:firstLine="709"/>
        <w:jc w:val="both"/>
        <w:rPr>
          <w:rFonts w:ascii="Times New Roman" w:eastAsia="Times New Roman" w:hAnsi="Times New Roman" w:cs="Times New Roman"/>
          <w:sz w:val="28"/>
          <w:szCs w:val="28"/>
        </w:rPr>
      </w:pPr>
    </w:p>
    <w:p w14:paraId="675A0942" w14:textId="29F31973" w:rsidR="00813200" w:rsidRDefault="00813200" w:rsidP="0046689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3.15 – Рассчитанные объемный модуль, модуль сдвига, модуль Юнга, коэффициент Пуассона,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и твердость по Виккерсу стабильных полимор</w:t>
      </w:r>
      <w:r w:rsidR="00466893">
        <w:rPr>
          <w:rFonts w:ascii="Times New Roman" w:eastAsia="Times New Roman" w:hAnsi="Times New Roman" w:cs="Times New Roman"/>
          <w:sz w:val="28"/>
          <w:szCs w:val="28"/>
        </w:rPr>
        <w:t>фов MnN при различных давлениях</w:t>
      </w:r>
    </w:p>
    <w:p w14:paraId="6E24114A" w14:textId="77777777" w:rsidR="00466893" w:rsidRPr="00466893" w:rsidRDefault="00466893" w:rsidP="00466893">
      <w:pPr>
        <w:spacing w:after="0" w:line="240" w:lineRule="auto"/>
        <w:jc w:val="both"/>
        <w:rPr>
          <w:rFonts w:ascii="Times New Roman" w:eastAsia="Times New Roman" w:hAnsi="Times New Roman" w:cs="Times New Roman"/>
          <w:sz w:val="16"/>
          <w:szCs w:val="16"/>
        </w:rPr>
      </w:pPr>
    </w:p>
    <w:tbl>
      <w:tblPr>
        <w:tblW w:w="47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208"/>
        <w:gridCol w:w="1209"/>
        <w:gridCol w:w="1209"/>
        <w:gridCol w:w="1209"/>
        <w:gridCol w:w="1209"/>
        <w:gridCol w:w="1209"/>
        <w:gridCol w:w="959"/>
      </w:tblGrid>
      <w:tr w:rsidR="00813200" w:rsidRPr="00466893" w14:paraId="3123B2D2" w14:textId="77777777" w:rsidTr="00AA5B1F">
        <w:trPr>
          <w:trHeight w:val="274"/>
          <w:jc w:val="center"/>
        </w:trPr>
        <w:tc>
          <w:tcPr>
            <w:tcW w:w="652" w:type="pct"/>
            <w:shd w:val="clear" w:color="auto" w:fill="auto"/>
            <w:noWrap/>
            <w:vAlign w:val="center"/>
            <w:hideMark/>
          </w:tcPr>
          <w:p w14:paraId="04220704"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Фаза</w:t>
            </w:r>
          </w:p>
        </w:tc>
        <w:tc>
          <w:tcPr>
            <w:tcW w:w="640" w:type="pct"/>
            <w:shd w:val="clear" w:color="auto" w:fill="auto"/>
            <w:noWrap/>
            <w:vAlign w:val="center"/>
            <w:hideMark/>
          </w:tcPr>
          <w:p w14:paraId="2873D65B"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Давление</w:t>
            </w:r>
          </w:p>
          <w:p w14:paraId="7EF339D8"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(ГПа)</w:t>
            </w:r>
          </w:p>
        </w:tc>
        <w:tc>
          <w:tcPr>
            <w:tcW w:w="640" w:type="pct"/>
            <w:shd w:val="clear" w:color="auto" w:fill="auto"/>
            <w:noWrap/>
            <w:vAlign w:val="center"/>
            <w:hideMark/>
          </w:tcPr>
          <w:p w14:paraId="53FF1D09"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i/>
                <w:color w:val="000000"/>
                <w:sz w:val="24"/>
              </w:rPr>
              <w:t>B</w:t>
            </w:r>
          </w:p>
          <w:p w14:paraId="7D09CEFD"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(ГПа)</w:t>
            </w:r>
          </w:p>
        </w:tc>
        <w:tc>
          <w:tcPr>
            <w:tcW w:w="640" w:type="pct"/>
            <w:shd w:val="clear" w:color="auto" w:fill="auto"/>
            <w:noWrap/>
            <w:vAlign w:val="center"/>
            <w:hideMark/>
          </w:tcPr>
          <w:p w14:paraId="7C56AF40"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i/>
                <w:color w:val="000000"/>
                <w:sz w:val="24"/>
              </w:rPr>
              <w:t>G</w:t>
            </w:r>
          </w:p>
          <w:p w14:paraId="248E2775"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color w:val="000000"/>
                <w:sz w:val="24"/>
              </w:rPr>
              <w:t>(ГПа)</w:t>
            </w:r>
          </w:p>
        </w:tc>
        <w:tc>
          <w:tcPr>
            <w:tcW w:w="640" w:type="pct"/>
            <w:shd w:val="clear" w:color="auto" w:fill="auto"/>
            <w:noWrap/>
            <w:vAlign w:val="center"/>
            <w:hideMark/>
          </w:tcPr>
          <w:p w14:paraId="7C8C7B0F"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i/>
                <w:color w:val="000000"/>
                <w:sz w:val="24"/>
              </w:rPr>
              <w:t>E</w:t>
            </w:r>
          </w:p>
          <w:p w14:paraId="3459DA32"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color w:val="000000"/>
                <w:sz w:val="24"/>
              </w:rPr>
              <w:t>(ГПа)</w:t>
            </w:r>
          </w:p>
        </w:tc>
        <w:tc>
          <w:tcPr>
            <w:tcW w:w="640" w:type="pct"/>
            <w:shd w:val="clear" w:color="auto" w:fill="auto"/>
            <w:noWrap/>
            <w:vAlign w:val="center"/>
            <w:hideMark/>
          </w:tcPr>
          <w:p w14:paraId="761491CB"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i/>
                <w:color w:val="000000"/>
                <w:sz w:val="24"/>
              </w:rPr>
              <w:t>ν</w:t>
            </w:r>
          </w:p>
        </w:tc>
        <w:tc>
          <w:tcPr>
            <w:tcW w:w="640" w:type="pct"/>
            <w:shd w:val="clear" w:color="auto" w:fill="auto"/>
            <w:noWrap/>
            <w:vAlign w:val="center"/>
            <w:hideMark/>
          </w:tcPr>
          <w:p w14:paraId="0E2A0C97"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i/>
                <w:color w:val="000000"/>
                <w:sz w:val="24"/>
              </w:rPr>
              <w:t>B/G</w:t>
            </w:r>
          </w:p>
        </w:tc>
        <w:tc>
          <w:tcPr>
            <w:tcW w:w="509" w:type="pct"/>
            <w:shd w:val="clear" w:color="auto" w:fill="auto"/>
            <w:noWrap/>
            <w:vAlign w:val="center"/>
            <w:hideMark/>
          </w:tcPr>
          <w:p w14:paraId="7E31A96F"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i/>
                <w:color w:val="000000"/>
                <w:sz w:val="24"/>
              </w:rPr>
              <w:t>H</w:t>
            </w:r>
            <w:r w:rsidRPr="00466893">
              <w:rPr>
                <w:rFonts w:ascii="Times New Roman" w:eastAsia="Times New Roman" w:hAnsi="Times New Roman" w:cs="Times New Roman"/>
                <w:i/>
                <w:color w:val="000000"/>
                <w:sz w:val="24"/>
                <w:vertAlign w:val="subscript"/>
                <w:lang w:val="en-US"/>
              </w:rPr>
              <w:t>V</w:t>
            </w:r>
          </w:p>
          <w:p w14:paraId="523E0A73" w14:textId="77777777" w:rsidR="00813200" w:rsidRPr="00466893" w:rsidRDefault="00813200" w:rsidP="00514423">
            <w:pPr>
              <w:spacing w:after="0" w:line="240" w:lineRule="auto"/>
              <w:jc w:val="center"/>
              <w:rPr>
                <w:rFonts w:ascii="Times New Roman" w:eastAsia="Times New Roman" w:hAnsi="Times New Roman" w:cs="Times New Roman"/>
                <w:i/>
                <w:color w:val="000000"/>
                <w:sz w:val="24"/>
              </w:rPr>
            </w:pPr>
            <w:r w:rsidRPr="00466893">
              <w:rPr>
                <w:rFonts w:ascii="Times New Roman" w:eastAsia="Times New Roman" w:hAnsi="Times New Roman" w:cs="Times New Roman"/>
                <w:color w:val="000000"/>
                <w:sz w:val="24"/>
              </w:rPr>
              <w:t>(ГПа)</w:t>
            </w:r>
          </w:p>
        </w:tc>
      </w:tr>
      <w:tr w:rsidR="00813200" w:rsidRPr="00466893" w14:paraId="32EBAE66" w14:textId="77777777" w:rsidTr="00AA5B1F">
        <w:trPr>
          <w:trHeight w:val="274"/>
          <w:jc w:val="center"/>
        </w:trPr>
        <w:tc>
          <w:tcPr>
            <w:tcW w:w="652" w:type="pct"/>
            <w:vMerge w:val="restart"/>
            <w:shd w:val="clear" w:color="auto" w:fill="auto"/>
            <w:noWrap/>
            <w:vAlign w:val="center"/>
            <w:hideMark/>
          </w:tcPr>
          <w:p w14:paraId="41900259"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i/>
                <w:color w:val="000000"/>
                <w:sz w:val="24"/>
              </w:rPr>
              <w:t>I</w:t>
            </w:r>
            <w:r w:rsidRPr="00466893">
              <w:rPr>
                <w:rFonts w:ascii="Times New Roman" w:eastAsia="Times New Roman" w:hAnsi="Times New Roman" w:cs="Times New Roman"/>
                <w:color w:val="000000"/>
                <w:sz w:val="24"/>
              </w:rPr>
              <w:t>4/</w:t>
            </w:r>
            <w:r w:rsidRPr="00466893">
              <w:rPr>
                <w:rFonts w:ascii="Times New Roman" w:eastAsia="Times New Roman" w:hAnsi="Times New Roman" w:cs="Times New Roman"/>
                <w:i/>
                <w:color w:val="000000"/>
                <w:sz w:val="24"/>
              </w:rPr>
              <w:t>mmm</w:t>
            </w:r>
          </w:p>
        </w:tc>
        <w:tc>
          <w:tcPr>
            <w:tcW w:w="640" w:type="pct"/>
            <w:shd w:val="clear" w:color="auto" w:fill="auto"/>
            <w:noWrap/>
            <w:vAlign w:val="center"/>
            <w:hideMark/>
          </w:tcPr>
          <w:p w14:paraId="4CB6E4ED"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0</w:t>
            </w:r>
          </w:p>
        </w:tc>
        <w:tc>
          <w:tcPr>
            <w:tcW w:w="640" w:type="pct"/>
            <w:shd w:val="clear" w:color="auto" w:fill="auto"/>
            <w:noWrap/>
            <w:vAlign w:val="center"/>
            <w:hideMark/>
          </w:tcPr>
          <w:p w14:paraId="1F7934B6" w14:textId="4A034B50"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88</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42</w:t>
            </w:r>
          </w:p>
        </w:tc>
        <w:tc>
          <w:tcPr>
            <w:tcW w:w="640" w:type="pct"/>
            <w:shd w:val="clear" w:color="auto" w:fill="auto"/>
            <w:noWrap/>
            <w:vAlign w:val="center"/>
            <w:hideMark/>
          </w:tcPr>
          <w:p w14:paraId="07E7F114" w14:textId="633CB91A"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49</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35</w:t>
            </w:r>
          </w:p>
        </w:tc>
        <w:tc>
          <w:tcPr>
            <w:tcW w:w="640" w:type="pct"/>
            <w:shd w:val="clear" w:color="auto" w:fill="auto"/>
            <w:noWrap/>
            <w:vAlign w:val="center"/>
            <w:hideMark/>
          </w:tcPr>
          <w:p w14:paraId="68184044" w14:textId="1E1606D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124</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82</w:t>
            </w:r>
          </w:p>
        </w:tc>
        <w:tc>
          <w:tcPr>
            <w:tcW w:w="640" w:type="pct"/>
            <w:shd w:val="clear" w:color="auto" w:fill="auto"/>
            <w:noWrap/>
            <w:vAlign w:val="center"/>
            <w:hideMark/>
          </w:tcPr>
          <w:p w14:paraId="05664CCB" w14:textId="1DE90E56"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26</w:t>
            </w:r>
            <w:r w:rsidRPr="00466893">
              <w:rPr>
                <w:rFonts w:ascii="Times New Roman" w:eastAsia="Times New Roman" w:hAnsi="Times New Roman" w:cs="Times New Roman"/>
                <w:color w:val="000000"/>
                <w:sz w:val="24"/>
                <w:lang w:val="en-US"/>
              </w:rPr>
              <w:t>5</w:t>
            </w:r>
          </w:p>
        </w:tc>
        <w:tc>
          <w:tcPr>
            <w:tcW w:w="640" w:type="pct"/>
            <w:shd w:val="clear" w:color="auto" w:fill="auto"/>
            <w:noWrap/>
            <w:vAlign w:val="center"/>
            <w:hideMark/>
          </w:tcPr>
          <w:p w14:paraId="409CC44A" w14:textId="22F2B5D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79</w:t>
            </w:r>
          </w:p>
        </w:tc>
        <w:tc>
          <w:tcPr>
            <w:tcW w:w="509" w:type="pct"/>
            <w:shd w:val="clear" w:color="auto" w:fill="auto"/>
            <w:noWrap/>
            <w:vAlign w:val="center"/>
            <w:hideMark/>
          </w:tcPr>
          <w:p w14:paraId="59231BBB" w14:textId="328A33B0"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7</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19</w:t>
            </w:r>
          </w:p>
        </w:tc>
      </w:tr>
      <w:tr w:rsidR="00813200" w:rsidRPr="00466893" w14:paraId="3D157FE3" w14:textId="77777777" w:rsidTr="00AA5B1F">
        <w:trPr>
          <w:trHeight w:val="274"/>
          <w:jc w:val="center"/>
        </w:trPr>
        <w:tc>
          <w:tcPr>
            <w:tcW w:w="652" w:type="pct"/>
            <w:vMerge/>
            <w:shd w:val="clear" w:color="auto" w:fill="auto"/>
            <w:vAlign w:val="center"/>
            <w:hideMark/>
          </w:tcPr>
          <w:p w14:paraId="168E5440" w14:textId="77777777" w:rsidR="00813200" w:rsidRPr="00466893" w:rsidRDefault="00813200" w:rsidP="00514423">
            <w:pPr>
              <w:spacing w:after="0" w:line="240" w:lineRule="auto"/>
              <w:rPr>
                <w:rFonts w:ascii="Times New Roman" w:eastAsia="Times New Roman" w:hAnsi="Times New Roman" w:cs="Times New Roman"/>
                <w:color w:val="000000"/>
                <w:sz w:val="24"/>
              </w:rPr>
            </w:pPr>
          </w:p>
        </w:tc>
        <w:tc>
          <w:tcPr>
            <w:tcW w:w="640" w:type="pct"/>
            <w:shd w:val="clear" w:color="auto" w:fill="auto"/>
            <w:noWrap/>
            <w:vAlign w:val="center"/>
            <w:hideMark/>
          </w:tcPr>
          <w:p w14:paraId="6D42E2E1"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10</w:t>
            </w:r>
          </w:p>
        </w:tc>
        <w:tc>
          <w:tcPr>
            <w:tcW w:w="640" w:type="pct"/>
            <w:shd w:val="clear" w:color="auto" w:fill="auto"/>
            <w:noWrap/>
            <w:vAlign w:val="center"/>
            <w:hideMark/>
          </w:tcPr>
          <w:p w14:paraId="3A06C474" w14:textId="25DF2EB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227</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74</w:t>
            </w:r>
          </w:p>
        </w:tc>
        <w:tc>
          <w:tcPr>
            <w:tcW w:w="640" w:type="pct"/>
            <w:shd w:val="clear" w:color="auto" w:fill="auto"/>
            <w:noWrap/>
            <w:vAlign w:val="center"/>
            <w:hideMark/>
          </w:tcPr>
          <w:p w14:paraId="30AB7394" w14:textId="33985CE2"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126</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94</w:t>
            </w:r>
          </w:p>
        </w:tc>
        <w:tc>
          <w:tcPr>
            <w:tcW w:w="640" w:type="pct"/>
            <w:shd w:val="clear" w:color="auto" w:fill="auto"/>
            <w:noWrap/>
            <w:vAlign w:val="center"/>
            <w:hideMark/>
          </w:tcPr>
          <w:p w14:paraId="3C7DBBA6" w14:textId="7A52886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321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16</w:t>
            </w:r>
          </w:p>
        </w:tc>
        <w:tc>
          <w:tcPr>
            <w:tcW w:w="640" w:type="pct"/>
            <w:shd w:val="clear" w:color="auto" w:fill="auto"/>
            <w:noWrap/>
            <w:vAlign w:val="center"/>
            <w:hideMark/>
          </w:tcPr>
          <w:p w14:paraId="3E94A2B3" w14:textId="3D549D27"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26</w:t>
            </w:r>
            <w:r w:rsidRPr="00466893">
              <w:rPr>
                <w:rFonts w:ascii="Times New Roman" w:eastAsia="Times New Roman" w:hAnsi="Times New Roman" w:cs="Times New Roman"/>
                <w:color w:val="000000"/>
                <w:sz w:val="24"/>
                <w:lang w:val="en-US"/>
              </w:rPr>
              <w:t>5</w:t>
            </w:r>
          </w:p>
        </w:tc>
        <w:tc>
          <w:tcPr>
            <w:tcW w:w="640" w:type="pct"/>
            <w:shd w:val="clear" w:color="auto" w:fill="auto"/>
            <w:noWrap/>
            <w:vAlign w:val="center"/>
            <w:hideMark/>
          </w:tcPr>
          <w:p w14:paraId="67328D3C" w14:textId="484CA099"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79</w:t>
            </w:r>
          </w:p>
        </w:tc>
        <w:tc>
          <w:tcPr>
            <w:tcW w:w="509" w:type="pct"/>
            <w:shd w:val="clear" w:color="auto" w:fill="auto"/>
            <w:noWrap/>
            <w:vAlign w:val="center"/>
            <w:hideMark/>
          </w:tcPr>
          <w:p w14:paraId="19611955" w14:textId="0D93894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14</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39</w:t>
            </w:r>
          </w:p>
        </w:tc>
      </w:tr>
      <w:tr w:rsidR="00813200" w:rsidRPr="00466893" w14:paraId="042C71B1" w14:textId="77777777" w:rsidTr="00AA5B1F">
        <w:trPr>
          <w:trHeight w:val="274"/>
          <w:jc w:val="center"/>
        </w:trPr>
        <w:tc>
          <w:tcPr>
            <w:tcW w:w="652" w:type="pct"/>
            <w:vMerge/>
            <w:shd w:val="clear" w:color="auto" w:fill="auto"/>
            <w:vAlign w:val="center"/>
            <w:hideMark/>
          </w:tcPr>
          <w:p w14:paraId="7CD7EF2B" w14:textId="77777777" w:rsidR="00813200" w:rsidRPr="00466893" w:rsidRDefault="00813200" w:rsidP="00514423">
            <w:pPr>
              <w:spacing w:after="0" w:line="240" w:lineRule="auto"/>
              <w:rPr>
                <w:rFonts w:ascii="Times New Roman" w:eastAsia="Times New Roman" w:hAnsi="Times New Roman" w:cs="Times New Roman"/>
                <w:color w:val="000000"/>
                <w:sz w:val="24"/>
              </w:rPr>
            </w:pPr>
          </w:p>
        </w:tc>
        <w:tc>
          <w:tcPr>
            <w:tcW w:w="640" w:type="pct"/>
            <w:shd w:val="clear" w:color="auto" w:fill="auto"/>
            <w:noWrap/>
            <w:vAlign w:val="center"/>
            <w:hideMark/>
          </w:tcPr>
          <w:p w14:paraId="02FF3E4F"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20</w:t>
            </w:r>
          </w:p>
        </w:tc>
        <w:tc>
          <w:tcPr>
            <w:tcW w:w="640" w:type="pct"/>
            <w:shd w:val="clear" w:color="auto" w:fill="auto"/>
            <w:noWrap/>
            <w:vAlign w:val="center"/>
            <w:hideMark/>
          </w:tcPr>
          <w:p w14:paraId="15060F94" w14:textId="39EA363D"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287</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79</w:t>
            </w:r>
          </w:p>
        </w:tc>
        <w:tc>
          <w:tcPr>
            <w:tcW w:w="640" w:type="pct"/>
            <w:shd w:val="clear" w:color="auto" w:fill="auto"/>
            <w:noWrap/>
            <w:vAlign w:val="center"/>
            <w:hideMark/>
          </w:tcPr>
          <w:p w14:paraId="2490610F" w14:textId="089597A1"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141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74</w:t>
            </w:r>
          </w:p>
        </w:tc>
        <w:tc>
          <w:tcPr>
            <w:tcW w:w="640" w:type="pct"/>
            <w:shd w:val="clear" w:color="auto" w:fill="auto"/>
            <w:noWrap/>
            <w:vAlign w:val="center"/>
            <w:hideMark/>
          </w:tcPr>
          <w:p w14:paraId="51E84115" w14:textId="0F7229EE"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365</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26</w:t>
            </w:r>
          </w:p>
        </w:tc>
        <w:tc>
          <w:tcPr>
            <w:tcW w:w="640" w:type="pct"/>
            <w:shd w:val="clear" w:color="auto" w:fill="auto"/>
            <w:noWrap/>
            <w:vAlign w:val="center"/>
            <w:hideMark/>
          </w:tcPr>
          <w:p w14:paraId="5615AB27" w14:textId="7ABB8076"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w:t>
            </w:r>
            <w:r w:rsidRPr="00466893">
              <w:rPr>
                <w:rFonts w:ascii="Times New Roman" w:eastAsia="Times New Roman" w:hAnsi="Times New Roman" w:cs="Times New Roman"/>
                <w:color w:val="000000"/>
                <w:sz w:val="24"/>
                <w:lang w:val="en-US"/>
              </w:rPr>
              <w:t>88</w:t>
            </w:r>
          </w:p>
        </w:tc>
        <w:tc>
          <w:tcPr>
            <w:tcW w:w="640" w:type="pct"/>
            <w:shd w:val="clear" w:color="auto" w:fill="auto"/>
            <w:noWrap/>
            <w:vAlign w:val="center"/>
            <w:hideMark/>
          </w:tcPr>
          <w:p w14:paraId="1853DFEC" w14:textId="7B605DE1"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03</w:t>
            </w:r>
          </w:p>
        </w:tc>
        <w:tc>
          <w:tcPr>
            <w:tcW w:w="509" w:type="pct"/>
            <w:shd w:val="clear" w:color="auto" w:fill="auto"/>
            <w:noWrap/>
            <w:vAlign w:val="center"/>
            <w:hideMark/>
          </w:tcPr>
          <w:p w14:paraId="64C211A9" w14:textId="2C3C7F0C"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13</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28</w:t>
            </w:r>
          </w:p>
        </w:tc>
      </w:tr>
      <w:tr w:rsidR="00813200" w:rsidRPr="00466893" w14:paraId="36C04E0C" w14:textId="77777777" w:rsidTr="00AA5B1F">
        <w:trPr>
          <w:trHeight w:val="274"/>
          <w:jc w:val="center"/>
        </w:trPr>
        <w:tc>
          <w:tcPr>
            <w:tcW w:w="652" w:type="pct"/>
            <w:vMerge/>
            <w:shd w:val="clear" w:color="auto" w:fill="auto"/>
            <w:vAlign w:val="center"/>
            <w:hideMark/>
          </w:tcPr>
          <w:p w14:paraId="381238FE" w14:textId="77777777" w:rsidR="00813200" w:rsidRPr="00466893" w:rsidRDefault="00813200" w:rsidP="00514423">
            <w:pPr>
              <w:spacing w:after="0" w:line="240" w:lineRule="auto"/>
              <w:rPr>
                <w:rFonts w:ascii="Times New Roman" w:eastAsia="Times New Roman" w:hAnsi="Times New Roman" w:cs="Times New Roman"/>
                <w:color w:val="000000"/>
                <w:sz w:val="24"/>
              </w:rPr>
            </w:pPr>
          </w:p>
        </w:tc>
        <w:tc>
          <w:tcPr>
            <w:tcW w:w="640" w:type="pct"/>
            <w:shd w:val="clear" w:color="auto" w:fill="auto"/>
            <w:noWrap/>
            <w:vAlign w:val="center"/>
            <w:hideMark/>
          </w:tcPr>
          <w:p w14:paraId="2E2129C3"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30</w:t>
            </w:r>
          </w:p>
        </w:tc>
        <w:tc>
          <w:tcPr>
            <w:tcW w:w="640" w:type="pct"/>
            <w:shd w:val="clear" w:color="auto" w:fill="auto"/>
            <w:noWrap/>
            <w:vAlign w:val="center"/>
            <w:hideMark/>
          </w:tcPr>
          <w:p w14:paraId="494BEE3D" w14:textId="241ED471"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326</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07</w:t>
            </w:r>
          </w:p>
        </w:tc>
        <w:tc>
          <w:tcPr>
            <w:tcW w:w="640" w:type="pct"/>
            <w:shd w:val="clear" w:color="auto" w:fill="auto"/>
            <w:noWrap/>
            <w:vAlign w:val="center"/>
            <w:hideMark/>
          </w:tcPr>
          <w:p w14:paraId="00FF702F" w14:textId="45F589DA"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152</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23</w:t>
            </w:r>
          </w:p>
        </w:tc>
        <w:tc>
          <w:tcPr>
            <w:tcW w:w="640" w:type="pct"/>
            <w:shd w:val="clear" w:color="auto" w:fill="auto"/>
            <w:noWrap/>
            <w:vAlign w:val="center"/>
            <w:hideMark/>
          </w:tcPr>
          <w:p w14:paraId="627F5C44" w14:textId="28D9A9F9"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395</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18</w:t>
            </w:r>
          </w:p>
        </w:tc>
        <w:tc>
          <w:tcPr>
            <w:tcW w:w="640" w:type="pct"/>
            <w:shd w:val="clear" w:color="auto" w:fill="auto"/>
            <w:noWrap/>
            <w:vAlign w:val="center"/>
            <w:hideMark/>
          </w:tcPr>
          <w:p w14:paraId="4B038873" w14:textId="4F5686BB"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lang w:val="en-US"/>
              </w:rPr>
              <w:t>298</w:t>
            </w:r>
          </w:p>
        </w:tc>
        <w:tc>
          <w:tcPr>
            <w:tcW w:w="640" w:type="pct"/>
            <w:shd w:val="clear" w:color="auto" w:fill="auto"/>
            <w:noWrap/>
            <w:vAlign w:val="center"/>
            <w:hideMark/>
          </w:tcPr>
          <w:p w14:paraId="619690B9" w14:textId="39D903C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14</w:t>
            </w:r>
          </w:p>
        </w:tc>
        <w:tc>
          <w:tcPr>
            <w:tcW w:w="509" w:type="pct"/>
            <w:shd w:val="clear" w:color="auto" w:fill="auto"/>
            <w:noWrap/>
            <w:vAlign w:val="center"/>
            <w:hideMark/>
          </w:tcPr>
          <w:p w14:paraId="683AE717" w14:textId="3E372A46"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13</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05</w:t>
            </w:r>
          </w:p>
        </w:tc>
      </w:tr>
      <w:tr w:rsidR="00813200" w:rsidRPr="00466893" w14:paraId="2A439517" w14:textId="77777777" w:rsidTr="00AA5B1F">
        <w:trPr>
          <w:trHeight w:val="274"/>
          <w:jc w:val="center"/>
        </w:trPr>
        <w:tc>
          <w:tcPr>
            <w:tcW w:w="652" w:type="pct"/>
            <w:vMerge/>
            <w:shd w:val="clear" w:color="auto" w:fill="auto"/>
            <w:vAlign w:val="center"/>
            <w:hideMark/>
          </w:tcPr>
          <w:p w14:paraId="0A7F0365" w14:textId="77777777" w:rsidR="00813200" w:rsidRPr="00466893" w:rsidRDefault="00813200" w:rsidP="00514423">
            <w:pPr>
              <w:spacing w:after="0" w:line="240" w:lineRule="auto"/>
              <w:rPr>
                <w:rFonts w:ascii="Times New Roman" w:eastAsia="Times New Roman" w:hAnsi="Times New Roman" w:cs="Times New Roman"/>
                <w:color w:val="000000"/>
                <w:sz w:val="24"/>
              </w:rPr>
            </w:pPr>
          </w:p>
        </w:tc>
        <w:tc>
          <w:tcPr>
            <w:tcW w:w="640" w:type="pct"/>
            <w:shd w:val="clear" w:color="auto" w:fill="auto"/>
            <w:noWrap/>
            <w:vAlign w:val="center"/>
            <w:hideMark/>
          </w:tcPr>
          <w:p w14:paraId="45B1F5C9"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40</w:t>
            </w:r>
          </w:p>
        </w:tc>
        <w:tc>
          <w:tcPr>
            <w:tcW w:w="640" w:type="pct"/>
            <w:shd w:val="clear" w:color="auto" w:fill="auto"/>
            <w:noWrap/>
            <w:vAlign w:val="center"/>
            <w:hideMark/>
          </w:tcPr>
          <w:p w14:paraId="572EED6B" w14:textId="2AB6E08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356</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81</w:t>
            </w:r>
          </w:p>
        </w:tc>
        <w:tc>
          <w:tcPr>
            <w:tcW w:w="640" w:type="pct"/>
            <w:shd w:val="clear" w:color="auto" w:fill="auto"/>
            <w:noWrap/>
            <w:vAlign w:val="center"/>
            <w:hideMark/>
          </w:tcPr>
          <w:p w14:paraId="3E571410" w14:textId="258E209A"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153</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89</w:t>
            </w:r>
          </w:p>
        </w:tc>
        <w:tc>
          <w:tcPr>
            <w:tcW w:w="640" w:type="pct"/>
            <w:shd w:val="clear" w:color="auto" w:fill="auto"/>
            <w:noWrap/>
            <w:vAlign w:val="center"/>
            <w:hideMark/>
          </w:tcPr>
          <w:p w14:paraId="2DA97CC2" w14:textId="499FCF23"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403</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63</w:t>
            </w:r>
          </w:p>
        </w:tc>
        <w:tc>
          <w:tcPr>
            <w:tcW w:w="640" w:type="pct"/>
            <w:shd w:val="clear" w:color="auto" w:fill="auto"/>
            <w:noWrap/>
            <w:vAlign w:val="center"/>
            <w:hideMark/>
          </w:tcPr>
          <w:p w14:paraId="5A23FB3D" w14:textId="3264BACC"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31</w:t>
            </w:r>
            <w:r w:rsidRPr="00466893">
              <w:rPr>
                <w:rFonts w:ascii="Times New Roman" w:eastAsia="Times New Roman" w:hAnsi="Times New Roman" w:cs="Times New Roman"/>
                <w:color w:val="000000"/>
                <w:sz w:val="24"/>
                <w:lang w:val="en-US"/>
              </w:rPr>
              <w:t>1</w:t>
            </w:r>
          </w:p>
        </w:tc>
        <w:tc>
          <w:tcPr>
            <w:tcW w:w="640" w:type="pct"/>
            <w:shd w:val="clear" w:color="auto" w:fill="auto"/>
            <w:noWrap/>
            <w:vAlign w:val="center"/>
            <w:hideMark/>
          </w:tcPr>
          <w:p w14:paraId="316A280E" w14:textId="73936E7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32</w:t>
            </w:r>
          </w:p>
        </w:tc>
        <w:tc>
          <w:tcPr>
            <w:tcW w:w="509" w:type="pct"/>
            <w:shd w:val="clear" w:color="auto" w:fill="auto"/>
            <w:noWrap/>
            <w:vAlign w:val="center"/>
            <w:hideMark/>
          </w:tcPr>
          <w:p w14:paraId="508F7335" w14:textId="5351F7CA"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11</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87</w:t>
            </w:r>
          </w:p>
        </w:tc>
      </w:tr>
      <w:tr w:rsidR="00813200" w:rsidRPr="00466893" w14:paraId="2EF14C55" w14:textId="77777777" w:rsidTr="00AA5B1F">
        <w:trPr>
          <w:trHeight w:val="274"/>
          <w:jc w:val="center"/>
        </w:trPr>
        <w:tc>
          <w:tcPr>
            <w:tcW w:w="652" w:type="pct"/>
            <w:vMerge w:val="restart"/>
            <w:shd w:val="clear" w:color="auto" w:fill="auto"/>
            <w:noWrap/>
            <w:vAlign w:val="center"/>
            <w:hideMark/>
          </w:tcPr>
          <w:p w14:paraId="7DBB6F37" w14:textId="08CBD5F6" w:rsidR="00813200" w:rsidRPr="00466893" w:rsidRDefault="00813200" w:rsidP="00514423">
            <w:pPr>
              <w:spacing w:after="0" w:line="240" w:lineRule="auto"/>
              <w:jc w:val="center"/>
              <w:rPr>
                <w:rFonts w:ascii="Times New Roman" w:eastAsia="Times New Roman" w:hAnsi="Times New Roman" w:cs="Times New Roman"/>
                <w:i/>
                <w:iCs/>
                <w:color w:val="000000"/>
                <w:sz w:val="24"/>
              </w:rPr>
            </w:pPr>
            <w:r w:rsidRPr="00466893">
              <w:rPr>
                <w:rFonts w:ascii="Times New Roman" w:eastAsia="Times New Roman" w:hAnsi="Times New Roman" w:cs="Times New Roman"/>
                <w:i/>
                <w:iCs/>
                <w:color w:val="000000"/>
                <w:sz w:val="24"/>
              </w:rPr>
              <w:t>F</w:t>
            </w:r>
            <m:oMath>
              <m:acc>
                <m:accPr>
                  <m:chr m:val="̅"/>
                  <m:ctrlPr>
                    <w:rPr>
                      <w:rFonts w:ascii="Cambria Math" w:eastAsia="Times New Roman" w:hAnsi="Times New Roman" w:cs="Times New Roman"/>
                      <w:i/>
                      <w:iCs/>
                      <w:color w:val="000000"/>
                      <w:sz w:val="24"/>
                    </w:rPr>
                  </m:ctrlPr>
                </m:accPr>
                <m:e>
                  <m:r>
                    <w:rPr>
                      <w:rFonts w:ascii="Cambria Math" w:eastAsia="Times New Roman" w:hAnsi="Times New Roman" w:cs="Times New Roman"/>
                      <w:color w:val="000000"/>
                      <w:sz w:val="24"/>
                    </w:rPr>
                    <m:t>4</m:t>
                  </m:r>
                </m:e>
              </m:acc>
            </m:oMath>
            <w:r w:rsidRPr="00466893">
              <w:rPr>
                <w:rFonts w:ascii="Times New Roman" w:eastAsia="Times New Roman" w:hAnsi="Times New Roman" w:cs="Times New Roman"/>
                <w:iCs/>
                <w:color w:val="000000"/>
                <w:sz w:val="24"/>
              </w:rPr>
              <w:t>3</w:t>
            </w:r>
            <w:r w:rsidRPr="00466893">
              <w:rPr>
                <w:rFonts w:ascii="Times New Roman" w:eastAsia="Times New Roman" w:hAnsi="Times New Roman" w:cs="Times New Roman"/>
                <w:i/>
                <w:iCs/>
                <w:color w:val="000000"/>
                <w:sz w:val="24"/>
              </w:rPr>
              <w:t>m</w:t>
            </w:r>
          </w:p>
        </w:tc>
        <w:tc>
          <w:tcPr>
            <w:tcW w:w="640" w:type="pct"/>
            <w:shd w:val="clear" w:color="auto" w:fill="auto"/>
            <w:vAlign w:val="center"/>
            <w:hideMark/>
          </w:tcPr>
          <w:p w14:paraId="1AA68559"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0</w:t>
            </w:r>
          </w:p>
        </w:tc>
        <w:tc>
          <w:tcPr>
            <w:tcW w:w="640" w:type="pct"/>
            <w:shd w:val="clear" w:color="auto" w:fill="auto"/>
            <w:noWrap/>
            <w:vAlign w:val="center"/>
            <w:hideMark/>
          </w:tcPr>
          <w:p w14:paraId="01565E42" w14:textId="7E9BEF7A"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239</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50</w:t>
            </w:r>
          </w:p>
        </w:tc>
        <w:tc>
          <w:tcPr>
            <w:tcW w:w="640" w:type="pct"/>
            <w:shd w:val="clear" w:color="auto" w:fill="auto"/>
            <w:noWrap/>
            <w:vAlign w:val="center"/>
            <w:hideMark/>
          </w:tcPr>
          <w:p w14:paraId="696AC2EB" w14:textId="12B4D6B3"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37</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05</w:t>
            </w:r>
          </w:p>
        </w:tc>
        <w:tc>
          <w:tcPr>
            <w:tcW w:w="640" w:type="pct"/>
            <w:shd w:val="clear" w:color="auto" w:fill="auto"/>
            <w:noWrap/>
            <w:vAlign w:val="center"/>
            <w:hideMark/>
          </w:tcPr>
          <w:p w14:paraId="3FC4B360" w14:textId="59BCCD56"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105</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71</w:t>
            </w:r>
          </w:p>
        </w:tc>
        <w:tc>
          <w:tcPr>
            <w:tcW w:w="640" w:type="pct"/>
            <w:shd w:val="clear" w:color="auto" w:fill="auto"/>
            <w:noWrap/>
            <w:vAlign w:val="center"/>
            <w:hideMark/>
          </w:tcPr>
          <w:p w14:paraId="78222E6E" w14:textId="1FA30C10"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w:t>
            </w:r>
            <w:r w:rsidRPr="00466893">
              <w:rPr>
                <w:rFonts w:ascii="Times New Roman" w:eastAsia="Times New Roman" w:hAnsi="Times New Roman" w:cs="Times New Roman"/>
                <w:color w:val="000000"/>
                <w:sz w:val="24"/>
                <w:lang w:val="en-US"/>
              </w:rPr>
              <w:t>26</w:t>
            </w:r>
          </w:p>
        </w:tc>
        <w:tc>
          <w:tcPr>
            <w:tcW w:w="640" w:type="pct"/>
            <w:shd w:val="clear" w:color="auto" w:fill="auto"/>
            <w:noWrap/>
            <w:vAlign w:val="center"/>
            <w:hideMark/>
          </w:tcPr>
          <w:p w14:paraId="525C39E1" w14:textId="1E459523"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6</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46</w:t>
            </w:r>
          </w:p>
        </w:tc>
        <w:tc>
          <w:tcPr>
            <w:tcW w:w="509" w:type="pct"/>
            <w:shd w:val="clear" w:color="auto" w:fill="auto"/>
            <w:noWrap/>
            <w:vAlign w:val="center"/>
            <w:hideMark/>
          </w:tcPr>
          <w:p w14:paraId="372559C3" w14:textId="18548B4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42</w:t>
            </w:r>
          </w:p>
        </w:tc>
      </w:tr>
      <w:tr w:rsidR="00813200" w:rsidRPr="00466893" w14:paraId="0C8AFE06" w14:textId="77777777" w:rsidTr="00AA5B1F">
        <w:trPr>
          <w:trHeight w:val="274"/>
          <w:jc w:val="center"/>
        </w:trPr>
        <w:tc>
          <w:tcPr>
            <w:tcW w:w="652" w:type="pct"/>
            <w:vMerge/>
            <w:shd w:val="clear" w:color="auto" w:fill="auto"/>
            <w:vAlign w:val="center"/>
            <w:hideMark/>
          </w:tcPr>
          <w:p w14:paraId="7A0A1F15" w14:textId="77777777" w:rsidR="00813200" w:rsidRPr="00466893" w:rsidRDefault="00813200" w:rsidP="00514423">
            <w:pPr>
              <w:spacing w:after="0" w:line="240" w:lineRule="auto"/>
              <w:rPr>
                <w:rFonts w:ascii="Times New Roman" w:eastAsia="Times New Roman" w:hAnsi="Times New Roman" w:cs="Times New Roman"/>
                <w:i/>
                <w:iCs/>
                <w:color w:val="000000"/>
                <w:sz w:val="24"/>
              </w:rPr>
            </w:pPr>
          </w:p>
        </w:tc>
        <w:tc>
          <w:tcPr>
            <w:tcW w:w="640" w:type="pct"/>
            <w:shd w:val="clear" w:color="auto" w:fill="auto"/>
            <w:vAlign w:val="center"/>
            <w:hideMark/>
          </w:tcPr>
          <w:p w14:paraId="71577065"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5</w:t>
            </w:r>
          </w:p>
        </w:tc>
        <w:tc>
          <w:tcPr>
            <w:tcW w:w="640" w:type="pct"/>
            <w:shd w:val="clear" w:color="auto" w:fill="auto"/>
            <w:noWrap/>
            <w:vAlign w:val="center"/>
            <w:hideMark/>
          </w:tcPr>
          <w:p w14:paraId="427FD7FD" w14:textId="74ECDFF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247</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13</w:t>
            </w:r>
          </w:p>
        </w:tc>
        <w:tc>
          <w:tcPr>
            <w:tcW w:w="640" w:type="pct"/>
            <w:shd w:val="clear" w:color="auto" w:fill="auto"/>
            <w:noWrap/>
            <w:vAlign w:val="center"/>
            <w:hideMark/>
          </w:tcPr>
          <w:p w14:paraId="3D8DE425" w14:textId="347C01F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82</w:t>
            </w:r>
          </w:p>
        </w:tc>
        <w:tc>
          <w:tcPr>
            <w:tcW w:w="640" w:type="pct"/>
            <w:shd w:val="clear" w:color="auto" w:fill="auto"/>
            <w:noWrap/>
            <w:vAlign w:val="center"/>
            <w:hideMark/>
          </w:tcPr>
          <w:p w14:paraId="0776341D" w14:textId="13EA9453"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63</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60</w:t>
            </w:r>
          </w:p>
        </w:tc>
        <w:tc>
          <w:tcPr>
            <w:tcW w:w="640" w:type="pct"/>
            <w:shd w:val="clear" w:color="auto" w:fill="auto"/>
            <w:noWrap/>
            <w:vAlign w:val="center"/>
            <w:hideMark/>
          </w:tcPr>
          <w:p w14:paraId="5CB9F9C0" w14:textId="5D51CE31"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46</w:t>
            </w:r>
            <w:r w:rsidRPr="00466893">
              <w:rPr>
                <w:rFonts w:ascii="Times New Roman" w:eastAsia="Times New Roman" w:hAnsi="Times New Roman" w:cs="Times New Roman"/>
                <w:color w:val="000000"/>
                <w:sz w:val="24"/>
                <w:lang w:val="en-US"/>
              </w:rPr>
              <w:t>3</w:t>
            </w:r>
          </w:p>
        </w:tc>
        <w:tc>
          <w:tcPr>
            <w:tcW w:w="640" w:type="pct"/>
            <w:shd w:val="clear" w:color="auto" w:fill="auto"/>
            <w:noWrap/>
            <w:vAlign w:val="center"/>
            <w:hideMark/>
          </w:tcPr>
          <w:p w14:paraId="65AF23F3" w14:textId="68D7941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11</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32</w:t>
            </w:r>
          </w:p>
        </w:tc>
        <w:tc>
          <w:tcPr>
            <w:tcW w:w="509" w:type="pct"/>
            <w:shd w:val="clear" w:color="auto" w:fill="auto"/>
            <w:noWrap/>
            <w:vAlign w:val="center"/>
            <w:hideMark/>
          </w:tcPr>
          <w:p w14:paraId="0B02FC05" w14:textId="393B1D88"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0</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52</w:t>
            </w:r>
          </w:p>
        </w:tc>
      </w:tr>
      <w:tr w:rsidR="00813200" w:rsidRPr="00466893" w14:paraId="1ABE407F" w14:textId="77777777" w:rsidTr="00AA5B1F">
        <w:trPr>
          <w:trHeight w:val="274"/>
          <w:jc w:val="center"/>
        </w:trPr>
        <w:tc>
          <w:tcPr>
            <w:tcW w:w="652" w:type="pct"/>
            <w:vMerge w:val="restart"/>
            <w:shd w:val="clear" w:color="auto" w:fill="auto"/>
            <w:noWrap/>
            <w:vAlign w:val="center"/>
            <w:hideMark/>
          </w:tcPr>
          <w:p w14:paraId="4B3FD41E" w14:textId="77777777" w:rsidR="00813200" w:rsidRPr="00466893" w:rsidRDefault="00813200" w:rsidP="00514423">
            <w:pPr>
              <w:spacing w:after="0" w:line="240" w:lineRule="auto"/>
              <w:jc w:val="center"/>
              <w:rPr>
                <w:rFonts w:ascii="Times New Roman" w:eastAsia="Times New Roman" w:hAnsi="Times New Roman" w:cs="Times New Roman"/>
                <w:i/>
                <w:iCs/>
                <w:color w:val="000000"/>
                <w:sz w:val="24"/>
              </w:rPr>
            </w:pPr>
            <w:r w:rsidRPr="00466893">
              <w:rPr>
                <w:rFonts w:ascii="Times New Roman" w:eastAsia="Times New Roman" w:hAnsi="Times New Roman" w:cs="Times New Roman"/>
                <w:i/>
                <w:iCs/>
                <w:color w:val="000000"/>
                <w:sz w:val="24"/>
              </w:rPr>
              <w:t>P</w:t>
            </w:r>
            <w:r w:rsidRPr="00466893">
              <w:rPr>
                <w:rFonts w:ascii="Times New Roman" w:eastAsia="Times New Roman" w:hAnsi="Times New Roman" w:cs="Times New Roman"/>
                <w:iCs/>
                <w:color w:val="000000"/>
                <w:sz w:val="24"/>
              </w:rPr>
              <w:t>6</w:t>
            </w:r>
            <w:r w:rsidRPr="00466893">
              <w:rPr>
                <w:rFonts w:ascii="Times New Roman" w:eastAsia="Times New Roman" w:hAnsi="Times New Roman" w:cs="Times New Roman"/>
                <w:iCs/>
                <w:color w:val="000000"/>
                <w:sz w:val="24"/>
                <w:vertAlign w:val="subscript"/>
              </w:rPr>
              <w:t>3</w:t>
            </w:r>
            <w:r w:rsidRPr="00466893">
              <w:rPr>
                <w:rFonts w:ascii="Times New Roman" w:eastAsia="Times New Roman" w:hAnsi="Times New Roman" w:cs="Times New Roman"/>
                <w:i/>
                <w:iCs/>
                <w:color w:val="000000"/>
                <w:sz w:val="24"/>
              </w:rPr>
              <w:t>/mmc</w:t>
            </w:r>
          </w:p>
        </w:tc>
        <w:tc>
          <w:tcPr>
            <w:tcW w:w="640" w:type="pct"/>
            <w:shd w:val="clear" w:color="auto" w:fill="auto"/>
            <w:vAlign w:val="center"/>
            <w:hideMark/>
          </w:tcPr>
          <w:p w14:paraId="6AB9559E"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5</w:t>
            </w:r>
          </w:p>
        </w:tc>
        <w:tc>
          <w:tcPr>
            <w:tcW w:w="640" w:type="pct"/>
            <w:shd w:val="clear" w:color="auto" w:fill="auto"/>
            <w:noWrap/>
            <w:vAlign w:val="center"/>
            <w:hideMark/>
          </w:tcPr>
          <w:p w14:paraId="63167C9E" w14:textId="691DE0C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276</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69</w:t>
            </w:r>
          </w:p>
        </w:tc>
        <w:tc>
          <w:tcPr>
            <w:tcW w:w="640" w:type="pct"/>
            <w:shd w:val="clear" w:color="auto" w:fill="auto"/>
            <w:noWrap/>
            <w:vAlign w:val="center"/>
            <w:hideMark/>
          </w:tcPr>
          <w:p w14:paraId="70B79AA7" w14:textId="61BAE0A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164</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40</w:t>
            </w:r>
          </w:p>
        </w:tc>
        <w:tc>
          <w:tcPr>
            <w:tcW w:w="640" w:type="pct"/>
            <w:shd w:val="clear" w:color="auto" w:fill="auto"/>
            <w:noWrap/>
            <w:vAlign w:val="center"/>
            <w:hideMark/>
          </w:tcPr>
          <w:p w14:paraId="4EB4F007" w14:textId="705795B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411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67</w:t>
            </w:r>
          </w:p>
        </w:tc>
        <w:tc>
          <w:tcPr>
            <w:tcW w:w="640" w:type="pct"/>
            <w:shd w:val="clear" w:color="auto" w:fill="auto"/>
            <w:noWrap/>
            <w:vAlign w:val="center"/>
            <w:hideMark/>
          </w:tcPr>
          <w:p w14:paraId="0E692406" w14:textId="50FD231D"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w:t>
            </w:r>
            <w:r w:rsidRPr="00466893">
              <w:rPr>
                <w:rFonts w:ascii="Times New Roman" w:eastAsia="Times New Roman" w:hAnsi="Times New Roman" w:cs="Times New Roman"/>
                <w:color w:val="000000"/>
                <w:sz w:val="24"/>
                <w:lang w:val="en-US"/>
              </w:rPr>
              <w:t>49</w:t>
            </w:r>
          </w:p>
        </w:tc>
        <w:tc>
          <w:tcPr>
            <w:tcW w:w="640" w:type="pct"/>
            <w:shd w:val="clear" w:color="auto" w:fill="auto"/>
            <w:noWrap/>
            <w:vAlign w:val="center"/>
            <w:hideMark/>
          </w:tcPr>
          <w:p w14:paraId="7297A7BC" w14:textId="468EDD9F"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68</w:t>
            </w:r>
          </w:p>
        </w:tc>
        <w:tc>
          <w:tcPr>
            <w:tcW w:w="509" w:type="pct"/>
            <w:shd w:val="clear" w:color="auto" w:fill="auto"/>
            <w:noWrap/>
            <w:vAlign w:val="center"/>
            <w:hideMark/>
          </w:tcPr>
          <w:p w14:paraId="3F0AC1EC" w14:textId="1808E13D"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18</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69</w:t>
            </w:r>
          </w:p>
        </w:tc>
      </w:tr>
      <w:tr w:rsidR="00813200" w:rsidRPr="00466893" w14:paraId="00BBD90C" w14:textId="77777777" w:rsidTr="00AA5B1F">
        <w:trPr>
          <w:trHeight w:val="274"/>
          <w:jc w:val="center"/>
        </w:trPr>
        <w:tc>
          <w:tcPr>
            <w:tcW w:w="652" w:type="pct"/>
            <w:vMerge/>
            <w:shd w:val="clear" w:color="auto" w:fill="auto"/>
            <w:vAlign w:val="center"/>
            <w:hideMark/>
          </w:tcPr>
          <w:p w14:paraId="0FBCFFBD" w14:textId="77777777" w:rsidR="00813200" w:rsidRPr="00466893" w:rsidRDefault="00813200" w:rsidP="00514423">
            <w:pPr>
              <w:spacing w:after="0" w:line="240" w:lineRule="auto"/>
              <w:rPr>
                <w:rFonts w:ascii="Times New Roman" w:eastAsia="Times New Roman" w:hAnsi="Times New Roman" w:cs="Times New Roman"/>
                <w:i/>
                <w:iCs/>
                <w:color w:val="000000"/>
                <w:sz w:val="24"/>
              </w:rPr>
            </w:pPr>
          </w:p>
        </w:tc>
        <w:tc>
          <w:tcPr>
            <w:tcW w:w="640" w:type="pct"/>
            <w:shd w:val="clear" w:color="auto" w:fill="auto"/>
            <w:vAlign w:val="center"/>
            <w:hideMark/>
          </w:tcPr>
          <w:p w14:paraId="60ABA098"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10</w:t>
            </w:r>
          </w:p>
        </w:tc>
        <w:tc>
          <w:tcPr>
            <w:tcW w:w="640" w:type="pct"/>
            <w:shd w:val="clear" w:color="auto" w:fill="auto"/>
            <w:noWrap/>
            <w:vAlign w:val="center"/>
            <w:hideMark/>
          </w:tcPr>
          <w:p w14:paraId="333CC422" w14:textId="770311E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297</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80</w:t>
            </w:r>
          </w:p>
        </w:tc>
        <w:tc>
          <w:tcPr>
            <w:tcW w:w="640" w:type="pct"/>
            <w:shd w:val="clear" w:color="auto" w:fill="auto"/>
            <w:noWrap/>
            <w:vAlign w:val="center"/>
            <w:hideMark/>
          </w:tcPr>
          <w:p w14:paraId="3D3D08D2" w14:textId="5FD6C4A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171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91</w:t>
            </w:r>
          </w:p>
        </w:tc>
        <w:tc>
          <w:tcPr>
            <w:tcW w:w="640" w:type="pct"/>
            <w:shd w:val="clear" w:color="auto" w:fill="auto"/>
            <w:noWrap/>
            <w:vAlign w:val="center"/>
            <w:hideMark/>
          </w:tcPr>
          <w:p w14:paraId="69882A2B" w14:textId="7D2E17BC"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432</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50</w:t>
            </w:r>
          </w:p>
        </w:tc>
        <w:tc>
          <w:tcPr>
            <w:tcW w:w="640" w:type="pct"/>
            <w:shd w:val="clear" w:color="auto" w:fill="auto"/>
            <w:noWrap/>
            <w:vAlign w:val="center"/>
            <w:hideMark/>
          </w:tcPr>
          <w:p w14:paraId="27C69135" w14:textId="173AD892"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w:t>
            </w:r>
            <w:r w:rsidRPr="00466893">
              <w:rPr>
                <w:rFonts w:ascii="Times New Roman" w:eastAsia="Times New Roman" w:hAnsi="Times New Roman" w:cs="Times New Roman"/>
                <w:color w:val="000000"/>
                <w:sz w:val="24"/>
                <w:lang w:val="en-US"/>
              </w:rPr>
              <w:t>58</w:t>
            </w:r>
          </w:p>
        </w:tc>
        <w:tc>
          <w:tcPr>
            <w:tcW w:w="640" w:type="pct"/>
            <w:shd w:val="clear" w:color="auto" w:fill="auto"/>
            <w:noWrap/>
            <w:vAlign w:val="center"/>
            <w:hideMark/>
          </w:tcPr>
          <w:p w14:paraId="07BD7314" w14:textId="2B68046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73</w:t>
            </w:r>
          </w:p>
        </w:tc>
        <w:tc>
          <w:tcPr>
            <w:tcW w:w="509" w:type="pct"/>
            <w:shd w:val="clear" w:color="auto" w:fill="auto"/>
            <w:noWrap/>
            <w:vAlign w:val="center"/>
            <w:hideMark/>
          </w:tcPr>
          <w:p w14:paraId="09F46B0F" w14:textId="7E97E5EA"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18</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60</w:t>
            </w:r>
          </w:p>
        </w:tc>
      </w:tr>
      <w:tr w:rsidR="00813200" w:rsidRPr="00466893" w14:paraId="2F001D91" w14:textId="77777777" w:rsidTr="00AA5B1F">
        <w:trPr>
          <w:trHeight w:val="274"/>
          <w:jc w:val="center"/>
        </w:trPr>
        <w:tc>
          <w:tcPr>
            <w:tcW w:w="652" w:type="pct"/>
            <w:vMerge/>
            <w:shd w:val="clear" w:color="auto" w:fill="auto"/>
            <w:vAlign w:val="center"/>
            <w:hideMark/>
          </w:tcPr>
          <w:p w14:paraId="4182567C" w14:textId="77777777" w:rsidR="00813200" w:rsidRPr="00466893" w:rsidRDefault="00813200" w:rsidP="00514423">
            <w:pPr>
              <w:spacing w:after="0" w:line="240" w:lineRule="auto"/>
              <w:rPr>
                <w:rFonts w:ascii="Times New Roman" w:eastAsia="Times New Roman" w:hAnsi="Times New Roman" w:cs="Times New Roman"/>
                <w:i/>
                <w:iCs/>
                <w:color w:val="000000"/>
                <w:sz w:val="24"/>
              </w:rPr>
            </w:pPr>
          </w:p>
        </w:tc>
        <w:tc>
          <w:tcPr>
            <w:tcW w:w="640" w:type="pct"/>
            <w:shd w:val="clear" w:color="auto" w:fill="auto"/>
            <w:vAlign w:val="center"/>
            <w:hideMark/>
          </w:tcPr>
          <w:p w14:paraId="403CA492"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20</w:t>
            </w:r>
          </w:p>
        </w:tc>
        <w:tc>
          <w:tcPr>
            <w:tcW w:w="640" w:type="pct"/>
            <w:shd w:val="clear" w:color="auto" w:fill="auto"/>
            <w:noWrap/>
            <w:vAlign w:val="center"/>
            <w:hideMark/>
          </w:tcPr>
          <w:p w14:paraId="71824BF4" w14:textId="63DAAAC9"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339</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06</w:t>
            </w:r>
          </w:p>
        </w:tc>
        <w:tc>
          <w:tcPr>
            <w:tcW w:w="640" w:type="pct"/>
            <w:shd w:val="clear" w:color="auto" w:fill="auto"/>
            <w:noWrap/>
            <w:vAlign w:val="center"/>
            <w:hideMark/>
          </w:tcPr>
          <w:p w14:paraId="2EA8C475" w14:textId="241CF261"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185</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35</w:t>
            </w:r>
          </w:p>
        </w:tc>
        <w:tc>
          <w:tcPr>
            <w:tcW w:w="640" w:type="pct"/>
            <w:shd w:val="clear" w:color="auto" w:fill="auto"/>
            <w:noWrap/>
            <w:vAlign w:val="center"/>
            <w:hideMark/>
          </w:tcPr>
          <w:p w14:paraId="1B8576E0" w14:textId="0EC80B40"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470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35</w:t>
            </w:r>
          </w:p>
        </w:tc>
        <w:tc>
          <w:tcPr>
            <w:tcW w:w="640" w:type="pct"/>
            <w:shd w:val="clear" w:color="auto" w:fill="auto"/>
            <w:noWrap/>
            <w:vAlign w:val="center"/>
            <w:hideMark/>
          </w:tcPr>
          <w:p w14:paraId="6A2E35F5" w14:textId="72C0AE2E"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w:t>
            </w:r>
            <w:r w:rsidRPr="00466893">
              <w:rPr>
                <w:rFonts w:ascii="Times New Roman" w:eastAsia="Times New Roman" w:hAnsi="Times New Roman" w:cs="Times New Roman"/>
                <w:color w:val="000000"/>
                <w:sz w:val="24"/>
                <w:lang w:val="en-US"/>
              </w:rPr>
              <w:t>69</w:t>
            </w:r>
          </w:p>
        </w:tc>
        <w:tc>
          <w:tcPr>
            <w:tcW w:w="640" w:type="pct"/>
            <w:shd w:val="clear" w:color="auto" w:fill="auto"/>
            <w:noWrap/>
            <w:vAlign w:val="center"/>
            <w:hideMark/>
          </w:tcPr>
          <w:p w14:paraId="09D8D5E5" w14:textId="75367B63"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83</w:t>
            </w:r>
          </w:p>
        </w:tc>
        <w:tc>
          <w:tcPr>
            <w:tcW w:w="509" w:type="pct"/>
            <w:shd w:val="clear" w:color="auto" w:fill="auto"/>
            <w:noWrap/>
            <w:vAlign w:val="center"/>
            <w:hideMark/>
          </w:tcPr>
          <w:p w14:paraId="5E925628" w14:textId="01F7A848"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18</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31</w:t>
            </w:r>
          </w:p>
        </w:tc>
      </w:tr>
      <w:tr w:rsidR="00813200" w:rsidRPr="00466893" w14:paraId="686101DA" w14:textId="77777777" w:rsidTr="00AA5B1F">
        <w:trPr>
          <w:trHeight w:val="274"/>
          <w:jc w:val="center"/>
        </w:trPr>
        <w:tc>
          <w:tcPr>
            <w:tcW w:w="652" w:type="pct"/>
            <w:vMerge/>
            <w:shd w:val="clear" w:color="auto" w:fill="auto"/>
            <w:vAlign w:val="center"/>
            <w:hideMark/>
          </w:tcPr>
          <w:p w14:paraId="327AFFC5" w14:textId="77777777" w:rsidR="00813200" w:rsidRPr="00466893" w:rsidRDefault="00813200" w:rsidP="00514423">
            <w:pPr>
              <w:spacing w:after="0" w:line="240" w:lineRule="auto"/>
              <w:rPr>
                <w:rFonts w:ascii="Times New Roman" w:eastAsia="Times New Roman" w:hAnsi="Times New Roman" w:cs="Times New Roman"/>
                <w:i/>
                <w:iCs/>
                <w:color w:val="000000"/>
                <w:sz w:val="24"/>
              </w:rPr>
            </w:pPr>
          </w:p>
        </w:tc>
        <w:tc>
          <w:tcPr>
            <w:tcW w:w="640" w:type="pct"/>
            <w:shd w:val="clear" w:color="auto" w:fill="auto"/>
            <w:vAlign w:val="center"/>
            <w:hideMark/>
          </w:tcPr>
          <w:p w14:paraId="33B2F5F8"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30</w:t>
            </w:r>
          </w:p>
        </w:tc>
        <w:tc>
          <w:tcPr>
            <w:tcW w:w="640" w:type="pct"/>
            <w:shd w:val="clear" w:color="auto" w:fill="auto"/>
            <w:noWrap/>
            <w:vAlign w:val="center"/>
            <w:hideMark/>
          </w:tcPr>
          <w:p w14:paraId="7392F6EB" w14:textId="0A6BD1D3"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366</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56</w:t>
            </w:r>
          </w:p>
        </w:tc>
        <w:tc>
          <w:tcPr>
            <w:tcW w:w="640" w:type="pct"/>
            <w:shd w:val="clear" w:color="auto" w:fill="auto"/>
            <w:noWrap/>
            <w:vAlign w:val="center"/>
            <w:hideMark/>
          </w:tcPr>
          <w:p w14:paraId="68178EAE" w14:textId="4A0221FE"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192</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57</w:t>
            </w:r>
          </w:p>
        </w:tc>
        <w:tc>
          <w:tcPr>
            <w:tcW w:w="640" w:type="pct"/>
            <w:shd w:val="clear" w:color="auto" w:fill="auto"/>
            <w:noWrap/>
            <w:vAlign w:val="center"/>
            <w:hideMark/>
          </w:tcPr>
          <w:p w14:paraId="6AC9860B" w14:textId="426A2ADD"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491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63</w:t>
            </w:r>
          </w:p>
        </w:tc>
        <w:tc>
          <w:tcPr>
            <w:tcW w:w="640" w:type="pct"/>
            <w:shd w:val="clear" w:color="auto" w:fill="auto"/>
            <w:noWrap/>
            <w:vAlign w:val="center"/>
            <w:hideMark/>
          </w:tcPr>
          <w:p w14:paraId="50285639" w14:textId="0C8B282D"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w:t>
            </w:r>
            <w:r w:rsidRPr="00466893">
              <w:rPr>
                <w:rFonts w:ascii="Times New Roman" w:eastAsia="Times New Roman" w:hAnsi="Times New Roman" w:cs="Times New Roman"/>
                <w:color w:val="000000"/>
                <w:sz w:val="24"/>
                <w:lang w:val="en-US"/>
              </w:rPr>
              <w:t>76</w:t>
            </w:r>
          </w:p>
        </w:tc>
        <w:tc>
          <w:tcPr>
            <w:tcW w:w="640" w:type="pct"/>
            <w:shd w:val="clear" w:color="auto" w:fill="auto"/>
            <w:noWrap/>
            <w:vAlign w:val="center"/>
            <w:hideMark/>
          </w:tcPr>
          <w:p w14:paraId="368096DC" w14:textId="1C97C83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90</w:t>
            </w:r>
          </w:p>
        </w:tc>
        <w:tc>
          <w:tcPr>
            <w:tcW w:w="509" w:type="pct"/>
            <w:shd w:val="clear" w:color="auto" w:fill="auto"/>
            <w:noWrap/>
            <w:vAlign w:val="center"/>
            <w:hideMark/>
          </w:tcPr>
          <w:p w14:paraId="7E283AB4" w14:textId="2B2938D8"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17</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89</w:t>
            </w:r>
          </w:p>
        </w:tc>
      </w:tr>
      <w:tr w:rsidR="00813200" w:rsidRPr="00466893" w14:paraId="30AA4DE4" w14:textId="77777777" w:rsidTr="00AA5B1F">
        <w:trPr>
          <w:trHeight w:val="274"/>
          <w:jc w:val="center"/>
        </w:trPr>
        <w:tc>
          <w:tcPr>
            <w:tcW w:w="652" w:type="pct"/>
            <w:vMerge/>
            <w:shd w:val="clear" w:color="auto" w:fill="auto"/>
            <w:vAlign w:val="center"/>
            <w:hideMark/>
          </w:tcPr>
          <w:p w14:paraId="6C90E8C7" w14:textId="77777777" w:rsidR="00813200" w:rsidRPr="00466893" w:rsidRDefault="00813200" w:rsidP="00514423">
            <w:pPr>
              <w:spacing w:after="0" w:line="240" w:lineRule="auto"/>
              <w:rPr>
                <w:rFonts w:ascii="Times New Roman" w:eastAsia="Times New Roman" w:hAnsi="Times New Roman" w:cs="Times New Roman"/>
                <w:i/>
                <w:iCs/>
                <w:color w:val="000000"/>
                <w:sz w:val="24"/>
              </w:rPr>
            </w:pPr>
          </w:p>
        </w:tc>
        <w:tc>
          <w:tcPr>
            <w:tcW w:w="640" w:type="pct"/>
            <w:shd w:val="clear" w:color="auto" w:fill="auto"/>
            <w:vAlign w:val="center"/>
            <w:hideMark/>
          </w:tcPr>
          <w:p w14:paraId="0E3EF94E"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40</w:t>
            </w:r>
          </w:p>
        </w:tc>
        <w:tc>
          <w:tcPr>
            <w:tcW w:w="640" w:type="pct"/>
            <w:shd w:val="clear" w:color="auto" w:fill="auto"/>
            <w:noWrap/>
            <w:vAlign w:val="center"/>
            <w:hideMark/>
          </w:tcPr>
          <w:p w14:paraId="20EEE51A" w14:textId="46F7F36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339</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13</w:t>
            </w:r>
          </w:p>
        </w:tc>
        <w:tc>
          <w:tcPr>
            <w:tcW w:w="640" w:type="pct"/>
            <w:shd w:val="clear" w:color="auto" w:fill="auto"/>
            <w:noWrap/>
            <w:vAlign w:val="center"/>
            <w:hideMark/>
          </w:tcPr>
          <w:p w14:paraId="07D7E007" w14:textId="58271746"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141</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80</w:t>
            </w:r>
          </w:p>
        </w:tc>
        <w:tc>
          <w:tcPr>
            <w:tcW w:w="640" w:type="pct"/>
            <w:shd w:val="clear" w:color="auto" w:fill="auto"/>
            <w:noWrap/>
            <w:vAlign w:val="center"/>
            <w:hideMark/>
          </w:tcPr>
          <w:p w14:paraId="7FBA2E40" w14:textId="27458E1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373</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37</w:t>
            </w:r>
          </w:p>
        </w:tc>
        <w:tc>
          <w:tcPr>
            <w:tcW w:w="640" w:type="pct"/>
            <w:shd w:val="clear" w:color="auto" w:fill="auto"/>
            <w:noWrap/>
            <w:vAlign w:val="center"/>
            <w:hideMark/>
          </w:tcPr>
          <w:p w14:paraId="248D58EB" w14:textId="41CA057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w:t>
            </w:r>
            <w:r w:rsidRPr="00466893">
              <w:rPr>
                <w:rFonts w:ascii="Times New Roman" w:eastAsia="Times New Roman" w:hAnsi="Times New Roman" w:cs="Times New Roman"/>
                <w:color w:val="000000"/>
                <w:sz w:val="24"/>
                <w:lang w:val="en-US"/>
              </w:rPr>
              <w:t>1</w:t>
            </w:r>
            <w:r w:rsidRPr="00466893">
              <w:rPr>
                <w:rFonts w:ascii="Times New Roman" w:eastAsia="Times New Roman" w:hAnsi="Times New Roman" w:cs="Times New Roman"/>
                <w:color w:val="000000"/>
                <w:sz w:val="24"/>
              </w:rPr>
              <w:t>8</w:t>
            </w:r>
          </w:p>
        </w:tc>
        <w:tc>
          <w:tcPr>
            <w:tcW w:w="640" w:type="pct"/>
            <w:shd w:val="clear" w:color="auto" w:fill="auto"/>
            <w:noWrap/>
            <w:vAlign w:val="center"/>
            <w:hideMark/>
          </w:tcPr>
          <w:p w14:paraId="5D98F906" w14:textId="47BE4A6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39</w:t>
            </w:r>
          </w:p>
        </w:tc>
        <w:tc>
          <w:tcPr>
            <w:tcW w:w="509" w:type="pct"/>
            <w:shd w:val="clear" w:color="auto" w:fill="auto"/>
            <w:noWrap/>
            <w:vAlign w:val="center"/>
            <w:hideMark/>
          </w:tcPr>
          <w:p w14:paraId="50964A39" w14:textId="48FE4A38"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10</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74</w:t>
            </w:r>
          </w:p>
        </w:tc>
      </w:tr>
      <w:tr w:rsidR="00813200" w:rsidRPr="00466893" w14:paraId="624E2DA0" w14:textId="77777777" w:rsidTr="00AA5B1F">
        <w:trPr>
          <w:trHeight w:val="274"/>
          <w:jc w:val="center"/>
        </w:trPr>
        <w:tc>
          <w:tcPr>
            <w:tcW w:w="652" w:type="pct"/>
            <w:vMerge w:val="restart"/>
            <w:shd w:val="clear" w:color="auto" w:fill="auto"/>
            <w:noWrap/>
            <w:vAlign w:val="center"/>
            <w:hideMark/>
          </w:tcPr>
          <w:p w14:paraId="107AEDDC" w14:textId="77777777" w:rsidR="00813200" w:rsidRPr="00466893" w:rsidRDefault="00813200" w:rsidP="00514423">
            <w:pPr>
              <w:spacing w:after="0" w:line="240" w:lineRule="auto"/>
              <w:jc w:val="center"/>
              <w:rPr>
                <w:rFonts w:ascii="Times New Roman" w:eastAsia="Times New Roman" w:hAnsi="Times New Roman" w:cs="Times New Roman"/>
                <w:i/>
                <w:iCs/>
                <w:color w:val="000000"/>
                <w:sz w:val="24"/>
              </w:rPr>
            </w:pPr>
            <w:r w:rsidRPr="00466893">
              <w:rPr>
                <w:rFonts w:ascii="Times New Roman" w:eastAsia="Times New Roman" w:hAnsi="Times New Roman" w:cs="Times New Roman"/>
                <w:i/>
                <w:iCs/>
                <w:color w:val="000000"/>
                <w:sz w:val="24"/>
                <w:lang w:val="en-US"/>
              </w:rPr>
              <w:t>Pnma</w:t>
            </w:r>
          </w:p>
        </w:tc>
        <w:tc>
          <w:tcPr>
            <w:tcW w:w="640" w:type="pct"/>
            <w:shd w:val="clear" w:color="auto" w:fill="auto"/>
            <w:vAlign w:val="center"/>
            <w:hideMark/>
          </w:tcPr>
          <w:p w14:paraId="5703D614"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40</w:t>
            </w:r>
          </w:p>
        </w:tc>
        <w:tc>
          <w:tcPr>
            <w:tcW w:w="640" w:type="pct"/>
            <w:shd w:val="clear" w:color="auto" w:fill="auto"/>
            <w:noWrap/>
            <w:vAlign w:val="center"/>
            <w:hideMark/>
          </w:tcPr>
          <w:p w14:paraId="4938B035" w14:textId="29EEED7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496</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75</w:t>
            </w:r>
          </w:p>
        </w:tc>
        <w:tc>
          <w:tcPr>
            <w:tcW w:w="640" w:type="pct"/>
            <w:shd w:val="clear" w:color="auto" w:fill="auto"/>
            <w:noWrap/>
            <w:vAlign w:val="center"/>
            <w:hideMark/>
          </w:tcPr>
          <w:p w14:paraId="1ECCAD29" w14:textId="293863ED"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208</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50</w:t>
            </w:r>
          </w:p>
        </w:tc>
        <w:tc>
          <w:tcPr>
            <w:tcW w:w="640" w:type="pct"/>
            <w:shd w:val="clear" w:color="auto" w:fill="auto"/>
            <w:noWrap/>
            <w:vAlign w:val="center"/>
            <w:hideMark/>
          </w:tcPr>
          <w:p w14:paraId="2D1BB172" w14:textId="68EBCDF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548</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73</w:t>
            </w:r>
          </w:p>
        </w:tc>
        <w:tc>
          <w:tcPr>
            <w:tcW w:w="640" w:type="pct"/>
            <w:shd w:val="clear" w:color="auto" w:fill="auto"/>
            <w:noWrap/>
            <w:vAlign w:val="center"/>
            <w:hideMark/>
          </w:tcPr>
          <w:p w14:paraId="1A733B0F" w14:textId="7ACBA484"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w:t>
            </w:r>
            <w:r w:rsidRPr="00466893">
              <w:rPr>
                <w:rFonts w:ascii="Times New Roman" w:eastAsia="Times New Roman" w:hAnsi="Times New Roman" w:cs="Times New Roman"/>
                <w:color w:val="000000"/>
                <w:sz w:val="24"/>
                <w:lang w:val="en-US"/>
              </w:rPr>
              <w:t>16</w:t>
            </w:r>
          </w:p>
        </w:tc>
        <w:tc>
          <w:tcPr>
            <w:tcW w:w="640" w:type="pct"/>
            <w:shd w:val="clear" w:color="auto" w:fill="auto"/>
            <w:noWrap/>
            <w:vAlign w:val="center"/>
            <w:hideMark/>
          </w:tcPr>
          <w:p w14:paraId="51AD5D5B" w14:textId="1D123A64"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38</w:t>
            </w:r>
          </w:p>
        </w:tc>
        <w:tc>
          <w:tcPr>
            <w:tcW w:w="509" w:type="pct"/>
            <w:shd w:val="clear" w:color="auto" w:fill="auto"/>
            <w:noWrap/>
            <w:vAlign w:val="center"/>
            <w:hideMark/>
          </w:tcPr>
          <w:p w14:paraId="02E33AAA" w14:textId="5A358929"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14</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25</w:t>
            </w:r>
          </w:p>
        </w:tc>
      </w:tr>
      <w:tr w:rsidR="00813200" w:rsidRPr="00466893" w14:paraId="151EF474" w14:textId="77777777" w:rsidTr="00AA5B1F">
        <w:trPr>
          <w:trHeight w:val="274"/>
          <w:jc w:val="center"/>
        </w:trPr>
        <w:tc>
          <w:tcPr>
            <w:tcW w:w="652" w:type="pct"/>
            <w:vMerge/>
            <w:shd w:val="clear" w:color="auto" w:fill="auto"/>
            <w:vAlign w:val="center"/>
            <w:hideMark/>
          </w:tcPr>
          <w:p w14:paraId="6C3930DC" w14:textId="77777777" w:rsidR="00813200" w:rsidRPr="00466893" w:rsidRDefault="00813200" w:rsidP="00514423">
            <w:pPr>
              <w:spacing w:after="0" w:line="240" w:lineRule="auto"/>
              <w:rPr>
                <w:rFonts w:ascii="Times New Roman" w:eastAsia="Times New Roman" w:hAnsi="Times New Roman" w:cs="Times New Roman"/>
                <w:i/>
                <w:iCs/>
                <w:color w:val="000000"/>
                <w:sz w:val="24"/>
              </w:rPr>
            </w:pPr>
          </w:p>
        </w:tc>
        <w:tc>
          <w:tcPr>
            <w:tcW w:w="640" w:type="pct"/>
            <w:shd w:val="clear" w:color="auto" w:fill="auto"/>
            <w:vAlign w:val="center"/>
            <w:hideMark/>
          </w:tcPr>
          <w:p w14:paraId="691461AE" w14:textId="77777777"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lang w:val="en-US"/>
              </w:rPr>
              <w:t>50</w:t>
            </w:r>
          </w:p>
        </w:tc>
        <w:tc>
          <w:tcPr>
            <w:tcW w:w="640" w:type="pct"/>
            <w:shd w:val="clear" w:color="auto" w:fill="auto"/>
            <w:noWrap/>
            <w:vAlign w:val="center"/>
            <w:hideMark/>
          </w:tcPr>
          <w:p w14:paraId="4DF4307E" w14:textId="1BFE939E"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569</w:t>
            </w:r>
            <w:r w:rsidR="0045631C">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57</w:t>
            </w:r>
          </w:p>
        </w:tc>
        <w:tc>
          <w:tcPr>
            <w:tcW w:w="640" w:type="pct"/>
            <w:shd w:val="clear" w:color="auto" w:fill="auto"/>
            <w:noWrap/>
            <w:vAlign w:val="center"/>
            <w:hideMark/>
          </w:tcPr>
          <w:p w14:paraId="2BF53B46" w14:textId="7FC30858"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235</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21</w:t>
            </w:r>
          </w:p>
        </w:tc>
        <w:tc>
          <w:tcPr>
            <w:tcW w:w="640" w:type="pct"/>
            <w:shd w:val="clear" w:color="auto" w:fill="auto"/>
            <w:noWrap/>
            <w:vAlign w:val="center"/>
            <w:hideMark/>
          </w:tcPr>
          <w:p w14:paraId="79EFBCAD" w14:textId="504E10E5"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620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24</w:t>
            </w:r>
          </w:p>
        </w:tc>
        <w:tc>
          <w:tcPr>
            <w:tcW w:w="640" w:type="pct"/>
            <w:shd w:val="clear" w:color="auto" w:fill="auto"/>
            <w:noWrap/>
            <w:vAlign w:val="center"/>
            <w:hideMark/>
          </w:tcPr>
          <w:p w14:paraId="7D26274A" w14:textId="7010CE62" w:rsidR="00813200" w:rsidRPr="00466893" w:rsidRDefault="00813200" w:rsidP="00514423">
            <w:pPr>
              <w:spacing w:after="0" w:line="240" w:lineRule="auto"/>
              <w:jc w:val="center"/>
              <w:rPr>
                <w:rFonts w:ascii="Times New Roman" w:eastAsia="Times New Roman" w:hAnsi="Times New Roman" w:cs="Times New Roman"/>
                <w:color w:val="000000"/>
                <w:sz w:val="24"/>
                <w:lang w:val="en-US"/>
              </w:rPr>
            </w:pPr>
            <w:r w:rsidRPr="00466893">
              <w:rPr>
                <w:rFonts w:ascii="Times New Roman" w:eastAsia="Times New Roman" w:hAnsi="Times New Roman" w:cs="Times New Roman"/>
                <w:color w:val="000000"/>
                <w:sz w:val="24"/>
              </w:rPr>
              <w:t>0</w:t>
            </w:r>
            <w:r w:rsidR="008A17CB">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3</w:t>
            </w:r>
            <w:r w:rsidRPr="00466893">
              <w:rPr>
                <w:rFonts w:ascii="Times New Roman" w:eastAsia="Times New Roman" w:hAnsi="Times New Roman" w:cs="Times New Roman"/>
                <w:color w:val="000000"/>
                <w:sz w:val="24"/>
                <w:lang w:val="en-US"/>
              </w:rPr>
              <w:t>19</w:t>
            </w:r>
          </w:p>
        </w:tc>
        <w:tc>
          <w:tcPr>
            <w:tcW w:w="640" w:type="pct"/>
            <w:shd w:val="clear" w:color="auto" w:fill="auto"/>
            <w:noWrap/>
            <w:vAlign w:val="center"/>
            <w:hideMark/>
          </w:tcPr>
          <w:p w14:paraId="3BBE3832" w14:textId="1FB19DDD"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2</w:t>
            </w:r>
            <w:r w:rsidR="001F3CC1">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42</w:t>
            </w:r>
          </w:p>
        </w:tc>
        <w:tc>
          <w:tcPr>
            <w:tcW w:w="509" w:type="pct"/>
            <w:shd w:val="clear" w:color="auto" w:fill="auto"/>
            <w:noWrap/>
            <w:vAlign w:val="center"/>
            <w:hideMark/>
          </w:tcPr>
          <w:p w14:paraId="0B7EA8D0" w14:textId="55AB810D" w:rsidR="00813200" w:rsidRPr="00466893" w:rsidRDefault="00813200" w:rsidP="00514423">
            <w:pPr>
              <w:spacing w:after="0" w:line="240" w:lineRule="auto"/>
              <w:jc w:val="center"/>
              <w:rPr>
                <w:rFonts w:ascii="Times New Roman" w:eastAsia="Times New Roman" w:hAnsi="Times New Roman" w:cs="Times New Roman"/>
                <w:color w:val="000000"/>
                <w:sz w:val="24"/>
              </w:rPr>
            </w:pPr>
            <w:r w:rsidRPr="00466893">
              <w:rPr>
                <w:rFonts w:ascii="Times New Roman" w:eastAsia="Times New Roman" w:hAnsi="Times New Roman" w:cs="Times New Roman"/>
                <w:color w:val="000000"/>
                <w:sz w:val="24"/>
              </w:rPr>
              <w:t>15</w:t>
            </w:r>
            <w:r w:rsidR="00370A08">
              <w:rPr>
                <w:rFonts w:ascii="Times New Roman" w:eastAsia="Times New Roman" w:hAnsi="Times New Roman" w:cs="Times New Roman"/>
                <w:color w:val="000000"/>
                <w:sz w:val="24"/>
                <w:lang w:val="kk-KZ"/>
              </w:rPr>
              <w:t>,</w:t>
            </w:r>
            <w:r w:rsidRPr="00466893">
              <w:rPr>
                <w:rFonts w:ascii="Times New Roman" w:eastAsia="Times New Roman" w:hAnsi="Times New Roman" w:cs="Times New Roman"/>
                <w:color w:val="000000"/>
                <w:sz w:val="24"/>
              </w:rPr>
              <w:t>20</w:t>
            </w:r>
          </w:p>
        </w:tc>
      </w:tr>
    </w:tbl>
    <w:p w14:paraId="5F94C527" w14:textId="77777777" w:rsidR="00813200" w:rsidRPr="003A5B5F" w:rsidRDefault="00813200" w:rsidP="00514423">
      <w:pPr>
        <w:spacing w:after="0" w:line="240" w:lineRule="auto"/>
        <w:ind w:firstLine="709"/>
        <w:jc w:val="both"/>
        <w:rPr>
          <w:rFonts w:ascii="Times New Roman" w:eastAsia="Times New Roman" w:hAnsi="Times New Roman" w:cs="Times New Roman"/>
          <w:sz w:val="28"/>
          <w:szCs w:val="28"/>
        </w:rPr>
      </w:pPr>
    </w:p>
    <w:p w14:paraId="5DF82DAC" w14:textId="77777777" w:rsidR="00466893" w:rsidRPr="003A5B5F" w:rsidRDefault="00466893" w:rsidP="0046689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Рассчитанные механические свойства полиморфов MnN представлены в таблице 3.15. Из рисунка 3.26 видно, что объемные, сдвиговые, модули Юнга и коэффициент Пуассона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увеличиваются с ростом давления. Выше 30 ГПа объемные, сдвиговые и модули Юнга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меняют свой тренд с положительного на отрицательный. В случае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объемный модуль и коэффициент Пуассона увеличиваются, а модули сдвига и Юнга уменьшаются с ростом давления. Во время фазового перехода </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при ≥ 5 ГПа объемный модуль, модуль сдвига и модуль Юнга демонстрируют резкие скачки, увеличиваясь в 0.13, 6.5 и 5.5 раз соответственно. Коэффициент Пуассона уменьшается в 1.8 раза, с 0.46 до 0.25. При фазовом переходе от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к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при ~40 ГПа три модуля упругости, </w:t>
      </w:r>
      <w:r w:rsidRPr="003A5B5F">
        <w:rPr>
          <w:rFonts w:ascii="Times New Roman" w:eastAsia="Times New Roman" w:hAnsi="Times New Roman" w:cs="Times New Roman"/>
          <w:i/>
          <w:sz w:val="28"/>
          <w:szCs w:val="28"/>
        </w:rPr>
        <w:t>B</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sz w:val="28"/>
          <w:szCs w:val="28"/>
        </w:rPr>
        <w:t>, резко увеличиваются на 0.47%. При этом коэффициент Пуассона уменьшается незначительно, не превышая 1%.</w:t>
      </w:r>
    </w:p>
    <w:p w14:paraId="50C984CB" w14:textId="77777777" w:rsidR="00466893" w:rsidRDefault="00466893" w:rsidP="00514423">
      <w:pPr>
        <w:spacing w:after="0" w:line="240" w:lineRule="auto"/>
        <w:ind w:firstLine="709"/>
        <w:jc w:val="both"/>
        <w:rPr>
          <w:rFonts w:ascii="Times New Roman" w:eastAsia="Times New Roman" w:hAnsi="Times New Roman" w:cs="Times New Roman"/>
          <w:sz w:val="28"/>
          <w:szCs w:val="28"/>
        </w:rPr>
      </w:pPr>
    </w:p>
    <w:p w14:paraId="3B3DE17A" w14:textId="77777777" w:rsidR="00AA5B1F" w:rsidRPr="003A5B5F" w:rsidRDefault="00AA5B1F" w:rsidP="00AA5B1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27296DAC" wp14:editId="7B611701">
            <wp:extent cx="2727960" cy="53871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0734" cy="5412376"/>
                    </a:xfrm>
                    <a:prstGeom prst="rect">
                      <a:avLst/>
                    </a:prstGeom>
                    <a:noFill/>
                    <a:ln>
                      <a:noFill/>
                    </a:ln>
                  </pic:spPr>
                </pic:pic>
              </a:graphicData>
            </a:graphic>
          </wp:inline>
        </w:drawing>
      </w:r>
    </w:p>
    <w:p w14:paraId="56BC720E" w14:textId="77777777" w:rsidR="00AA5B1F" w:rsidRPr="00AA5B1F" w:rsidRDefault="00AA5B1F" w:rsidP="00AA5B1F">
      <w:pPr>
        <w:spacing w:after="0" w:line="240" w:lineRule="auto"/>
        <w:ind w:firstLine="709"/>
        <w:jc w:val="both"/>
        <w:rPr>
          <w:rFonts w:ascii="Times New Roman" w:eastAsia="Times New Roman" w:hAnsi="Times New Roman" w:cs="Times New Roman"/>
          <w:sz w:val="16"/>
          <w:szCs w:val="16"/>
        </w:rPr>
      </w:pPr>
    </w:p>
    <w:p w14:paraId="4FFFE60D" w14:textId="7EED47C4" w:rsidR="00AA5B1F" w:rsidRPr="003A5B5F" w:rsidRDefault="00AA5B1F" w:rsidP="00AA5B1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3.26 – Расчетные модули объемного сжатия (</w:t>
      </w:r>
      <w:r w:rsidRPr="003A5B5F">
        <w:rPr>
          <w:rFonts w:ascii="Times New Roman" w:eastAsia="Times New Roman" w:hAnsi="Times New Roman" w:cs="Times New Roman"/>
          <w:i/>
          <w:sz w:val="28"/>
          <w:szCs w:val="28"/>
        </w:rPr>
        <w:t>B</w:t>
      </w:r>
      <w:r w:rsidRPr="003A5B5F">
        <w:rPr>
          <w:rFonts w:ascii="Times New Roman" w:eastAsia="Times New Roman" w:hAnsi="Times New Roman" w:cs="Times New Roman"/>
          <w:sz w:val="28"/>
          <w:szCs w:val="28"/>
        </w:rPr>
        <w:t>), сдвига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 и Юнга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sz w:val="28"/>
          <w:szCs w:val="28"/>
        </w:rPr>
        <w:t>), коэффициент Пуассона (</w:t>
      </w:r>
      <w:r w:rsidRPr="003A5B5F">
        <w:rPr>
          <w:rFonts w:ascii="Times New Roman" w:eastAsia="Times New Roman" w:hAnsi="Times New Roman" w:cs="Times New Roman"/>
          <w:i/>
          <w:sz w:val="28"/>
          <w:szCs w:val="28"/>
        </w:rPr>
        <w:t>ν</w:t>
      </w:r>
      <w:r w:rsidRPr="003A5B5F">
        <w:rPr>
          <w:rFonts w:ascii="Times New Roman" w:eastAsia="Times New Roman" w:hAnsi="Times New Roman" w:cs="Times New Roman"/>
          <w:sz w:val="28"/>
          <w:szCs w:val="28"/>
        </w:rPr>
        <w:t xml:space="preserve">), соотношение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и твердость по Виккерсу (</w:t>
      </w:r>
      <w:r w:rsidRPr="003A5B5F">
        <w:rPr>
          <w:rFonts w:ascii="Times New Roman" w:eastAsia="Times New Roman" w:hAnsi="Times New Roman" w:cs="Times New Roman"/>
          <w:i/>
          <w:sz w:val="28"/>
          <w:szCs w:val="28"/>
          <w:lang w:val="en-US"/>
        </w:rPr>
        <w:t>H</w:t>
      </w:r>
      <w:r w:rsidRPr="003A5B5F">
        <w:rPr>
          <w:rFonts w:ascii="Times New Roman" w:eastAsia="Times New Roman" w:hAnsi="Times New Roman" w:cs="Times New Roman"/>
          <w:i/>
          <w:sz w:val="28"/>
          <w:szCs w:val="28"/>
          <w:vertAlign w:val="subscript"/>
          <w:lang w:val="en-US"/>
        </w:rPr>
        <w:t>V</w:t>
      </w:r>
      <w:r w:rsidRPr="003A5B5F">
        <w:rPr>
          <w:rFonts w:ascii="Times New Roman" w:eastAsia="Times New Roman" w:hAnsi="Times New Roman" w:cs="Times New Roman"/>
          <w:sz w:val="28"/>
          <w:szCs w:val="28"/>
        </w:rPr>
        <w:t>) стабильных модификаций MnN в зависимости от давле</w:t>
      </w:r>
      <w:r>
        <w:rPr>
          <w:rFonts w:ascii="Times New Roman" w:eastAsia="Times New Roman" w:hAnsi="Times New Roman" w:cs="Times New Roman"/>
          <w:sz w:val="28"/>
          <w:szCs w:val="28"/>
        </w:rPr>
        <w:t>ния</w:t>
      </w:r>
    </w:p>
    <w:p w14:paraId="4DB531A2" w14:textId="77777777" w:rsidR="00AA5B1F" w:rsidRDefault="00AA5B1F" w:rsidP="00514423">
      <w:pPr>
        <w:spacing w:after="0" w:line="240" w:lineRule="auto"/>
        <w:ind w:firstLine="709"/>
        <w:jc w:val="both"/>
        <w:rPr>
          <w:rFonts w:ascii="Times New Roman" w:eastAsia="Times New Roman" w:hAnsi="Times New Roman" w:cs="Times New Roman"/>
          <w:sz w:val="28"/>
          <w:szCs w:val="28"/>
        </w:rPr>
      </w:pPr>
    </w:p>
    <w:p w14:paraId="17E1A318" w14:textId="378250ED" w:rsidR="00813200" w:rsidRPr="003A5B5F" w:rsidRDefault="00FA39F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Пластичность является одним из важных механических свойств материалов, что означает, что если материал тянуть, он будет растягиваться, а не ломаться. Коэффициент Пуассона и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являются полезными величинами для оценки пластичности (или же хрупкости) материалов. Существуют определенные пороговые значения как для коэффициента Пуассона (0.26), так и для отношения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(1.75), которые можно использовать для определения пластичных и хрупких материалов. Если коэффициент Пуассона и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материала превышают эти пороговые значения, он считается пластичным, и наоборот. Согласно нашим расчетам (рисунок 3.26),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являются пластичными материалами, поскольку их коэффициент Пуассона и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превышают вышеупомянутые пороговые значения. Более того,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имеет самый высокий коэффициент Пуассона среди </w:t>
      </w:r>
      <w:r w:rsidR="00476B6E" w:rsidRPr="003A5B5F">
        <w:rPr>
          <w:rFonts w:ascii="Times New Roman" w:eastAsia="Times New Roman" w:hAnsi="Times New Roman" w:cs="Times New Roman"/>
          <w:sz w:val="28"/>
          <w:szCs w:val="28"/>
        </w:rPr>
        <w:t>стабильных модификаций</w:t>
      </w:r>
      <w:r w:rsidRPr="003A5B5F">
        <w:rPr>
          <w:rFonts w:ascii="Times New Roman" w:eastAsia="Times New Roman" w:hAnsi="Times New Roman" w:cs="Times New Roman"/>
          <w:sz w:val="28"/>
          <w:szCs w:val="28"/>
        </w:rPr>
        <w:t xml:space="preserve"> MnN </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0</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43. Это значение близко к значению для золота (</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0</w:t>
      </w:r>
      <w:r w:rsidR="00476B6E" w:rsidRPr="003A5B5F">
        <w:rPr>
          <w:rFonts w:ascii="Times New Roman" w:eastAsia="Times New Roman" w:hAnsi="Times New Roman" w:cs="Times New Roman"/>
          <w:sz w:val="28"/>
          <w:szCs w:val="28"/>
        </w:rPr>
        <w:t>.42), что означает, что MnN-</w:t>
      </w:r>
      <w:r w:rsidR="00476B6E"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00476B6E" w:rsidRPr="003A5B5F">
        <w:rPr>
          <w:rFonts w:ascii="Times New Roman" w:eastAsia="Times New Roman" w:hAnsi="Times New Roman" w:cs="Times New Roman"/>
          <w:sz w:val="28"/>
          <w:szCs w:val="28"/>
        </w:rPr>
        <w:t xml:space="preserve"> имеет такую </w:t>
      </w:r>
      <w:r w:rsidRPr="003A5B5F">
        <w:rPr>
          <w:rFonts w:ascii="Times New Roman" w:eastAsia="Times New Roman" w:hAnsi="Times New Roman" w:cs="Times New Roman"/>
          <w:sz w:val="28"/>
          <w:szCs w:val="28"/>
        </w:rPr>
        <w:t>же эластичность, как чистое золото. Коэффициенты Пуассона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варьируются от 0</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25 до 0</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32, что близко к 0</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30 и ясно иллюстрирует их сильный металлический характер. Отклонения от 0</w:t>
      </w:r>
      <w:r w:rsidR="00476B6E"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30 в основном объясняются ковалентной природой связей Mn–N в этих фазах. Ниже 10 ГПа коэффициент Пуассона и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немного ниже вышеупомянутых пороговых значений, что указывает на его хрупкость. Выше этого давления в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происходит переход</w:t>
      </w:r>
      <w:r w:rsidR="00476B6E" w:rsidRPr="003A5B5F">
        <w:rPr>
          <w:rFonts w:ascii="Times New Roman" w:eastAsia="Times New Roman" w:hAnsi="Times New Roman" w:cs="Times New Roman"/>
          <w:sz w:val="28"/>
          <w:szCs w:val="28"/>
        </w:rPr>
        <w:t xml:space="preserve"> из хрупкого в пластичное состояние</w:t>
      </w:r>
      <w:r w:rsidRPr="003A5B5F">
        <w:rPr>
          <w:rFonts w:ascii="Times New Roman" w:eastAsia="Times New Roman" w:hAnsi="Times New Roman" w:cs="Times New Roman"/>
          <w:sz w:val="28"/>
          <w:szCs w:val="28"/>
        </w:rPr>
        <w:t>.</w:t>
      </w:r>
    </w:p>
    <w:p w14:paraId="39BB2076" w14:textId="12558954" w:rsidR="00FA39F1" w:rsidRPr="003A5B5F" w:rsidRDefault="00476B6E"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Поликристаллические упругие модули, определенные выше, описывают среднюю упругость рассматриваемых фаз. Также важно получить направленную завис</w:t>
      </w:r>
      <w:r w:rsidR="00AA5B1F">
        <w:rPr>
          <w:rFonts w:ascii="Times New Roman" w:eastAsia="Times New Roman" w:hAnsi="Times New Roman" w:cs="Times New Roman"/>
          <w:sz w:val="28"/>
          <w:szCs w:val="28"/>
        </w:rPr>
        <w:t>имость этих упругих свойств, т.</w:t>
      </w:r>
      <w:r w:rsidRPr="003A5B5F">
        <w:rPr>
          <w:rFonts w:ascii="Times New Roman" w:eastAsia="Times New Roman" w:hAnsi="Times New Roman" w:cs="Times New Roman"/>
          <w:sz w:val="28"/>
          <w:szCs w:val="28"/>
        </w:rPr>
        <w:t>е. оценить упругую анизотропию. Ее можно оценить из независимых упругих констант по анизотропным индексам. Однако гораздо более показательным является подход к изучению упругой анизотропии, заклющияся в использовании математически выведенных поверхностей, которые изменяют свою форму от одного кристаллографического направления к другому. Степень, в которой поверхности изменяют форму, указывает на анизотропию. Контуры поверхности упругих модулей стабильных модификаций MnN показаны на рисунке 3.27. Было обнаружено, что объемный модуль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имеет полностью изотропный характер. Контур поверхности модуля сдвига и коэффициента Пуассона близок к сферической форме, что указывает на слабый характер анизотропии. Максимальные значения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ν</w:t>
      </w:r>
      <w:r w:rsidRPr="003A5B5F">
        <w:rPr>
          <w:rFonts w:ascii="Times New Roman" w:eastAsia="Times New Roman" w:hAnsi="Times New Roman" w:cs="Times New Roman"/>
          <w:sz w:val="28"/>
          <w:szCs w:val="28"/>
        </w:rPr>
        <w:t xml:space="preserve"> достигаются вдоль направления [111], а минимумы расположены вдоль [100], [010] и [001]. Поверхностная структура модуля Юнга имеет форму цветка, что указывает на сильный анизотропный характер. Максимальные значения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sz w:val="28"/>
          <w:szCs w:val="28"/>
        </w:rPr>
        <w:t xml:space="preserve"> достигаются вдоль направлений [100], [010] и [001], в то время как минимумы расположены вдоль [111]. В случае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трехмерный контур модуля объемного сжатия близок к сфере, что означает, что </w:t>
      </w:r>
      <w:r w:rsidRPr="003A5B5F">
        <w:rPr>
          <w:rFonts w:ascii="Times New Roman" w:eastAsia="Times New Roman" w:hAnsi="Times New Roman" w:cs="Times New Roman"/>
          <w:i/>
          <w:sz w:val="28"/>
          <w:szCs w:val="28"/>
        </w:rPr>
        <w:t>B</w:t>
      </w:r>
      <w:r w:rsidRPr="003A5B5F">
        <w:rPr>
          <w:rFonts w:ascii="Times New Roman" w:eastAsia="Times New Roman" w:hAnsi="Times New Roman" w:cs="Times New Roman"/>
          <w:sz w:val="28"/>
          <w:szCs w:val="28"/>
        </w:rPr>
        <w:t xml:space="preserve"> приближается к изотропности. Трехмерные </w:t>
      </w:r>
      <w:r w:rsidR="00E5318D" w:rsidRPr="003A5B5F">
        <w:rPr>
          <w:rFonts w:ascii="Times New Roman" w:eastAsia="Times New Roman" w:hAnsi="Times New Roman" w:cs="Times New Roman"/>
          <w:sz w:val="28"/>
          <w:szCs w:val="28"/>
        </w:rPr>
        <w:t>изображения</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 xml:space="preserve"> и </w:t>
      </w:r>
      <w:r w:rsidR="00E5318D" w:rsidRPr="003A5B5F">
        <w:rPr>
          <w:rFonts w:ascii="Times New Roman" w:eastAsia="Times New Roman" w:hAnsi="Times New Roman" w:cs="Times New Roman"/>
          <w:i/>
          <w:sz w:val="28"/>
          <w:szCs w:val="28"/>
        </w:rPr>
        <w:t>ν</w:t>
      </w:r>
      <w:r w:rsidRPr="003A5B5F">
        <w:rPr>
          <w:rFonts w:ascii="Times New Roman" w:eastAsia="Times New Roman" w:hAnsi="Times New Roman" w:cs="Times New Roman"/>
          <w:sz w:val="28"/>
          <w:szCs w:val="28"/>
        </w:rPr>
        <w:t xml:space="preserve">, очевидно, не являются сферами. Следовательно, </w:t>
      </w:r>
      <w:r w:rsidR="00E5318D" w:rsidRPr="003A5B5F">
        <w:rPr>
          <w:rFonts w:ascii="Times New Roman" w:eastAsia="Times New Roman" w:hAnsi="Times New Roman" w:cs="Times New Roman"/>
          <w:i/>
          <w:sz w:val="28"/>
          <w:szCs w:val="28"/>
        </w:rPr>
        <w:t>G</w:t>
      </w:r>
      <w:r w:rsidR="00E5318D" w:rsidRPr="003A5B5F">
        <w:rPr>
          <w:rFonts w:ascii="Times New Roman" w:eastAsia="Times New Roman" w:hAnsi="Times New Roman" w:cs="Times New Roman"/>
          <w:sz w:val="28"/>
          <w:szCs w:val="28"/>
        </w:rPr>
        <w:t xml:space="preserve"> и </w:t>
      </w:r>
      <w:r w:rsidR="00E5318D" w:rsidRPr="003A5B5F">
        <w:rPr>
          <w:rFonts w:ascii="Times New Roman" w:eastAsia="Times New Roman" w:hAnsi="Times New Roman" w:cs="Times New Roman"/>
          <w:i/>
          <w:sz w:val="28"/>
          <w:szCs w:val="28"/>
        </w:rPr>
        <w:t>ν</w:t>
      </w:r>
      <w:r w:rsidR="00E5318D"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w:t>
      </w:r>
      <w:r w:rsidR="00E5318D" w:rsidRPr="003A5B5F">
        <w:rPr>
          <w:rFonts w:ascii="Times New Roman" w:eastAsia="Times New Roman" w:hAnsi="Times New Roman" w:cs="Times New Roman"/>
          <w:sz w:val="28"/>
          <w:szCs w:val="28"/>
        </w:rPr>
        <w:t xml:space="preserve">являются </w:t>
      </w:r>
      <w:r w:rsidRPr="003A5B5F">
        <w:rPr>
          <w:rFonts w:ascii="Times New Roman" w:eastAsia="Times New Roman" w:hAnsi="Times New Roman" w:cs="Times New Roman"/>
          <w:sz w:val="28"/>
          <w:szCs w:val="28"/>
        </w:rPr>
        <w:t>анизотропны</w:t>
      </w:r>
      <w:r w:rsidR="00E5318D" w:rsidRPr="003A5B5F">
        <w:rPr>
          <w:rFonts w:ascii="Times New Roman" w:eastAsia="Times New Roman" w:hAnsi="Times New Roman" w:cs="Times New Roman"/>
          <w:sz w:val="28"/>
          <w:szCs w:val="28"/>
        </w:rPr>
        <w:t>ми</w:t>
      </w:r>
      <w:r w:rsidRPr="003A5B5F">
        <w:rPr>
          <w:rFonts w:ascii="Times New Roman" w:eastAsia="Times New Roman" w:hAnsi="Times New Roman" w:cs="Times New Roman"/>
          <w:sz w:val="28"/>
          <w:szCs w:val="28"/>
        </w:rPr>
        <w:t xml:space="preserve">. Направления [001] и [111] обладают наименьшим и наибольшим </w:t>
      </w:r>
      <w:r w:rsidR="00E5318D" w:rsidRPr="003A5B5F">
        <w:rPr>
          <w:rFonts w:ascii="Times New Roman" w:eastAsia="Times New Roman" w:hAnsi="Times New Roman" w:cs="Times New Roman"/>
          <w:i/>
          <w:sz w:val="28"/>
          <w:szCs w:val="28"/>
        </w:rPr>
        <w:t>G</w:t>
      </w:r>
      <w:r w:rsidR="00E5318D" w:rsidRPr="003A5B5F">
        <w:rPr>
          <w:rFonts w:ascii="Times New Roman" w:eastAsia="Times New Roman" w:hAnsi="Times New Roman" w:cs="Times New Roman"/>
          <w:sz w:val="28"/>
          <w:szCs w:val="28"/>
        </w:rPr>
        <w:t xml:space="preserve"> и </w:t>
      </w:r>
      <w:r w:rsidR="00E5318D" w:rsidRPr="003A5B5F">
        <w:rPr>
          <w:rFonts w:ascii="Times New Roman" w:eastAsia="Times New Roman" w:hAnsi="Times New Roman" w:cs="Times New Roman"/>
          <w:i/>
          <w:sz w:val="28"/>
          <w:szCs w:val="28"/>
        </w:rPr>
        <w:t>ν</w:t>
      </w:r>
      <w:r w:rsidRPr="003A5B5F">
        <w:rPr>
          <w:rFonts w:ascii="Times New Roman" w:eastAsia="Times New Roman" w:hAnsi="Times New Roman" w:cs="Times New Roman"/>
          <w:sz w:val="28"/>
          <w:szCs w:val="28"/>
        </w:rPr>
        <w:t xml:space="preserve"> соответственно. Наибольшая анизотропия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наблюдается для модуля Юнга, а трехмерный контур имеет форму цветка. Максимальные значения </w:t>
      </w:r>
      <w:r w:rsidRPr="003A5B5F">
        <w:rPr>
          <w:rFonts w:ascii="Times New Roman" w:eastAsia="Times New Roman" w:hAnsi="Times New Roman" w:cs="Times New Roman"/>
          <w:i/>
          <w:sz w:val="28"/>
          <w:szCs w:val="28"/>
        </w:rPr>
        <w:t>E</w:t>
      </w:r>
      <w:r w:rsidRPr="003A5B5F">
        <w:rPr>
          <w:rFonts w:ascii="Times New Roman" w:eastAsia="Times New Roman" w:hAnsi="Times New Roman" w:cs="Times New Roman"/>
          <w:sz w:val="28"/>
          <w:szCs w:val="28"/>
        </w:rPr>
        <w:t xml:space="preserve"> достигаются вдоль направлений [001] и [110], а минимальные </w:t>
      </w:r>
      <w:r w:rsidR="007457DA">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вдоль [111]. Поскольку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являются родственными структурами, они имеют качественно одинаковый анизотропный характер (3D-контуры упругих модулей имеют качественно одинаковую форму). Следует отметить, что направление [100] в MnN-</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w:t>
      </w:r>
      <w:r w:rsidR="00E5318D" w:rsidRPr="003A5B5F">
        <w:rPr>
          <w:rFonts w:ascii="Times New Roman" w:eastAsia="Times New Roman" w:hAnsi="Times New Roman" w:cs="Times New Roman"/>
          <w:sz w:val="28"/>
          <w:szCs w:val="28"/>
        </w:rPr>
        <w:t>соответствует направлению</w:t>
      </w:r>
      <w:r w:rsidRPr="003A5B5F">
        <w:rPr>
          <w:rFonts w:ascii="Times New Roman" w:eastAsia="Times New Roman" w:hAnsi="Times New Roman" w:cs="Times New Roman"/>
          <w:sz w:val="28"/>
          <w:szCs w:val="28"/>
        </w:rPr>
        <w:t xml:space="preserve"> [001] в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3D-поверхностные контуры всех упругих модулей близки к эллипсоидам. Направления [001] и [100] обладают наибольшими значениями упругих модулей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соответственно. Таким образом, модуль объемно</w:t>
      </w:r>
      <w:r w:rsidR="00E5318D" w:rsidRPr="003A5B5F">
        <w:rPr>
          <w:rFonts w:ascii="Times New Roman" w:eastAsia="Times New Roman" w:hAnsi="Times New Roman" w:cs="Times New Roman"/>
          <w:sz w:val="28"/>
          <w:szCs w:val="28"/>
        </w:rPr>
        <w:t>го</w:t>
      </w:r>
      <w:r w:rsidRPr="003A5B5F">
        <w:rPr>
          <w:rFonts w:ascii="Times New Roman" w:eastAsia="Times New Roman" w:hAnsi="Times New Roman" w:cs="Times New Roman"/>
          <w:sz w:val="28"/>
          <w:szCs w:val="28"/>
        </w:rPr>
        <w:t xml:space="preserve"> </w:t>
      </w:r>
      <w:r w:rsidR="00E5318D" w:rsidRPr="003A5B5F">
        <w:rPr>
          <w:rFonts w:ascii="Times New Roman" w:eastAsia="Times New Roman" w:hAnsi="Times New Roman" w:cs="Times New Roman"/>
          <w:sz w:val="28"/>
          <w:szCs w:val="28"/>
        </w:rPr>
        <w:t xml:space="preserve">сжатия </w:t>
      </w:r>
      <w:r w:rsidRPr="003A5B5F">
        <w:rPr>
          <w:rFonts w:ascii="Times New Roman" w:eastAsia="Times New Roman" w:hAnsi="Times New Roman" w:cs="Times New Roman"/>
          <w:sz w:val="28"/>
          <w:szCs w:val="28"/>
        </w:rPr>
        <w:t>MnN-</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имеет самую сильную анизотропию среди стабильных полиморфов MnN, в то время как самая сильная анизотропия модуля сдвига, модуля Юнга и коэффициента Пуассона наблюдается в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w:t>
      </w:r>
    </w:p>
    <w:p w14:paraId="59010DA8" w14:textId="6B3F4215" w:rsidR="00E5318D" w:rsidRPr="003A5B5F" w:rsidRDefault="00E5318D" w:rsidP="00514423">
      <w:pPr>
        <w:spacing w:after="0" w:line="240" w:lineRule="auto"/>
        <w:jc w:val="both"/>
        <w:rPr>
          <w:rFonts w:ascii="Times New Roman" w:eastAsia="Times New Roman" w:hAnsi="Times New Roman" w:cs="Times New Roman"/>
          <w:sz w:val="28"/>
          <w:szCs w:val="28"/>
        </w:rPr>
      </w:pPr>
    </w:p>
    <w:p w14:paraId="554070C0" w14:textId="0FE0D524" w:rsidR="00771832" w:rsidRPr="003A5B5F" w:rsidRDefault="00771832" w:rsidP="00AA5B1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224BE943" wp14:editId="1F11FB42">
            <wp:extent cx="6120130" cy="3414395"/>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120130" cy="3414395"/>
                    </a:xfrm>
                    <a:prstGeom prst="rect">
                      <a:avLst/>
                    </a:prstGeom>
                    <a:noFill/>
                    <a:ln>
                      <a:noFill/>
                    </a:ln>
                  </pic:spPr>
                </pic:pic>
              </a:graphicData>
            </a:graphic>
          </wp:inline>
        </w:drawing>
      </w:r>
    </w:p>
    <w:p w14:paraId="76820A7E" w14:textId="77777777" w:rsidR="00AA5B1F" w:rsidRPr="00AA5B1F" w:rsidRDefault="00AA5B1F" w:rsidP="00514423">
      <w:pPr>
        <w:spacing w:after="0" w:line="240" w:lineRule="auto"/>
        <w:ind w:firstLine="709"/>
        <w:jc w:val="both"/>
        <w:rPr>
          <w:rFonts w:ascii="Times New Roman" w:eastAsia="Times New Roman" w:hAnsi="Times New Roman" w:cs="Times New Roman"/>
          <w:sz w:val="16"/>
          <w:szCs w:val="16"/>
        </w:rPr>
      </w:pPr>
    </w:p>
    <w:p w14:paraId="3BB919A8" w14:textId="75643965" w:rsidR="00AA5B1F" w:rsidRPr="00AA5B1F" w:rsidRDefault="00AA5B1F" w:rsidP="00AA5B1F">
      <w:pPr>
        <w:spacing w:after="0" w:line="240" w:lineRule="auto"/>
        <w:ind w:firstLine="709"/>
        <w:jc w:val="both"/>
        <w:rPr>
          <w:rFonts w:ascii="Times New Roman" w:eastAsia="Times New Roman" w:hAnsi="Times New Roman" w:cs="Times New Roman"/>
          <w:sz w:val="24"/>
          <w:szCs w:val="24"/>
        </w:rPr>
      </w:pPr>
      <w:r w:rsidRPr="00AA5B1F">
        <w:rPr>
          <w:rFonts w:ascii="Times New Roman" w:eastAsia="Times New Roman" w:hAnsi="Times New Roman" w:cs="Times New Roman"/>
          <w:sz w:val="24"/>
          <w:szCs w:val="24"/>
        </w:rPr>
        <w:t>а – MnN-</w:t>
      </w:r>
      <w:r w:rsidRPr="00AA5B1F">
        <w:rPr>
          <w:rFonts w:ascii="Times New Roman" w:eastAsia="Times New Roman" w:hAnsi="Times New Roman" w:cs="Times New Roman"/>
          <w:i/>
          <w:sz w:val="24"/>
          <w:szCs w:val="24"/>
        </w:rPr>
        <w:t>F</w:t>
      </w:r>
      <w:r w:rsidRPr="00AA5B1F">
        <w:rPr>
          <w:rFonts w:ascii="Times New Roman" w:eastAsia="Times New Roman" w:hAnsi="Times New Roman" w:cs="Times New Roman"/>
          <w:sz w:val="24"/>
          <w:szCs w:val="24"/>
        </w:rPr>
        <w:t>43</w:t>
      </w:r>
      <w:r w:rsidRPr="00AA5B1F">
        <w:rPr>
          <w:rFonts w:ascii="Times New Roman" w:eastAsia="Times New Roman" w:hAnsi="Times New Roman" w:cs="Times New Roman"/>
          <w:i/>
          <w:sz w:val="24"/>
          <w:szCs w:val="24"/>
        </w:rPr>
        <w:t>m</w:t>
      </w:r>
      <w:r w:rsidRPr="00AA5B1F">
        <w:rPr>
          <w:rFonts w:ascii="Times New Roman" w:eastAsia="Times New Roman" w:hAnsi="Times New Roman" w:cs="Times New Roman"/>
          <w:sz w:val="24"/>
          <w:szCs w:val="24"/>
        </w:rPr>
        <w:t>; б – ь</w:t>
      </w:r>
      <w:r w:rsidRPr="00AA5B1F">
        <w:rPr>
          <w:rFonts w:ascii="Times New Roman" w:eastAsia="Times New Roman" w:hAnsi="Times New Roman" w:cs="Times New Roman"/>
          <w:i/>
          <w:sz w:val="24"/>
          <w:szCs w:val="24"/>
        </w:rPr>
        <w:t>I</w:t>
      </w:r>
      <w:r w:rsidRPr="00AA5B1F">
        <w:rPr>
          <w:rFonts w:ascii="Times New Roman" w:eastAsia="Times New Roman" w:hAnsi="Times New Roman" w:cs="Times New Roman"/>
          <w:sz w:val="24"/>
          <w:szCs w:val="24"/>
        </w:rPr>
        <w:t>4/</w:t>
      </w:r>
      <w:r w:rsidRPr="00AA5B1F">
        <w:rPr>
          <w:rFonts w:ascii="Times New Roman" w:eastAsia="Times New Roman" w:hAnsi="Times New Roman" w:cs="Times New Roman"/>
          <w:i/>
          <w:sz w:val="24"/>
          <w:szCs w:val="24"/>
        </w:rPr>
        <w:t>mmm</w:t>
      </w:r>
      <w:r w:rsidRPr="00AA5B1F">
        <w:rPr>
          <w:rFonts w:ascii="Times New Roman" w:eastAsia="Times New Roman" w:hAnsi="Times New Roman" w:cs="Times New Roman"/>
          <w:sz w:val="24"/>
          <w:szCs w:val="24"/>
        </w:rPr>
        <w:t xml:space="preserve">; в – </w:t>
      </w:r>
      <w:r w:rsidRPr="00AA5B1F">
        <w:rPr>
          <w:rFonts w:ascii="Times New Roman" w:eastAsia="Times New Roman" w:hAnsi="Times New Roman" w:cs="Times New Roman"/>
          <w:i/>
          <w:sz w:val="24"/>
          <w:szCs w:val="24"/>
        </w:rPr>
        <w:t>P</w:t>
      </w:r>
      <w:r w:rsidRPr="00AA5B1F">
        <w:rPr>
          <w:rFonts w:ascii="Times New Roman" w:eastAsia="Times New Roman" w:hAnsi="Times New Roman" w:cs="Times New Roman"/>
          <w:sz w:val="24"/>
          <w:szCs w:val="24"/>
        </w:rPr>
        <w:t>6</w:t>
      </w:r>
      <w:r w:rsidRPr="00AA5B1F">
        <w:rPr>
          <w:rFonts w:ascii="Times New Roman" w:eastAsia="Times New Roman" w:hAnsi="Times New Roman" w:cs="Times New Roman"/>
          <w:sz w:val="24"/>
          <w:szCs w:val="24"/>
          <w:vertAlign w:val="subscript"/>
        </w:rPr>
        <w:t>3</w:t>
      </w:r>
      <w:r w:rsidRPr="00AA5B1F">
        <w:rPr>
          <w:rFonts w:ascii="Times New Roman" w:eastAsia="Times New Roman" w:hAnsi="Times New Roman" w:cs="Times New Roman"/>
          <w:sz w:val="24"/>
          <w:szCs w:val="24"/>
        </w:rPr>
        <w:t>/</w:t>
      </w:r>
      <w:r w:rsidRPr="00AA5B1F">
        <w:rPr>
          <w:rFonts w:ascii="Times New Roman" w:eastAsia="Times New Roman" w:hAnsi="Times New Roman" w:cs="Times New Roman"/>
          <w:i/>
          <w:sz w:val="24"/>
          <w:szCs w:val="24"/>
        </w:rPr>
        <w:t xml:space="preserve">mmc; </w:t>
      </w:r>
      <w:r w:rsidRPr="00AA5B1F">
        <w:rPr>
          <w:rFonts w:ascii="Times New Roman" w:eastAsia="Times New Roman" w:hAnsi="Times New Roman" w:cs="Times New Roman"/>
          <w:sz w:val="24"/>
          <w:szCs w:val="24"/>
        </w:rPr>
        <w:t xml:space="preserve">г – </w:t>
      </w:r>
      <w:r w:rsidRPr="00AA5B1F">
        <w:rPr>
          <w:rFonts w:ascii="Times New Roman" w:eastAsia="Times New Roman" w:hAnsi="Times New Roman" w:cs="Times New Roman"/>
          <w:i/>
          <w:sz w:val="24"/>
          <w:szCs w:val="24"/>
        </w:rPr>
        <w:t>Pnma</w:t>
      </w:r>
      <w:r w:rsidRPr="00AA5B1F">
        <w:rPr>
          <w:rFonts w:ascii="Times New Roman" w:eastAsia="Times New Roman" w:hAnsi="Times New Roman" w:cs="Times New Roman"/>
          <w:sz w:val="24"/>
          <w:szCs w:val="24"/>
        </w:rPr>
        <w:t xml:space="preserve"> при 0, 30, 30 и 50 ГПа соответственно</w:t>
      </w:r>
    </w:p>
    <w:p w14:paraId="471A25FC" w14:textId="77777777" w:rsidR="00AA5B1F" w:rsidRPr="00AA5B1F" w:rsidRDefault="00AA5B1F" w:rsidP="00AA5B1F">
      <w:pPr>
        <w:spacing w:after="0" w:line="240" w:lineRule="auto"/>
        <w:jc w:val="center"/>
        <w:rPr>
          <w:rFonts w:ascii="Times New Roman" w:eastAsia="Times New Roman" w:hAnsi="Times New Roman" w:cs="Times New Roman"/>
          <w:sz w:val="16"/>
          <w:szCs w:val="16"/>
        </w:rPr>
      </w:pPr>
    </w:p>
    <w:p w14:paraId="1875C80A" w14:textId="416F7A6E" w:rsidR="00E5318D" w:rsidRPr="003A5B5F" w:rsidRDefault="00E5318D" w:rsidP="00AA5B1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3.27 – </w:t>
      </w:r>
      <w:r w:rsidR="0092518E" w:rsidRPr="003A5B5F">
        <w:rPr>
          <w:rFonts w:ascii="Times New Roman" w:eastAsia="Times New Roman" w:hAnsi="Times New Roman" w:cs="Times New Roman"/>
          <w:sz w:val="28"/>
          <w:szCs w:val="28"/>
        </w:rPr>
        <w:t>З</w:t>
      </w:r>
      <w:r w:rsidRPr="003A5B5F">
        <w:rPr>
          <w:rFonts w:ascii="Times New Roman" w:eastAsia="Times New Roman" w:hAnsi="Times New Roman" w:cs="Times New Roman"/>
          <w:sz w:val="28"/>
          <w:szCs w:val="28"/>
        </w:rPr>
        <w:t>ависимост</w:t>
      </w:r>
      <w:r w:rsidR="0092518E" w:rsidRPr="003A5B5F">
        <w:rPr>
          <w:rFonts w:ascii="Times New Roman" w:eastAsia="Times New Roman" w:hAnsi="Times New Roman" w:cs="Times New Roman"/>
          <w:sz w:val="28"/>
          <w:szCs w:val="28"/>
        </w:rPr>
        <w:t>и</w:t>
      </w:r>
      <w:r w:rsidRPr="003A5B5F">
        <w:rPr>
          <w:rFonts w:ascii="Times New Roman" w:eastAsia="Times New Roman" w:hAnsi="Times New Roman" w:cs="Times New Roman"/>
          <w:sz w:val="28"/>
          <w:szCs w:val="28"/>
        </w:rPr>
        <w:t xml:space="preserve"> модулей упругости и твердости по Виккерсу</w:t>
      </w:r>
      <w:r w:rsidR="0092518E" w:rsidRPr="003A5B5F">
        <w:rPr>
          <w:rFonts w:ascii="Times New Roman" w:eastAsia="Times New Roman" w:hAnsi="Times New Roman" w:cs="Times New Roman"/>
          <w:sz w:val="28"/>
          <w:szCs w:val="28"/>
        </w:rPr>
        <w:t xml:space="preserve"> от направления стабильных модификаций </w:t>
      </w:r>
      <w:r w:rsidR="0092518E" w:rsidRPr="003A5B5F">
        <w:rPr>
          <w:rFonts w:ascii="Times New Roman" w:eastAsia="Times New Roman" w:hAnsi="Times New Roman" w:cs="Times New Roman"/>
          <w:sz w:val="28"/>
          <w:szCs w:val="28"/>
          <w:lang w:val="en-US"/>
        </w:rPr>
        <w:t>MnN</w:t>
      </w:r>
    </w:p>
    <w:p w14:paraId="7987F195" w14:textId="77777777" w:rsidR="00E5318D" w:rsidRPr="003A5B5F" w:rsidRDefault="00E5318D" w:rsidP="00514423">
      <w:pPr>
        <w:spacing w:after="0" w:line="240" w:lineRule="auto"/>
        <w:ind w:firstLine="709"/>
        <w:jc w:val="both"/>
        <w:rPr>
          <w:rFonts w:ascii="Times New Roman" w:eastAsia="Times New Roman" w:hAnsi="Times New Roman" w:cs="Times New Roman"/>
          <w:sz w:val="28"/>
          <w:szCs w:val="28"/>
        </w:rPr>
      </w:pPr>
    </w:p>
    <w:p w14:paraId="6F4BEC0B" w14:textId="77777777" w:rsidR="00E5318D" w:rsidRPr="003A5B5F" w:rsidRDefault="0092518E"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Чтобы определить, относятся ли эти фазы к твердым материалам или нет, их значения твердости по Виккерсу были рассчитаны в диапазонах давлений их стабильности (рисунок 3.26). Твердость по Виккерсу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демонстрирует положительную корреляцию с давлением до 10 ГПа, а выше этого давления тенденция меняется с положительной на отрицательную.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уменьшается с ростом давления. Во время фазового перехода от </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к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демонстрирует скачкообразное изменение, увеличиваясь от 0.52 до 18.69 ГПа. Твердость MnN-P6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 xml:space="preserve">/mmc имеет отрицательную тенденцию с ростом давления, и при давлении фазового перехода до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резко увеличивается на ≈33%. Среди стабильных полиморфов MnN MnN-</w:t>
      </w:r>
      <w:r w:rsidRPr="003A5B5F">
        <w:rPr>
          <w:rFonts w:ascii="Times New Roman" w:eastAsia="Times New Roman" w:hAnsi="Times New Roman" w:cs="Times New Roman"/>
          <w:i/>
          <w:sz w:val="28"/>
          <w:szCs w:val="28"/>
        </w:rPr>
        <w:t>F</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rPr>
        <w:t>m</w:t>
      </w:r>
      <w:r w:rsidRPr="003A5B5F">
        <w:rPr>
          <w:rFonts w:ascii="Times New Roman" w:eastAsia="Times New Roman" w:hAnsi="Times New Roman" w:cs="Times New Roman"/>
          <w:sz w:val="28"/>
          <w:szCs w:val="28"/>
        </w:rPr>
        <w:t xml:space="preserve"> имеет наименьшее значение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которое сопоставимо со значением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например, чистого железа (≈0.6 ГПа). Наибольшее значение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было выявлено для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Однако рассчитанные значения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для MnN-</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(10</w:t>
      </w:r>
      <w:r w:rsidR="009E1B9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7</w:t>
      </w:r>
      <w:r w:rsidR="009E1B9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18</w:t>
      </w:r>
      <w:r w:rsidR="009E1B9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7 ГПа) и других полиморфов MnN не достигают минимального порога для твердых материалов, который составляет </w:t>
      </w:r>
      <w:r w:rsidRPr="003A5B5F">
        <w:rPr>
          <w:rFonts w:ascii="Times New Roman" w:eastAsia="Times New Roman" w:hAnsi="Times New Roman" w:cs="Times New Roman"/>
          <w:i/>
          <w:sz w:val="28"/>
          <w:szCs w:val="28"/>
        </w:rPr>
        <w:t>H</w:t>
      </w:r>
      <w:r w:rsidRPr="003A5B5F">
        <w:rPr>
          <w:rFonts w:ascii="Times New Roman" w:eastAsia="Times New Roman" w:hAnsi="Times New Roman" w:cs="Times New Roman"/>
          <w:i/>
          <w:sz w:val="28"/>
          <w:szCs w:val="28"/>
          <w:vertAlign w:val="subscript"/>
        </w:rPr>
        <w:t>V</w:t>
      </w:r>
      <w:r w:rsidRPr="003A5B5F">
        <w:rPr>
          <w:rFonts w:ascii="Times New Roman" w:eastAsia="Times New Roman" w:hAnsi="Times New Roman" w:cs="Times New Roman"/>
          <w:sz w:val="28"/>
          <w:szCs w:val="28"/>
        </w:rPr>
        <w:t xml:space="preserve"> </w:t>
      </w:r>
      <w:r w:rsidR="009E1B93" w:rsidRPr="003A5B5F">
        <w:rPr>
          <w:rFonts w:ascii="Times New Roman" w:eastAsia="Times New Roman" w:hAnsi="Times New Roman" w:cs="Times New Roman"/>
          <w:sz w:val="28"/>
          <w:szCs w:val="28"/>
        </w:rPr>
        <w:t xml:space="preserve">&gt; </w:t>
      </w:r>
      <w:r w:rsidRPr="003A5B5F">
        <w:rPr>
          <w:rFonts w:ascii="Times New Roman" w:eastAsia="Times New Roman" w:hAnsi="Times New Roman" w:cs="Times New Roman"/>
          <w:sz w:val="28"/>
          <w:szCs w:val="28"/>
        </w:rPr>
        <w:t>20 ГПа (рис</w:t>
      </w:r>
      <w:r w:rsidR="009E1B93"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9E1B93" w:rsidRPr="003A5B5F">
        <w:rPr>
          <w:rFonts w:ascii="Times New Roman" w:eastAsia="Times New Roman" w:hAnsi="Times New Roman" w:cs="Times New Roman"/>
          <w:sz w:val="28"/>
          <w:szCs w:val="28"/>
        </w:rPr>
        <w:t>3.26</w:t>
      </w:r>
      <w:r w:rsidRPr="003A5B5F">
        <w:rPr>
          <w:rFonts w:ascii="Times New Roman" w:eastAsia="Times New Roman" w:hAnsi="Times New Roman" w:cs="Times New Roman"/>
          <w:sz w:val="28"/>
          <w:szCs w:val="28"/>
        </w:rPr>
        <w:t>). Следовательно, все рассмотренные полиморфы MnN не могут быть отнесены к твердым материалам. Однако, если рассмотреть зависимость твердости от направления, то можно увидеть, что в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Pnma</w:t>
      </w:r>
      <w:r w:rsidRPr="003A5B5F">
        <w:rPr>
          <w:rFonts w:ascii="Times New Roman" w:eastAsia="Times New Roman" w:hAnsi="Times New Roman" w:cs="Times New Roman"/>
          <w:sz w:val="28"/>
          <w:szCs w:val="28"/>
        </w:rPr>
        <w:t xml:space="preserve"> по крайней мере в одном направлении значения твердости немного превышают минимальный порог для твердых материалов (рис</w:t>
      </w:r>
      <w:r w:rsidR="009E1B93"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9E1B93" w:rsidRPr="003A5B5F">
        <w:rPr>
          <w:rFonts w:ascii="Times New Roman" w:eastAsia="Times New Roman" w:hAnsi="Times New Roman" w:cs="Times New Roman"/>
          <w:sz w:val="28"/>
          <w:szCs w:val="28"/>
        </w:rPr>
        <w:t>3.27</w:t>
      </w:r>
      <w:r w:rsidRPr="003A5B5F">
        <w:rPr>
          <w:rFonts w:ascii="Times New Roman" w:eastAsia="Times New Roman" w:hAnsi="Times New Roman" w:cs="Times New Roman"/>
          <w:sz w:val="28"/>
          <w:szCs w:val="28"/>
        </w:rPr>
        <w:t>). Например, твердость MnN-</w:t>
      </w:r>
      <w:r w:rsidRPr="003A5B5F">
        <w:rPr>
          <w:rFonts w:ascii="Times New Roman" w:eastAsia="Times New Roman" w:hAnsi="Times New Roman" w:cs="Times New Roman"/>
          <w:i/>
          <w:sz w:val="28"/>
          <w:szCs w:val="28"/>
        </w:rPr>
        <w:t>I</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i/>
          <w:sz w:val="28"/>
          <w:szCs w:val="28"/>
        </w:rPr>
        <w:t>mmm</w:t>
      </w:r>
      <w:r w:rsidRPr="003A5B5F">
        <w:rPr>
          <w:rFonts w:ascii="Times New Roman" w:eastAsia="Times New Roman" w:hAnsi="Times New Roman" w:cs="Times New Roman"/>
          <w:sz w:val="28"/>
          <w:szCs w:val="28"/>
        </w:rPr>
        <w:t xml:space="preserve"> вдоль [001] и [110] достиг</w:t>
      </w:r>
      <w:r w:rsidR="009E1B93" w:rsidRPr="003A5B5F">
        <w:rPr>
          <w:rFonts w:ascii="Times New Roman" w:eastAsia="Times New Roman" w:hAnsi="Times New Roman" w:cs="Times New Roman"/>
          <w:sz w:val="28"/>
          <w:szCs w:val="28"/>
        </w:rPr>
        <w:t>ает</w:t>
      </w:r>
      <w:r w:rsidRPr="003A5B5F">
        <w:rPr>
          <w:rFonts w:ascii="Times New Roman" w:eastAsia="Times New Roman" w:hAnsi="Times New Roman" w:cs="Times New Roman"/>
          <w:sz w:val="28"/>
          <w:szCs w:val="28"/>
        </w:rPr>
        <w:t xml:space="preserve"> максимального значения </w:t>
      </w:r>
      <w:r w:rsidR="009E1B9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35 ГПа, что является наибольшим значением твердости, наблюдаемым для нитрида марганца MnN.</w:t>
      </w:r>
    </w:p>
    <w:p w14:paraId="4EAB5935" w14:textId="77777777" w:rsidR="00813200" w:rsidRPr="003A5B5F" w:rsidRDefault="00813200" w:rsidP="00514423">
      <w:pPr>
        <w:spacing w:after="0" w:line="240" w:lineRule="auto"/>
        <w:ind w:firstLine="709"/>
        <w:jc w:val="both"/>
        <w:rPr>
          <w:rFonts w:ascii="Times New Roman" w:eastAsia="Times New Roman" w:hAnsi="Times New Roman" w:cs="Times New Roman"/>
          <w:sz w:val="28"/>
          <w:szCs w:val="28"/>
        </w:rPr>
      </w:pPr>
    </w:p>
    <w:p w14:paraId="1E8A1FCC" w14:textId="77777777" w:rsidR="00F04D56" w:rsidRPr="00097D93" w:rsidRDefault="00F04D56"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 xml:space="preserve">3.3.2 Поиск стабильных соединений и структур в системе </w:t>
      </w:r>
      <w:r w:rsidRPr="00097D93">
        <w:rPr>
          <w:rFonts w:ascii="Times New Roman" w:eastAsia="Times New Roman" w:hAnsi="Times New Roman" w:cs="Times New Roman"/>
          <w:sz w:val="28"/>
          <w:szCs w:val="28"/>
          <w:lang w:val="en-US"/>
        </w:rPr>
        <w:t>Mn</w:t>
      </w:r>
      <w:r w:rsidRPr="00097D93">
        <w:rPr>
          <w:rFonts w:ascii="Times New Roman" w:eastAsia="Times New Roman" w:hAnsi="Times New Roman" w:cs="Times New Roman"/>
          <w:sz w:val="28"/>
          <w:szCs w:val="28"/>
        </w:rPr>
        <w:t>-</w:t>
      </w:r>
      <w:r w:rsidRPr="00097D93">
        <w:rPr>
          <w:rFonts w:ascii="Times New Roman" w:eastAsia="Times New Roman" w:hAnsi="Times New Roman" w:cs="Times New Roman"/>
          <w:sz w:val="28"/>
          <w:szCs w:val="28"/>
          <w:lang w:val="en-US"/>
        </w:rPr>
        <w:t>N</w:t>
      </w:r>
    </w:p>
    <w:p w14:paraId="33F28AE9" w14:textId="650D018B" w:rsidR="00F04D56" w:rsidRPr="003A5B5F" w:rsidRDefault="003D735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Для оценки стабильности соединений относительно с их распада на изохимическую смесь используется диаграмма выпуклых оболочек. Также как </w:t>
      </w:r>
      <w:r w:rsidR="001B29EF" w:rsidRPr="003A5B5F">
        <w:rPr>
          <w:rFonts w:ascii="Times New Roman" w:eastAsia="Times New Roman" w:hAnsi="Times New Roman" w:cs="Times New Roman"/>
          <w:sz w:val="28"/>
          <w:szCs w:val="28"/>
        </w:rPr>
        <w:t xml:space="preserve">это было сделано </w:t>
      </w:r>
      <w:r w:rsidRPr="003A5B5F">
        <w:rPr>
          <w:rFonts w:ascii="Times New Roman" w:eastAsia="Times New Roman" w:hAnsi="Times New Roman" w:cs="Times New Roman"/>
          <w:sz w:val="28"/>
          <w:szCs w:val="28"/>
        </w:rPr>
        <w:t xml:space="preserve">в </w:t>
      </w:r>
      <w:r w:rsidRPr="00556B67">
        <w:rPr>
          <w:rFonts w:ascii="Times New Roman" w:eastAsia="Times New Roman" w:hAnsi="Times New Roman" w:cs="Times New Roman"/>
          <w:bCs/>
          <w:sz w:val="28"/>
          <w:szCs w:val="28"/>
        </w:rPr>
        <w:t>разделе 3.2.1</w:t>
      </w:r>
      <w:r w:rsidRPr="003A5B5F">
        <w:rPr>
          <w:rFonts w:ascii="Times New Roman" w:eastAsia="Times New Roman" w:hAnsi="Times New Roman" w:cs="Times New Roman"/>
          <w:sz w:val="28"/>
          <w:szCs w:val="28"/>
        </w:rPr>
        <w:t>, построение выпуклых оболочек устойчивости начинается с идентификации стабильных форм чистых марганца и азота, а также их соответствующих энтальпий. Эта информация служит основой для определения относительной устойчивости исследуемых соединений. Для чистого марганца в рассматриваемом диапазоне давлений (0–200 ГПа)</w:t>
      </w:r>
      <w:r w:rsidR="001B29EF" w:rsidRPr="003A5B5F">
        <w:rPr>
          <w:rFonts w:ascii="Times New Roman" w:eastAsia="Times New Roman" w:hAnsi="Times New Roman" w:cs="Times New Roman"/>
          <w:sz w:val="28"/>
          <w:szCs w:val="28"/>
        </w:rPr>
        <w:t xml:space="preserve">, как было показано в </w:t>
      </w:r>
      <w:r w:rsidR="001B29EF" w:rsidRPr="00556B67">
        <w:rPr>
          <w:rFonts w:ascii="Times New Roman" w:eastAsia="Times New Roman" w:hAnsi="Times New Roman" w:cs="Times New Roman"/>
          <w:bCs/>
          <w:sz w:val="28"/>
          <w:szCs w:val="28"/>
        </w:rPr>
        <w:t>разделе 3.2.1</w:t>
      </w:r>
      <w:r w:rsidR="001B29EF" w:rsidRPr="003A5B5F">
        <w:rPr>
          <w:rFonts w:ascii="Times New Roman" w:eastAsia="Times New Roman" w:hAnsi="Times New Roman" w:cs="Times New Roman"/>
          <w:sz w:val="28"/>
          <w:szCs w:val="28"/>
        </w:rPr>
        <w:t xml:space="preserve">, существует две стабильные модификации </w:t>
      </w:r>
      <w:r w:rsidR="001B29EF" w:rsidRPr="003A5B5F">
        <w:rPr>
          <w:rFonts w:ascii="Times New Roman" w:eastAsia="Times New Roman" w:hAnsi="Times New Roman" w:cs="Times New Roman"/>
          <w:i/>
          <w:sz w:val="28"/>
          <w:szCs w:val="28"/>
          <w:lang w:val="en-US"/>
        </w:rPr>
        <w:t>I</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001B29EF" w:rsidRPr="003A5B5F">
        <w:rPr>
          <w:rFonts w:ascii="Times New Roman" w:eastAsia="Times New Roman" w:hAnsi="Times New Roman" w:cs="Times New Roman"/>
          <w:sz w:val="28"/>
          <w:szCs w:val="28"/>
        </w:rPr>
        <w:t>3</w:t>
      </w:r>
      <w:r w:rsidR="001B29EF" w:rsidRPr="003A5B5F">
        <w:rPr>
          <w:rFonts w:ascii="Times New Roman" w:eastAsia="Times New Roman" w:hAnsi="Times New Roman" w:cs="Times New Roman"/>
          <w:i/>
          <w:sz w:val="28"/>
          <w:szCs w:val="28"/>
          <w:lang w:val="en-US"/>
        </w:rPr>
        <w:t>m</w:t>
      </w:r>
      <w:r w:rsidR="001B29EF" w:rsidRPr="003A5B5F">
        <w:rPr>
          <w:rFonts w:ascii="Times New Roman" w:eastAsia="Times New Roman" w:hAnsi="Times New Roman" w:cs="Times New Roman"/>
          <w:sz w:val="28"/>
          <w:szCs w:val="28"/>
        </w:rPr>
        <w:t xml:space="preserve"> и </w:t>
      </w:r>
      <w:r w:rsidR="001B29EF" w:rsidRPr="003A5B5F">
        <w:rPr>
          <w:rFonts w:ascii="Times New Roman" w:eastAsia="Times New Roman" w:hAnsi="Times New Roman" w:cs="Times New Roman"/>
          <w:i/>
          <w:sz w:val="28"/>
          <w:szCs w:val="28"/>
          <w:lang w:val="en-US"/>
        </w:rPr>
        <w:t>P</w:t>
      </w:r>
      <w:r w:rsidR="001B29EF" w:rsidRPr="003A5B5F">
        <w:rPr>
          <w:rFonts w:ascii="Times New Roman" w:eastAsia="Times New Roman" w:hAnsi="Times New Roman" w:cs="Times New Roman"/>
          <w:sz w:val="28"/>
          <w:szCs w:val="28"/>
        </w:rPr>
        <w:t>6</w:t>
      </w:r>
      <w:r w:rsidR="001B29EF" w:rsidRPr="003A5B5F">
        <w:rPr>
          <w:rFonts w:ascii="Times New Roman" w:eastAsia="Times New Roman" w:hAnsi="Times New Roman" w:cs="Times New Roman"/>
          <w:sz w:val="28"/>
          <w:szCs w:val="28"/>
          <w:vertAlign w:val="subscript"/>
        </w:rPr>
        <w:t>3</w:t>
      </w:r>
      <w:r w:rsidR="001B29EF" w:rsidRPr="003A5B5F">
        <w:rPr>
          <w:rFonts w:ascii="Times New Roman" w:eastAsia="Times New Roman" w:hAnsi="Times New Roman" w:cs="Times New Roman"/>
          <w:sz w:val="28"/>
          <w:szCs w:val="28"/>
        </w:rPr>
        <w:t>/</w:t>
      </w:r>
      <w:r w:rsidR="001B29EF" w:rsidRPr="003A5B5F">
        <w:rPr>
          <w:rFonts w:ascii="Times New Roman" w:eastAsia="Times New Roman" w:hAnsi="Times New Roman" w:cs="Times New Roman"/>
          <w:i/>
          <w:sz w:val="28"/>
          <w:szCs w:val="28"/>
          <w:lang w:val="en-US"/>
        </w:rPr>
        <w:t>mmc</w:t>
      </w:r>
      <w:r w:rsidR="001B29EF" w:rsidRPr="003A5B5F">
        <w:rPr>
          <w:rFonts w:ascii="Times New Roman" w:eastAsia="Times New Roman" w:hAnsi="Times New Roman" w:cs="Times New Roman"/>
          <w:sz w:val="28"/>
          <w:szCs w:val="28"/>
        </w:rPr>
        <w:t xml:space="preserve">; фазовые переход </w:t>
      </w:r>
      <w:r w:rsidR="001B29EF" w:rsidRPr="003A5B5F">
        <w:rPr>
          <w:rFonts w:ascii="Times New Roman" w:eastAsia="Times New Roman" w:hAnsi="Times New Roman" w:cs="Times New Roman"/>
          <w:i/>
          <w:sz w:val="28"/>
          <w:szCs w:val="28"/>
          <w:lang w:val="en-US"/>
        </w:rPr>
        <w:t>I</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4</m:t>
            </m:r>
          </m:e>
        </m:acc>
      </m:oMath>
      <w:r w:rsidR="001B29EF" w:rsidRPr="003A5B5F">
        <w:rPr>
          <w:rFonts w:ascii="Times New Roman" w:eastAsia="Times New Roman" w:hAnsi="Times New Roman" w:cs="Times New Roman"/>
          <w:sz w:val="28"/>
          <w:szCs w:val="28"/>
        </w:rPr>
        <w:t>3</w:t>
      </w:r>
      <w:r w:rsidR="001B29EF" w:rsidRPr="003A5B5F">
        <w:rPr>
          <w:rFonts w:ascii="Times New Roman" w:eastAsia="Times New Roman" w:hAnsi="Times New Roman" w:cs="Times New Roman"/>
          <w:i/>
          <w:sz w:val="28"/>
          <w:szCs w:val="28"/>
          <w:lang w:val="en-US"/>
        </w:rPr>
        <w:t>m</w:t>
      </w:r>
      <w:r w:rsidR="001B29EF" w:rsidRPr="003A5B5F">
        <w:rPr>
          <w:rFonts w:ascii="Times New Roman" w:eastAsia="Times New Roman" w:hAnsi="Times New Roman" w:cs="Times New Roman"/>
          <w:sz w:val="28"/>
          <w:szCs w:val="28"/>
        </w:rPr>
        <w:t xml:space="preserve"> → </w:t>
      </w:r>
      <w:r w:rsidR="001B29EF" w:rsidRPr="003A5B5F">
        <w:rPr>
          <w:rFonts w:ascii="Times New Roman" w:eastAsia="Times New Roman" w:hAnsi="Times New Roman" w:cs="Times New Roman"/>
          <w:i/>
          <w:sz w:val="28"/>
          <w:szCs w:val="28"/>
          <w:lang w:val="en-US"/>
        </w:rPr>
        <w:t>P</w:t>
      </w:r>
      <w:r w:rsidR="001B29EF" w:rsidRPr="003A5B5F">
        <w:rPr>
          <w:rFonts w:ascii="Times New Roman" w:eastAsia="Times New Roman" w:hAnsi="Times New Roman" w:cs="Times New Roman"/>
          <w:sz w:val="28"/>
          <w:szCs w:val="28"/>
        </w:rPr>
        <w:t>6</w:t>
      </w:r>
      <w:r w:rsidR="001B29EF" w:rsidRPr="003A5B5F">
        <w:rPr>
          <w:rFonts w:ascii="Times New Roman" w:eastAsia="Times New Roman" w:hAnsi="Times New Roman" w:cs="Times New Roman"/>
          <w:sz w:val="28"/>
          <w:szCs w:val="28"/>
          <w:vertAlign w:val="subscript"/>
        </w:rPr>
        <w:t>3</w:t>
      </w:r>
      <w:r w:rsidR="001B29EF" w:rsidRPr="003A5B5F">
        <w:rPr>
          <w:rFonts w:ascii="Times New Roman" w:eastAsia="Times New Roman" w:hAnsi="Times New Roman" w:cs="Times New Roman"/>
          <w:sz w:val="28"/>
          <w:szCs w:val="28"/>
        </w:rPr>
        <w:t>/</w:t>
      </w:r>
      <w:r w:rsidR="001B29EF" w:rsidRPr="003A5B5F">
        <w:rPr>
          <w:rFonts w:ascii="Times New Roman" w:eastAsia="Times New Roman" w:hAnsi="Times New Roman" w:cs="Times New Roman"/>
          <w:i/>
          <w:sz w:val="28"/>
          <w:szCs w:val="28"/>
          <w:lang w:val="en-US"/>
        </w:rPr>
        <w:t>mmc</w:t>
      </w:r>
      <w:r w:rsidR="001B29EF" w:rsidRPr="003A5B5F">
        <w:rPr>
          <w:rFonts w:ascii="Times New Roman" w:eastAsia="Times New Roman" w:hAnsi="Times New Roman" w:cs="Times New Roman"/>
          <w:sz w:val="28"/>
          <w:szCs w:val="28"/>
        </w:rPr>
        <w:t xml:space="preserve"> происходит при</w:t>
      </w:r>
      <w:r w:rsidRPr="003A5B5F">
        <w:rPr>
          <w:rFonts w:ascii="Times New Roman" w:eastAsia="Times New Roman" w:hAnsi="Times New Roman" w:cs="Times New Roman"/>
          <w:sz w:val="28"/>
          <w:szCs w:val="28"/>
        </w:rPr>
        <w:t xml:space="preserve"> </w:t>
      </w:r>
      <w:r w:rsidR="001B29EF" w:rsidRPr="003A5B5F">
        <w:rPr>
          <w:rFonts w:ascii="Times New Roman" w:eastAsia="Times New Roman" w:hAnsi="Times New Roman" w:cs="Times New Roman"/>
          <w:sz w:val="28"/>
          <w:szCs w:val="28"/>
        </w:rPr>
        <w:t>103 ГПа (рисунок</w:t>
      </w:r>
      <w:r w:rsidR="00AA5B1F">
        <w:rPr>
          <w:rFonts w:ascii="Times New Roman" w:eastAsia="Times New Roman" w:hAnsi="Times New Roman" w:cs="Times New Roman"/>
          <w:sz w:val="28"/>
          <w:szCs w:val="28"/>
        </w:rPr>
        <w:t> </w:t>
      </w:r>
      <w:r w:rsidR="001B29EF" w:rsidRPr="003A5B5F">
        <w:rPr>
          <w:rFonts w:ascii="Times New Roman" w:eastAsia="Times New Roman" w:hAnsi="Times New Roman" w:cs="Times New Roman"/>
          <w:sz w:val="28"/>
          <w:szCs w:val="28"/>
        </w:rPr>
        <w:t>3.28</w:t>
      </w:r>
      <w:r w:rsidRPr="003A5B5F">
        <w:rPr>
          <w:rFonts w:ascii="Times New Roman" w:eastAsia="Times New Roman" w:hAnsi="Times New Roman" w:cs="Times New Roman"/>
          <w:sz w:val="28"/>
          <w:szCs w:val="28"/>
        </w:rPr>
        <w:t xml:space="preserve">a). Стабильные структуры, предсказанные для азота, включают фазу </w:t>
      </w:r>
      <w:r w:rsidR="001B29EF" w:rsidRPr="003A5B5F">
        <w:rPr>
          <w:rFonts w:ascii="Times New Roman" w:eastAsia="Times New Roman" w:hAnsi="Times New Roman" w:cs="Times New Roman"/>
          <w:i/>
          <w:sz w:val="28"/>
          <w:szCs w:val="28"/>
          <w:lang w:val="en-US"/>
        </w:rPr>
        <w:t>Pa</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3</m:t>
            </m:r>
          </m:e>
        </m:acc>
      </m:oMath>
      <w:r w:rsidRPr="003A5B5F">
        <w:rPr>
          <w:rFonts w:ascii="Times New Roman" w:eastAsia="Times New Roman" w:hAnsi="Times New Roman" w:cs="Times New Roman"/>
          <w:sz w:val="28"/>
          <w:szCs w:val="28"/>
        </w:rPr>
        <w:t xml:space="preserve"> в диапазоне давлений 0–0</w:t>
      </w:r>
      <w:r w:rsidR="001B29E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6 ГПа, фазу </w:t>
      </w:r>
      <w:r w:rsidR="001B29EF" w:rsidRPr="003A5B5F">
        <w:rPr>
          <w:rFonts w:ascii="Times New Roman" w:eastAsia="Times New Roman" w:hAnsi="Times New Roman" w:cs="Times New Roman"/>
          <w:i/>
          <w:sz w:val="28"/>
          <w:szCs w:val="28"/>
          <w:lang w:val="en-US"/>
        </w:rPr>
        <w:t>P</w:t>
      </w:r>
      <w:r w:rsidR="001B29EF" w:rsidRPr="003A5B5F">
        <w:rPr>
          <w:rFonts w:ascii="Times New Roman" w:eastAsia="Times New Roman" w:hAnsi="Times New Roman" w:cs="Times New Roman"/>
          <w:sz w:val="28"/>
          <w:szCs w:val="28"/>
        </w:rPr>
        <w:t>2</w:t>
      </w:r>
      <w:r w:rsidR="001B29EF" w:rsidRPr="003A5B5F">
        <w:rPr>
          <w:rFonts w:ascii="Times New Roman" w:eastAsia="Times New Roman" w:hAnsi="Times New Roman" w:cs="Times New Roman"/>
          <w:sz w:val="28"/>
          <w:szCs w:val="28"/>
          <w:vertAlign w:val="subscript"/>
        </w:rPr>
        <w:t>1</w:t>
      </w:r>
      <w:r w:rsidR="001B29EF" w:rsidRPr="003A5B5F">
        <w:rPr>
          <w:rFonts w:ascii="Times New Roman" w:eastAsia="Times New Roman" w:hAnsi="Times New Roman" w:cs="Times New Roman"/>
          <w:sz w:val="28"/>
          <w:szCs w:val="28"/>
        </w:rPr>
        <w:t>/</w:t>
      </w:r>
      <w:r w:rsidR="001B29EF"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 xml:space="preserve"> между 0</w:t>
      </w:r>
      <w:r w:rsidR="001B29EF"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6 и 8 ГПа, </w:t>
      </w:r>
      <w:r w:rsidR="001B29EF"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4</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2 между 8 и 55 ГПа, </w:t>
      </w:r>
      <w:r w:rsidR="001B29EF" w:rsidRPr="003A5B5F">
        <w:rPr>
          <w:rFonts w:ascii="Times New Roman" w:eastAsia="Times New Roman" w:hAnsi="Times New Roman" w:cs="Times New Roman"/>
          <w:i/>
          <w:sz w:val="28"/>
          <w:szCs w:val="28"/>
          <w:lang w:val="en-US"/>
        </w:rPr>
        <w:t>I</w:t>
      </w:r>
      <w:r w:rsidR="001B29EF"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3 между 55 и 189 ГПа и </w:t>
      </w:r>
      <w:r w:rsidR="001B29EF" w:rsidRPr="003A5B5F">
        <w:rPr>
          <w:rFonts w:ascii="Times New Roman" w:eastAsia="Times New Roman" w:hAnsi="Times New Roman" w:cs="Times New Roman"/>
          <w:i/>
          <w:sz w:val="28"/>
          <w:szCs w:val="28"/>
          <w:lang w:val="en-US"/>
        </w:rPr>
        <w:t>Pba</w:t>
      </w:r>
      <w:r w:rsidRPr="003A5B5F">
        <w:rPr>
          <w:rFonts w:ascii="Times New Roman" w:eastAsia="Times New Roman" w:hAnsi="Times New Roman" w:cs="Times New Roman"/>
          <w:sz w:val="28"/>
          <w:szCs w:val="28"/>
        </w:rPr>
        <w:t>2 при давлениях выше 189 ГПа (рис</w:t>
      </w:r>
      <w:r w:rsidR="001B29EF"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1B29EF" w:rsidRPr="003A5B5F">
        <w:rPr>
          <w:rFonts w:ascii="Times New Roman" w:eastAsia="Times New Roman" w:hAnsi="Times New Roman" w:cs="Times New Roman"/>
          <w:sz w:val="28"/>
          <w:szCs w:val="28"/>
        </w:rPr>
        <w:t>3.28б</w:t>
      </w:r>
      <w:r w:rsidRPr="003A5B5F">
        <w:rPr>
          <w:rFonts w:ascii="Times New Roman" w:eastAsia="Times New Roman" w:hAnsi="Times New Roman" w:cs="Times New Roman"/>
          <w:sz w:val="28"/>
          <w:szCs w:val="28"/>
        </w:rPr>
        <w:t xml:space="preserve">). Эти результаты хорошо согласуются с имеющимися литературными данными </w:t>
      </w:r>
      <w:r w:rsidR="00556B67">
        <w:rPr>
          <w:rFonts w:ascii="Times New Roman" w:eastAsia="Times New Roman" w:hAnsi="Times New Roman" w:cs="Times New Roman"/>
          <w:sz w:val="28"/>
          <w:szCs w:val="28"/>
          <w:lang w:val="en-US"/>
        </w:rPr>
        <w:t>[233</w:t>
      </w:r>
      <w:r w:rsidR="00FD27F3">
        <w:rPr>
          <w:rFonts w:ascii="Times New Roman" w:eastAsia="Times New Roman" w:hAnsi="Times New Roman" w:cs="Times New Roman"/>
          <w:sz w:val="28"/>
          <w:szCs w:val="28"/>
          <w:lang w:val="en-US"/>
        </w:rPr>
        <w:t>,</w:t>
      </w:r>
      <w:r w:rsidR="0033699D">
        <w:rPr>
          <w:rFonts w:ascii="Times New Roman" w:eastAsia="Times New Roman" w:hAnsi="Times New Roman" w:cs="Times New Roman"/>
          <w:sz w:val="28"/>
          <w:szCs w:val="28"/>
        </w:rPr>
        <w:t xml:space="preserve"> </w:t>
      </w:r>
      <w:r w:rsidR="00556B67">
        <w:rPr>
          <w:rFonts w:ascii="Times New Roman" w:eastAsia="Times New Roman" w:hAnsi="Times New Roman" w:cs="Times New Roman"/>
          <w:sz w:val="28"/>
          <w:szCs w:val="28"/>
          <w:lang w:val="en-US"/>
        </w:rPr>
        <w:t>234]</w:t>
      </w:r>
      <w:r w:rsidRPr="003A5B5F">
        <w:rPr>
          <w:rFonts w:ascii="Times New Roman" w:eastAsia="Times New Roman" w:hAnsi="Times New Roman" w:cs="Times New Roman"/>
          <w:sz w:val="28"/>
          <w:szCs w:val="28"/>
        </w:rPr>
        <w:t>.</w:t>
      </w:r>
    </w:p>
    <w:p w14:paraId="7AC7D027" w14:textId="77777777" w:rsidR="001B29EF" w:rsidRPr="003A5B5F" w:rsidRDefault="001B29EF" w:rsidP="00514423">
      <w:pPr>
        <w:spacing w:after="0" w:line="240" w:lineRule="auto"/>
        <w:ind w:firstLine="709"/>
        <w:jc w:val="both"/>
        <w:rPr>
          <w:rFonts w:ascii="Times New Roman" w:eastAsia="Times New Roman" w:hAnsi="Times New Roman" w:cs="Times New Roman"/>
          <w:sz w:val="28"/>
          <w:szCs w:val="28"/>
        </w:rPr>
      </w:pPr>
    </w:p>
    <w:p w14:paraId="04727498" w14:textId="0A1F4AD9" w:rsidR="0028550D" w:rsidRPr="003A5B5F" w:rsidRDefault="0028550D" w:rsidP="00AA5B1F">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7EA11368" wp14:editId="4ECC2E76">
            <wp:extent cx="6120130" cy="2792095"/>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20130" cy="2792095"/>
                    </a:xfrm>
                    <a:prstGeom prst="rect">
                      <a:avLst/>
                    </a:prstGeom>
                    <a:noFill/>
                    <a:ln>
                      <a:noFill/>
                    </a:ln>
                  </pic:spPr>
                </pic:pic>
              </a:graphicData>
            </a:graphic>
          </wp:inline>
        </w:drawing>
      </w:r>
    </w:p>
    <w:p w14:paraId="08A402F4" w14:textId="77777777" w:rsidR="00AA5B1F" w:rsidRPr="00AA5B1F" w:rsidRDefault="00AA5B1F" w:rsidP="00514423">
      <w:pPr>
        <w:spacing w:after="0" w:line="240" w:lineRule="auto"/>
        <w:ind w:firstLine="709"/>
        <w:jc w:val="both"/>
        <w:rPr>
          <w:rFonts w:ascii="Times New Roman" w:eastAsia="Times New Roman" w:hAnsi="Times New Roman" w:cs="Times New Roman"/>
          <w:sz w:val="16"/>
          <w:szCs w:val="16"/>
        </w:rPr>
      </w:pPr>
    </w:p>
    <w:p w14:paraId="567ECCD1" w14:textId="5AA173E9" w:rsidR="001B29EF" w:rsidRPr="003A5B5F" w:rsidRDefault="001B29EF" w:rsidP="00AA5B1F">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3.28 – Зависимости энтальпии от давления модиф</w:t>
      </w:r>
      <w:r w:rsidR="00AA5B1F">
        <w:rPr>
          <w:rFonts w:ascii="Times New Roman" w:eastAsia="Times New Roman" w:hAnsi="Times New Roman" w:cs="Times New Roman"/>
          <w:sz w:val="28"/>
          <w:szCs w:val="28"/>
        </w:rPr>
        <w:t>икаций (а) марганца и (б) азота</w:t>
      </w:r>
    </w:p>
    <w:p w14:paraId="59843F99" w14:textId="77777777" w:rsidR="001B29EF" w:rsidRPr="003A5B5F" w:rsidRDefault="001B29EF" w:rsidP="00514423">
      <w:pPr>
        <w:spacing w:after="0" w:line="240" w:lineRule="auto"/>
        <w:ind w:firstLine="709"/>
        <w:jc w:val="both"/>
        <w:rPr>
          <w:rFonts w:ascii="Times New Roman" w:eastAsia="Times New Roman" w:hAnsi="Times New Roman" w:cs="Times New Roman"/>
          <w:sz w:val="28"/>
          <w:szCs w:val="28"/>
        </w:rPr>
      </w:pPr>
    </w:p>
    <w:p w14:paraId="4C517B5C" w14:textId="3E0B3475" w:rsidR="00010F36" w:rsidRDefault="00010F36"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Предсказанные выпуклые оболочки стабильности при различных давлениях (без учета вклада энергии нулевых колебаний) представлены на рисунке 3.29.</w:t>
      </w:r>
    </w:p>
    <w:p w14:paraId="4EE83EC6" w14:textId="77777777" w:rsidR="00010F36" w:rsidRDefault="00010F36" w:rsidP="00514423">
      <w:pPr>
        <w:spacing w:after="0" w:line="240" w:lineRule="auto"/>
        <w:ind w:firstLine="709"/>
        <w:jc w:val="both"/>
        <w:rPr>
          <w:rFonts w:ascii="Times New Roman" w:eastAsia="Times New Roman" w:hAnsi="Times New Roman" w:cs="Times New Roman"/>
          <w:sz w:val="28"/>
          <w:szCs w:val="28"/>
        </w:rPr>
      </w:pPr>
    </w:p>
    <w:p w14:paraId="04FEA337" w14:textId="77777777" w:rsidR="00010F36" w:rsidRPr="003A5B5F" w:rsidRDefault="00010F36" w:rsidP="00010F36">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4159592" wp14:editId="1B17B298">
            <wp:extent cx="4139862" cy="615696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43852" cy="6162895"/>
                    </a:xfrm>
                    <a:prstGeom prst="rect">
                      <a:avLst/>
                    </a:prstGeom>
                    <a:noFill/>
                    <a:ln>
                      <a:noFill/>
                    </a:ln>
                  </pic:spPr>
                </pic:pic>
              </a:graphicData>
            </a:graphic>
          </wp:inline>
        </w:drawing>
      </w:r>
    </w:p>
    <w:p w14:paraId="772B3FAA" w14:textId="77777777" w:rsidR="00010F36" w:rsidRPr="00010F36" w:rsidRDefault="00010F36" w:rsidP="00010F36">
      <w:pPr>
        <w:spacing w:after="0" w:line="240" w:lineRule="auto"/>
        <w:ind w:firstLine="709"/>
        <w:jc w:val="both"/>
        <w:rPr>
          <w:rFonts w:ascii="Times New Roman" w:eastAsia="Times New Roman" w:hAnsi="Times New Roman" w:cs="Times New Roman"/>
          <w:sz w:val="16"/>
          <w:szCs w:val="16"/>
        </w:rPr>
      </w:pPr>
    </w:p>
    <w:p w14:paraId="37BFBEDB" w14:textId="77777777" w:rsidR="00010F36" w:rsidRDefault="00010F36" w:rsidP="00010F36">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3.29 – Выпуклые оболочки стабильности системы Mn–N при различных давлениях и нулевой температуре</w:t>
      </w:r>
    </w:p>
    <w:p w14:paraId="5A82753B" w14:textId="77777777" w:rsidR="00010F36" w:rsidRPr="00010F36" w:rsidRDefault="00010F36" w:rsidP="00010F36">
      <w:pPr>
        <w:spacing w:after="0" w:line="240" w:lineRule="auto"/>
        <w:jc w:val="center"/>
        <w:rPr>
          <w:rFonts w:ascii="Times New Roman" w:eastAsia="Times New Roman" w:hAnsi="Times New Roman" w:cs="Times New Roman"/>
          <w:sz w:val="16"/>
          <w:szCs w:val="16"/>
        </w:rPr>
      </w:pPr>
    </w:p>
    <w:p w14:paraId="37C823E3" w14:textId="67D7BB76" w:rsidR="00010F36" w:rsidRPr="00010F36" w:rsidRDefault="00010F36" w:rsidP="00010F36">
      <w:pPr>
        <w:spacing w:after="0" w:line="240" w:lineRule="auto"/>
        <w:ind w:firstLine="709"/>
        <w:jc w:val="both"/>
        <w:rPr>
          <w:rFonts w:ascii="Times New Roman" w:eastAsia="Times New Roman" w:hAnsi="Times New Roman" w:cs="Times New Roman"/>
          <w:sz w:val="24"/>
          <w:szCs w:val="24"/>
        </w:rPr>
      </w:pPr>
      <w:r w:rsidRPr="00010F36">
        <w:rPr>
          <w:rFonts w:ascii="Times New Roman" w:eastAsia="Times New Roman" w:hAnsi="Times New Roman" w:cs="Times New Roman"/>
          <w:sz w:val="24"/>
          <w:szCs w:val="24"/>
        </w:rPr>
        <w:t>Примечание – Заполненные символы обозначают стабильные структуры, открытые – метастабильные структуры</w:t>
      </w:r>
    </w:p>
    <w:p w14:paraId="0098E7BB" w14:textId="77777777" w:rsidR="00010F36" w:rsidRDefault="00010F36" w:rsidP="00514423">
      <w:pPr>
        <w:spacing w:after="0" w:line="240" w:lineRule="auto"/>
        <w:ind w:firstLine="709"/>
        <w:jc w:val="both"/>
        <w:rPr>
          <w:rFonts w:ascii="Times New Roman" w:eastAsia="Times New Roman" w:hAnsi="Times New Roman" w:cs="Times New Roman"/>
          <w:sz w:val="28"/>
          <w:szCs w:val="28"/>
        </w:rPr>
      </w:pPr>
    </w:p>
    <w:p w14:paraId="4188A9F9" w14:textId="09D4A6AF" w:rsidR="008F09FA" w:rsidRPr="003A5B5F" w:rsidRDefault="001B29EF"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В ходе предсказаний кристаллической структуры на стороне, </w:t>
      </w:r>
      <w:r w:rsidR="008F09FA" w:rsidRPr="003A5B5F">
        <w:rPr>
          <w:rFonts w:ascii="Times New Roman" w:eastAsia="Times New Roman" w:hAnsi="Times New Roman" w:cs="Times New Roman"/>
          <w:sz w:val="28"/>
          <w:szCs w:val="28"/>
        </w:rPr>
        <w:t>о</w:t>
      </w:r>
      <w:r w:rsidRPr="003A5B5F">
        <w:rPr>
          <w:rFonts w:ascii="Times New Roman" w:eastAsia="Times New Roman" w:hAnsi="Times New Roman" w:cs="Times New Roman"/>
          <w:sz w:val="28"/>
          <w:szCs w:val="28"/>
        </w:rPr>
        <w:t>бога</w:t>
      </w:r>
      <w:r w:rsidR="008F09FA" w:rsidRPr="003A5B5F">
        <w:rPr>
          <w:rFonts w:ascii="Times New Roman" w:eastAsia="Times New Roman" w:hAnsi="Times New Roman" w:cs="Times New Roman"/>
          <w:sz w:val="28"/>
          <w:szCs w:val="28"/>
        </w:rPr>
        <w:t>щенной</w:t>
      </w:r>
      <w:r w:rsidRPr="003A5B5F">
        <w:rPr>
          <w:rFonts w:ascii="Times New Roman" w:eastAsia="Times New Roman" w:hAnsi="Times New Roman" w:cs="Times New Roman"/>
          <w:sz w:val="28"/>
          <w:szCs w:val="28"/>
        </w:rPr>
        <w:t xml:space="preserve"> марганцем, было обнаружено</w:t>
      </w:r>
      <w:r w:rsidR="008F09FA" w:rsidRPr="003A5B5F">
        <w:rPr>
          <w:rFonts w:ascii="Times New Roman" w:eastAsia="Times New Roman" w:hAnsi="Times New Roman" w:cs="Times New Roman"/>
          <w:sz w:val="28"/>
          <w:szCs w:val="28"/>
        </w:rPr>
        <w:t xml:space="preserve"> 4 стабильных соединения,</w:t>
      </w:r>
      <w:r w:rsidRPr="003A5B5F">
        <w:rPr>
          <w:rFonts w:ascii="Times New Roman" w:eastAsia="Times New Roman" w:hAnsi="Times New Roman" w:cs="Times New Roman"/>
          <w:sz w:val="28"/>
          <w:szCs w:val="28"/>
        </w:rPr>
        <w:t xml:space="preserve">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N и MnN</w:t>
      </w:r>
      <w:r w:rsidR="008F09FA"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стабильны</w:t>
      </w:r>
      <w:r w:rsidR="008F09FA" w:rsidRPr="003A5B5F">
        <w:rPr>
          <w:rFonts w:ascii="Times New Roman" w:eastAsia="Times New Roman" w:hAnsi="Times New Roman" w:cs="Times New Roman"/>
          <w:sz w:val="28"/>
          <w:szCs w:val="28"/>
        </w:rPr>
        <w:t>е</w:t>
      </w:r>
      <w:r w:rsidRPr="003A5B5F">
        <w:rPr>
          <w:rFonts w:ascii="Times New Roman" w:eastAsia="Times New Roman" w:hAnsi="Times New Roman" w:cs="Times New Roman"/>
          <w:sz w:val="28"/>
          <w:szCs w:val="28"/>
        </w:rPr>
        <w:t xml:space="preserve"> в различных диапазонах давлений. Для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N была предсказана только одна стабильная модификация во всем рассматриваемом диапазоне давлений (рис</w:t>
      </w:r>
      <w:r w:rsidR="008F09FA"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8F09FA" w:rsidRPr="003A5B5F">
        <w:rPr>
          <w:rFonts w:ascii="Times New Roman" w:eastAsia="Times New Roman" w:hAnsi="Times New Roman" w:cs="Times New Roman"/>
          <w:sz w:val="28"/>
          <w:szCs w:val="28"/>
        </w:rPr>
        <w:t>3.30а</w:t>
      </w:r>
      <w:r w:rsidRPr="003A5B5F">
        <w:rPr>
          <w:rFonts w:ascii="Times New Roman" w:eastAsia="Times New Roman" w:hAnsi="Times New Roman" w:cs="Times New Roman"/>
          <w:sz w:val="28"/>
          <w:szCs w:val="28"/>
        </w:rPr>
        <w:t xml:space="preserve">). Она характеризуется пространственной группой </w:t>
      </w:r>
      <w:r w:rsidR="008F09FA"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008F09FA"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стабильна в немагнитном состоянии и выгодна относительно распада на изохимическую смесь от </w:t>
      </w:r>
      <w:r w:rsidR="008F09FA" w:rsidRPr="003A5B5F">
        <w:rPr>
          <w:rFonts w:ascii="Times New Roman" w:eastAsia="Times New Roman" w:hAnsi="Times New Roman" w:cs="Times New Roman"/>
          <w:sz w:val="28"/>
          <w:szCs w:val="28"/>
        </w:rPr>
        <w:t xml:space="preserve">атмосферного </w:t>
      </w:r>
      <w:r w:rsidRPr="003A5B5F">
        <w:rPr>
          <w:rFonts w:ascii="Times New Roman" w:eastAsia="Times New Roman" w:hAnsi="Times New Roman" w:cs="Times New Roman"/>
          <w:sz w:val="28"/>
          <w:szCs w:val="28"/>
        </w:rPr>
        <w:t>давления до по крайней мере 200 ГПа. Для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 гексагональная модификация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w:t>
      </w:r>
      <w:r w:rsidR="008F09FA"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8F09FA"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была предсказана как наиболее энергетически выгодная. </w:t>
      </w:r>
      <w:r w:rsidR="008F09FA" w:rsidRPr="003A5B5F">
        <w:rPr>
          <w:rFonts w:ascii="Times New Roman" w:eastAsia="Times New Roman" w:hAnsi="Times New Roman" w:cs="Times New Roman"/>
          <w:sz w:val="28"/>
          <w:szCs w:val="28"/>
        </w:rPr>
        <w:t>Нитрид Mn</w:t>
      </w:r>
      <w:r w:rsidR="008F09FA" w:rsidRPr="003A5B5F">
        <w:rPr>
          <w:rFonts w:ascii="Times New Roman" w:eastAsia="Times New Roman" w:hAnsi="Times New Roman" w:cs="Times New Roman"/>
          <w:sz w:val="28"/>
          <w:szCs w:val="28"/>
          <w:vertAlign w:val="subscript"/>
        </w:rPr>
        <w:t>3</w:t>
      </w:r>
      <w:r w:rsidR="008F09FA" w:rsidRPr="003A5B5F">
        <w:rPr>
          <w:rFonts w:ascii="Times New Roman" w:eastAsia="Times New Roman" w:hAnsi="Times New Roman" w:cs="Times New Roman"/>
          <w:sz w:val="28"/>
          <w:szCs w:val="28"/>
        </w:rPr>
        <w:t>N-</w:t>
      </w:r>
      <w:r w:rsidR="008F09FA"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8F09FA" w:rsidRPr="003A5B5F">
        <w:rPr>
          <w:rFonts w:ascii="Times New Roman" w:eastAsia="Times New Roman" w:hAnsi="Times New Roman" w:cs="Times New Roman"/>
          <w:i/>
          <w:sz w:val="28"/>
          <w:szCs w:val="28"/>
          <w:lang w:val="en-US"/>
        </w:rPr>
        <w:t>m</w:t>
      </w:r>
      <w:r w:rsidR="008F09FA"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rPr>
        <w:t xml:space="preserve"> </w:t>
      </w:r>
      <w:r w:rsidR="008F09FA" w:rsidRPr="003A5B5F">
        <w:rPr>
          <w:rFonts w:ascii="Times New Roman" w:eastAsia="Times New Roman" w:hAnsi="Times New Roman" w:cs="Times New Roman"/>
          <w:sz w:val="28"/>
          <w:szCs w:val="28"/>
        </w:rPr>
        <w:t>является стабиль</w:t>
      </w:r>
      <w:r w:rsidRPr="003A5B5F">
        <w:rPr>
          <w:rFonts w:ascii="Times New Roman" w:eastAsia="Times New Roman" w:hAnsi="Times New Roman" w:cs="Times New Roman"/>
          <w:sz w:val="28"/>
          <w:szCs w:val="28"/>
        </w:rPr>
        <w:t>н</w:t>
      </w:r>
      <w:r w:rsidR="008F09FA" w:rsidRPr="003A5B5F">
        <w:rPr>
          <w:rFonts w:ascii="Times New Roman" w:eastAsia="Times New Roman" w:hAnsi="Times New Roman" w:cs="Times New Roman"/>
          <w:sz w:val="28"/>
          <w:szCs w:val="28"/>
        </w:rPr>
        <w:t>ым</w:t>
      </w:r>
      <w:r w:rsidRPr="003A5B5F">
        <w:rPr>
          <w:rFonts w:ascii="Times New Roman" w:eastAsia="Times New Roman" w:hAnsi="Times New Roman" w:cs="Times New Roman"/>
          <w:sz w:val="28"/>
          <w:szCs w:val="28"/>
        </w:rPr>
        <w:t xml:space="preserve"> в немагнитном состоянии от </w:t>
      </w:r>
      <w:r w:rsidR="008F09FA" w:rsidRPr="003A5B5F">
        <w:rPr>
          <w:rFonts w:ascii="Times New Roman" w:eastAsia="Times New Roman" w:hAnsi="Times New Roman" w:cs="Times New Roman"/>
          <w:sz w:val="28"/>
          <w:szCs w:val="28"/>
        </w:rPr>
        <w:t xml:space="preserve">атмосферного </w:t>
      </w:r>
      <w:r w:rsidRPr="003A5B5F">
        <w:rPr>
          <w:rFonts w:ascii="Times New Roman" w:eastAsia="Times New Roman" w:hAnsi="Times New Roman" w:cs="Times New Roman"/>
          <w:sz w:val="28"/>
          <w:szCs w:val="28"/>
        </w:rPr>
        <w:t>давления до 191 ГПа. Выше этого давления он ра</w:t>
      </w:r>
      <w:r w:rsidR="008F09FA" w:rsidRPr="003A5B5F">
        <w:rPr>
          <w:rFonts w:ascii="Times New Roman" w:eastAsia="Times New Roman" w:hAnsi="Times New Roman" w:cs="Times New Roman"/>
          <w:sz w:val="28"/>
          <w:szCs w:val="28"/>
        </w:rPr>
        <w:t>спадается</w:t>
      </w:r>
      <w:r w:rsidRPr="003A5B5F">
        <w:rPr>
          <w:rFonts w:ascii="Times New Roman" w:eastAsia="Times New Roman" w:hAnsi="Times New Roman" w:cs="Times New Roman"/>
          <w:sz w:val="28"/>
          <w:szCs w:val="28"/>
        </w:rPr>
        <w:t xml:space="preserve"> на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Mn (рис</w:t>
      </w:r>
      <w:r w:rsidR="008F09FA"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8F09FA" w:rsidRPr="003A5B5F">
        <w:rPr>
          <w:rFonts w:ascii="Times New Roman" w:eastAsia="Times New Roman" w:hAnsi="Times New Roman" w:cs="Times New Roman"/>
          <w:sz w:val="28"/>
          <w:szCs w:val="28"/>
        </w:rPr>
        <w:t>3.30б</w:t>
      </w:r>
      <w:r w:rsidRPr="003A5B5F">
        <w:rPr>
          <w:rFonts w:ascii="Times New Roman" w:eastAsia="Times New Roman" w:hAnsi="Times New Roman" w:cs="Times New Roman"/>
          <w:sz w:val="28"/>
          <w:szCs w:val="28"/>
        </w:rPr>
        <w:t>).</w:t>
      </w:r>
      <w:r w:rsidR="00CD0FA6" w:rsidRPr="003A5B5F">
        <w:rPr>
          <w:rFonts w:ascii="Times New Roman" w:eastAsia="Times New Roman" w:hAnsi="Times New Roman" w:cs="Times New Roman"/>
          <w:sz w:val="28"/>
          <w:szCs w:val="28"/>
        </w:rPr>
        <w:t xml:space="preserve"> Было предсказано, что Mn</w:t>
      </w:r>
      <w:r w:rsidR="00CD0FA6" w:rsidRPr="003A5B5F">
        <w:rPr>
          <w:rFonts w:ascii="Times New Roman" w:eastAsia="Times New Roman" w:hAnsi="Times New Roman" w:cs="Times New Roman"/>
          <w:sz w:val="28"/>
          <w:szCs w:val="28"/>
          <w:vertAlign w:val="subscript"/>
        </w:rPr>
        <w:t>5</w:t>
      </w:r>
      <w:r w:rsidR="00CD0FA6" w:rsidRPr="003A5B5F">
        <w:rPr>
          <w:rFonts w:ascii="Times New Roman" w:eastAsia="Times New Roman" w:hAnsi="Times New Roman" w:cs="Times New Roman"/>
          <w:sz w:val="28"/>
          <w:szCs w:val="28"/>
        </w:rPr>
        <w:t>N</w:t>
      </w:r>
      <w:r w:rsidR="00CD0FA6" w:rsidRPr="003A5B5F">
        <w:rPr>
          <w:rFonts w:ascii="Times New Roman" w:eastAsia="Times New Roman" w:hAnsi="Times New Roman" w:cs="Times New Roman"/>
          <w:sz w:val="28"/>
          <w:szCs w:val="28"/>
          <w:vertAlign w:val="subscript"/>
        </w:rPr>
        <w:t>2</w:t>
      </w:r>
      <w:r w:rsidR="00CD0FA6" w:rsidRPr="003A5B5F">
        <w:rPr>
          <w:rFonts w:ascii="Times New Roman" w:eastAsia="Times New Roman" w:hAnsi="Times New Roman" w:cs="Times New Roman"/>
          <w:sz w:val="28"/>
          <w:szCs w:val="28"/>
        </w:rPr>
        <w:t xml:space="preserve"> образуется из Mn</w:t>
      </w:r>
      <w:r w:rsidR="00CD0FA6" w:rsidRPr="003A5B5F">
        <w:rPr>
          <w:rFonts w:ascii="Times New Roman" w:eastAsia="Times New Roman" w:hAnsi="Times New Roman" w:cs="Times New Roman"/>
          <w:sz w:val="28"/>
          <w:szCs w:val="28"/>
          <w:vertAlign w:val="subscript"/>
        </w:rPr>
        <w:t>3</w:t>
      </w:r>
      <w:r w:rsidR="00CD0FA6" w:rsidRPr="003A5B5F">
        <w:rPr>
          <w:rFonts w:ascii="Times New Roman" w:eastAsia="Times New Roman" w:hAnsi="Times New Roman" w:cs="Times New Roman"/>
          <w:sz w:val="28"/>
          <w:szCs w:val="28"/>
        </w:rPr>
        <w:t>N и Mn</w:t>
      </w:r>
      <w:r w:rsidR="00CD0FA6" w:rsidRPr="003A5B5F">
        <w:rPr>
          <w:rFonts w:ascii="Times New Roman" w:eastAsia="Times New Roman" w:hAnsi="Times New Roman" w:cs="Times New Roman"/>
          <w:sz w:val="28"/>
          <w:szCs w:val="28"/>
          <w:vertAlign w:val="subscript"/>
        </w:rPr>
        <w:t>2</w:t>
      </w:r>
      <w:r w:rsidR="00CD0FA6" w:rsidRPr="003A5B5F">
        <w:rPr>
          <w:rFonts w:ascii="Times New Roman" w:eastAsia="Times New Roman" w:hAnsi="Times New Roman" w:cs="Times New Roman"/>
          <w:sz w:val="28"/>
          <w:szCs w:val="28"/>
        </w:rPr>
        <w:t>N выше 180 ГПа в моноклинной немагнитной структуре Mn</w:t>
      </w:r>
      <w:r w:rsidR="00CD0FA6" w:rsidRPr="003A5B5F">
        <w:rPr>
          <w:rFonts w:ascii="Times New Roman" w:eastAsia="Times New Roman" w:hAnsi="Times New Roman" w:cs="Times New Roman"/>
          <w:sz w:val="28"/>
          <w:szCs w:val="28"/>
          <w:vertAlign w:val="subscript"/>
        </w:rPr>
        <w:t>5</w:t>
      </w:r>
      <w:r w:rsidR="00CD0FA6" w:rsidRPr="003A5B5F">
        <w:rPr>
          <w:rFonts w:ascii="Times New Roman" w:eastAsia="Times New Roman" w:hAnsi="Times New Roman" w:cs="Times New Roman"/>
          <w:sz w:val="28"/>
          <w:szCs w:val="28"/>
        </w:rPr>
        <w:t>N</w:t>
      </w:r>
      <w:r w:rsidR="00CD0FA6" w:rsidRPr="003A5B5F">
        <w:rPr>
          <w:rFonts w:ascii="Times New Roman" w:eastAsia="Times New Roman" w:hAnsi="Times New Roman" w:cs="Times New Roman"/>
          <w:sz w:val="28"/>
          <w:szCs w:val="28"/>
          <w:vertAlign w:val="subscript"/>
        </w:rPr>
        <w:t>2</w:t>
      </w:r>
      <w:r w:rsidR="00CD0FA6" w:rsidRPr="003A5B5F">
        <w:rPr>
          <w:rFonts w:ascii="Times New Roman" w:eastAsia="Times New Roman" w:hAnsi="Times New Roman" w:cs="Times New Roman"/>
          <w:sz w:val="28"/>
          <w:szCs w:val="28"/>
        </w:rPr>
        <w:t>-</w:t>
      </w:r>
      <w:r w:rsidR="00CD0FA6" w:rsidRPr="003A5B5F">
        <w:rPr>
          <w:rFonts w:ascii="Times New Roman" w:eastAsia="Times New Roman" w:hAnsi="Times New Roman" w:cs="Times New Roman"/>
          <w:i/>
          <w:sz w:val="28"/>
          <w:szCs w:val="28"/>
          <w:lang w:val="en-US"/>
        </w:rPr>
        <w:t>C</w:t>
      </w:r>
      <w:r w:rsidR="00CD0FA6" w:rsidRPr="003A5B5F">
        <w:rPr>
          <w:rFonts w:ascii="Times New Roman" w:eastAsia="Times New Roman" w:hAnsi="Times New Roman" w:cs="Times New Roman"/>
          <w:sz w:val="28"/>
          <w:szCs w:val="28"/>
        </w:rPr>
        <w:t>2/</w:t>
      </w:r>
      <w:r w:rsidR="00CD0FA6" w:rsidRPr="003A5B5F">
        <w:rPr>
          <w:rFonts w:ascii="Times New Roman" w:eastAsia="Times New Roman" w:hAnsi="Times New Roman" w:cs="Times New Roman"/>
          <w:i/>
          <w:sz w:val="28"/>
          <w:szCs w:val="28"/>
          <w:lang w:val="en-US"/>
        </w:rPr>
        <w:t>m</w:t>
      </w:r>
      <w:r w:rsidR="00CD0FA6" w:rsidRPr="003A5B5F">
        <w:rPr>
          <w:rFonts w:ascii="Times New Roman" w:eastAsia="Times New Roman" w:hAnsi="Times New Roman" w:cs="Times New Roman"/>
          <w:sz w:val="28"/>
          <w:szCs w:val="28"/>
        </w:rPr>
        <w:t xml:space="preserve"> (рисунок 3.30в). Для MnN подробное исследование фазовых переходов было описано в </w:t>
      </w:r>
      <w:r w:rsidR="00CD0FA6" w:rsidRPr="0020289C">
        <w:rPr>
          <w:rFonts w:ascii="Times New Roman" w:eastAsia="Times New Roman" w:hAnsi="Times New Roman" w:cs="Times New Roman"/>
          <w:bCs/>
          <w:sz w:val="28"/>
          <w:szCs w:val="28"/>
        </w:rPr>
        <w:t>разделе 3.3.1</w:t>
      </w:r>
      <w:r w:rsidR="00CD0FA6" w:rsidRPr="003A5B5F">
        <w:rPr>
          <w:rFonts w:ascii="Times New Roman" w:eastAsia="Times New Roman" w:hAnsi="Times New Roman" w:cs="Times New Roman"/>
          <w:sz w:val="28"/>
          <w:szCs w:val="28"/>
        </w:rPr>
        <w:t xml:space="preserve">, поэтому здесь мы опускаем обсуждение MnN. Отметим только, что высокоборическая модификация </w:t>
      </w:r>
      <w:r w:rsidR="00CD0FA6" w:rsidRPr="003A5B5F">
        <w:rPr>
          <w:rFonts w:ascii="Times New Roman" w:eastAsia="Times New Roman" w:hAnsi="Times New Roman" w:cs="Times New Roman"/>
          <w:sz w:val="28"/>
          <w:szCs w:val="28"/>
          <w:lang w:val="en-US"/>
        </w:rPr>
        <w:t>MnN</w:t>
      </w:r>
      <w:r w:rsidR="00CD0FA6" w:rsidRPr="003A5B5F">
        <w:rPr>
          <w:rFonts w:ascii="Times New Roman" w:eastAsia="Times New Roman" w:hAnsi="Times New Roman" w:cs="Times New Roman"/>
          <w:sz w:val="28"/>
          <w:szCs w:val="28"/>
        </w:rPr>
        <w:t>-</w:t>
      </w:r>
      <w:r w:rsidR="00CD0FA6" w:rsidRPr="003A5B5F">
        <w:rPr>
          <w:rFonts w:ascii="Times New Roman" w:eastAsia="Times New Roman" w:hAnsi="Times New Roman" w:cs="Times New Roman"/>
          <w:i/>
          <w:sz w:val="28"/>
          <w:szCs w:val="28"/>
          <w:lang w:val="en-US"/>
        </w:rPr>
        <w:t>Pnma</w:t>
      </w:r>
      <w:r w:rsidR="00CD0FA6" w:rsidRPr="003A5B5F">
        <w:rPr>
          <w:rFonts w:ascii="Times New Roman" w:eastAsia="Times New Roman" w:hAnsi="Times New Roman" w:cs="Times New Roman"/>
          <w:sz w:val="28"/>
          <w:szCs w:val="28"/>
        </w:rPr>
        <w:t xml:space="preserve"> не претерпевает фазовых переходов вплоть до 200 ГПа.</w:t>
      </w:r>
    </w:p>
    <w:p w14:paraId="32ED83AF" w14:textId="77777777" w:rsidR="008F09FA" w:rsidRPr="003A5B5F" w:rsidRDefault="008F09FA" w:rsidP="00514423">
      <w:pPr>
        <w:spacing w:after="0" w:line="240" w:lineRule="auto"/>
        <w:ind w:firstLine="709"/>
        <w:jc w:val="both"/>
        <w:rPr>
          <w:rFonts w:ascii="Times New Roman" w:eastAsia="Times New Roman" w:hAnsi="Times New Roman" w:cs="Times New Roman"/>
          <w:sz w:val="28"/>
          <w:szCs w:val="28"/>
        </w:rPr>
      </w:pPr>
    </w:p>
    <w:p w14:paraId="795C79F7" w14:textId="58161C05" w:rsidR="00522706" w:rsidRPr="003A5B5F" w:rsidRDefault="00522706" w:rsidP="00010F36">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C307099" wp14:editId="1E0C4740">
            <wp:extent cx="6120130" cy="538607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130" cy="5386070"/>
                    </a:xfrm>
                    <a:prstGeom prst="rect">
                      <a:avLst/>
                    </a:prstGeom>
                    <a:noFill/>
                    <a:ln>
                      <a:noFill/>
                    </a:ln>
                  </pic:spPr>
                </pic:pic>
              </a:graphicData>
            </a:graphic>
          </wp:inline>
        </w:drawing>
      </w:r>
    </w:p>
    <w:p w14:paraId="21C38489" w14:textId="77777777" w:rsidR="00010F36" w:rsidRPr="00010F36" w:rsidRDefault="00010F36" w:rsidP="00010F36">
      <w:pPr>
        <w:spacing w:after="0" w:line="240" w:lineRule="auto"/>
        <w:jc w:val="both"/>
        <w:rPr>
          <w:rFonts w:ascii="Times New Roman" w:eastAsia="Times New Roman" w:hAnsi="Times New Roman" w:cs="Times New Roman"/>
          <w:sz w:val="16"/>
          <w:szCs w:val="16"/>
        </w:rPr>
      </w:pPr>
    </w:p>
    <w:p w14:paraId="362A8F6E" w14:textId="61F31705" w:rsidR="001B29EF" w:rsidRPr="003A5B5F" w:rsidRDefault="002D3461" w:rsidP="00010F36">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3.30 – Рассчитанные относительные энтальпии (а)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N, (б)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 и (в)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в диапазоне давлений 0–</w:t>
      </w:r>
      <w:r w:rsidR="00010F36">
        <w:rPr>
          <w:rFonts w:ascii="Times New Roman" w:eastAsia="Times New Roman" w:hAnsi="Times New Roman" w:cs="Times New Roman"/>
          <w:sz w:val="28"/>
          <w:szCs w:val="28"/>
        </w:rPr>
        <w:t>200 ГПа при нулевой температуре</w:t>
      </w:r>
    </w:p>
    <w:p w14:paraId="19CD4A73" w14:textId="77777777" w:rsidR="001B29EF" w:rsidRPr="003A5B5F" w:rsidRDefault="001B29EF" w:rsidP="00514423">
      <w:pPr>
        <w:spacing w:after="0" w:line="240" w:lineRule="auto"/>
        <w:ind w:firstLine="709"/>
        <w:jc w:val="both"/>
        <w:rPr>
          <w:rFonts w:ascii="Times New Roman" w:eastAsia="Times New Roman" w:hAnsi="Times New Roman" w:cs="Times New Roman"/>
          <w:sz w:val="28"/>
          <w:szCs w:val="28"/>
        </w:rPr>
      </w:pPr>
    </w:p>
    <w:p w14:paraId="2AD03198" w14:textId="0CAF3ACB" w:rsidR="00010F36" w:rsidRPr="003A5B5F" w:rsidRDefault="00010F36" w:rsidP="00010F36">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Среди предсказанных нитридов, обогащенных Mn,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является ранее неизвестным соединением. Структура этого нового нитрида марганца будет описана ниже. Полученные результаты для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 и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N согласуются с предыдущим исследованием проведенными в диапазоне давлений 0–100 ГПа </w:t>
      </w:r>
      <w:r w:rsidRPr="0084137D">
        <w:rPr>
          <w:rFonts w:ascii="Times New Roman" w:eastAsia="Times New Roman" w:hAnsi="Times New Roman" w:cs="Times New Roman"/>
          <w:sz w:val="28"/>
          <w:szCs w:val="28"/>
        </w:rPr>
        <w:t>[106</w:t>
      </w:r>
      <w:r w:rsidR="002F683C">
        <w:rPr>
          <w:rFonts w:ascii="Times New Roman" w:eastAsia="Times New Roman" w:hAnsi="Times New Roman" w:cs="Times New Roman"/>
          <w:sz w:val="28"/>
          <w:szCs w:val="28"/>
        </w:rPr>
        <w:t>, р. 24605</w:t>
      </w:r>
      <w:r w:rsidRPr="0084137D">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Стоит отметить, что нитрид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предсказанный Ли и др. </w:t>
      </w:r>
      <w:r w:rsidRPr="0084137D">
        <w:rPr>
          <w:rFonts w:ascii="Times New Roman" w:eastAsia="Times New Roman" w:hAnsi="Times New Roman" w:cs="Times New Roman"/>
          <w:sz w:val="28"/>
          <w:szCs w:val="28"/>
        </w:rPr>
        <w:t>[106</w:t>
      </w:r>
      <w:r w:rsidR="002F683C">
        <w:rPr>
          <w:rFonts w:ascii="Times New Roman" w:eastAsia="Times New Roman" w:hAnsi="Times New Roman" w:cs="Times New Roman"/>
          <w:sz w:val="28"/>
          <w:szCs w:val="28"/>
        </w:rPr>
        <w:t>, р. 24605-24611</w:t>
      </w:r>
      <w:r w:rsidRPr="0084137D">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со структурой </w:t>
      </w:r>
      <w:r w:rsidRPr="003A5B5F">
        <w:rPr>
          <w:rFonts w:ascii="Times New Roman" w:eastAsia="Times New Roman" w:hAnsi="Times New Roman" w:cs="Times New Roman"/>
          <w:i/>
          <w:sz w:val="28"/>
          <w:szCs w:val="28"/>
          <w:lang w:val="en-US"/>
        </w:rPr>
        <w:t>R</w:t>
      </w:r>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который, как утверждалось, стабилен выше 17 ГПа, на самом деле имеет стехиометрию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N. Это можно проверить, построив структуру из данных, представленных в работе </w:t>
      </w:r>
      <w:r w:rsidRPr="0084137D">
        <w:rPr>
          <w:rFonts w:ascii="Times New Roman" w:eastAsia="Times New Roman" w:hAnsi="Times New Roman" w:cs="Times New Roman"/>
          <w:sz w:val="28"/>
          <w:szCs w:val="28"/>
        </w:rPr>
        <w:t>[106</w:t>
      </w:r>
      <w:r w:rsidR="002F683C">
        <w:rPr>
          <w:rFonts w:ascii="Times New Roman" w:eastAsia="Times New Roman" w:hAnsi="Times New Roman" w:cs="Times New Roman"/>
          <w:sz w:val="28"/>
          <w:szCs w:val="28"/>
        </w:rPr>
        <w:t>, р. 24606</w:t>
      </w:r>
      <w:r w:rsidRPr="0084137D">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Из наших результатов следует, что для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N структура </w:t>
      </w:r>
      <w:r w:rsidRPr="003A5B5F">
        <w:rPr>
          <w:rFonts w:ascii="Times New Roman" w:eastAsia="Times New Roman" w:hAnsi="Times New Roman" w:cs="Times New Roman"/>
          <w:i/>
          <w:sz w:val="28"/>
          <w:szCs w:val="28"/>
          <w:lang w:val="en-US"/>
        </w:rPr>
        <w:t>R</w:t>
      </w:r>
      <w:r w:rsidRPr="003A5B5F">
        <w:rPr>
          <w:rFonts w:ascii="Times New Roman" w:eastAsia="Times New Roman" w:hAnsi="Times New Roman" w:cs="Times New Roman"/>
          <w:sz w:val="28"/>
          <w:szCs w:val="28"/>
        </w:rPr>
        <w:t>3</w:t>
      </w:r>
      <w:r w:rsidRPr="003A5B5F">
        <w:rPr>
          <w:rFonts w:ascii="Times New Roman" w:eastAsia="Times New Roman" w:hAnsi="Times New Roman" w:cs="Times New Roman"/>
          <w:i/>
          <w:sz w:val="28"/>
          <w:szCs w:val="28"/>
          <w:lang w:val="en-US"/>
        </w:rPr>
        <w:t>m</w:t>
      </w:r>
      <w:r w:rsidRPr="003A5B5F">
        <w:rPr>
          <w:rFonts w:ascii="Cambria Math" w:eastAsia="Times New Roman" w:hAnsi="Cambria Math" w:cs="Cambria Math"/>
          <w:sz w:val="28"/>
          <w:szCs w:val="28"/>
        </w:rPr>
        <w:t xml:space="preserve"> </w:t>
      </w:r>
      <w:r w:rsidRPr="003A5B5F">
        <w:rPr>
          <w:rFonts w:ascii="Times New Roman" w:eastAsia="Times New Roman" w:hAnsi="Times New Roman" w:cs="Times New Roman"/>
          <w:sz w:val="28"/>
          <w:szCs w:val="28"/>
        </w:rPr>
        <w:t xml:space="preserve">имеет энтальпию выше, чем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(рисунок 3.30а) и, следовательно, является нестабильной.</w:t>
      </w:r>
    </w:p>
    <w:p w14:paraId="73ADEF4C" w14:textId="7D905818" w:rsidR="001B29EF" w:rsidRPr="003A5B5F" w:rsidRDefault="002D346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В обогащенной азотом части системы Mn–N были предсказаны две ранее известные стабильные стехиометрии: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Согласно нашим результатам,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образуется выше 8 ГПа по реакции MnN + N </w:t>
      </w:r>
      <w:r w:rsidRPr="003A5B5F">
        <w:rPr>
          <w:rFonts w:ascii="Cambria Math" w:eastAsia="Times New Roman" w:hAnsi="Cambria Math" w:cs="Times New Roman"/>
          <w:sz w:val="28"/>
          <w:szCs w:val="28"/>
        </w:rPr>
        <w:t>⟶</w:t>
      </w:r>
      <w:r w:rsidRPr="003A5B5F">
        <w:rPr>
          <w:rFonts w:ascii="Times New Roman" w:eastAsia="Times New Roman" w:hAnsi="Times New Roman" w:cs="Times New Roman"/>
          <w:sz w:val="28"/>
          <w:szCs w:val="28"/>
        </w:rPr>
        <w:t xml:space="preserve">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имеет моноклинную структуру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(рисунок 3.31а). </w:t>
      </w:r>
    </w:p>
    <w:p w14:paraId="72C2286C" w14:textId="77777777" w:rsidR="00C90681" w:rsidRPr="003A5B5F" w:rsidRDefault="00C90681" w:rsidP="00514423">
      <w:pPr>
        <w:spacing w:after="0" w:line="240" w:lineRule="auto"/>
        <w:ind w:firstLine="709"/>
        <w:jc w:val="both"/>
        <w:rPr>
          <w:rFonts w:ascii="Times New Roman" w:eastAsia="Times New Roman" w:hAnsi="Times New Roman" w:cs="Times New Roman"/>
          <w:sz w:val="28"/>
          <w:szCs w:val="28"/>
        </w:rPr>
      </w:pPr>
    </w:p>
    <w:p w14:paraId="16ECFA08" w14:textId="416913A5" w:rsidR="00B7140F" w:rsidRPr="003A5B5F" w:rsidRDefault="00B7140F" w:rsidP="00514423">
      <w:pPr>
        <w:spacing w:after="0" w:line="240" w:lineRule="auto"/>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3D523CA2" wp14:editId="5E3564CE">
            <wp:extent cx="6120130" cy="283019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0130" cy="2830195"/>
                    </a:xfrm>
                    <a:prstGeom prst="rect">
                      <a:avLst/>
                    </a:prstGeom>
                    <a:noFill/>
                    <a:ln>
                      <a:noFill/>
                    </a:ln>
                  </pic:spPr>
                </pic:pic>
              </a:graphicData>
            </a:graphic>
          </wp:inline>
        </w:drawing>
      </w:r>
    </w:p>
    <w:p w14:paraId="6CB97FFB" w14:textId="77777777" w:rsidR="00010F36" w:rsidRPr="00010F36" w:rsidRDefault="00010F36" w:rsidP="00514423">
      <w:pPr>
        <w:spacing w:after="0" w:line="240" w:lineRule="auto"/>
        <w:ind w:firstLine="709"/>
        <w:jc w:val="both"/>
        <w:rPr>
          <w:rFonts w:ascii="Times New Roman" w:eastAsia="Times New Roman" w:hAnsi="Times New Roman" w:cs="Times New Roman"/>
          <w:sz w:val="16"/>
          <w:szCs w:val="16"/>
        </w:rPr>
      </w:pPr>
    </w:p>
    <w:p w14:paraId="132C9B21" w14:textId="196EAA4D" w:rsidR="00C90681" w:rsidRPr="003A5B5F" w:rsidRDefault="00C90681" w:rsidP="00010F36">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3.31 – Рассчитанные относительные энтальпии полиморфов (а)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(б)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в диапазоне давлений 0–</w:t>
      </w:r>
      <w:r w:rsidR="00010F36">
        <w:rPr>
          <w:rFonts w:ascii="Times New Roman" w:eastAsia="Times New Roman" w:hAnsi="Times New Roman" w:cs="Times New Roman"/>
          <w:sz w:val="28"/>
          <w:szCs w:val="28"/>
        </w:rPr>
        <w:t>200 ГПа при нулевой температуре</w:t>
      </w:r>
    </w:p>
    <w:p w14:paraId="3147F07E" w14:textId="77777777" w:rsidR="00F04D56" w:rsidRPr="003A5B5F" w:rsidRDefault="00F04D56" w:rsidP="00514423">
      <w:pPr>
        <w:spacing w:after="0" w:line="240" w:lineRule="auto"/>
        <w:ind w:firstLine="709"/>
        <w:jc w:val="both"/>
        <w:rPr>
          <w:rFonts w:ascii="Times New Roman" w:eastAsia="Times New Roman" w:hAnsi="Times New Roman" w:cs="Times New Roman"/>
          <w:sz w:val="28"/>
          <w:szCs w:val="28"/>
        </w:rPr>
      </w:pPr>
    </w:p>
    <w:p w14:paraId="371CF396" w14:textId="6DE48476" w:rsidR="00010F36" w:rsidRPr="003A5B5F" w:rsidRDefault="00010F36" w:rsidP="00010F36">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Структура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стабильна в антиферромагнитном состоянии и выше 13 ГПа переходит в немагнитную структуру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При 145 ГПа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i/>
          <w:sz w:val="28"/>
          <w:szCs w:val="28"/>
        </w:rPr>
        <w:t xml:space="preserve"> </w:t>
      </w:r>
      <w:r w:rsidRPr="003A5B5F">
        <w:rPr>
          <w:rFonts w:ascii="Times New Roman" w:eastAsia="Times New Roman" w:hAnsi="Times New Roman" w:cs="Times New Roman"/>
          <w:sz w:val="28"/>
          <w:szCs w:val="28"/>
        </w:rPr>
        <w:t>превращается в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Pm</w:t>
      </w:r>
      <w:r w:rsidRPr="003A5B5F">
        <w:rPr>
          <w:rFonts w:ascii="Times New Roman" w:eastAsia="Times New Roman" w:hAnsi="Times New Roman" w:cs="Times New Roman"/>
          <w:sz w:val="28"/>
          <w:szCs w:val="28"/>
        </w:rPr>
        <w:t>, который стабилен в узком диапазоне давлений 145–147 ГПа в немагнитном состоянии. Выше 147 ГПа ромбическая модификация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в немагнитном состоянии становится стабильной и сохраняет свою стабильность по крайней мере до 200 ГПа. Для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была предсказана одна стабильная модификация, которая характеризуется симметрией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Этот нитрид образуется в результате реакции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+ 2N </w:t>
      </w:r>
      <w:r w:rsidRPr="003A5B5F">
        <w:rPr>
          <w:rFonts w:ascii="Cambria Math" w:eastAsia="Times New Roman" w:hAnsi="Cambria Math" w:cs="Times New Roman"/>
          <w:sz w:val="28"/>
          <w:szCs w:val="28"/>
        </w:rPr>
        <w:t>⟶</w:t>
      </w:r>
      <w:r w:rsidRPr="003A5B5F">
        <w:rPr>
          <w:rFonts w:ascii="Times New Roman" w:eastAsia="Times New Roman" w:hAnsi="Times New Roman" w:cs="Times New Roman"/>
          <w:sz w:val="28"/>
          <w:szCs w:val="28"/>
        </w:rPr>
        <w:t xml:space="preserve">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выше 38 ГПа в немагнитном состоянии и стабилен по крайней мере до 200 ГПа (рисунок 3.31б). Наша предсказанная стабильная структура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совпадает с предсказанной Цзяо и др. </w:t>
      </w:r>
      <w:r w:rsidRPr="00B92D43">
        <w:rPr>
          <w:rFonts w:ascii="Times New Roman" w:eastAsia="Times New Roman" w:hAnsi="Times New Roman" w:cs="Times New Roman"/>
          <w:sz w:val="28"/>
          <w:szCs w:val="28"/>
        </w:rPr>
        <w:t>[109</w:t>
      </w:r>
      <w:r w:rsidR="002F683C">
        <w:rPr>
          <w:rFonts w:ascii="Times New Roman" w:eastAsia="Times New Roman" w:hAnsi="Times New Roman" w:cs="Times New Roman"/>
          <w:sz w:val="28"/>
          <w:szCs w:val="28"/>
        </w:rPr>
        <w:t>, р. 1830-1838</w:t>
      </w:r>
      <w:r w:rsidRPr="00B92D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и Ню и др. </w:t>
      </w:r>
      <w:r w:rsidRPr="00B92D43">
        <w:rPr>
          <w:rFonts w:ascii="Times New Roman" w:eastAsia="Times New Roman" w:hAnsi="Times New Roman" w:cs="Times New Roman"/>
          <w:sz w:val="28"/>
          <w:szCs w:val="28"/>
        </w:rPr>
        <w:t>[110</w:t>
      </w:r>
      <w:r w:rsidR="002F683C">
        <w:rPr>
          <w:rFonts w:ascii="Times New Roman" w:eastAsia="Times New Roman" w:hAnsi="Times New Roman" w:cs="Times New Roman"/>
          <w:sz w:val="28"/>
          <w:szCs w:val="28"/>
        </w:rPr>
        <w:t>, р. 5738-5746</w:t>
      </w:r>
      <w:r w:rsidRPr="00B92D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Кроме того, была также предсказана структура, о которой сообщили Жан и др. </w:t>
      </w:r>
      <w:r w:rsidRPr="00B92D43">
        <w:rPr>
          <w:rFonts w:ascii="Times New Roman" w:eastAsia="Times New Roman" w:hAnsi="Times New Roman" w:cs="Times New Roman"/>
          <w:sz w:val="28"/>
          <w:szCs w:val="28"/>
        </w:rPr>
        <w:t>[112</w:t>
      </w:r>
      <w:r w:rsidR="002F683C">
        <w:rPr>
          <w:rFonts w:ascii="Times New Roman" w:eastAsia="Times New Roman" w:hAnsi="Times New Roman" w:cs="Times New Roman"/>
          <w:sz w:val="28"/>
          <w:szCs w:val="28"/>
        </w:rPr>
        <w:t>, р. 4256-4261</w:t>
      </w:r>
      <w:r w:rsidRPr="00B92D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которая также имеет ту же симметрию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xml:space="preserve">. Для того чтобы различать эти структуры, предсказанная структура Цзяо и др. </w:t>
      </w:r>
      <w:r w:rsidRPr="005D57C0">
        <w:rPr>
          <w:rFonts w:ascii="Times New Roman" w:eastAsia="Times New Roman" w:hAnsi="Times New Roman" w:cs="Times New Roman"/>
          <w:sz w:val="28"/>
          <w:szCs w:val="28"/>
        </w:rPr>
        <w:t>[109</w:t>
      </w:r>
      <w:r w:rsidR="002F683C">
        <w:rPr>
          <w:rFonts w:ascii="Times New Roman" w:eastAsia="Times New Roman" w:hAnsi="Times New Roman" w:cs="Times New Roman"/>
          <w:sz w:val="28"/>
          <w:szCs w:val="28"/>
        </w:rPr>
        <w:t>, р. 1830-1838</w:t>
      </w:r>
      <w:r w:rsidRPr="005D57C0">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и Ню и др. </w:t>
      </w:r>
      <w:r w:rsidRPr="005D57C0">
        <w:rPr>
          <w:rFonts w:ascii="Times New Roman" w:eastAsia="Times New Roman" w:hAnsi="Times New Roman" w:cs="Times New Roman"/>
          <w:sz w:val="28"/>
          <w:szCs w:val="28"/>
        </w:rPr>
        <w:t>[110</w:t>
      </w:r>
      <w:r w:rsidR="002F683C">
        <w:rPr>
          <w:rFonts w:ascii="Times New Roman" w:eastAsia="Times New Roman" w:hAnsi="Times New Roman" w:cs="Times New Roman"/>
          <w:sz w:val="28"/>
          <w:szCs w:val="28"/>
        </w:rPr>
        <w:t>, р. 5738-5746</w:t>
      </w:r>
      <w:r w:rsidRPr="005D57C0">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будет обозначаться как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xml:space="preserve">, а экспериментально полученный Жаном и др. </w:t>
      </w:r>
      <w:r w:rsidRPr="00B92D43">
        <w:rPr>
          <w:rFonts w:ascii="Times New Roman" w:eastAsia="Times New Roman" w:hAnsi="Times New Roman" w:cs="Times New Roman"/>
          <w:sz w:val="28"/>
          <w:szCs w:val="28"/>
        </w:rPr>
        <w:t>[112</w:t>
      </w:r>
      <w:r w:rsidR="002F683C">
        <w:rPr>
          <w:rFonts w:ascii="Times New Roman" w:eastAsia="Times New Roman" w:hAnsi="Times New Roman" w:cs="Times New Roman"/>
          <w:sz w:val="28"/>
          <w:szCs w:val="28"/>
        </w:rPr>
        <w:t>, р. 4256-4261</w:t>
      </w:r>
      <w:r w:rsidRPr="00B92D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 как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xml:space="preserve">-II. Из сравнения энтальпий (рисунок 3.31б) ясно, что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xml:space="preserve">-II энергетически менее выгодна, чем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xml:space="preserve">-I во всем диапазоне давлений. В среднем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 xml:space="preserve">-II имеет энтальпию на 80 мэВ/е.е. выше, чем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Times New Roman" w:cs="Times New Roman"/>
                <w:i/>
                <w:sz w:val="28"/>
                <w:szCs w:val="28"/>
              </w:rPr>
            </m:ctrlPr>
          </m:accPr>
          <m:e>
            <m:r>
              <w:rPr>
                <w:rFonts w:ascii="Cambria Math" w:eastAsia="Times New Roman" w:hAnsi="Times New Roman" w:cs="Times New Roman"/>
                <w:sz w:val="28"/>
                <w:szCs w:val="28"/>
              </w:rPr>
              <m:t>1</m:t>
            </m:r>
          </m:e>
        </m:acc>
      </m:oMath>
      <w:r w:rsidRPr="003A5B5F">
        <w:rPr>
          <w:rFonts w:ascii="Times New Roman" w:eastAsia="Times New Roman" w:hAnsi="Times New Roman" w:cs="Times New Roman"/>
          <w:sz w:val="28"/>
          <w:szCs w:val="28"/>
        </w:rPr>
        <w:t>-I.</w:t>
      </w:r>
    </w:p>
    <w:p w14:paraId="2FE1F1C2" w14:textId="77777777" w:rsidR="00C90681" w:rsidRPr="003A5B5F" w:rsidRDefault="00C9068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Обобщая изложенные результаты, нами получена фазовая диаграмма состав–давление системы Mn–N при давлениях до 200 ГПа (рисунок 3.32).</w:t>
      </w:r>
    </w:p>
    <w:p w14:paraId="0A046D1B" w14:textId="77777777" w:rsidR="00C90681" w:rsidRPr="003A5B5F" w:rsidRDefault="00C90681" w:rsidP="00514423">
      <w:pPr>
        <w:spacing w:after="0" w:line="240" w:lineRule="auto"/>
        <w:ind w:firstLine="709"/>
        <w:jc w:val="both"/>
        <w:rPr>
          <w:rFonts w:ascii="Times New Roman" w:eastAsia="Times New Roman" w:hAnsi="Times New Roman" w:cs="Times New Roman"/>
          <w:sz w:val="28"/>
          <w:szCs w:val="28"/>
        </w:rPr>
      </w:pPr>
    </w:p>
    <w:p w14:paraId="043E9A3F" w14:textId="55406B90" w:rsidR="00522706" w:rsidRPr="003A5B5F" w:rsidRDefault="00522706"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7AA0C1FA" wp14:editId="7E4DEB28">
            <wp:extent cx="3338704" cy="4277477"/>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51643" cy="4294054"/>
                    </a:xfrm>
                    <a:prstGeom prst="rect">
                      <a:avLst/>
                    </a:prstGeom>
                    <a:noFill/>
                    <a:ln>
                      <a:noFill/>
                    </a:ln>
                  </pic:spPr>
                </pic:pic>
              </a:graphicData>
            </a:graphic>
          </wp:inline>
        </w:drawing>
      </w:r>
    </w:p>
    <w:p w14:paraId="45881A0C" w14:textId="77777777" w:rsidR="00010F36" w:rsidRPr="00010F36" w:rsidRDefault="00010F36" w:rsidP="00514423">
      <w:pPr>
        <w:spacing w:after="0" w:line="240" w:lineRule="auto"/>
        <w:ind w:firstLine="709"/>
        <w:jc w:val="both"/>
        <w:rPr>
          <w:rFonts w:ascii="Times New Roman" w:eastAsia="Times New Roman" w:hAnsi="Times New Roman" w:cs="Times New Roman"/>
          <w:sz w:val="16"/>
          <w:szCs w:val="16"/>
        </w:rPr>
      </w:pPr>
    </w:p>
    <w:p w14:paraId="62822E4B" w14:textId="3D0DC894" w:rsidR="00C90681" w:rsidRPr="003A5B5F" w:rsidRDefault="00C90681" w:rsidP="00010F36">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3.32 – Предсказанная диаграмма </w:t>
      </w:r>
      <w:r w:rsidRPr="003A5B5F">
        <w:rPr>
          <w:rFonts w:ascii="Times New Roman" w:eastAsia="Times New Roman" w:hAnsi="Times New Roman" w:cs="Times New Roman"/>
          <w:i/>
          <w:sz w:val="28"/>
          <w:szCs w:val="28"/>
        </w:rPr>
        <w:t>состав–давление</w:t>
      </w:r>
      <w:r w:rsidRPr="003A5B5F">
        <w:rPr>
          <w:rFonts w:ascii="Times New Roman" w:eastAsia="Times New Roman" w:hAnsi="Times New Roman" w:cs="Times New Roman"/>
          <w:sz w:val="28"/>
          <w:szCs w:val="28"/>
        </w:rPr>
        <w:t xml:space="preserve"> системы Mn–N при нулевой температуре (без </w:t>
      </w:r>
      <w:r w:rsidR="00010F36">
        <w:rPr>
          <w:rFonts w:ascii="Times New Roman" w:eastAsia="Times New Roman" w:hAnsi="Times New Roman" w:cs="Times New Roman"/>
          <w:sz w:val="28"/>
          <w:szCs w:val="28"/>
        </w:rPr>
        <w:t>учета вклада нулевых колебаний)</w:t>
      </w:r>
    </w:p>
    <w:p w14:paraId="3736D122" w14:textId="77777777" w:rsidR="00C90681" w:rsidRPr="003A5B5F" w:rsidRDefault="00C90681" w:rsidP="00514423">
      <w:pPr>
        <w:spacing w:after="0" w:line="240" w:lineRule="auto"/>
        <w:ind w:firstLine="709"/>
        <w:jc w:val="both"/>
        <w:rPr>
          <w:rFonts w:ascii="Times New Roman" w:eastAsia="Times New Roman" w:hAnsi="Times New Roman" w:cs="Times New Roman"/>
          <w:sz w:val="28"/>
          <w:szCs w:val="28"/>
        </w:rPr>
      </w:pPr>
    </w:p>
    <w:p w14:paraId="4D01CFAE" w14:textId="77777777" w:rsidR="00C90681" w:rsidRPr="003A5B5F" w:rsidRDefault="00C90681"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Предсказанный новый нитрид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кристаллизуется в моноклинной пространственной группе </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(рисунке 3.33a, таблица </w:t>
      </w:r>
      <w:r w:rsidR="00981623" w:rsidRPr="003A5B5F">
        <w:rPr>
          <w:rFonts w:ascii="Times New Roman" w:eastAsia="Times New Roman" w:hAnsi="Times New Roman" w:cs="Times New Roman"/>
          <w:sz w:val="28"/>
          <w:szCs w:val="28"/>
        </w:rPr>
        <w:t>3.16</w:t>
      </w:r>
      <w:r w:rsidRPr="003A5B5F">
        <w:rPr>
          <w:rFonts w:ascii="Times New Roman" w:eastAsia="Times New Roman" w:hAnsi="Times New Roman" w:cs="Times New Roman"/>
          <w:sz w:val="28"/>
          <w:szCs w:val="28"/>
        </w:rPr>
        <w:t xml:space="preserve">). Имеются три неэквивалентных позиции Mn. В первой позиции Mn Mn(1) связан в искаженной квадратной копланарной геометрии с четырьмя эквивалентными атомами N(1) (рисунок </w:t>
      </w:r>
      <w:r w:rsidR="00981623" w:rsidRPr="003A5B5F">
        <w:rPr>
          <w:rFonts w:ascii="Times New Roman" w:eastAsia="Times New Roman" w:hAnsi="Times New Roman" w:cs="Times New Roman"/>
          <w:sz w:val="28"/>
          <w:szCs w:val="28"/>
        </w:rPr>
        <w:t>3.34</w:t>
      </w:r>
      <w:r w:rsidRPr="003A5B5F">
        <w:rPr>
          <w:rFonts w:ascii="Times New Roman" w:eastAsia="Times New Roman" w:hAnsi="Times New Roman" w:cs="Times New Roman"/>
          <w:sz w:val="28"/>
          <w:szCs w:val="28"/>
        </w:rPr>
        <w:t>). Все длины связей Mn(1)–N(1) составляют 1</w:t>
      </w:r>
      <w:r w:rsidR="0098162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84 Å. Во второй позиции Mn Mn(2) связан в 3-координ</w:t>
      </w:r>
      <w:r w:rsidR="00981623" w:rsidRPr="003A5B5F">
        <w:rPr>
          <w:rFonts w:ascii="Times New Roman" w:eastAsia="Times New Roman" w:hAnsi="Times New Roman" w:cs="Times New Roman"/>
          <w:sz w:val="28"/>
          <w:szCs w:val="28"/>
        </w:rPr>
        <w:t>ированной</w:t>
      </w:r>
      <w:r w:rsidRPr="003A5B5F">
        <w:rPr>
          <w:rFonts w:ascii="Times New Roman" w:eastAsia="Times New Roman" w:hAnsi="Times New Roman" w:cs="Times New Roman"/>
          <w:sz w:val="28"/>
          <w:szCs w:val="28"/>
        </w:rPr>
        <w:t xml:space="preserve"> геометрии с тремя эквивалентными атомами N(1). Имеются две более короткие (1</w:t>
      </w:r>
      <w:r w:rsidR="0098162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84 Å) и одна более длинная (1</w:t>
      </w:r>
      <w:r w:rsidR="0098162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85 Å) длины связей Mn(2)–N(1). В третьей позиции Mn Mn(3) связан в искаженной L-образной геометрии с двумя эквивалентными атомами N(1). Обе длины связей Mn(3)–N(1) составляют 1</w:t>
      </w:r>
      <w:r w:rsidR="00981623"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85 Å. N(1) связан в 7-координ</w:t>
      </w:r>
      <w:r w:rsidR="00981623" w:rsidRPr="003A5B5F">
        <w:rPr>
          <w:rFonts w:ascii="Times New Roman" w:eastAsia="Times New Roman" w:hAnsi="Times New Roman" w:cs="Times New Roman"/>
          <w:sz w:val="28"/>
          <w:szCs w:val="28"/>
        </w:rPr>
        <w:t>ированой</w:t>
      </w:r>
      <w:r w:rsidRPr="003A5B5F">
        <w:rPr>
          <w:rFonts w:ascii="Times New Roman" w:eastAsia="Times New Roman" w:hAnsi="Times New Roman" w:cs="Times New Roman"/>
          <w:sz w:val="28"/>
          <w:szCs w:val="28"/>
        </w:rPr>
        <w:t xml:space="preserve"> геометрии с двумя эквивалентными атомами Mn(1), двумя эквивалентными атомами Mn(3) и тремя эквивалентными атомами Mn(2), образуя одношапочные тригональные призмы NMn</w:t>
      </w:r>
      <w:r w:rsidRPr="003A5B5F">
        <w:rPr>
          <w:rFonts w:ascii="Times New Roman" w:eastAsia="Times New Roman" w:hAnsi="Times New Roman" w:cs="Times New Roman"/>
          <w:sz w:val="28"/>
          <w:szCs w:val="28"/>
          <w:vertAlign w:val="subscript"/>
        </w:rPr>
        <w:t>7</w:t>
      </w:r>
      <w:r w:rsidRPr="003A5B5F">
        <w:rPr>
          <w:rFonts w:ascii="Times New Roman" w:eastAsia="Times New Roman" w:hAnsi="Times New Roman" w:cs="Times New Roman"/>
          <w:sz w:val="28"/>
          <w:szCs w:val="28"/>
        </w:rPr>
        <w:t>, имеющие общие грани и ребра (рис</w:t>
      </w:r>
      <w:r w:rsidR="00981623"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981623" w:rsidRPr="003A5B5F">
        <w:rPr>
          <w:rFonts w:ascii="Times New Roman" w:eastAsia="Times New Roman" w:hAnsi="Times New Roman" w:cs="Times New Roman"/>
          <w:sz w:val="28"/>
          <w:szCs w:val="28"/>
        </w:rPr>
        <w:t>3.33</w:t>
      </w:r>
      <w:r w:rsidRPr="003A5B5F">
        <w:rPr>
          <w:rFonts w:ascii="Times New Roman" w:eastAsia="Times New Roman" w:hAnsi="Times New Roman" w:cs="Times New Roman"/>
          <w:sz w:val="28"/>
          <w:szCs w:val="28"/>
        </w:rPr>
        <w:t>а).</w:t>
      </w:r>
    </w:p>
    <w:p w14:paraId="5989273E" w14:textId="77777777" w:rsidR="00C90681" w:rsidRPr="003A5B5F" w:rsidRDefault="00C90681" w:rsidP="00514423">
      <w:pPr>
        <w:spacing w:after="0" w:line="240" w:lineRule="auto"/>
        <w:ind w:firstLine="709"/>
        <w:jc w:val="both"/>
        <w:rPr>
          <w:rFonts w:ascii="Times New Roman" w:eastAsia="Times New Roman" w:hAnsi="Times New Roman" w:cs="Times New Roman"/>
          <w:sz w:val="28"/>
          <w:szCs w:val="28"/>
        </w:rPr>
      </w:pPr>
    </w:p>
    <w:p w14:paraId="2B0B32D4" w14:textId="78A9941A" w:rsidR="006445B6" w:rsidRPr="003A5B5F" w:rsidRDefault="006445B6"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6F0EEF9C" wp14:editId="55CFD5A4">
            <wp:extent cx="2618658" cy="4671138"/>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31492" cy="4694031"/>
                    </a:xfrm>
                    <a:prstGeom prst="rect">
                      <a:avLst/>
                    </a:prstGeom>
                    <a:noFill/>
                    <a:ln>
                      <a:noFill/>
                    </a:ln>
                  </pic:spPr>
                </pic:pic>
              </a:graphicData>
            </a:graphic>
          </wp:inline>
        </w:drawing>
      </w:r>
    </w:p>
    <w:p w14:paraId="00417378" w14:textId="77777777" w:rsidR="00E11B93" w:rsidRPr="00E11B93" w:rsidRDefault="00E11B93" w:rsidP="00514423">
      <w:pPr>
        <w:spacing w:after="0" w:line="240" w:lineRule="auto"/>
        <w:ind w:firstLine="709"/>
        <w:jc w:val="both"/>
        <w:rPr>
          <w:rFonts w:ascii="Times New Roman" w:eastAsia="Times New Roman" w:hAnsi="Times New Roman" w:cs="Times New Roman"/>
          <w:sz w:val="16"/>
          <w:szCs w:val="16"/>
        </w:rPr>
      </w:pPr>
    </w:p>
    <w:p w14:paraId="64430595" w14:textId="4A5B1FDE" w:rsidR="00981623" w:rsidRPr="003A5B5F" w:rsidRDefault="00981623" w:rsidP="00E11B93">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3.33 – (а) Предсказанная кристаллическая структура и (б) рассчитанные фононные дисперсионные кривые нового нитрида марганца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00E11B93">
        <w:rPr>
          <w:rFonts w:ascii="Times New Roman" w:eastAsia="Times New Roman" w:hAnsi="Times New Roman" w:cs="Times New Roman"/>
          <w:sz w:val="28"/>
          <w:szCs w:val="28"/>
        </w:rPr>
        <w:t xml:space="preserve"> при 180 ГПа</w:t>
      </w:r>
    </w:p>
    <w:p w14:paraId="64AD6A27" w14:textId="77777777" w:rsidR="00775F3D" w:rsidRDefault="00775F3D" w:rsidP="00E11B93">
      <w:pPr>
        <w:spacing w:after="0" w:line="240" w:lineRule="auto"/>
        <w:jc w:val="both"/>
        <w:rPr>
          <w:rFonts w:ascii="Times New Roman" w:eastAsia="Times New Roman" w:hAnsi="Times New Roman" w:cs="Times New Roman"/>
          <w:sz w:val="28"/>
          <w:szCs w:val="28"/>
        </w:rPr>
      </w:pPr>
    </w:p>
    <w:p w14:paraId="1314541A" w14:textId="1E08208B" w:rsidR="002757C5" w:rsidRDefault="002757C5" w:rsidP="00E11B9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3.16 – </w:t>
      </w:r>
      <w:r w:rsidR="00A4236C" w:rsidRPr="003A5B5F">
        <w:rPr>
          <w:rFonts w:ascii="Times New Roman" w:eastAsia="Times New Roman" w:hAnsi="Times New Roman" w:cs="Times New Roman"/>
          <w:sz w:val="28"/>
          <w:szCs w:val="28"/>
        </w:rPr>
        <w:t>Структурные данные нового предсказанного нитрида марганца Mn</w:t>
      </w:r>
      <w:r w:rsidR="00A4236C" w:rsidRPr="003A5B5F">
        <w:rPr>
          <w:rFonts w:ascii="Times New Roman" w:eastAsia="Times New Roman" w:hAnsi="Times New Roman" w:cs="Times New Roman"/>
          <w:sz w:val="28"/>
          <w:szCs w:val="28"/>
          <w:vertAlign w:val="subscript"/>
        </w:rPr>
        <w:t>5</w:t>
      </w:r>
      <w:r w:rsidR="00A4236C" w:rsidRPr="003A5B5F">
        <w:rPr>
          <w:rFonts w:ascii="Times New Roman" w:eastAsia="Times New Roman" w:hAnsi="Times New Roman" w:cs="Times New Roman"/>
          <w:sz w:val="28"/>
          <w:szCs w:val="28"/>
        </w:rPr>
        <w:t>N</w:t>
      </w:r>
      <w:r w:rsidR="00A4236C" w:rsidRPr="003A5B5F">
        <w:rPr>
          <w:rFonts w:ascii="Times New Roman" w:eastAsia="Times New Roman" w:hAnsi="Times New Roman" w:cs="Times New Roman"/>
          <w:sz w:val="28"/>
          <w:szCs w:val="28"/>
          <w:vertAlign w:val="subscript"/>
        </w:rPr>
        <w:t>2</w:t>
      </w:r>
    </w:p>
    <w:p w14:paraId="38D529B2" w14:textId="77777777" w:rsidR="00775F3D" w:rsidRPr="00775F3D" w:rsidRDefault="00775F3D" w:rsidP="00775F3D">
      <w:pPr>
        <w:spacing w:after="0" w:line="240" w:lineRule="auto"/>
        <w:jc w:val="right"/>
        <w:rPr>
          <w:rFonts w:ascii="Times New Roman" w:eastAsia="Times New Roman" w:hAnsi="Times New Roman" w:cs="Times New Roman"/>
          <w:sz w:val="16"/>
          <w:szCs w:val="16"/>
        </w:rPr>
      </w:pPr>
    </w:p>
    <w:tbl>
      <w:tblPr>
        <w:tblW w:w="48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477"/>
        <w:gridCol w:w="1233"/>
        <w:gridCol w:w="1103"/>
        <w:gridCol w:w="1208"/>
        <w:gridCol w:w="884"/>
        <w:gridCol w:w="930"/>
        <w:gridCol w:w="357"/>
        <w:gridCol w:w="876"/>
      </w:tblGrid>
      <w:tr w:rsidR="002757C5" w:rsidRPr="00775F3D" w14:paraId="3FFE12BE" w14:textId="77777777" w:rsidTr="00775F3D">
        <w:trPr>
          <w:trHeight w:val="300"/>
          <w:jc w:val="center"/>
        </w:trPr>
        <w:tc>
          <w:tcPr>
            <w:tcW w:w="801" w:type="pct"/>
            <w:vMerge w:val="restart"/>
            <w:shd w:val="clear" w:color="auto" w:fill="auto"/>
            <w:noWrap/>
            <w:vAlign w:val="center"/>
            <w:hideMark/>
          </w:tcPr>
          <w:p w14:paraId="0DEB37D3"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Пр. гр.</w:t>
            </w:r>
          </w:p>
        </w:tc>
        <w:tc>
          <w:tcPr>
            <w:tcW w:w="769" w:type="pct"/>
            <w:vMerge w:val="restart"/>
            <w:shd w:val="clear" w:color="auto" w:fill="auto"/>
            <w:noWrap/>
            <w:vAlign w:val="center"/>
            <w:hideMark/>
          </w:tcPr>
          <w:p w14:paraId="13C94CFB"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Давление</w:t>
            </w:r>
          </w:p>
          <w:p w14:paraId="2C9AFCEC"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(ГПа)</w:t>
            </w:r>
          </w:p>
        </w:tc>
        <w:tc>
          <w:tcPr>
            <w:tcW w:w="1845" w:type="pct"/>
            <w:gridSpan w:val="3"/>
            <w:vMerge w:val="restart"/>
            <w:shd w:val="clear" w:color="auto" w:fill="auto"/>
            <w:noWrap/>
            <w:vAlign w:val="center"/>
            <w:hideMark/>
          </w:tcPr>
          <w:p w14:paraId="50E5A500"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Параметры решетки (Å, град.)</w:t>
            </w:r>
          </w:p>
        </w:tc>
        <w:tc>
          <w:tcPr>
            <w:tcW w:w="460" w:type="pct"/>
            <w:vMerge w:val="restart"/>
            <w:shd w:val="clear" w:color="auto" w:fill="auto"/>
            <w:noWrap/>
            <w:vAlign w:val="center"/>
            <w:hideMark/>
          </w:tcPr>
          <w:p w14:paraId="14F7E4D8"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Атом</w:t>
            </w:r>
          </w:p>
        </w:tc>
        <w:tc>
          <w:tcPr>
            <w:tcW w:w="1126" w:type="pct"/>
            <w:gridSpan w:val="3"/>
            <w:shd w:val="clear" w:color="auto" w:fill="auto"/>
            <w:noWrap/>
            <w:vAlign w:val="center"/>
            <w:hideMark/>
          </w:tcPr>
          <w:p w14:paraId="0512DEE8"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Координаты</w:t>
            </w:r>
          </w:p>
        </w:tc>
      </w:tr>
      <w:tr w:rsidR="002757C5" w:rsidRPr="00775F3D" w14:paraId="6F113726" w14:textId="77777777" w:rsidTr="00775F3D">
        <w:trPr>
          <w:trHeight w:val="300"/>
          <w:jc w:val="center"/>
        </w:trPr>
        <w:tc>
          <w:tcPr>
            <w:tcW w:w="801" w:type="pct"/>
            <w:vMerge/>
            <w:shd w:val="clear" w:color="auto" w:fill="auto"/>
            <w:vAlign w:val="center"/>
            <w:hideMark/>
          </w:tcPr>
          <w:p w14:paraId="1121E02A"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769" w:type="pct"/>
            <w:vMerge/>
            <w:shd w:val="clear" w:color="auto" w:fill="auto"/>
            <w:vAlign w:val="center"/>
            <w:hideMark/>
          </w:tcPr>
          <w:p w14:paraId="5BA15644"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1845" w:type="pct"/>
            <w:gridSpan w:val="3"/>
            <w:vMerge/>
            <w:shd w:val="clear" w:color="auto" w:fill="auto"/>
            <w:vAlign w:val="center"/>
            <w:hideMark/>
          </w:tcPr>
          <w:p w14:paraId="57775295"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460" w:type="pct"/>
            <w:vMerge/>
            <w:shd w:val="clear" w:color="auto" w:fill="auto"/>
            <w:vAlign w:val="center"/>
            <w:hideMark/>
          </w:tcPr>
          <w:p w14:paraId="17A7FCD7"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484" w:type="pct"/>
            <w:shd w:val="clear" w:color="auto" w:fill="auto"/>
            <w:noWrap/>
            <w:vAlign w:val="center"/>
            <w:hideMark/>
          </w:tcPr>
          <w:p w14:paraId="229B8E5D" w14:textId="77777777" w:rsidR="002757C5" w:rsidRPr="00775F3D" w:rsidRDefault="002757C5" w:rsidP="00514423">
            <w:pPr>
              <w:spacing w:after="0" w:line="240" w:lineRule="auto"/>
              <w:jc w:val="center"/>
              <w:rPr>
                <w:rFonts w:ascii="Times New Roman" w:eastAsia="Times New Roman" w:hAnsi="Times New Roman" w:cs="Times New Roman"/>
                <w:i/>
                <w:color w:val="000000"/>
                <w:sz w:val="24"/>
                <w:szCs w:val="24"/>
              </w:rPr>
            </w:pPr>
            <w:r w:rsidRPr="00775F3D">
              <w:rPr>
                <w:rFonts w:ascii="Times New Roman" w:eastAsia="Times New Roman" w:hAnsi="Times New Roman" w:cs="Times New Roman"/>
                <w:i/>
                <w:color w:val="000000"/>
                <w:sz w:val="24"/>
                <w:szCs w:val="24"/>
              </w:rPr>
              <w:t>x</w:t>
            </w:r>
          </w:p>
        </w:tc>
        <w:tc>
          <w:tcPr>
            <w:tcW w:w="186" w:type="pct"/>
            <w:shd w:val="clear" w:color="auto" w:fill="auto"/>
            <w:noWrap/>
            <w:vAlign w:val="center"/>
            <w:hideMark/>
          </w:tcPr>
          <w:p w14:paraId="44B1397C" w14:textId="77777777" w:rsidR="002757C5" w:rsidRPr="00775F3D" w:rsidRDefault="002757C5" w:rsidP="00514423">
            <w:pPr>
              <w:spacing w:after="0" w:line="240" w:lineRule="auto"/>
              <w:jc w:val="center"/>
              <w:rPr>
                <w:rFonts w:ascii="Times New Roman" w:eastAsia="Times New Roman" w:hAnsi="Times New Roman" w:cs="Times New Roman"/>
                <w:i/>
                <w:color w:val="000000"/>
                <w:sz w:val="24"/>
                <w:szCs w:val="24"/>
              </w:rPr>
            </w:pPr>
            <w:r w:rsidRPr="00775F3D">
              <w:rPr>
                <w:rFonts w:ascii="Times New Roman" w:eastAsia="Times New Roman" w:hAnsi="Times New Roman" w:cs="Times New Roman"/>
                <w:i/>
                <w:color w:val="000000"/>
                <w:sz w:val="24"/>
                <w:szCs w:val="24"/>
              </w:rPr>
              <w:t>y</w:t>
            </w:r>
          </w:p>
        </w:tc>
        <w:tc>
          <w:tcPr>
            <w:tcW w:w="456" w:type="pct"/>
            <w:shd w:val="clear" w:color="auto" w:fill="auto"/>
            <w:noWrap/>
            <w:vAlign w:val="center"/>
            <w:hideMark/>
          </w:tcPr>
          <w:p w14:paraId="5DF7309F" w14:textId="77777777" w:rsidR="002757C5" w:rsidRPr="00775F3D" w:rsidRDefault="002757C5" w:rsidP="00514423">
            <w:pPr>
              <w:spacing w:after="0" w:line="240" w:lineRule="auto"/>
              <w:jc w:val="center"/>
              <w:rPr>
                <w:rFonts w:ascii="Times New Roman" w:eastAsia="Times New Roman" w:hAnsi="Times New Roman" w:cs="Times New Roman"/>
                <w:i/>
                <w:color w:val="000000"/>
                <w:sz w:val="24"/>
                <w:szCs w:val="24"/>
              </w:rPr>
            </w:pPr>
            <w:r w:rsidRPr="00775F3D">
              <w:rPr>
                <w:rFonts w:ascii="Times New Roman" w:eastAsia="Times New Roman" w:hAnsi="Times New Roman" w:cs="Times New Roman"/>
                <w:i/>
                <w:color w:val="000000"/>
                <w:sz w:val="24"/>
                <w:szCs w:val="24"/>
              </w:rPr>
              <w:t>z</w:t>
            </w:r>
          </w:p>
        </w:tc>
      </w:tr>
      <w:tr w:rsidR="002757C5" w:rsidRPr="00775F3D" w14:paraId="4374E175" w14:textId="77777777" w:rsidTr="00775F3D">
        <w:trPr>
          <w:trHeight w:val="300"/>
          <w:jc w:val="center"/>
        </w:trPr>
        <w:tc>
          <w:tcPr>
            <w:tcW w:w="801" w:type="pct"/>
            <w:vMerge w:val="restart"/>
            <w:shd w:val="clear" w:color="auto" w:fill="auto"/>
            <w:noWrap/>
            <w:vAlign w:val="center"/>
            <w:hideMark/>
          </w:tcPr>
          <w:p w14:paraId="027DA285"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C</w:t>
            </w:r>
            <w:r w:rsidRPr="00775F3D">
              <w:rPr>
                <w:rFonts w:ascii="Times New Roman" w:eastAsia="Times New Roman" w:hAnsi="Times New Roman" w:cs="Times New Roman"/>
                <w:color w:val="000000"/>
                <w:sz w:val="24"/>
                <w:szCs w:val="24"/>
              </w:rPr>
              <w:t>2/</w:t>
            </w:r>
            <w:r w:rsidRPr="00775F3D">
              <w:rPr>
                <w:rFonts w:ascii="Times New Roman" w:eastAsia="Times New Roman" w:hAnsi="Times New Roman" w:cs="Times New Roman"/>
                <w:i/>
                <w:color w:val="000000"/>
                <w:sz w:val="24"/>
                <w:szCs w:val="24"/>
              </w:rPr>
              <w:t>m</w:t>
            </w:r>
            <w:r w:rsidRPr="00775F3D">
              <w:rPr>
                <w:rFonts w:ascii="Times New Roman" w:eastAsia="Times New Roman" w:hAnsi="Times New Roman" w:cs="Times New Roman"/>
                <w:color w:val="000000"/>
                <w:sz w:val="24"/>
                <w:szCs w:val="24"/>
              </w:rPr>
              <w:t xml:space="preserve"> (#12)</w:t>
            </w:r>
          </w:p>
        </w:tc>
        <w:tc>
          <w:tcPr>
            <w:tcW w:w="769" w:type="pct"/>
            <w:vMerge w:val="restart"/>
            <w:shd w:val="clear" w:color="auto" w:fill="auto"/>
            <w:noWrap/>
            <w:vAlign w:val="center"/>
            <w:hideMark/>
          </w:tcPr>
          <w:p w14:paraId="28D08995"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200</w:t>
            </w:r>
          </w:p>
        </w:tc>
        <w:tc>
          <w:tcPr>
            <w:tcW w:w="642" w:type="pct"/>
            <w:shd w:val="clear" w:color="auto" w:fill="auto"/>
            <w:noWrap/>
            <w:vAlign w:val="center"/>
            <w:hideMark/>
          </w:tcPr>
          <w:p w14:paraId="633AD49F" w14:textId="453F2D80"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a</w:t>
            </w:r>
            <w:r w:rsidRPr="00775F3D">
              <w:rPr>
                <w:rFonts w:ascii="Times New Roman" w:eastAsia="Times New Roman" w:hAnsi="Times New Roman" w:cs="Times New Roman"/>
                <w:color w:val="000000"/>
                <w:sz w:val="24"/>
                <w:szCs w:val="24"/>
              </w:rPr>
              <w:t>=7</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727</w:t>
            </w:r>
          </w:p>
        </w:tc>
        <w:tc>
          <w:tcPr>
            <w:tcW w:w="574" w:type="pct"/>
            <w:shd w:val="clear" w:color="auto" w:fill="auto"/>
            <w:noWrap/>
            <w:vAlign w:val="center"/>
            <w:hideMark/>
          </w:tcPr>
          <w:p w14:paraId="62FBD125" w14:textId="18CC45FD"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b</w:t>
            </w:r>
            <w:r w:rsidRPr="00775F3D">
              <w:rPr>
                <w:rFonts w:ascii="Times New Roman" w:eastAsia="Times New Roman" w:hAnsi="Times New Roman" w:cs="Times New Roman"/>
                <w:color w:val="000000"/>
                <w:sz w:val="24"/>
                <w:szCs w:val="24"/>
              </w:rPr>
              <w:t>=2</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297</w:t>
            </w:r>
          </w:p>
        </w:tc>
        <w:tc>
          <w:tcPr>
            <w:tcW w:w="629" w:type="pct"/>
            <w:shd w:val="clear" w:color="auto" w:fill="auto"/>
            <w:noWrap/>
            <w:vAlign w:val="center"/>
            <w:hideMark/>
          </w:tcPr>
          <w:p w14:paraId="71935C2B" w14:textId="6A8ABC61"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c</w:t>
            </w:r>
            <w:r w:rsidRPr="00775F3D">
              <w:rPr>
                <w:rFonts w:ascii="Times New Roman" w:eastAsia="Times New Roman" w:hAnsi="Times New Roman" w:cs="Times New Roman"/>
                <w:color w:val="000000"/>
                <w:sz w:val="24"/>
                <w:szCs w:val="24"/>
              </w:rPr>
              <w:t>=5</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783</w:t>
            </w:r>
          </w:p>
        </w:tc>
        <w:tc>
          <w:tcPr>
            <w:tcW w:w="460" w:type="pct"/>
            <w:shd w:val="clear" w:color="auto" w:fill="auto"/>
            <w:noWrap/>
            <w:vAlign w:val="center"/>
            <w:hideMark/>
          </w:tcPr>
          <w:p w14:paraId="3D43D4C2"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Mn(1)</w:t>
            </w:r>
          </w:p>
        </w:tc>
        <w:tc>
          <w:tcPr>
            <w:tcW w:w="484" w:type="pct"/>
            <w:shd w:val="clear" w:color="auto" w:fill="auto"/>
            <w:noWrap/>
            <w:vAlign w:val="center"/>
            <w:hideMark/>
          </w:tcPr>
          <w:p w14:paraId="6E45E91F"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p>
        </w:tc>
        <w:tc>
          <w:tcPr>
            <w:tcW w:w="186" w:type="pct"/>
            <w:shd w:val="clear" w:color="auto" w:fill="auto"/>
            <w:noWrap/>
            <w:vAlign w:val="center"/>
            <w:hideMark/>
          </w:tcPr>
          <w:p w14:paraId="0B0D3184"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p>
        </w:tc>
        <w:tc>
          <w:tcPr>
            <w:tcW w:w="456" w:type="pct"/>
            <w:shd w:val="clear" w:color="auto" w:fill="auto"/>
            <w:noWrap/>
            <w:vAlign w:val="center"/>
            <w:hideMark/>
          </w:tcPr>
          <w:p w14:paraId="1431541F"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p>
        </w:tc>
      </w:tr>
      <w:tr w:rsidR="002757C5" w:rsidRPr="00775F3D" w14:paraId="45F422BE" w14:textId="77777777" w:rsidTr="00775F3D">
        <w:trPr>
          <w:trHeight w:val="300"/>
          <w:jc w:val="center"/>
        </w:trPr>
        <w:tc>
          <w:tcPr>
            <w:tcW w:w="801" w:type="pct"/>
            <w:vMerge/>
            <w:shd w:val="clear" w:color="auto" w:fill="auto"/>
            <w:noWrap/>
            <w:vAlign w:val="center"/>
            <w:hideMark/>
          </w:tcPr>
          <w:p w14:paraId="75FA282E"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769" w:type="pct"/>
            <w:vMerge/>
            <w:shd w:val="clear" w:color="auto" w:fill="auto"/>
            <w:noWrap/>
            <w:vAlign w:val="center"/>
            <w:hideMark/>
          </w:tcPr>
          <w:p w14:paraId="18E47562"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642" w:type="pct"/>
            <w:shd w:val="clear" w:color="auto" w:fill="auto"/>
            <w:noWrap/>
            <w:vAlign w:val="center"/>
            <w:hideMark/>
          </w:tcPr>
          <w:p w14:paraId="0F77F012" w14:textId="49DA79A5"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α</w:t>
            </w:r>
            <w:r w:rsidRPr="00775F3D">
              <w:rPr>
                <w:rFonts w:ascii="Times New Roman" w:eastAsia="Times New Roman" w:hAnsi="Times New Roman" w:cs="Times New Roman"/>
                <w:color w:val="000000"/>
                <w:sz w:val="24"/>
                <w:szCs w:val="24"/>
              </w:rPr>
              <w:t>=90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000</w:t>
            </w:r>
          </w:p>
        </w:tc>
        <w:tc>
          <w:tcPr>
            <w:tcW w:w="574" w:type="pct"/>
            <w:shd w:val="clear" w:color="auto" w:fill="auto"/>
            <w:noWrap/>
            <w:vAlign w:val="center"/>
            <w:hideMark/>
          </w:tcPr>
          <w:p w14:paraId="07419040" w14:textId="43F188B0"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β</w:t>
            </w:r>
            <w:r w:rsidRPr="00775F3D">
              <w:rPr>
                <w:rFonts w:ascii="Times New Roman" w:eastAsia="Times New Roman" w:hAnsi="Times New Roman" w:cs="Times New Roman"/>
                <w:color w:val="000000"/>
                <w:sz w:val="24"/>
                <w:szCs w:val="24"/>
              </w:rPr>
              <w:t>=117</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7</w:t>
            </w:r>
          </w:p>
        </w:tc>
        <w:tc>
          <w:tcPr>
            <w:tcW w:w="629" w:type="pct"/>
            <w:shd w:val="clear" w:color="auto" w:fill="auto"/>
            <w:noWrap/>
            <w:vAlign w:val="center"/>
            <w:hideMark/>
          </w:tcPr>
          <w:p w14:paraId="79479314" w14:textId="60CF7180"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i/>
                <w:color w:val="000000"/>
                <w:sz w:val="24"/>
                <w:szCs w:val="24"/>
              </w:rPr>
              <w:t>γ</w:t>
            </w:r>
            <w:r w:rsidRPr="00775F3D">
              <w:rPr>
                <w:rFonts w:ascii="Times New Roman" w:eastAsia="Times New Roman" w:hAnsi="Times New Roman" w:cs="Times New Roman"/>
                <w:color w:val="000000"/>
                <w:sz w:val="24"/>
                <w:szCs w:val="24"/>
              </w:rPr>
              <w:t>=90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000</w:t>
            </w:r>
          </w:p>
        </w:tc>
        <w:tc>
          <w:tcPr>
            <w:tcW w:w="460" w:type="pct"/>
            <w:shd w:val="clear" w:color="auto" w:fill="auto"/>
            <w:noWrap/>
            <w:vAlign w:val="center"/>
            <w:hideMark/>
          </w:tcPr>
          <w:p w14:paraId="49E2706F"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Mn(2)</w:t>
            </w:r>
          </w:p>
        </w:tc>
        <w:tc>
          <w:tcPr>
            <w:tcW w:w="484" w:type="pct"/>
            <w:shd w:val="clear" w:color="auto" w:fill="auto"/>
            <w:noWrap/>
            <w:vAlign w:val="center"/>
            <w:hideMark/>
          </w:tcPr>
          <w:p w14:paraId="0F002A12" w14:textId="2FC37612"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8967</w:t>
            </w:r>
          </w:p>
        </w:tc>
        <w:tc>
          <w:tcPr>
            <w:tcW w:w="186" w:type="pct"/>
            <w:shd w:val="clear" w:color="auto" w:fill="auto"/>
            <w:noWrap/>
            <w:vAlign w:val="center"/>
            <w:hideMark/>
          </w:tcPr>
          <w:p w14:paraId="145A9C8E"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p>
        </w:tc>
        <w:tc>
          <w:tcPr>
            <w:tcW w:w="456" w:type="pct"/>
            <w:shd w:val="clear" w:color="auto" w:fill="auto"/>
            <w:noWrap/>
            <w:vAlign w:val="center"/>
            <w:hideMark/>
          </w:tcPr>
          <w:p w14:paraId="7334A6E9" w14:textId="566232DA"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5664</w:t>
            </w:r>
          </w:p>
        </w:tc>
      </w:tr>
      <w:tr w:rsidR="002757C5" w:rsidRPr="00775F3D" w14:paraId="1371061B" w14:textId="77777777" w:rsidTr="00775F3D">
        <w:trPr>
          <w:trHeight w:val="300"/>
          <w:jc w:val="center"/>
        </w:trPr>
        <w:tc>
          <w:tcPr>
            <w:tcW w:w="801" w:type="pct"/>
            <w:vMerge/>
            <w:shd w:val="clear" w:color="auto" w:fill="auto"/>
            <w:noWrap/>
            <w:vAlign w:val="center"/>
            <w:hideMark/>
          </w:tcPr>
          <w:p w14:paraId="41E5B4A8"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769" w:type="pct"/>
            <w:vMerge/>
            <w:shd w:val="clear" w:color="auto" w:fill="auto"/>
            <w:noWrap/>
            <w:vAlign w:val="center"/>
            <w:hideMark/>
          </w:tcPr>
          <w:p w14:paraId="24505E82"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642" w:type="pct"/>
            <w:shd w:val="clear" w:color="auto" w:fill="auto"/>
            <w:noWrap/>
            <w:vAlign w:val="center"/>
            <w:hideMark/>
          </w:tcPr>
          <w:p w14:paraId="3A467406" w14:textId="495D7CBE" w:rsidR="002757C5" w:rsidRPr="00775F3D" w:rsidRDefault="00775F3D"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74" w:type="pct"/>
            <w:shd w:val="clear" w:color="auto" w:fill="auto"/>
            <w:noWrap/>
            <w:vAlign w:val="center"/>
            <w:hideMark/>
          </w:tcPr>
          <w:p w14:paraId="3BDDD901" w14:textId="2287531A" w:rsidR="002757C5" w:rsidRPr="00775F3D" w:rsidRDefault="00775F3D"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29" w:type="pct"/>
            <w:shd w:val="clear" w:color="auto" w:fill="auto"/>
            <w:noWrap/>
            <w:vAlign w:val="center"/>
            <w:hideMark/>
          </w:tcPr>
          <w:p w14:paraId="48DAD880" w14:textId="59DB408F" w:rsidR="002757C5" w:rsidRPr="00775F3D" w:rsidRDefault="00775F3D"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60" w:type="pct"/>
            <w:shd w:val="clear" w:color="auto" w:fill="auto"/>
            <w:noWrap/>
            <w:vAlign w:val="center"/>
            <w:hideMark/>
          </w:tcPr>
          <w:p w14:paraId="0EB077E0"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Mn(3)</w:t>
            </w:r>
          </w:p>
        </w:tc>
        <w:tc>
          <w:tcPr>
            <w:tcW w:w="484" w:type="pct"/>
            <w:shd w:val="clear" w:color="auto" w:fill="auto"/>
            <w:noWrap/>
            <w:vAlign w:val="center"/>
            <w:hideMark/>
          </w:tcPr>
          <w:p w14:paraId="22F389E5" w14:textId="1627A809"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6622</w:t>
            </w:r>
          </w:p>
        </w:tc>
        <w:tc>
          <w:tcPr>
            <w:tcW w:w="186" w:type="pct"/>
            <w:shd w:val="clear" w:color="auto" w:fill="auto"/>
            <w:noWrap/>
            <w:vAlign w:val="center"/>
            <w:hideMark/>
          </w:tcPr>
          <w:p w14:paraId="73FDCE89"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p>
        </w:tc>
        <w:tc>
          <w:tcPr>
            <w:tcW w:w="456" w:type="pct"/>
            <w:shd w:val="clear" w:color="auto" w:fill="auto"/>
            <w:noWrap/>
            <w:vAlign w:val="center"/>
            <w:hideMark/>
          </w:tcPr>
          <w:p w14:paraId="6AE94E62" w14:textId="5C41BEF9"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8131</w:t>
            </w:r>
          </w:p>
        </w:tc>
      </w:tr>
      <w:tr w:rsidR="002757C5" w:rsidRPr="00775F3D" w14:paraId="3A66467D" w14:textId="77777777" w:rsidTr="00775F3D">
        <w:trPr>
          <w:trHeight w:val="300"/>
          <w:jc w:val="center"/>
        </w:trPr>
        <w:tc>
          <w:tcPr>
            <w:tcW w:w="801" w:type="pct"/>
            <w:vMerge/>
            <w:shd w:val="clear" w:color="auto" w:fill="auto"/>
            <w:noWrap/>
            <w:vAlign w:val="center"/>
            <w:hideMark/>
          </w:tcPr>
          <w:p w14:paraId="72040110"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769" w:type="pct"/>
            <w:vMerge/>
            <w:shd w:val="clear" w:color="auto" w:fill="auto"/>
            <w:noWrap/>
            <w:vAlign w:val="center"/>
            <w:hideMark/>
          </w:tcPr>
          <w:p w14:paraId="1EA9B90D"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p>
        </w:tc>
        <w:tc>
          <w:tcPr>
            <w:tcW w:w="642" w:type="pct"/>
            <w:shd w:val="clear" w:color="auto" w:fill="auto"/>
            <w:noWrap/>
            <w:vAlign w:val="center"/>
            <w:hideMark/>
          </w:tcPr>
          <w:p w14:paraId="702CF379" w14:textId="397F9731" w:rsidR="002757C5" w:rsidRPr="00775F3D" w:rsidRDefault="00775F3D"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74" w:type="pct"/>
            <w:shd w:val="clear" w:color="auto" w:fill="auto"/>
            <w:noWrap/>
            <w:vAlign w:val="center"/>
            <w:hideMark/>
          </w:tcPr>
          <w:p w14:paraId="07855B4D" w14:textId="3C8BCA43" w:rsidR="002757C5" w:rsidRPr="00775F3D" w:rsidRDefault="00775F3D"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629" w:type="pct"/>
            <w:shd w:val="clear" w:color="auto" w:fill="auto"/>
            <w:noWrap/>
            <w:vAlign w:val="center"/>
            <w:hideMark/>
          </w:tcPr>
          <w:p w14:paraId="220C53A5" w14:textId="4B488E15" w:rsidR="002757C5" w:rsidRPr="00775F3D" w:rsidRDefault="00775F3D"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460" w:type="pct"/>
            <w:shd w:val="clear" w:color="auto" w:fill="auto"/>
            <w:noWrap/>
            <w:vAlign w:val="center"/>
            <w:hideMark/>
          </w:tcPr>
          <w:p w14:paraId="4DF19D09"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N(1)</w:t>
            </w:r>
          </w:p>
        </w:tc>
        <w:tc>
          <w:tcPr>
            <w:tcW w:w="484" w:type="pct"/>
            <w:shd w:val="clear" w:color="auto" w:fill="auto"/>
            <w:noWrap/>
            <w:vAlign w:val="center"/>
            <w:hideMark/>
          </w:tcPr>
          <w:p w14:paraId="49222FAC" w14:textId="0A84260F"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675</w:t>
            </w:r>
          </w:p>
        </w:tc>
        <w:tc>
          <w:tcPr>
            <w:tcW w:w="186" w:type="pct"/>
            <w:shd w:val="clear" w:color="auto" w:fill="auto"/>
            <w:noWrap/>
            <w:vAlign w:val="center"/>
            <w:hideMark/>
          </w:tcPr>
          <w:p w14:paraId="3F8BA550" w14:textId="77777777"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p>
        </w:tc>
        <w:tc>
          <w:tcPr>
            <w:tcW w:w="456" w:type="pct"/>
            <w:shd w:val="clear" w:color="auto" w:fill="auto"/>
            <w:noWrap/>
            <w:vAlign w:val="center"/>
            <w:hideMark/>
          </w:tcPr>
          <w:p w14:paraId="6B51C101" w14:textId="2E512D28" w:rsidR="002757C5" w:rsidRPr="00775F3D" w:rsidRDefault="002757C5" w:rsidP="00514423">
            <w:pPr>
              <w:spacing w:after="0" w:line="240" w:lineRule="auto"/>
              <w:jc w:val="center"/>
              <w:rPr>
                <w:rFonts w:ascii="Times New Roman" w:eastAsia="Times New Roman" w:hAnsi="Times New Roman" w:cs="Times New Roman"/>
                <w:color w:val="000000"/>
                <w:sz w:val="24"/>
                <w:szCs w:val="24"/>
              </w:rPr>
            </w:pPr>
            <w:r w:rsidRPr="00775F3D">
              <w:rPr>
                <w:rFonts w:ascii="Times New Roman" w:eastAsia="Times New Roman" w:hAnsi="Times New Roman" w:cs="Times New Roman"/>
                <w:color w:val="000000"/>
                <w:sz w:val="24"/>
                <w:szCs w:val="24"/>
              </w:rPr>
              <w:t>0</w:t>
            </w:r>
            <w:r w:rsidR="00370A08">
              <w:rPr>
                <w:rFonts w:ascii="Times New Roman" w:eastAsia="Times New Roman" w:hAnsi="Times New Roman" w:cs="Times New Roman"/>
                <w:color w:val="000000"/>
                <w:sz w:val="24"/>
                <w:szCs w:val="24"/>
                <w:lang w:val="kk-KZ"/>
              </w:rPr>
              <w:t>,</w:t>
            </w:r>
            <w:r w:rsidRPr="00775F3D">
              <w:rPr>
                <w:rFonts w:ascii="Times New Roman" w:eastAsia="Times New Roman" w:hAnsi="Times New Roman" w:cs="Times New Roman"/>
                <w:color w:val="000000"/>
                <w:sz w:val="24"/>
                <w:szCs w:val="24"/>
              </w:rPr>
              <w:t>2448</w:t>
            </w:r>
          </w:p>
        </w:tc>
      </w:tr>
    </w:tbl>
    <w:p w14:paraId="00AAFE75" w14:textId="77777777" w:rsidR="002757C5" w:rsidRDefault="002757C5" w:rsidP="00514423">
      <w:pPr>
        <w:spacing w:after="0" w:line="240" w:lineRule="auto"/>
        <w:ind w:firstLine="709"/>
        <w:jc w:val="both"/>
        <w:rPr>
          <w:rFonts w:ascii="Times New Roman" w:eastAsia="Times New Roman" w:hAnsi="Times New Roman" w:cs="Times New Roman"/>
          <w:sz w:val="28"/>
          <w:szCs w:val="28"/>
        </w:rPr>
      </w:pPr>
    </w:p>
    <w:p w14:paraId="16B6763A" w14:textId="77777777" w:rsidR="00775F3D" w:rsidRDefault="00775F3D" w:rsidP="00514423">
      <w:pPr>
        <w:spacing w:after="0" w:line="240" w:lineRule="auto"/>
        <w:ind w:firstLine="709"/>
        <w:jc w:val="both"/>
        <w:rPr>
          <w:rFonts w:ascii="Times New Roman" w:eastAsia="Times New Roman" w:hAnsi="Times New Roman" w:cs="Times New Roman"/>
          <w:sz w:val="28"/>
          <w:szCs w:val="28"/>
        </w:rPr>
      </w:pPr>
    </w:p>
    <w:p w14:paraId="70E255F3" w14:textId="77777777" w:rsidR="00775F3D" w:rsidRDefault="00775F3D" w:rsidP="00514423">
      <w:pPr>
        <w:spacing w:after="0" w:line="240" w:lineRule="auto"/>
        <w:ind w:firstLine="709"/>
        <w:jc w:val="both"/>
        <w:rPr>
          <w:rFonts w:ascii="Times New Roman" w:eastAsia="Times New Roman" w:hAnsi="Times New Roman" w:cs="Times New Roman"/>
          <w:sz w:val="28"/>
          <w:szCs w:val="28"/>
        </w:rPr>
      </w:pPr>
    </w:p>
    <w:p w14:paraId="36084509" w14:textId="77777777" w:rsidR="00775F3D" w:rsidRDefault="00775F3D" w:rsidP="00514423">
      <w:pPr>
        <w:spacing w:after="0" w:line="240" w:lineRule="auto"/>
        <w:ind w:firstLine="709"/>
        <w:jc w:val="both"/>
        <w:rPr>
          <w:rFonts w:ascii="Times New Roman" w:eastAsia="Times New Roman" w:hAnsi="Times New Roman" w:cs="Times New Roman"/>
          <w:sz w:val="28"/>
          <w:szCs w:val="28"/>
        </w:rPr>
      </w:pPr>
    </w:p>
    <w:p w14:paraId="764D4A8D" w14:textId="77777777" w:rsidR="00775F3D" w:rsidRDefault="00775F3D" w:rsidP="00514423">
      <w:pPr>
        <w:spacing w:after="0" w:line="240" w:lineRule="auto"/>
        <w:ind w:firstLine="709"/>
        <w:jc w:val="both"/>
        <w:rPr>
          <w:rFonts w:ascii="Times New Roman" w:eastAsia="Times New Roman" w:hAnsi="Times New Roman" w:cs="Times New Roman"/>
          <w:sz w:val="28"/>
          <w:szCs w:val="28"/>
        </w:rPr>
      </w:pPr>
    </w:p>
    <w:p w14:paraId="0E31ECBA" w14:textId="77777777" w:rsidR="00775F3D" w:rsidRDefault="00775F3D" w:rsidP="00514423">
      <w:pPr>
        <w:spacing w:after="0" w:line="240" w:lineRule="auto"/>
        <w:ind w:firstLine="709"/>
        <w:jc w:val="both"/>
        <w:rPr>
          <w:rFonts w:ascii="Times New Roman" w:eastAsia="Times New Roman" w:hAnsi="Times New Roman" w:cs="Times New Roman"/>
          <w:sz w:val="28"/>
          <w:szCs w:val="28"/>
        </w:rPr>
      </w:pPr>
    </w:p>
    <w:p w14:paraId="3C195DBE" w14:textId="77777777" w:rsidR="00775F3D" w:rsidRPr="003A5B5F" w:rsidRDefault="00775F3D" w:rsidP="00775F3D">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noProof/>
          <w:sz w:val="28"/>
          <w:szCs w:val="28"/>
        </w:rPr>
        <w:drawing>
          <wp:inline distT="0" distB="0" distL="0" distR="0" wp14:anchorId="46FDDF90" wp14:editId="14766B89">
            <wp:extent cx="3729493" cy="2493365"/>
            <wp:effectExtent l="19050" t="0" r="4307" b="0"/>
            <wp:docPr id="610" name="Рисунок 610" descr="C:\Users\Nursultan\AppData\Local\Packages\MicrosoftWindows.Client.CBS_cw5n1h2txyewy\TempState\ScreenClip\{B4AC54FD-A77E-46B7-95D0-B4E3BE1DAB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Users\Nursultan\AppData\Local\Packages\MicrosoftWindows.Client.CBS_cw5n1h2txyewy\TempState\ScreenClip\{B4AC54FD-A77E-46B7-95D0-B4E3BE1DAB07}.png"/>
                    <pic:cNvPicPr>
                      <a:picLocks noChangeAspect="1" noChangeArrowheads="1"/>
                    </pic:cNvPicPr>
                  </pic:nvPicPr>
                  <pic:blipFill>
                    <a:blip r:embed="rId47" cstate="print"/>
                    <a:srcRect/>
                    <a:stretch>
                      <a:fillRect/>
                    </a:stretch>
                  </pic:blipFill>
                  <pic:spPr bwMode="auto">
                    <a:xfrm>
                      <a:off x="0" y="0"/>
                      <a:ext cx="3727541" cy="2492060"/>
                    </a:xfrm>
                    <a:prstGeom prst="rect">
                      <a:avLst/>
                    </a:prstGeom>
                    <a:noFill/>
                    <a:ln w="9525">
                      <a:noFill/>
                      <a:miter lim="800000"/>
                      <a:headEnd/>
                      <a:tailEnd/>
                    </a:ln>
                  </pic:spPr>
                </pic:pic>
              </a:graphicData>
            </a:graphic>
          </wp:inline>
        </w:drawing>
      </w:r>
    </w:p>
    <w:p w14:paraId="342E27ED" w14:textId="77777777" w:rsidR="00775F3D" w:rsidRPr="00E11B93" w:rsidRDefault="00775F3D" w:rsidP="00775F3D">
      <w:pPr>
        <w:spacing w:after="0" w:line="240" w:lineRule="auto"/>
        <w:jc w:val="center"/>
        <w:rPr>
          <w:rFonts w:ascii="Times New Roman" w:eastAsia="Times New Roman" w:hAnsi="Times New Roman" w:cs="Times New Roman"/>
          <w:sz w:val="16"/>
          <w:szCs w:val="16"/>
        </w:rPr>
      </w:pPr>
    </w:p>
    <w:p w14:paraId="69BE8A22" w14:textId="77777777" w:rsidR="00775F3D" w:rsidRPr="003A5B5F" w:rsidRDefault="00775F3D" w:rsidP="00775F3D">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3.34 – Структурные единицы фазы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rPr>
        <w:t>m</w:t>
      </w:r>
    </w:p>
    <w:p w14:paraId="2A81FEE1" w14:textId="77777777" w:rsidR="00775F3D" w:rsidRPr="003A5B5F" w:rsidRDefault="00775F3D" w:rsidP="00514423">
      <w:pPr>
        <w:spacing w:after="0" w:line="240" w:lineRule="auto"/>
        <w:ind w:firstLine="709"/>
        <w:jc w:val="both"/>
        <w:rPr>
          <w:rFonts w:ascii="Times New Roman" w:eastAsia="Times New Roman" w:hAnsi="Times New Roman" w:cs="Times New Roman"/>
          <w:sz w:val="28"/>
          <w:szCs w:val="28"/>
        </w:rPr>
      </w:pPr>
    </w:p>
    <w:p w14:paraId="3AF08833" w14:textId="77777777" w:rsidR="00A4236C" w:rsidRPr="003A5B5F" w:rsidRDefault="00A4236C"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Из рассчитанного фононного спектра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при 180 ГПа (рис</w:t>
      </w:r>
      <w:r w:rsidR="00F86474"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7D3704" w:rsidRPr="003A5B5F">
        <w:rPr>
          <w:rFonts w:ascii="Times New Roman" w:eastAsia="Times New Roman" w:hAnsi="Times New Roman" w:cs="Times New Roman"/>
          <w:sz w:val="28"/>
          <w:szCs w:val="28"/>
        </w:rPr>
        <w:t>3.33б</w:t>
      </w:r>
      <w:r w:rsidRPr="003A5B5F">
        <w:rPr>
          <w:rFonts w:ascii="Times New Roman" w:eastAsia="Times New Roman" w:hAnsi="Times New Roman" w:cs="Times New Roman"/>
          <w:sz w:val="28"/>
          <w:szCs w:val="28"/>
        </w:rPr>
        <w:t>) очевидно видно отсутствие мнимых мод, что указывает на динамическую стабильность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Также был рассчитан фононный спектр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при давлении окружающей среды (рисунок </w:t>
      </w:r>
      <w:r w:rsidR="00F86474" w:rsidRPr="003A5B5F">
        <w:rPr>
          <w:rFonts w:ascii="Times New Roman" w:eastAsia="Times New Roman" w:hAnsi="Times New Roman" w:cs="Times New Roman"/>
          <w:sz w:val="28"/>
          <w:szCs w:val="28"/>
        </w:rPr>
        <w:t>3.35</w:t>
      </w:r>
      <w:r w:rsidRPr="003A5B5F">
        <w:rPr>
          <w:rFonts w:ascii="Times New Roman" w:eastAsia="Times New Roman" w:hAnsi="Times New Roman" w:cs="Times New Roman"/>
          <w:sz w:val="28"/>
          <w:szCs w:val="28"/>
        </w:rPr>
        <w:t>). Фононный спектр при 0 ГПа характеризуется наличием мнимых мод, что указывает на динамическую нестабильность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невозможность его </w:t>
      </w:r>
      <w:r w:rsidR="00F86474" w:rsidRPr="003A5B5F">
        <w:rPr>
          <w:rFonts w:ascii="Times New Roman" w:eastAsia="Times New Roman" w:hAnsi="Times New Roman" w:cs="Times New Roman"/>
          <w:sz w:val="28"/>
          <w:szCs w:val="28"/>
        </w:rPr>
        <w:t>сохранения при декомпресии</w:t>
      </w:r>
      <w:r w:rsidRPr="003A5B5F">
        <w:rPr>
          <w:rFonts w:ascii="Times New Roman" w:eastAsia="Times New Roman" w:hAnsi="Times New Roman" w:cs="Times New Roman"/>
          <w:sz w:val="28"/>
          <w:szCs w:val="28"/>
        </w:rPr>
        <w:t xml:space="preserve"> до </w:t>
      </w:r>
      <w:r w:rsidR="00F86474" w:rsidRPr="003A5B5F">
        <w:rPr>
          <w:rFonts w:ascii="Times New Roman" w:eastAsia="Times New Roman" w:hAnsi="Times New Roman" w:cs="Times New Roman"/>
          <w:sz w:val="28"/>
          <w:szCs w:val="28"/>
        </w:rPr>
        <w:t xml:space="preserve">атмосферного </w:t>
      </w:r>
      <w:r w:rsidRPr="003A5B5F">
        <w:rPr>
          <w:rFonts w:ascii="Times New Roman" w:eastAsia="Times New Roman" w:hAnsi="Times New Roman" w:cs="Times New Roman"/>
          <w:sz w:val="28"/>
          <w:szCs w:val="28"/>
        </w:rPr>
        <w:t>давления.</w:t>
      </w:r>
    </w:p>
    <w:p w14:paraId="38A5E120" w14:textId="77777777" w:rsidR="00F86474" w:rsidRPr="003A5B5F" w:rsidRDefault="00F86474" w:rsidP="00514423">
      <w:pPr>
        <w:spacing w:after="0" w:line="240" w:lineRule="auto"/>
        <w:ind w:firstLine="709"/>
        <w:jc w:val="both"/>
        <w:rPr>
          <w:rFonts w:ascii="Times New Roman" w:eastAsia="Times New Roman" w:hAnsi="Times New Roman" w:cs="Times New Roman"/>
          <w:sz w:val="28"/>
          <w:szCs w:val="28"/>
        </w:rPr>
      </w:pPr>
    </w:p>
    <w:p w14:paraId="552F112A" w14:textId="6E187603" w:rsidR="006445B6" w:rsidRPr="003A5B5F" w:rsidRDefault="006445B6"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7424A74" wp14:editId="49470A11">
            <wp:extent cx="3200968" cy="2764231"/>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22080" cy="2782462"/>
                    </a:xfrm>
                    <a:prstGeom prst="rect">
                      <a:avLst/>
                    </a:prstGeom>
                    <a:noFill/>
                    <a:ln>
                      <a:noFill/>
                    </a:ln>
                  </pic:spPr>
                </pic:pic>
              </a:graphicData>
            </a:graphic>
          </wp:inline>
        </w:drawing>
      </w:r>
    </w:p>
    <w:p w14:paraId="6ED80B4A" w14:textId="77777777" w:rsidR="00775F3D" w:rsidRPr="00775F3D" w:rsidRDefault="00775F3D" w:rsidP="00775F3D">
      <w:pPr>
        <w:spacing w:after="0" w:line="240" w:lineRule="auto"/>
        <w:jc w:val="center"/>
        <w:rPr>
          <w:rFonts w:ascii="Times New Roman" w:eastAsia="Times New Roman" w:hAnsi="Times New Roman" w:cs="Times New Roman"/>
          <w:sz w:val="16"/>
          <w:szCs w:val="16"/>
        </w:rPr>
      </w:pPr>
    </w:p>
    <w:p w14:paraId="5BC2AA8B" w14:textId="77777777" w:rsidR="00F86474" w:rsidRPr="003A5B5F" w:rsidRDefault="00F86474" w:rsidP="00775F3D">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3.34 – Рассчитанные фононные дисперсионные кривые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при атмосферном давлении.</w:t>
      </w:r>
    </w:p>
    <w:p w14:paraId="56158683" w14:textId="77777777" w:rsidR="00F86474" w:rsidRPr="003A5B5F" w:rsidRDefault="00F86474" w:rsidP="00514423">
      <w:pPr>
        <w:spacing w:after="0" w:line="240" w:lineRule="auto"/>
        <w:ind w:firstLine="709"/>
        <w:jc w:val="both"/>
        <w:rPr>
          <w:rFonts w:ascii="Times New Roman" w:eastAsia="Times New Roman" w:hAnsi="Times New Roman" w:cs="Times New Roman"/>
          <w:sz w:val="28"/>
          <w:szCs w:val="28"/>
        </w:rPr>
      </w:pPr>
    </w:p>
    <w:p w14:paraId="12D63EA3" w14:textId="77777777" w:rsidR="00A4236C" w:rsidRPr="003A5B5F" w:rsidRDefault="00A4236C"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Согласно расчету зонной структуры (рисунок </w:t>
      </w:r>
      <w:r w:rsidR="00F86474" w:rsidRPr="003A5B5F">
        <w:rPr>
          <w:rFonts w:ascii="Times New Roman" w:eastAsia="Times New Roman" w:hAnsi="Times New Roman" w:cs="Times New Roman"/>
          <w:sz w:val="28"/>
          <w:szCs w:val="28"/>
        </w:rPr>
        <w:t>3.35</w:t>
      </w:r>
      <w:r w:rsidRPr="003A5B5F">
        <w:rPr>
          <w:rFonts w:ascii="Times New Roman" w:eastAsia="Times New Roman" w:hAnsi="Times New Roman" w:cs="Times New Roman"/>
          <w:sz w:val="28"/>
          <w:szCs w:val="28"/>
        </w:rPr>
        <w:t>), электронные зоны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пересекают уровень Ферми, что указывает на то, что новый предсказанный нитрид является плохой металлической фазой. Расчет плотности состояний показывает, что уровень Ферми в основном занят электронами Mn-3</w:t>
      </w:r>
      <w:r w:rsidR="00F86474" w:rsidRPr="003A5B5F">
        <w:rPr>
          <w:rFonts w:ascii="Times New Roman" w:eastAsia="Times New Roman" w:hAnsi="Times New Roman" w:cs="Times New Roman"/>
          <w:i/>
          <w:sz w:val="28"/>
          <w:szCs w:val="28"/>
          <w:lang w:val="en-US"/>
        </w:rPr>
        <w:t>d</w:t>
      </w:r>
      <w:r w:rsidRPr="003A5B5F">
        <w:rPr>
          <w:rFonts w:ascii="Times New Roman" w:eastAsia="Times New Roman" w:hAnsi="Times New Roman" w:cs="Times New Roman"/>
          <w:sz w:val="28"/>
          <w:szCs w:val="28"/>
        </w:rPr>
        <w:t>, а в зоны вблизи уровня Ферми вносят основной вклад орбитали Mn-3</w:t>
      </w:r>
      <w:r w:rsidR="00F86474" w:rsidRPr="003A5B5F">
        <w:rPr>
          <w:rFonts w:ascii="Times New Roman" w:eastAsia="Times New Roman" w:hAnsi="Times New Roman" w:cs="Times New Roman"/>
          <w:i/>
          <w:sz w:val="28"/>
          <w:szCs w:val="28"/>
          <w:lang w:val="en-US"/>
        </w:rPr>
        <w:t>d</w:t>
      </w:r>
      <w:r w:rsidRPr="003A5B5F">
        <w:rPr>
          <w:rFonts w:ascii="Times New Roman" w:eastAsia="Times New Roman" w:hAnsi="Times New Roman" w:cs="Times New Roman"/>
          <w:sz w:val="28"/>
          <w:szCs w:val="28"/>
        </w:rPr>
        <w:t>.</w:t>
      </w:r>
    </w:p>
    <w:p w14:paraId="402DAE09" w14:textId="77777777" w:rsidR="00F86474" w:rsidRPr="003A5B5F" w:rsidRDefault="00F86474" w:rsidP="00514423">
      <w:pPr>
        <w:spacing w:after="0" w:line="240" w:lineRule="auto"/>
        <w:ind w:firstLine="709"/>
        <w:jc w:val="both"/>
        <w:rPr>
          <w:rFonts w:ascii="Times New Roman" w:eastAsia="Times New Roman" w:hAnsi="Times New Roman" w:cs="Times New Roman"/>
          <w:sz w:val="28"/>
          <w:szCs w:val="28"/>
        </w:rPr>
      </w:pPr>
    </w:p>
    <w:p w14:paraId="7F467A95" w14:textId="041C8B38" w:rsidR="005F11C8" w:rsidRPr="003A5B5F" w:rsidRDefault="005F11C8"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36D75E39" wp14:editId="6C48EF87">
            <wp:extent cx="3468370" cy="2374383"/>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74666" cy="2378693"/>
                    </a:xfrm>
                    <a:prstGeom prst="rect">
                      <a:avLst/>
                    </a:prstGeom>
                    <a:noFill/>
                    <a:ln>
                      <a:noFill/>
                    </a:ln>
                  </pic:spPr>
                </pic:pic>
              </a:graphicData>
            </a:graphic>
          </wp:inline>
        </w:drawing>
      </w:r>
    </w:p>
    <w:p w14:paraId="69A0CC9D" w14:textId="77777777" w:rsidR="00C36A07" w:rsidRPr="00C36A07" w:rsidRDefault="00C36A07" w:rsidP="00514423">
      <w:pPr>
        <w:spacing w:after="0" w:line="240" w:lineRule="auto"/>
        <w:ind w:firstLine="709"/>
        <w:jc w:val="both"/>
        <w:rPr>
          <w:rFonts w:ascii="Times New Roman" w:eastAsia="Times New Roman" w:hAnsi="Times New Roman" w:cs="Times New Roman"/>
          <w:sz w:val="16"/>
          <w:szCs w:val="16"/>
        </w:rPr>
      </w:pPr>
    </w:p>
    <w:p w14:paraId="77C0A421" w14:textId="33DD74F9" w:rsidR="00F86474" w:rsidRPr="003A5B5F" w:rsidRDefault="00F86474" w:rsidP="00C36A0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3.35</w:t>
      </w:r>
      <w:r w:rsidR="0098219E" w:rsidRPr="003A5B5F">
        <w:rPr>
          <w:rFonts w:ascii="Times New Roman" w:eastAsia="Times New Roman" w:hAnsi="Times New Roman" w:cs="Times New Roman"/>
          <w:sz w:val="28"/>
          <w:szCs w:val="28"/>
        </w:rPr>
        <w:t xml:space="preserve"> – Рассчитанная зонная структура и плотность состояний нового предсказанного нитрида </w:t>
      </w:r>
      <w:r w:rsidR="0098219E" w:rsidRPr="003A5B5F">
        <w:rPr>
          <w:rFonts w:ascii="Times New Roman" w:eastAsia="Times New Roman" w:hAnsi="Times New Roman" w:cs="Times New Roman"/>
          <w:sz w:val="28"/>
          <w:szCs w:val="28"/>
          <w:lang w:val="en-US"/>
        </w:rPr>
        <w:t>Mn</w:t>
      </w:r>
      <w:r w:rsidR="0098219E" w:rsidRPr="003A5B5F">
        <w:rPr>
          <w:rFonts w:ascii="Times New Roman" w:eastAsia="Times New Roman" w:hAnsi="Times New Roman" w:cs="Times New Roman"/>
          <w:sz w:val="28"/>
          <w:szCs w:val="28"/>
          <w:vertAlign w:val="subscript"/>
        </w:rPr>
        <w:t>5</w:t>
      </w:r>
      <w:r w:rsidR="0098219E" w:rsidRPr="003A5B5F">
        <w:rPr>
          <w:rFonts w:ascii="Times New Roman" w:eastAsia="Times New Roman" w:hAnsi="Times New Roman" w:cs="Times New Roman"/>
          <w:sz w:val="28"/>
          <w:szCs w:val="28"/>
          <w:lang w:val="en-US"/>
        </w:rPr>
        <w:t>N</w:t>
      </w:r>
      <w:r w:rsidR="0098219E" w:rsidRPr="003A5B5F">
        <w:rPr>
          <w:rFonts w:ascii="Times New Roman" w:eastAsia="Times New Roman" w:hAnsi="Times New Roman" w:cs="Times New Roman"/>
          <w:sz w:val="28"/>
          <w:szCs w:val="28"/>
          <w:vertAlign w:val="subscript"/>
        </w:rPr>
        <w:t>2</w:t>
      </w:r>
      <w:r w:rsidR="00C36A07">
        <w:rPr>
          <w:rFonts w:ascii="Times New Roman" w:eastAsia="Times New Roman" w:hAnsi="Times New Roman" w:cs="Times New Roman"/>
          <w:sz w:val="28"/>
          <w:szCs w:val="28"/>
        </w:rPr>
        <w:t xml:space="preserve"> при 180 ГПа</w:t>
      </w:r>
    </w:p>
    <w:p w14:paraId="33DD0E84" w14:textId="77777777" w:rsidR="0098219E" w:rsidRPr="003A5B5F" w:rsidRDefault="0098219E" w:rsidP="00514423">
      <w:pPr>
        <w:spacing w:after="0" w:line="240" w:lineRule="auto"/>
        <w:ind w:firstLine="709"/>
        <w:jc w:val="both"/>
        <w:rPr>
          <w:rFonts w:ascii="Times New Roman" w:eastAsia="Times New Roman" w:hAnsi="Times New Roman" w:cs="Times New Roman"/>
          <w:sz w:val="28"/>
          <w:szCs w:val="28"/>
        </w:rPr>
      </w:pPr>
    </w:p>
    <w:p w14:paraId="42829F71" w14:textId="4401D6D9" w:rsidR="00F04D56" w:rsidRPr="00097D93" w:rsidRDefault="00F04D56"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3.3.</w:t>
      </w:r>
      <w:r w:rsidR="00FF0BD8" w:rsidRPr="00097D93">
        <w:rPr>
          <w:rFonts w:ascii="Times New Roman" w:eastAsia="Times New Roman" w:hAnsi="Times New Roman" w:cs="Times New Roman"/>
          <w:sz w:val="28"/>
          <w:szCs w:val="28"/>
          <w:lang w:val="kk-KZ"/>
        </w:rPr>
        <w:t>3</w:t>
      </w:r>
      <w:r w:rsidRPr="00097D93">
        <w:rPr>
          <w:rFonts w:ascii="Times New Roman" w:eastAsia="Times New Roman" w:hAnsi="Times New Roman" w:cs="Times New Roman"/>
          <w:sz w:val="28"/>
          <w:szCs w:val="28"/>
        </w:rPr>
        <w:t xml:space="preserve"> </w:t>
      </w:r>
      <w:r w:rsidR="003072D8" w:rsidRPr="009D11AC">
        <w:rPr>
          <w:rFonts w:ascii="Times New Roman" w:hAnsi="Times New Roman" w:cs="Times New Roman"/>
          <w:sz w:val="28"/>
          <w:szCs w:val="28"/>
          <w:lang w:val="kk-KZ"/>
        </w:rPr>
        <w:t xml:space="preserve">Фазовые </w:t>
      </w:r>
      <w:r w:rsidR="003072D8" w:rsidRPr="009D11AC">
        <w:rPr>
          <w:rFonts w:ascii="Times New Roman" w:hAnsi="Times New Roman" w:cs="Times New Roman"/>
          <w:i/>
          <w:iCs/>
          <w:sz w:val="28"/>
          <w:szCs w:val="28"/>
          <w:lang w:val="kk-KZ"/>
        </w:rPr>
        <w:t>P–T</w:t>
      </w:r>
      <w:r w:rsidR="003072D8" w:rsidRPr="009D11AC">
        <w:rPr>
          <w:rFonts w:ascii="Times New Roman" w:hAnsi="Times New Roman" w:cs="Times New Roman"/>
          <w:sz w:val="28"/>
          <w:szCs w:val="28"/>
          <w:lang w:val="kk-KZ"/>
        </w:rPr>
        <w:t xml:space="preserve"> диаграммы предсказанных нитридов марганца</w:t>
      </w:r>
    </w:p>
    <w:p w14:paraId="282B8273" w14:textId="72BA91E8" w:rsidR="00F04D56" w:rsidRPr="003A5B5F" w:rsidRDefault="0008283D"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Чтобы оценить влияние температуры на давления фазового перехода рассматриваемых нитридов марганца, для начала были рассчитаны фононные спектры. Из рассчитанных спектров (рис</w:t>
      </w:r>
      <w:r w:rsidR="00677B52" w:rsidRPr="003A5B5F">
        <w:rPr>
          <w:rFonts w:ascii="Times New Roman" w:eastAsia="Times New Roman" w:hAnsi="Times New Roman" w:cs="Times New Roman"/>
          <w:sz w:val="28"/>
          <w:szCs w:val="28"/>
        </w:rPr>
        <w:t>унк</w:t>
      </w:r>
      <w:r w:rsidR="00C36A07">
        <w:rPr>
          <w:rFonts w:ascii="Times New Roman" w:eastAsia="Times New Roman" w:hAnsi="Times New Roman" w:cs="Times New Roman"/>
          <w:sz w:val="28"/>
          <w:szCs w:val="28"/>
        </w:rPr>
        <w:t>и</w:t>
      </w:r>
      <w:r w:rsidRPr="003A5B5F">
        <w:rPr>
          <w:rFonts w:ascii="Times New Roman" w:eastAsia="Times New Roman" w:hAnsi="Times New Roman" w:cs="Times New Roman"/>
          <w:sz w:val="28"/>
          <w:szCs w:val="28"/>
        </w:rPr>
        <w:t xml:space="preserve"> </w:t>
      </w:r>
      <w:r w:rsidR="008D15C3" w:rsidRPr="003A5B5F">
        <w:rPr>
          <w:rFonts w:ascii="Times New Roman" w:eastAsia="Times New Roman" w:hAnsi="Times New Roman" w:cs="Times New Roman"/>
          <w:sz w:val="28"/>
          <w:szCs w:val="28"/>
        </w:rPr>
        <w:t>3.36, 3.37</w:t>
      </w:r>
      <w:r w:rsidRPr="003A5B5F">
        <w:rPr>
          <w:rFonts w:ascii="Times New Roman" w:eastAsia="Times New Roman" w:hAnsi="Times New Roman" w:cs="Times New Roman"/>
          <w:sz w:val="28"/>
          <w:szCs w:val="28"/>
        </w:rPr>
        <w:t xml:space="preserve">) можно сделать вывод, что рассматриваемые нитриды </w:t>
      </w:r>
      <w:r w:rsidR="008D15C3" w:rsidRPr="003A5B5F">
        <w:rPr>
          <w:rFonts w:ascii="Times New Roman" w:eastAsia="Times New Roman" w:hAnsi="Times New Roman" w:cs="Times New Roman"/>
          <w:sz w:val="28"/>
          <w:szCs w:val="28"/>
        </w:rPr>
        <w:t xml:space="preserve">являются </w:t>
      </w:r>
      <w:r w:rsidRPr="003A5B5F">
        <w:rPr>
          <w:rFonts w:ascii="Times New Roman" w:eastAsia="Times New Roman" w:hAnsi="Times New Roman" w:cs="Times New Roman"/>
          <w:sz w:val="28"/>
          <w:szCs w:val="28"/>
        </w:rPr>
        <w:t>динамически стабильны</w:t>
      </w:r>
      <w:r w:rsidR="008D15C3" w:rsidRPr="003A5B5F">
        <w:rPr>
          <w:rFonts w:ascii="Times New Roman" w:eastAsia="Times New Roman" w:hAnsi="Times New Roman" w:cs="Times New Roman"/>
          <w:sz w:val="28"/>
          <w:szCs w:val="28"/>
        </w:rPr>
        <w:t>ми</w:t>
      </w:r>
      <w:r w:rsidRPr="003A5B5F">
        <w:rPr>
          <w:rFonts w:ascii="Times New Roman" w:eastAsia="Times New Roman" w:hAnsi="Times New Roman" w:cs="Times New Roman"/>
          <w:sz w:val="28"/>
          <w:szCs w:val="28"/>
        </w:rPr>
        <w:t xml:space="preserve">, что позволяет использовать </w:t>
      </w:r>
      <w:r w:rsidR="008D15C3" w:rsidRPr="003A5B5F">
        <w:rPr>
          <w:rFonts w:ascii="Times New Roman" w:eastAsia="Times New Roman" w:hAnsi="Times New Roman" w:cs="Times New Roman"/>
          <w:sz w:val="28"/>
          <w:szCs w:val="28"/>
        </w:rPr>
        <w:t xml:space="preserve">квазигармоническое приближение для расчета </w:t>
      </w:r>
      <w:r w:rsidRPr="003A5B5F">
        <w:rPr>
          <w:rFonts w:ascii="Times New Roman" w:eastAsia="Times New Roman" w:hAnsi="Times New Roman" w:cs="Times New Roman"/>
          <w:sz w:val="28"/>
          <w:szCs w:val="28"/>
        </w:rPr>
        <w:t>свободных энергий Гиббса</w:t>
      </w:r>
      <w:r w:rsidR="008D15C3" w:rsidRPr="003A5B5F">
        <w:rPr>
          <w:rFonts w:ascii="Times New Roman" w:eastAsia="Times New Roman" w:hAnsi="Times New Roman" w:cs="Times New Roman"/>
          <w:sz w:val="28"/>
          <w:szCs w:val="28"/>
        </w:rPr>
        <w:t xml:space="preserve"> при разных температурах</w:t>
      </w:r>
      <w:r w:rsidRPr="003A5B5F">
        <w:rPr>
          <w:rFonts w:ascii="Times New Roman" w:eastAsia="Times New Roman" w:hAnsi="Times New Roman" w:cs="Times New Roman"/>
          <w:sz w:val="28"/>
          <w:szCs w:val="28"/>
        </w:rPr>
        <w:t>. Следует отметить, что фононный спектр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рассчитанный с использованием суперячейки 2×2×2, </w:t>
      </w:r>
      <w:r w:rsidR="008D15C3" w:rsidRPr="003A5B5F">
        <w:rPr>
          <w:rFonts w:ascii="Times New Roman" w:eastAsia="Times New Roman" w:hAnsi="Times New Roman" w:cs="Times New Roman"/>
          <w:sz w:val="28"/>
          <w:szCs w:val="28"/>
        </w:rPr>
        <w:t>характеризуется наличием</w:t>
      </w:r>
      <w:r w:rsidRPr="003A5B5F">
        <w:rPr>
          <w:rFonts w:ascii="Times New Roman" w:eastAsia="Times New Roman" w:hAnsi="Times New Roman" w:cs="Times New Roman"/>
          <w:sz w:val="28"/>
          <w:szCs w:val="28"/>
        </w:rPr>
        <w:t xml:space="preserve"> мягки</w:t>
      </w:r>
      <w:r w:rsidR="008D15C3" w:rsidRPr="003A5B5F">
        <w:rPr>
          <w:rFonts w:ascii="Times New Roman" w:eastAsia="Times New Roman" w:hAnsi="Times New Roman" w:cs="Times New Roman"/>
          <w:sz w:val="28"/>
          <w:szCs w:val="28"/>
        </w:rPr>
        <w:t>х</w:t>
      </w:r>
      <w:r w:rsidRPr="003A5B5F">
        <w:rPr>
          <w:rFonts w:ascii="Times New Roman" w:eastAsia="Times New Roman" w:hAnsi="Times New Roman" w:cs="Times New Roman"/>
          <w:sz w:val="28"/>
          <w:szCs w:val="28"/>
        </w:rPr>
        <w:t xml:space="preserve"> фонон</w:t>
      </w:r>
      <w:r w:rsidR="008D15C3" w:rsidRPr="003A5B5F">
        <w:rPr>
          <w:rFonts w:ascii="Times New Roman" w:eastAsia="Times New Roman" w:hAnsi="Times New Roman" w:cs="Times New Roman"/>
          <w:sz w:val="28"/>
          <w:szCs w:val="28"/>
        </w:rPr>
        <w:t>ов</w:t>
      </w:r>
      <w:r w:rsidRPr="003A5B5F">
        <w:rPr>
          <w:rFonts w:ascii="Times New Roman" w:eastAsia="Times New Roman" w:hAnsi="Times New Roman" w:cs="Times New Roman"/>
          <w:sz w:val="28"/>
          <w:szCs w:val="28"/>
        </w:rPr>
        <w:t xml:space="preserve">. Аналогичный результат был продемонстрирован в исследовании Чена и др. </w:t>
      </w:r>
      <w:r w:rsidR="00527851" w:rsidRPr="00B92D43">
        <w:rPr>
          <w:rFonts w:ascii="Times New Roman" w:eastAsia="Times New Roman" w:hAnsi="Times New Roman" w:cs="Times New Roman"/>
          <w:sz w:val="28"/>
          <w:szCs w:val="28"/>
        </w:rPr>
        <w:t>[111</w:t>
      </w:r>
      <w:r w:rsidR="002F683C">
        <w:rPr>
          <w:rFonts w:ascii="Times New Roman" w:eastAsia="Times New Roman" w:hAnsi="Times New Roman" w:cs="Times New Roman"/>
          <w:sz w:val="28"/>
          <w:szCs w:val="28"/>
        </w:rPr>
        <w:t>, р. 415263</w:t>
      </w:r>
      <w:r w:rsidR="00527851" w:rsidRPr="00B92D43">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Авторы пришли к выводу, что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динамически нестабилен и должен трансформироваться в MnN2-</w:t>
      </w:r>
      <w:r w:rsidR="008D15C3"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при небольшом смещении атомов. В нашем исследовании мы увеличили размер суперъячейки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до 3×3×3 и показали, что спектр, рассчитанный с такой суперъячейкой, характеризуется наличием только действительных мод, что свидетельствует о ее динамической </w:t>
      </w:r>
      <w:r w:rsidR="008D15C3" w:rsidRPr="003A5B5F">
        <w:rPr>
          <w:rFonts w:ascii="Times New Roman" w:eastAsia="Times New Roman" w:hAnsi="Times New Roman" w:cs="Times New Roman"/>
          <w:sz w:val="28"/>
          <w:szCs w:val="28"/>
        </w:rPr>
        <w:t>стабильности</w:t>
      </w:r>
      <w:r w:rsidRPr="003A5B5F">
        <w:rPr>
          <w:rFonts w:ascii="Times New Roman" w:eastAsia="Times New Roman" w:hAnsi="Times New Roman" w:cs="Times New Roman"/>
          <w:sz w:val="28"/>
          <w:szCs w:val="28"/>
        </w:rPr>
        <w:t xml:space="preserve"> и о том, что для корректного описания динамики решетки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8D15C3" w:rsidRPr="003A5B5F">
        <w:rPr>
          <w:rFonts w:ascii="Times New Roman" w:eastAsia="Times New Roman" w:hAnsi="Times New Roman" w:cs="Times New Roman"/>
          <w:i/>
          <w:sz w:val="28"/>
          <w:szCs w:val="28"/>
          <w:lang w:val="en-US"/>
        </w:rPr>
        <w:t>Cmc</w:t>
      </w:r>
      <w:r w:rsidR="008D15C3" w:rsidRPr="003A5B5F">
        <w:rPr>
          <w:rFonts w:ascii="Times New Roman" w:eastAsia="Times New Roman" w:hAnsi="Times New Roman" w:cs="Times New Roman"/>
          <w:sz w:val="28"/>
          <w:szCs w:val="28"/>
        </w:rPr>
        <w:t>2</w:t>
      </w:r>
      <w:r w:rsidR="008D15C3"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стандартной суперъячейки 2×2×2 недостаточно.</w:t>
      </w:r>
    </w:p>
    <w:p w14:paraId="28384BCC" w14:textId="77777777" w:rsidR="008D15C3" w:rsidRPr="003A5B5F" w:rsidRDefault="008D15C3" w:rsidP="00514423">
      <w:pPr>
        <w:spacing w:after="0" w:line="240" w:lineRule="auto"/>
        <w:ind w:firstLine="709"/>
        <w:jc w:val="both"/>
        <w:rPr>
          <w:rFonts w:ascii="Times New Roman" w:eastAsia="Times New Roman" w:hAnsi="Times New Roman" w:cs="Times New Roman"/>
          <w:sz w:val="28"/>
          <w:szCs w:val="28"/>
        </w:rPr>
      </w:pPr>
    </w:p>
    <w:p w14:paraId="12C098AB" w14:textId="77777777" w:rsidR="008847FA" w:rsidRPr="003A5B5F" w:rsidRDefault="008847FA" w:rsidP="00514423">
      <w:pPr>
        <w:spacing w:after="0" w:line="240" w:lineRule="auto"/>
        <w:jc w:val="both"/>
        <w:rPr>
          <w:rFonts w:ascii="Times New Roman" w:eastAsia="Times New Roman" w:hAnsi="Times New Roman" w:cs="Times New Roman"/>
          <w:sz w:val="28"/>
          <w:szCs w:val="28"/>
        </w:rPr>
      </w:pPr>
    </w:p>
    <w:p w14:paraId="01AD9D82" w14:textId="77777777" w:rsidR="008847FA" w:rsidRPr="003A5B5F" w:rsidRDefault="008847FA" w:rsidP="00514423">
      <w:pPr>
        <w:spacing w:after="0" w:line="240" w:lineRule="auto"/>
        <w:jc w:val="both"/>
        <w:rPr>
          <w:rFonts w:ascii="Times New Roman" w:eastAsia="Times New Roman" w:hAnsi="Times New Roman" w:cs="Times New Roman"/>
          <w:sz w:val="28"/>
          <w:szCs w:val="28"/>
        </w:rPr>
      </w:pPr>
    </w:p>
    <w:p w14:paraId="7C803F57" w14:textId="77777777" w:rsidR="008847FA" w:rsidRPr="003A5B5F" w:rsidRDefault="008847FA" w:rsidP="00514423">
      <w:pPr>
        <w:spacing w:after="0" w:line="240" w:lineRule="auto"/>
        <w:jc w:val="both"/>
        <w:rPr>
          <w:rFonts w:ascii="Times New Roman" w:eastAsia="Times New Roman" w:hAnsi="Times New Roman" w:cs="Times New Roman"/>
          <w:sz w:val="28"/>
          <w:szCs w:val="28"/>
        </w:rPr>
      </w:pPr>
    </w:p>
    <w:p w14:paraId="1E6C9090" w14:textId="2B761137" w:rsidR="003F62A4" w:rsidRPr="003A5B5F" w:rsidRDefault="003F62A4" w:rsidP="00C36A07">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5B81D245" wp14:editId="6DFC8AFB">
            <wp:extent cx="5388174" cy="5340096"/>
            <wp:effectExtent l="0" t="0" r="3175"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389258" cy="5341171"/>
                    </a:xfrm>
                    <a:prstGeom prst="rect">
                      <a:avLst/>
                    </a:prstGeom>
                    <a:noFill/>
                    <a:ln>
                      <a:noFill/>
                    </a:ln>
                  </pic:spPr>
                </pic:pic>
              </a:graphicData>
            </a:graphic>
          </wp:inline>
        </w:drawing>
      </w:r>
    </w:p>
    <w:p w14:paraId="15A94FEE" w14:textId="77777777" w:rsidR="00C36A07" w:rsidRPr="00C36A07" w:rsidRDefault="00C36A07" w:rsidP="00514423">
      <w:pPr>
        <w:spacing w:after="0" w:line="240" w:lineRule="auto"/>
        <w:ind w:firstLine="709"/>
        <w:jc w:val="both"/>
        <w:rPr>
          <w:rFonts w:ascii="Times New Roman" w:eastAsia="Times New Roman" w:hAnsi="Times New Roman" w:cs="Times New Roman"/>
          <w:sz w:val="16"/>
          <w:szCs w:val="16"/>
        </w:rPr>
      </w:pPr>
    </w:p>
    <w:p w14:paraId="1C85A0A6" w14:textId="69AE55DE" w:rsidR="00883698" w:rsidRPr="00883698" w:rsidRDefault="00883698" w:rsidP="00883698">
      <w:pPr>
        <w:spacing w:after="0" w:line="240" w:lineRule="auto"/>
        <w:ind w:firstLine="709"/>
        <w:jc w:val="both"/>
        <w:rPr>
          <w:rFonts w:ascii="Times New Roman" w:eastAsia="Times New Roman" w:hAnsi="Times New Roman" w:cs="Times New Roman"/>
          <w:sz w:val="24"/>
          <w:szCs w:val="24"/>
        </w:rPr>
      </w:pPr>
      <w:r w:rsidRPr="00883698">
        <w:rPr>
          <w:rFonts w:ascii="Times New Roman" w:eastAsia="Times New Roman" w:hAnsi="Times New Roman" w:cs="Times New Roman"/>
          <w:sz w:val="24"/>
          <w:szCs w:val="24"/>
          <w:lang w:val="en-US"/>
        </w:rPr>
        <w:t>Mn</w:t>
      </w:r>
      <w:r w:rsidRPr="00883698">
        <w:rPr>
          <w:rFonts w:ascii="Times New Roman" w:eastAsia="Times New Roman" w:hAnsi="Times New Roman" w:cs="Times New Roman"/>
          <w:sz w:val="24"/>
          <w:szCs w:val="24"/>
          <w:vertAlign w:val="subscript"/>
        </w:rPr>
        <w:t>3</w:t>
      </w:r>
      <w:r w:rsidRPr="00883698">
        <w:rPr>
          <w:rFonts w:ascii="Times New Roman" w:eastAsia="Times New Roman" w:hAnsi="Times New Roman" w:cs="Times New Roman"/>
          <w:sz w:val="24"/>
          <w:szCs w:val="24"/>
          <w:lang w:val="en-US"/>
        </w:rPr>
        <w:t>N</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w:t>
      </w:r>
      <m:oMath>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rPr>
              <m:t>6</m:t>
            </m:r>
          </m:e>
        </m:acc>
      </m:oMath>
      <w:r w:rsidRPr="00883698">
        <w:rPr>
          <w:rFonts w:ascii="Times New Roman" w:eastAsia="Times New Roman" w:hAnsi="Times New Roman" w:cs="Times New Roman"/>
          <w:i/>
          <w:sz w:val="24"/>
          <w:szCs w:val="24"/>
          <w:lang w:val="en-US"/>
        </w:rPr>
        <w:t>m</w:t>
      </w:r>
      <w:r w:rsidRPr="00883698">
        <w:rPr>
          <w:rFonts w:ascii="Times New Roman" w:eastAsia="Times New Roman" w:hAnsi="Times New Roman" w:cs="Times New Roman"/>
          <w:sz w:val="24"/>
          <w:szCs w:val="24"/>
        </w:rPr>
        <w:t xml:space="preserve">2 при 100 ГПа; </w:t>
      </w:r>
      <w:r w:rsidRPr="00883698">
        <w:rPr>
          <w:rFonts w:ascii="Times New Roman" w:eastAsia="Times New Roman" w:hAnsi="Times New Roman" w:cs="Times New Roman"/>
          <w:sz w:val="24"/>
          <w:szCs w:val="24"/>
          <w:lang w:val="en-US"/>
        </w:rPr>
        <w:t>Mn</w:t>
      </w:r>
      <w:r w:rsidRPr="00883698">
        <w:rPr>
          <w:rFonts w:ascii="Times New Roman" w:eastAsia="Times New Roman" w:hAnsi="Times New Roman" w:cs="Times New Roman"/>
          <w:sz w:val="24"/>
          <w:szCs w:val="24"/>
          <w:vertAlign w:val="subscript"/>
        </w:rPr>
        <w:t>2</w:t>
      </w:r>
      <w:r w:rsidRPr="00883698">
        <w:rPr>
          <w:rFonts w:ascii="Times New Roman" w:eastAsia="Times New Roman" w:hAnsi="Times New Roman" w:cs="Times New Roman"/>
          <w:sz w:val="24"/>
          <w:szCs w:val="24"/>
          <w:lang w:val="en-US"/>
        </w:rPr>
        <w:t>N</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w:t>
      </w:r>
      <w:r w:rsidRPr="00883698">
        <w:rPr>
          <w:rFonts w:ascii="Times New Roman" w:eastAsia="Times New Roman" w:hAnsi="Times New Roman" w:cs="Times New Roman"/>
          <w:sz w:val="24"/>
          <w:szCs w:val="24"/>
        </w:rPr>
        <w:t>6</w:t>
      </w:r>
      <w:r w:rsidRPr="00883698">
        <w:rPr>
          <w:rFonts w:ascii="Times New Roman" w:eastAsia="Times New Roman" w:hAnsi="Times New Roman" w:cs="Times New Roman"/>
          <w:sz w:val="24"/>
          <w:szCs w:val="24"/>
          <w:vertAlign w:val="subscript"/>
        </w:rPr>
        <w:t>3</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mmc</w:t>
      </w:r>
      <w:r w:rsidRPr="00883698">
        <w:rPr>
          <w:rFonts w:ascii="Times New Roman" w:eastAsia="Times New Roman" w:hAnsi="Times New Roman" w:cs="Times New Roman"/>
          <w:sz w:val="24"/>
          <w:szCs w:val="24"/>
        </w:rPr>
        <w:t xml:space="preserve"> при 100 ГПа; </w:t>
      </w:r>
      <w:r w:rsidRPr="00883698">
        <w:rPr>
          <w:rFonts w:ascii="Times New Roman" w:eastAsia="Times New Roman" w:hAnsi="Times New Roman" w:cs="Times New Roman"/>
          <w:sz w:val="24"/>
          <w:szCs w:val="24"/>
          <w:lang w:val="en-US"/>
        </w:rPr>
        <w:t>MnN</w:t>
      </w:r>
      <w:r w:rsidRPr="00883698">
        <w:rPr>
          <w:rFonts w:ascii="Times New Roman" w:eastAsia="Times New Roman" w:hAnsi="Times New Roman" w:cs="Times New Roman"/>
          <w:sz w:val="24"/>
          <w:szCs w:val="24"/>
          <w:vertAlign w:val="subscript"/>
        </w:rPr>
        <w:t>2</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w:t>
      </w:r>
      <w:r w:rsidRPr="00883698">
        <w:rPr>
          <w:rFonts w:ascii="Times New Roman" w:eastAsia="Times New Roman" w:hAnsi="Times New Roman" w:cs="Times New Roman"/>
          <w:sz w:val="24"/>
          <w:szCs w:val="24"/>
        </w:rPr>
        <w:t>2</w:t>
      </w:r>
      <w:r w:rsidRPr="00883698">
        <w:rPr>
          <w:rFonts w:ascii="Times New Roman" w:eastAsia="Times New Roman" w:hAnsi="Times New Roman" w:cs="Times New Roman"/>
          <w:sz w:val="24"/>
          <w:szCs w:val="24"/>
          <w:vertAlign w:val="subscript"/>
        </w:rPr>
        <w:t>1</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m</w:t>
      </w:r>
      <w:r w:rsidRPr="00883698">
        <w:rPr>
          <w:rFonts w:ascii="Times New Roman" w:eastAsia="Times New Roman" w:hAnsi="Times New Roman" w:cs="Times New Roman"/>
          <w:sz w:val="24"/>
          <w:szCs w:val="24"/>
        </w:rPr>
        <w:t xml:space="preserve"> при 15 ГПа; </w:t>
      </w:r>
      <w:r w:rsidRPr="00883698">
        <w:rPr>
          <w:rFonts w:ascii="Times New Roman" w:eastAsia="Times New Roman" w:hAnsi="Times New Roman" w:cs="Times New Roman"/>
          <w:sz w:val="24"/>
          <w:szCs w:val="24"/>
          <w:lang w:val="en-US"/>
        </w:rPr>
        <w:t>MnN</w:t>
      </w:r>
      <w:r w:rsidRPr="00883698">
        <w:rPr>
          <w:rFonts w:ascii="Times New Roman" w:eastAsia="Times New Roman" w:hAnsi="Times New Roman" w:cs="Times New Roman"/>
          <w:sz w:val="24"/>
          <w:szCs w:val="24"/>
          <w:vertAlign w:val="subscript"/>
        </w:rPr>
        <w:t>2</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w:t>
      </w:r>
      <m:oMath>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rPr>
              <m:t>1</m:t>
            </m:r>
          </m:e>
        </m:acc>
      </m:oMath>
      <w:r w:rsidRPr="00883698">
        <w:rPr>
          <w:rFonts w:ascii="Times New Roman" w:eastAsia="Times New Roman" w:hAnsi="Times New Roman" w:cs="Times New Roman"/>
          <w:sz w:val="24"/>
          <w:szCs w:val="24"/>
        </w:rPr>
        <w:t xml:space="preserve"> при 40 ГПа; </w:t>
      </w:r>
      <w:r w:rsidRPr="00883698">
        <w:rPr>
          <w:rFonts w:ascii="Times New Roman" w:eastAsia="Times New Roman" w:hAnsi="Times New Roman" w:cs="Times New Roman"/>
          <w:sz w:val="24"/>
          <w:szCs w:val="24"/>
          <w:lang w:val="en-US"/>
        </w:rPr>
        <w:t>MnN</w:t>
      </w:r>
      <w:r w:rsidRPr="00883698">
        <w:rPr>
          <w:rFonts w:ascii="Times New Roman" w:eastAsia="Times New Roman" w:hAnsi="Times New Roman" w:cs="Times New Roman"/>
          <w:sz w:val="24"/>
          <w:szCs w:val="24"/>
          <w:vertAlign w:val="subscript"/>
        </w:rPr>
        <w:t>2</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Pm</w:t>
      </w:r>
      <w:r w:rsidRPr="00883698">
        <w:rPr>
          <w:rFonts w:ascii="Times New Roman" w:eastAsia="Times New Roman" w:hAnsi="Times New Roman" w:cs="Times New Roman"/>
          <w:sz w:val="24"/>
          <w:szCs w:val="24"/>
        </w:rPr>
        <w:t xml:space="preserve"> при 145 ГПа; </w:t>
      </w:r>
      <w:r w:rsidRPr="00883698">
        <w:rPr>
          <w:rFonts w:ascii="Times New Roman" w:eastAsia="Times New Roman" w:hAnsi="Times New Roman" w:cs="Times New Roman"/>
          <w:sz w:val="24"/>
          <w:szCs w:val="24"/>
          <w:lang w:val="en-US"/>
        </w:rPr>
        <w:t>MnN</w:t>
      </w:r>
      <w:r w:rsidRPr="00883698">
        <w:rPr>
          <w:rFonts w:ascii="Times New Roman" w:eastAsia="Times New Roman" w:hAnsi="Times New Roman" w:cs="Times New Roman"/>
          <w:sz w:val="24"/>
          <w:szCs w:val="24"/>
          <w:vertAlign w:val="subscript"/>
        </w:rPr>
        <w:t>4</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w:t>
      </w:r>
      <m:oMath>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rPr>
              <m:t>1</m:t>
            </m:r>
          </m:e>
        </m:acc>
      </m:oMath>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sz w:val="24"/>
          <w:szCs w:val="24"/>
          <w:lang w:val="en-US"/>
        </w:rPr>
        <w:t>I</w:t>
      </w:r>
      <w:r w:rsidRPr="00883698">
        <w:rPr>
          <w:rFonts w:ascii="Times New Roman" w:eastAsia="Times New Roman" w:hAnsi="Times New Roman" w:cs="Times New Roman"/>
          <w:sz w:val="24"/>
          <w:szCs w:val="24"/>
        </w:rPr>
        <w:t xml:space="preserve"> при 60 ГПа; </w:t>
      </w:r>
      <w:r w:rsidRPr="00883698">
        <w:rPr>
          <w:rFonts w:ascii="Times New Roman" w:eastAsia="Times New Roman" w:hAnsi="Times New Roman" w:cs="Times New Roman"/>
          <w:sz w:val="24"/>
          <w:szCs w:val="24"/>
          <w:lang w:val="en-US"/>
        </w:rPr>
        <w:t>MnN</w:t>
      </w:r>
      <w:r w:rsidRPr="00883698">
        <w:rPr>
          <w:rFonts w:ascii="Times New Roman" w:eastAsia="Times New Roman" w:hAnsi="Times New Roman" w:cs="Times New Roman"/>
          <w:sz w:val="24"/>
          <w:szCs w:val="24"/>
          <w:vertAlign w:val="subscript"/>
        </w:rPr>
        <w:t>4</w:t>
      </w:r>
      <w:r w:rsidRPr="00883698">
        <w:rPr>
          <w:rFonts w:ascii="Times New Roman" w:eastAsia="Times New Roman" w:hAnsi="Times New Roman" w:cs="Times New Roman"/>
          <w:sz w:val="24"/>
          <w:szCs w:val="24"/>
        </w:rPr>
        <w:t>-</w:t>
      </w:r>
      <w:r w:rsidRPr="00883698">
        <w:rPr>
          <w:rFonts w:ascii="Times New Roman" w:eastAsia="Times New Roman" w:hAnsi="Times New Roman" w:cs="Times New Roman"/>
          <w:i/>
          <w:sz w:val="24"/>
          <w:szCs w:val="24"/>
          <w:lang w:val="en-US"/>
        </w:rPr>
        <w:t>P</w:t>
      </w:r>
      <m:oMath>
        <m:acc>
          <m:accPr>
            <m:chr m:val="̅"/>
            <m:ctrlPr>
              <w:rPr>
                <w:rFonts w:ascii="Cambria Math" w:eastAsia="Times New Roman" w:hAnsi="Cambria Math" w:cs="Times New Roman"/>
                <w:i/>
                <w:sz w:val="24"/>
                <w:szCs w:val="24"/>
                <w:lang w:val="en-US"/>
              </w:rPr>
            </m:ctrlPr>
          </m:accPr>
          <m:e>
            <m:r>
              <w:rPr>
                <w:rFonts w:ascii="Cambria Math" w:eastAsia="Times New Roman" w:hAnsi="Cambria Math" w:cs="Times New Roman"/>
                <w:sz w:val="24"/>
                <w:szCs w:val="24"/>
              </w:rPr>
              <m:t>1</m:t>
            </m:r>
          </m:e>
        </m:acc>
      </m:oMath>
      <w:r w:rsidRPr="00883698">
        <w:rPr>
          <w:rFonts w:ascii="Times New Roman" w:eastAsia="Times New Roman" w:hAnsi="Times New Roman" w:cs="Times New Roman"/>
          <w:sz w:val="24"/>
          <w:szCs w:val="24"/>
        </w:rPr>
        <w:t xml:space="preserve"> -</w:t>
      </w:r>
      <w:r w:rsidRPr="00883698">
        <w:rPr>
          <w:rFonts w:ascii="Times New Roman" w:eastAsia="Times New Roman" w:hAnsi="Times New Roman" w:cs="Times New Roman"/>
          <w:sz w:val="24"/>
          <w:szCs w:val="24"/>
          <w:lang w:val="en-US"/>
        </w:rPr>
        <w:t>II</w:t>
      </w:r>
      <w:r w:rsidRPr="00883698">
        <w:rPr>
          <w:rFonts w:ascii="Times New Roman" w:eastAsia="Times New Roman" w:hAnsi="Times New Roman" w:cs="Times New Roman"/>
          <w:sz w:val="24"/>
          <w:szCs w:val="24"/>
        </w:rPr>
        <w:t xml:space="preserve"> при 60 ГПа</w:t>
      </w:r>
    </w:p>
    <w:p w14:paraId="4D70C1B7" w14:textId="77777777" w:rsidR="00883698" w:rsidRPr="00883698" w:rsidRDefault="00883698" w:rsidP="00C36A07">
      <w:pPr>
        <w:spacing w:after="0" w:line="240" w:lineRule="auto"/>
        <w:jc w:val="center"/>
        <w:rPr>
          <w:rFonts w:ascii="Times New Roman" w:eastAsia="Times New Roman" w:hAnsi="Times New Roman" w:cs="Times New Roman"/>
          <w:sz w:val="16"/>
          <w:szCs w:val="16"/>
        </w:rPr>
      </w:pPr>
    </w:p>
    <w:p w14:paraId="42FA7521" w14:textId="54AF79C6" w:rsidR="008D15C3" w:rsidRPr="003A5B5F" w:rsidRDefault="008D15C3" w:rsidP="00C36A07">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3.36 –</w:t>
      </w:r>
      <w:r w:rsidR="00D408AE" w:rsidRPr="003A5B5F">
        <w:rPr>
          <w:rFonts w:ascii="Times New Roman" w:eastAsia="Times New Roman" w:hAnsi="Times New Roman" w:cs="Times New Roman"/>
          <w:sz w:val="28"/>
          <w:szCs w:val="28"/>
        </w:rPr>
        <w:t xml:space="preserve"> </w:t>
      </w:r>
      <w:r w:rsidR="008847FA" w:rsidRPr="003A5B5F">
        <w:rPr>
          <w:rFonts w:ascii="Times New Roman" w:eastAsia="Times New Roman" w:hAnsi="Times New Roman" w:cs="Times New Roman"/>
          <w:sz w:val="28"/>
          <w:szCs w:val="28"/>
        </w:rPr>
        <w:t xml:space="preserve">Рассчитанные фононные спектры </w:t>
      </w:r>
    </w:p>
    <w:p w14:paraId="5CB86A9C" w14:textId="77777777" w:rsidR="008847FA" w:rsidRPr="003A5B5F" w:rsidRDefault="008847FA" w:rsidP="00514423">
      <w:pPr>
        <w:spacing w:after="0" w:line="240" w:lineRule="auto"/>
        <w:ind w:firstLine="709"/>
        <w:jc w:val="both"/>
        <w:rPr>
          <w:rFonts w:ascii="Times New Roman" w:eastAsia="Times New Roman" w:hAnsi="Times New Roman" w:cs="Times New Roman"/>
          <w:sz w:val="28"/>
          <w:szCs w:val="28"/>
        </w:rPr>
      </w:pPr>
    </w:p>
    <w:p w14:paraId="4C03054C" w14:textId="0D776306" w:rsidR="003F62A4" w:rsidRPr="003A5B5F" w:rsidRDefault="003F62A4" w:rsidP="00AE379A">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586F970F" wp14:editId="1359EB22">
            <wp:extent cx="5707485" cy="2129500"/>
            <wp:effectExtent l="0" t="0" r="7620" b="4445"/>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10278" cy="2130542"/>
                    </a:xfrm>
                    <a:prstGeom prst="rect">
                      <a:avLst/>
                    </a:prstGeom>
                    <a:noFill/>
                    <a:ln>
                      <a:noFill/>
                    </a:ln>
                  </pic:spPr>
                </pic:pic>
              </a:graphicData>
            </a:graphic>
          </wp:inline>
        </w:drawing>
      </w:r>
    </w:p>
    <w:p w14:paraId="220D533E" w14:textId="77777777" w:rsidR="002F0440" w:rsidRPr="002F0440" w:rsidRDefault="002F0440" w:rsidP="00514423">
      <w:pPr>
        <w:spacing w:after="0" w:line="240" w:lineRule="auto"/>
        <w:ind w:firstLine="709"/>
        <w:jc w:val="both"/>
        <w:rPr>
          <w:rFonts w:ascii="Times New Roman" w:eastAsia="Times New Roman" w:hAnsi="Times New Roman" w:cs="Times New Roman"/>
          <w:sz w:val="16"/>
          <w:szCs w:val="16"/>
        </w:rPr>
      </w:pPr>
    </w:p>
    <w:p w14:paraId="65E6663A" w14:textId="15C004F2" w:rsidR="008D15C3" w:rsidRPr="003A5B5F" w:rsidRDefault="008D15C3" w:rsidP="002F0440">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3.37 –</w:t>
      </w:r>
      <w:r w:rsidR="00D408AE" w:rsidRPr="003A5B5F">
        <w:rPr>
          <w:rFonts w:ascii="Times New Roman" w:eastAsia="Times New Roman" w:hAnsi="Times New Roman" w:cs="Times New Roman"/>
          <w:sz w:val="28"/>
          <w:szCs w:val="28"/>
        </w:rPr>
        <w:t xml:space="preserve"> </w:t>
      </w:r>
      <w:r w:rsidR="008847FA" w:rsidRPr="003A5B5F">
        <w:rPr>
          <w:rFonts w:ascii="Times New Roman" w:eastAsia="Times New Roman" w:hAnsi="Times New Roman" w:cs="Times New Roman"/>
          <w:sz w:val="28"/>
          <w:szCs w:val="28"/>
        </w:rPr>
        <w:t>Рассчитанные фононные спектры MnN</w:t>
      </w:r>
      <w:r w:rsidR="008847FA" w:rsidRPr="003A5B5F">
        <w:rPr>
          <w:rFonts w:ascii="Times New Roman" w:eastAsia="Times New Roman" w:hAnsi="Times New Roman" w:cs="Times New Roman"/>
          <w:sz w:val="28"/>
          <w:szCs w:val="28"/>
          <w:vertAlign w:val="subscript"/>
        </w:rPr>
        <w:t>2</w:t>
      </w:r>
      <w:r w:rsidR="008847FA" w:rsidRPr="003A5B5F">
        <w:rPr>
          <w:rFonts w:ascii="Times New Roman" w:eastAsia="Times New Roman" w:hAnsi="Times New Roman" w:cs="Times New Roman"/>
          <w:sz w:val="28"/>
          <w:szCs w:val="28"/>
        </w:rPr>
        <w:t>-</w:t>
      </w:r>
      <w:r w:rsidR="008847FA" w:rsidRPr="003A5B5F">
        <w:rPr>
          <w:rFonts w:ascii="Times New Roman" w:eastAsia="Times New Roman" w:hAnsi="Times New Roman" w:cs="Times New Roman"/>
          <w:i/>
          <w:sz w:val="28"/>
          <w:szCs w:val="28"/>
        </w:rPr>
        <w:t>Cmc</w:t>
      </w:r>
      <w:r w:rsidR="008847FA" w:rsidRPr="003A5B5F">
        <w:rPr>
          <w:rFonts w:ascii="Times New Roman" w:eastAsia="Times New Roman" w:hAnsi="Times New Roman" w:cs="Times New Roman"/>
          <w:sz w:val="28"/>
          <w:szCs w:val="28"/>
        </w:rPr>
        <w:t>2</w:t>
      </w:r>
      <w:r w:rsidR="008847FA" w:rsidRPr="003A5B5F">
        <w:rPr>
          <w:rFonts w:ascii="Times New Roman" w:eastAsia="Times New Roman" w:hAnsi="Times New Roman" w:cs="Times New Roman"/>
          <w:sz w:val="28"/>
          <w:szCs w:val="28"/>
          <w:vertAlign w:val="subscript"/>
        </w:rPr>
        <w:t>1</w:t>
      </w:r>
      <w:r w:rsidR="008847FA" w:rsidRPr="003A5B5F">
        <w:rPr>
          <w:rFonts w:ascii="Times New Roman" w:eastAsia="Times New Roman" w:hAnsi="Times New Roman" w:cs="Times New Roman"/>
          <w:sz w:val="28"/>
          <w:szCs w:val="28"/>
        </w:rPr>
        <w:t xml:space="preserve"> при 180 ГПа с суперячейками 2</w:t>
      </w:r>
      <w:r w:rsidR="002F0440">
        <w:rPr>
          <w:rFonts w:ascii="Times New Roman" w:eastAsia="Times New Roman" w:hAnsi="Times New Roman" w:cs="Times New Roman"/>
          <w:sz w:val="28"/>
          <w:szCs w:val="28"/>
        </w:rPr>
        <w:t>×2×2,  3×2×3 и 3×3×3</w:t>
      </w:r>
    </w:p>
    <w:p w14:paraId="5D3C6B94" w14:textId="40DAA306" w:rsidR="0008283D" w:rsidRPr="003A5B5F" w:rsidRDefault="0008283D"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На основе расчетов свободной энергии Гиббса при различных температурах построены фазовые</w:t>
      </w:r>
      <w:r w:rsidR="008D15C3" w:rsidRPr="003A5B5F">
        <w:rPr>
          <w:rFonts w:ascii="Times New Roman" w:eastAsia="Times New Roman" w:hAnsi="Times New Roman" w:cs="Times New Roman"/>
          <w:sz w:val="28"/>
          <w:szCs w:val="28"/>
        </w:rPr>
        <w:t xml:space="preserve"> </w:t>
      </w:r>
      <w:r w:rsidR="008D15C3" w:rsidRPr="003A5B5F">
        <w:rPr>
          <w:rFonts w:ascii="Times New Roman" w:eastAsia="Times New Roman" w:hAnsi="Times New Roman" w:cs="Times New Roman"/>
          <w:i/>
          <w:sz w:val="28"/>
          <w:szCs w:val="28"/>
          <w:lang w:val="en-US"/>
        </w:rPr>
        <w:t>P</w:t>
      </w:r>
      <w:r w:rsidR="008D15C3" w:rsidRPr="003A5B5F">
        <w:rPr>
          <w:rFonts w:ascii="Times New Roman" w:eastAsia="Times New Roman" w:hAnsi="Times New Roman" w:cs="Times New Roman"/>
          <w:i/>
          <w:sz w:val="28"/>
          <w:szCs w:val="28"/>
        </w:rPr>
        <w:t>–</w:t>
      </w:r>
      <w:r w:rsidR="008D15C3"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диаграммы нитридов марганца (рис</w:t>
      </w:r>
      <w:r w:rsidR="008847FA" w:rsidRPr="003A5B5F">
        <w:rPr>
          <w:rFonts w:ascii="Times New Roman" w:eastAsia="Times New Roman" w:hAnsi="Times New Roman" w:cs="Times New Roman"/>
          <w:sz w:val="28"/>
          <w:szCs w:val="28"/>
        </w:rPr>
        <w:t>унок</w:t>
      </w:r>
      <w:r w:rsidR="00AE379A">
        <w:rPr>
          <w:rFonts w:ascii="Times New Roman" w:eastAsia="Times New Roman" w:hAnsi="Times New Roman" w:cs="Times New Roman"/>
          <w:sz w:val="28"/>
          <w:szCs w:val="28"/>
        </w:rPr>
        <w:t> </w:t>
      </w:r>
      <w:r w:rsidR="008847FA" w:rsidRPr="003A5B5F">
        <w:rPr>
          <w:rFonts w:ascii="Times New Roman" w:eastAsia="Times New Roman" w:hAnsi="Times New Roman" w:cs="Times New Roman"/>
          <w:sz w:val="28"/>
          <w:szCs w:val="28"/>
        </w:rPr>
        <w:t>3.38</w:t>
      </w:r>
      <w:r w:rsidRPr="003A5B5F">
        <w:rPr>
          <w:rFonts w:ascii="Times New Roman" w:eastAsia="Times New Roman" w:hAnsi="Times New Roman" w:cs="Times New Roman"/>
          <w:sz w:val="28"/>
          <w:szCs w:val="28"/>
        </w:rPr>
        <w:t xml:space="preserve">). С учетом </w:t>
      </w:r>
      <w:r w:rsidR="008847FA" w:rsidRPr="003A5B5F">
        <w:rPr>
          <w:rFonts w:ascii="Times New Roman" w:eastAsia="Times New Roman" w:hAnsi="Times New Roman" w:cs="Times New Roman"/>
          <w:sz w:val="28"/>
          <w:szCs w:val="28"/>
        </w:rPr>
        <w:t>вклада нулевых колебаний</w:t>
      </w:r>
      <w:r w:rsidRPr="003A5B5F">
        <w:rPr>
          <w:rFonts w:ascii="Times New Roman" w:eastAsia="Times New Roman" w:hAnsi="Times New Roman" w:cs="Times New Roman"/>
          <w:sz w:val="28"/>
          <w:szCs w:val="28"/>
        </w:rPr>
        <w:t xml:space="preserve"> давление ра</w:t>
      </w:r>
      <w:r w:rsidR="008847FA" w:rsidRPr="003A5B5F">
        <w:rPr>
          <w:rFonts w:ascii="Times New Roman" w:eastAsia="Times New Roman" w:hAnsi="Times New Roman" w:cs="Times New Roman"/>
          <w:sz w:val="28"/>
          <w:szCs w:val="28"/>
        </w:rPr>
        <w:t>спада</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 xml:space="preserve"> смещается от 191 до 187 ГПа при 0 </w:t>
      </w:r>
      <w:r w:rsidR="008847FA"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 ростом температуры давление разложения увеличивается и достигает 200 ГПа при 2000 </w:t>
      </w:r>
      <w:r w:rsidR="009A45C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Таким образом, </w:t>
      </w:r>
      <w:r w:rsidR="009A45C6" w:rsidRPr="003A5B5F">
        <w:rPr>
          <w:rFonts w:ascii="Times New Roman" w:eastAsia="Times New Roman" w:hAnsi="Times New Roman" w:cs="Times New Roman"/>
          <w:i/>
          <w:sz w:val="28"/>
          <w:szCs w:val="28"/>
          <w:lang w:val="en-US"/>
        </w:rPr>
        <w:t>P</w:t>
      </w:r>
      <w:r w:rsidR="009A45C6" w:rsidRPr="003A5B5F">
        <w:rPr>
          <w:rFonts w:ascii="Times New Roman" w:eastAsia="Times New Roman" w:hAnsi="Times New Roman" w:cs="Times New Roman"/>
          <w:i/>
          <w:sz w:val="28"/>
          <w:szCs w:val="28"/>
        </w:rPr>
        <w:t>–</w:t>
      </w:r>
      <w:r w:rsidR="009A45C6" w:rsidRPr="003A5B5F">
        <w:rPr>
          <w:rFonts w:ascii="Times New Roman" w:eastAsia="Times New Roman" w:hAnsi="Times New Roman" w:cs="Times New Roman"/>
          <w:i/>
          <w:sz w:val="28"/>
          <w:szCs w:val="28"/>
          <w:lang w:val="en-US"/>
        </w:rPr>
        <w:t>T</w:t>
      </w:r>
      <w:r w:rsidR="009A45C6"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граница ра</w:t>
      </w:r>
      <w:r w:rsidR="009A45C6" w:rsidRPr="003A5B5F">
        <w:rPr>
          <w:rFonts w:ascii="Times New Roman" w:eastAsia="Times New Roman" w:hAnsi="Times New Roman" w:cs="Times New Roman"/>
          <w:sz w:val="28"/>
          <w:szCs w:val="28"/>
        </w:rPr>
        <w:t>спада</w:t>
      </w:r>
      <w:r w:rsidRPr="003A5B5F">
        <w:rPr>
          <w:rFonts w:ascii="Times New Roman" w:eastAsia="Times New Roman" w:hAnsi="Times New Roman" w:cs="Times New Roman"/>
          <w:sz w:val="28"/>
          <w:szCs w:val="28"/>
        </w:rPr>
        <w:t xml:space="preserve"> имеет положительный наклон </w:t>
      </w:r>
      <w:r w:rsidR="009A45C6"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8 МПа/</w:t>
      </w:r>
      <w:r w:rsidR="009A45C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(рис</w:t>
      </w:r>
      <w:r w:rsidR="009A45C6"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9A45C6" w:rsidRPr="003A5B5F">
        <w:rPr>
          <w:rFonts w:ascii="Times New Roman" w:eastAsia="Times New Roman" w:hAnsi="Times New Roman" w:cs="Times New Roman"/>
          <w:sz w:val="28"/>
          <w:szCs w:val="28"/>
        </w:rPr>
        <w:t>3.38</w:t>
      </w:r>
      <w:r w:rsidRPr="003A5B5F">
        <w:rPr>
          <w:rFonts w:ascii="Times New Roman" w:eastAsia="Times New Roman" w:hAnsi="Times New Roman" w:cs="Times New Roman"/>
          <w:sz w:val="28"/>
          <w:szCs w:val="28"/>
        </w:rPr>
        <w:t xml:space="preserve">а). Новый нитрид марганца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становится стабильным выше 174 ГПа при 300 </w:t>
      </w:r>
      <w:r w:rsidR="009A45C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и 165 ГПа при 2000 </w:t>
      </w:r>
      <w:r w:rsidR="009A45C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w:t>
      </w:r>
      <w:r w:rsidR="009A45C6" w:rsidRPr="003A5B5F">
        <w:rPr>
          <w:rFonts w:ascii="Times New Roman" w:eastAsia="Times New Roman" w:hAnsi="Times New Roman" w:cs="Times New Roman"/>
          <w:i/>
          <w:sz w:val="28"/>
          <w:szCs w:val="28"/>
          <w:lang w:val="en-US"/>
        </w:rPr>
        <w:t>P</w:t>
      </w:r>
      <w:r w:rsidR="009A45C6" w:rsidRPr="003A5B5F">
        <w:rPr>
          <w:rFonts w:ascii="Times New Roman" w:eastAsia="Times New Roman" w:hAnsi="Times New Roman" w:cs="Times New Roman"/>
          <w:i/>
          <w:sz w:val="28"/>
          <w:szCs w:val="28"/>
        </w:rPr>
        <w:t>–</w:t>
      </w:r>
      <w:r w:rsidR="009A45C6" w:rsidRPr="003A5B5F">
        <w:rPr>
          <w:rFonts w:ascii="Times New Roman" w:eastAsia="Times New Roman" w:hAnsi="Times New Roman" w:cs="Times New Roman"/>
          <w:i/>
          <w:sz w:val="28"/>
          <w:szCs w:val="28"/>
          <w:lang w:val="en-US"/>
        </w:rPr>
        <w:t>T</w:t>
      </w:r>
      <w:r w:rsidR="009A45C6" w:rsidRPr="003A5B5F">
        <w:rPr>
          <w:rFonts w:ascii="Times New Roman" w:eastAsia="Times New Roman" w:hAnsi="Times New Roman" w:cs="Times New Roman"/>
          <w:sz w:val="28"/>
          <w:szCs w:val="28"/>
        </w:rPr>
        <w:t xml:space="preserve"> г</w:t>
      </w:r>
      <w:r w:rsidRPr="003A5B5F">
        <w:rPr>
          <w:rFonts w:ascii="Times New Roman" w:eastAsia="Times New Roman" w:hAnsi="Times New Roman" w:cs="Times New Roman"/>
          <w:sz w:val="28"/>
          <w:szCs w:val="28"/>
        </w:rPr>
        <w:t xml:space="preserve">раница реакции образования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 xml:space="preserve"> </w:t>
      </w:r>
      <w:r w:rsidRPr="003A5B5F">
        <w:rPr>
          <w:rFonts w:ascii="Cambria Math" w:eastAsia="Times New Roman" w:hAnsi="Cambria Math" w:cs="Cambria Math"/>
          <w:sz w:val="28"/>
          <w:szCs w:val="28"/>
          <w:lang w:val="en-US"/>
        </w:rPr>
        <w:t>⟶</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имеет отрицательный наклон −5 МПа/</w:t>
      </w:r>
      <w:r w:rsidR="009A45C6"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(рис</w:t>
      </w:r>
      <w:r w:rsidR="009A45C6"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9A45C6" w:rsidRPr="003A5B5F">
        <w:rPr>
          <w:rFonts w:ascii="Times New Roman" w:eastAsia="Times New Roman" w:hAnsi="Times New Roman" w:cs="Times New Roman"/>
          <w:sz w:val="28"/>
          <w:szCs w:val="28"/>
        </w:rPr>
        <w:t>3.38</w:t>
      </w:r>
      <w:r w:rsidRPr="003A5B5F">
        <w:rPr>
          <w:rFonts w:ascii="Times New Roman" w:eastAsia="Times New Roman" w:hAnsi="Times New Roman" w:cs="Times New Roman"/>
          <w:sz w:val="28"/>
          <w:szCs w:val="28"/>
        </w:rPr>
        <w:t>б).</w:t>
      </w:r>
    </w:p>
    <w:p w14:paraId="168BE53B" w14:textId="77777777" w:rsidR="008847FA" w:rsidRPr="003A5B5F" w:rsidRDefault="008847FA" w:rsidP="00514423">
      <w:pPr>
        <w:spacing w:after="0" w:line="240" w:lineRule="auto"/>
        <w:ind w:firstLine="709"/>
        <w:jc w:val="both"/>
        <w:rPr>
          <w:rFonts w:ascii="Times New Roman" w:eastAsia="Times New Roman" w:hAnsi="Times New Roman" w:cs="Times New Roman"/>
          <w:sz w:val="28"/>
          <w:szCs w:val="28"/>
        </w:rPr>
      </w:pPr>
    </w:p>
    <w:p w14:paraId="4D388E13" w14:textId="67F6810E" w:rsidR="00B611DD" w:rsidRPr="003A5B5F" w:rsidRDefault="00B611DD" w:rsidP="00514423">
      <w:pPr>
        <w:spacing w:after="0" w:line="240" w:lineRule="auto"/>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036B132" wp14:editId="1BC4CCEE">
            <wp:extent cx="6120130" cy="4625975"/>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20130" cy="4625975"/>
                    </a:xfrm>
                    <a:prstGeom prst="rect">
                      <a:avLst/>
                    </a:prstGeom>
                    <a:noFill/>
                    <a:ln>
                      <a:noFill/>
                    </a:ln>
                  </pic:spPr>
                </pic:pic>
              </a:graphicData>
            </a:graphic>
          </wp:inline>
        </w:drawing>
      </w:r>
    </w:p>
    <w:p w14:paraId="5F1D9CA7" w14:textId="77777777" w:rsidR="00AE379A" w:rsidRPr="00AE379A" w:rsidRDefault="00AE379A" w:rsidP="00514423">
      <w:pPr>
        <w:spacing w:after="0" w:line="240" w:lineRule="auto"/>
        <w:ind w:firstLine="709"/>
        <w:jc w:val="both"/>
        <w:rPr>
          <w:rFonts w:ascii="Times New Roman" w:eastAsia="Times New Roman" w:hAnsi="Times New Roman" w:cs="Times New Roman"/>
          <w:sz w:val="16"/>
          <w:szCs w:val="16"/>
        </w:rPr>
      </w:pPr>
    </w:p>
    <w:p w14:paraId="55FD3023" w14:textId="01075724" w:rsidR="00AE379A" w:rsidRDefault="009A45C6" w:rsidP="00AE379A">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3.38 – Рассчитанные фазовые </w:t>
      </w:r>
      <w:r w:rsidRPr="003A5B5F">
        <w:rPr>
          <w:rFonts w:ascii="Times New Roman" w:eastAsia="Times New Roman" w:hAnsi="Times New Roman" w:cs="Times New Roman"/>
          <w:i/>
          <w:sz w:val="28"/>
          <w:szCs w:val="28"/>
        </w:rPr>
        <w:t>P–T</w:t>
      </w:r>
      <w:r w:rsidRPr="003A5B5F">
        <w:rPr>
          <w:rFonts w:ascii="Times New Roman" w:eastAsia="Times New Roman" w:hAnsi="Times New Roman" w:cs="Times New Roman"/>
          <w:sz w:val="28"/>
          <w:szCs w:val="28"/>
        </w:rPr>
        <w:t xml:space="preserve"> диаграммы для (а)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 (б)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(в)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и (г) MnN</w:t>
      </w:r>
      <w:r w:rsidRPr="003A5B5F">
        <w:rPr>
          <w:rFonts w:ascii="Times New Roman" w:eastAsia="Times New Roman" w:hAnsi="Times New Roman" w:cs="Times New Roman"/>
          <w:sz w:val="28"/>
          <w:szCs w:val="28"/>
          <w:vertAlign w:val="subscript"/>
        </w:rPr>
        <w:t>4</w:t>
      </w:r>
    </w:p>
    <w:p w14:paraId="62512C4E" w14:textId="77777777" w:rsidR="00AE379A" w:rsidRPr="00AE379A" w:rsidRDefault="00AE379A" w:rsidP="00514423">
      <w:pPr>
        <w:spacing w:after="0" w:line="240" w:lineRule="auto"/>
        <w:ind w:firstLine="709"/>
        <w:jc w:val="both"/>
        <w:rPr>
          <w:rFonts w:ascii="Times New Roman" w:eastAsia="Times New Roman" w:hAnsi="Times New Roman" w:cs="Times New Roman"/>
          <w:sz w:val="16"/>
          <w:szCs w:val="16"/>
        </w:rPr>
      </w:pPr>
    </w:p>
    <w:p w14:paraId="7F07218A" w14:textId="1434271F" w:rsidR="009A45C6" w:rsidRPr="00AE379A" w:rsidRDefault="00AE379A" w:rsidP="00514423">
      <w:pPr>
        <w:spacing w:after="0" w:line="240" w:lineRule="auto"/>
        <w:ind w:firstLine="709"/>
        <w:jc w:val="both"/>
        <w:rPr>
          <w:rFonts w:ascii="Times New Roman" w:eastAsia="Times New Roman" w:hAnsi="Times New Roman" w:cs="Times New Roman"/>
          <w:sz w:val="24"/>
          <w:szCs w:val="24"/>
        </w:rPr>
      </w:pPr>
      <w:r w:rsidRPr="00AE379A">
        <w:rPr>
          <w:rFonts w:ascii="Times New Roman" w:eastAsia="Times New Roman" w:hAnsi="Times New Roman" w:cs="Times New Roman"/>
          <w:sz w:val="24"/>
          <w:szCs w:val="24"/>
        </w:rPr>
        <w:t xml:space="preserve">Примечание – </w:t>
      </w:r>
      <w:r w:rsidR="009A45C6" w:rsidRPr="00AE379A">
        <w:rPr>
          <w:rFonts w:ascii="Times New Roman" w:eastAsia="Times New Roman" w:hAnsi="Times New Roman" w:cs="Times New Roman"/>
          <w:sz w:val="24"/>
          <w:szCs w:val="24"/>
        </w:rPr>
        <w:t xml:space="preserve">Чёрные ромбы представляют экспериментальные данные по тетранитриду марганца </w:t>
      </w:r>
      <w:r w:rsidR="00527851" w:rsidRPr="00AE379A">
        <w:rPr>
          <w:rFonts w:ascii="Times New Roman" w:eastAsia="Times New Roman" w:hAnsi="Times New Roman" w:cs="Times New Roman"/>
          <w:sz w:val="24"/>
          <w:szCs w:val="24"/>
        </w:rPr>
        <w:t>[112</w:t>
      </w:r>
      <w:r w:rsidR="002F683C">
        <w:rPr>
          <w:rFonts w:ascii="Times New Roman" w:eastAsia="Times New Roman" w:hAnsi="Times New Roman" w:cs="Times New Roman"/>
          <w:sz w:val="24"/>
          <w:szCs w:val="24"/>
        </w:rPr>
        <w:t>, р. 4257</w:t>
      </w:r>
      <w:r w:rsidR="00527851" w:rsidRPr="00AE379A">
        <w:rPr>
          <w:rFonts w:ascii="Times New Roman" w:eastAsia="Times New Roman" w:hAnsi="Times New Roman" w:cs="Times New Roman"/>
          <w:sz w:val="24"/>
          <w:szCs w:val="24"/>
        </w:rPr>
        <w:t>]</w:t>
      </w:r>
    </w:p>
    <w:p w14:paraId="112B8A5B" w14:textId="77777777" w:rsidR="00AE379A" w:rsidRDefault="00AE379A" w:rsidP="00514423">
      <w:pPr>
        <w:spacing w:after="0" w:line="240" w:lineRule="auto"/>
        <w:ind w:firstLine="709"/>
        <w:jc w:val="both"/>
        <w:rPr>
          <w:rFonts w:ascii="Times New Roman" w:eastAsia="Times New Roman" w:hAnsi="Times New Roman" w:cs="Times New Roman"/>
          <w:sz w:val="28"/>
          <w:szCs w:val="28"/>
        </w:rPr>
      </w:pPr>
    </w:p>
    <w:p w14:paraId="758A4EC7" w14:textId="297AD880" w:rsidR="00AE379A" w:rsidRPr="003A5B5F" w:rsidRDefault="00AE379A" w:rsidP="00AE379A">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В случае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учет энергии нулевых колебаний изменяет энергетические соотношения предсказанных модификаций (рисунок 3.39, 3.40). С учетом данного клада,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Pm</w:t>
      </w:r>
      <w:r w:rsidRPr="003A5B5F">
        <w:rPr>
          <w:rFonts w:ascii="Times New Roman" w:eastAsia="Times New Roman" w:hAnsi="Times New Roman" w:cs="Times New Roman"/>
          <w:sz w:val="28"/>
          <w:szCs w:val="28"/>
        </w:rPr>
        <w:t xml:space="preserve"> оказывается метастабильной фазой, и с ростом температуры она становится все более невыгодной (рисунок 3.40). </w:t>
      </w:r>
    </w:p>
    <w:p w14:paraId="4E678C9D" w14:textId="77777777" w:rsidR="00AE379A" w:rsidRPr="003A5B5F" w:rsidRDefault="00AE379A" w:rsidP="00514423">
      <w:pPr>
        <w:spacing w:after="0" w:line="240" w:lineRule="auto"/>
        <w:ind w:firstLine="709"/>
        <w:jc w:val="both"/>
        <w:rPr>
          <w:rFonts w:ascii="Times New Roman" w:eastAsia="Times New Roman" w:hAnsi="Times New Roman" w:cs="Times New Roman"/>
          <w:sz w:val="28"/>
          <w:szCs w:val="28"/>
        </w:rPr>
      </w:pPr>
    </w:p>
    <w:p w14:paraId="7CDE39B4" w14:textId="10F51DBB" w:rsidR="00A51B8F" w:rsidRPr="003A5B5F" w:rsidRDefault="00A51B8F"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D52CF0E" wp14:editId="5D476B75">
            <wp:extent cx="3536950" cy="345071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43274" cy="3456880"/>
                    </a:xfrm>
                    <a:prstGeom prst="rect">
                      <a:avLst/>
                    </a:prstGeom>
                    <a:noFill/>
                    <a:ln>
                      <a:noFill/>
                    </a:ln>
                  </pic:spPr>
                </pic:pic>
              </a:graphicData>
            </a:graphic>
          </wp:inline>
        </w:drawing>
      </w:r>
    </w:p>
    <w:p w14:paraId="08618640" w14:textId="77777777" w:rsidR="00AE379A" w:rsidRPr="00AE379A" w:rsidRDefault="00AE379A" w:rsidP="00514423">
      <w:pPr>
        <w:spacing w:after="0" w:line="240" w:lineRule="auto"/>
        <w:ind w:firstLine="709"/>
        <w:jc w:val="both"/>
        <w:rPr>
          <w:rFonts w:ascii="Times New Roman" w:eastAsia="Times New Roman" w:hAnsi="Times New Roman" w:cs="Times New Roman"/>
          <w:sz w:val="16"/>
          <w:szCs w:val="16"/>
        </w:rPr>
      </w:pPr>
    </w:p>
    <w:p w14:paraId="300D331B" w14:textId="0CFAC1ED" w:rsidR="009A45C6" w:rsidRPr="003A5B5F" w:rsidRDefault="009A45C6" w:rsidP="00AE379A">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3.39 –</w:t>
      </w:r>
      <w:r w:rsidR="007F7BE7" w:rsidRPr="003A5B5F">
        <w:rPr>
          <w:rFonts w:ascii="Times New Roman" w:eastAsia="Times New Roman" w:hAnsi="Times New Roman" w:cs="Times New Roman"/>
          <w:sz w:val="28"/>
          <w:szCs w:val="28"/>
        </w:rPr>
        <w:t xml:space="preserve"> Разность свободной энергии Гиббса между модификациями </w:t>
      </w:r>
      <w:r w:rsidR="007F7BE7" w:rsidRPr="003A5B5F">
        <w:rPr>
          <w:rFonts w:ascii="Times New Roman" w:eastAsia="Times New Roman" w:hAnsi="Times New Roman" w:cs="Times New Roman"/>
          <w:i/>
          <w:sz w:val="28"/>
          <w:szCs w:val="28"/>
        </w:rPr>
        <w:t>P</w:t>
      </w:r>
      <w:r w:rsidR="007F7BE7" w:rsidRPr="003A5B5F">
        <w:rPr>
          <w:rFonts w:ascii="Times New Roman" w:eastAsia="Times New Roman" w:hAnsi="Times New Roman" w:cs="Times New Roman"/>
          <w:sz w:val="28"/>
          <w:szCs w:val="28"/>
        </w:rPr>
        <w:t>2</w:t>
      </w:r>
      <w:r w:rsidR="007F7BE7" w:rsidRPr="003A5B5F">
        <w:rPr>
          <w:rFonts w:ascii="Times New Roman" w:eastAsia="Times New Roman" w:hAnsi="Times New Roman" w:cs="Times New Roman"/>
          <w:sz w:val="28"/>
          <w:szCs w:val="28"/>
          <w:vertAlign w:val="subscript"/>
        </w:rPr>
        <w:t>1</w:t>
      </w:r>
      <w:r w:rsidR="007F7BE7" w:rsidRPr="003A5B5F">
        <w:rPr>
          <w:rFonts w:ascii="Times New Roman" w:eastAsia="Times New Roman" w:hAnsi="Times New Roman" w:cs="Times New Roman"/>
          <w:sz w:val="28"/>
          <w:szCs w:val="28"/>
        </w:rPr>
        <w:t>/</w:t>
      </w:r>
      <w:r w:rsidR="007F7BE7" w:rsidRPr="003A5B5F">
        <w:rPr>
          <w:rFonts w:ascii="Times New Roman" w:eastAsia="Times New Roman" w:hAnsi="Times New Roman" w:cs="Times New Roman"/>
          <w:i/>
          <w:sz w:val="28"/>
          <w:szCs w:val="28"/>
        </w:rPr>
        <w:t>m</w:t>
      </w:r>
      <w:r w:rsidR="007F7BE7" w:rsidRPr="003A5B5F">
        <w:rPr>
          <w:rFonts w:ascii="Times New Roman" w:eastAsia="Times New Roman" w:hAnsi="Times New Roman" w:cs="Times New Roman"/>
          <w:sz w:val="28"/>
          <w:szCs w:val="28"/>
        </w:rPr>
        <w:t xml:space="preserve"> и </w:t>
      </w:r>
      <w:r w:rsidR="007F7BE7"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007F7BE7" w:rsidRPr="003A5B5F">
        <w:rPr>
          <w:rFonts w:ascii="Times New Roman" w:eastAsia="Times New Roman" w:hAnsi="Times New Roman" w:cs="Times New Roman"/>
          <w:sz w:val="28"/>
          <w:szCs w:val="28"/>
        </w:rPr>
        <w:t xml:space="preserve"> MnN</w:t>
      </w:r>
      <w:r w:rsidR="007F7BE7" w:rsidRPr="003A5B5F">
        <w:rPr>
          <w:rFonts w:ascii="Times New Roman" w:eastAsia="Times New Roman" w:hAnsi="Times New Roman" w:cs="Times New Roman"/>
          <w:sz w:val="28"/>
          <w:szCs w:val="28"/>
          <w:vertAlign w:val="subscript"/>
        </w:rPr>
        <w:t>2</w:t>
      </w:r>
      <w:r w:rsidR="007F7BE7" w:rsidRPr="003A5B5F">
        <w:rPr>
          <w:rFonts w:ascii="Times New Roman" w:eastAsia="Times New Roman" w:hAnsi="Times New Roman" w:cs="Times New Roman"/>
          <w:sz w:val="28"/>
          <w:szCs w:val="28"/>
        </w:rPr>
        <w:t xml:space="preserve"> (</w:t>
      </w:r>
      <w:r w:rsidR="007F7BE7" w:rsidRPr="003A5B5F">
        <w:rPr>
          <w:rFonts w:ascii="Times New Roman" w:eastAsia="Times New Roman" w:hAnsi="Times New Roman" w:cs="Times New Roman"/>
          <w:i/>
          <w:sz w:val="28"/>
          <w:szCs w:val="28"/>
        </w:rPr>
        <w:t>ΔG</w:t>
      </w:r>
      <w:r w:rsidR="007F7BE7" w:rsidRPr="003A5B5F">
        <w:rPr>
          <w:rFonts w:ascii="Times New Roman" w:eastAsia="Times New Roman" w:hAnsi="Times New Roman" w:cs="Times New Roman"/>
          <w:sz w:val="28"/>
          <w:szCs w:val="28"/>
        </w:rPr>
        <w:t xml:space="preserve"> = </w:t>
      </w:r>
      <w:r w:rsidR="007F7BE7" w:rsidRPr="003A5B5F">
        <w:rPr>
          <w:rFonts w:ascii="Times New Roman" w:eastAsia="Times New Roman" w:hAnsi="Times New Roman" w:cs="Times New Roman"/>
          <w:i/>
          <w:sz w:val="28"/>
          <w:szCs w:val="28"/>
        </w:rPr>
        <w:t>G</w:t>
      </w:r>
      <w:r w:rsidR="007F7BE7" w:rsidRPr="003A5B5F">
        <w:rPr>
          <w:rFonts w:ascii="Times New Roman" w:eastAsia="Times New Roman" w:hAnsi="Times New Roman" w:cs="Times New Roman"/>
          <w:sz w:val="28"/>
          <w:szCs w:val="28"/>
        </w:rPr>
        <w:t>(</w:t>
      </w:r>
      <w:r w:rsidR="007F7BE7" w:rsidRPr="003A5B5F">
        <w:rPr>
          <w:rFonts w:ascii="Times New Roman" w:eastAsia="Times New Roman" w:hAnsi="Times New Roman" w:cs="Times New Roman"/>
          <w:i/>
          <w:sz w:val="28"/>
          <w:szCs w:val="28"/>
        </w:rPr>
        <w:t>P</w:t>
      </w:r>
      <w:r w:rsidR="007F7BE7" w:rsidRPr="003A5B5F">
        <w:rPr>
          <w:rFonts w:ascii="Times New Roman" w:eastAsia="Times New Roman" w:hAnsi="Times New Roman" w:cs="Times New Roman"/>
          <w:sz w:val="28"/>
          <w:szCs w:val="28"/>
        </w:rPr>
        <w:t>2</w:t>
      </w:r>
      <w:r w:rsidR="007F7BE7" w:rsidRPr="003A5B5F">
        <w:rPr>
          <w:rFonts w:ascii="Times New Roman" w:eastAsia="Times New Roman" w:hAnsi="Times New Roman" w:cs="Times New Roman"/>
          <w:sz w:val="28"/>
          <w:szCs w:val="28"/>
          <w:vertAlign w:val="subscript"/>
        </w:rPr>
        <w:t>1</w:t>
      </w:r>
      <w:r w:rsidR="007F7BE7" w:rsidRPr="003A5B5F">
        <w:rPr>
          <w:rFonts w:ascii="Times New Roman" w:eastAsia="Times New Roman" w:hAnsi="Times New Roman" w:cs="Times New Roman"/>
          <w:sz w:val="28"/>
          <w:szCs w:val="28"/>
        </w:rPr>
        <w:t>/</w:t>
      </w:r>
      <w:r w:rsidR="007F7BE7" w:rsidRPr="003A5B5F">
        <w:rPr>
          <w:rFonts w:ascii="Times New Roman" w:eastAsia="Times New Roman" w:hAnsi="Times New Roman" w:cs="Times New Roman"/>
          <w:i/>
          <w:sz w:val="28"/>
          <w:szCs w:val="28"/>
        </w:rPr>
        <w:t>m</w:t>
      </w:r>
      <w:r w:rsidR="007F7BE7" w:rsidRPr="003A5B5F">
        <w:rPr>
          <w:rFonts w:ascii="Times New Roman" w:eastAsia="Times New Roman" w:hAnsi="Times New Roman" w:cs="Times New Roman"/>
          <w:sz w:val="28"/>
          <w:szCs w:val="28"/>
        </w:rPr>
        <w:t xml:space="preserve">) − </w:t>
      </w:r>
      <w:r w:rsidR="007F7BE7" w:rsidRPr="003A5B5F">
        <w:rPr>
          <w:rFonts w:ascii="Times New Roman" w:eastAsia="Times New Roman" w:hAnsi="Times New Roman" w:cs="Times New Roman"/>
          <w:i/>
          <w:sz w:val="28"/>
          <w:szCs w:val="28"/>
        </w:rPr>
        <w:t>G</w:t>
      </w:r>
      <w:r w:rsidR="007F7BE7" w:rsidRPr="003A5B5F">
        <w:rPr>
          <w:rFonts w:ascii="Times New Roman" w:eastAsia="Times New Roman" w:hAnsi="Times New Roman" w:cs="Times New Roman"/>
          <w:sz w:val="28"/>
          <w:szCs w:val="28"/>
        </w:rPr>
        <w:t>(</w:t>
      </w:r>
      <w:r w:rsidR="007F7BE7"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007F7BE7" w:rsidRPr="003A5B5F">
        <w:rPr>
          <w:rFonts w:ascii="Times New Roman" w:eastAsia="Times New Roman" w:hAnsi="Times New Roman" w:cs="Times New Roman"/>
          <w:sz w:val="28"/>
          <w:szCs w:val="28"/>
        </w:rPr>
        <w:t>)) в зависимости от давле</w:t>
      </w:r>
      <w:r w:rsidR="00AE379A">
        <w:rPr>
          <w:rFonts w:ascii="Times New Roman" w:eastAsia="Times New Roman" w:hAnsi="Times New Roman" w:cs="Times New Roman"/>
          <w:sz w:val="28"/>
          <w:szCs w:val="28"/>
        </w:rPr>
        <w:t>ния при нескольких температурах</w:t>
      </w:r>
    </w:p>
    <w:p w14:paraId="056E727F" w14:textId="77777777" w:rsidR="007F7BE7" w:rsidRPr="003A5B5F" w:rsidRDefault="007F7BE7" w:rsidP="00514423">
      <w:pPr>
        <w:spacing w:after="0" w:line="240" w:lineRule="auto"/>
        <w:ind w:firstLine="709"/>
        <w:jc w:val="both"/>
        <w:rPr>
          <w:rFonts w:ascii="Times New Roman" w:eastAsia="Times New Roman" w:hAnsi="Times New Roman" w:cs="Times New Roman"/>
          <w:sz w:val="28"/>
          <w:szCs w:val="28"/>
        </w:rPr>
      </w:pPr>
    </w:p>
    <w:p w14:paraId="64F894B9" w14:textId="2E52AFA9" w:rsidR="00430FE7" w:rsidRPr="003A5B5F" w:rsidRDefault="00430FE7" w:rsidP="00AE379A">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0D111FAB" wp14:editId="1BBC2B72">
            <wp:extent cx="5859242" cy="3125983"/>
            <wp:effectExtent l="0" t="0" r="8255"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63895" cy="3128466"/>
                    </a:xfrm>
                    <a:prstGeom prst="rect">
                      <a:avLst/>
                    </a:prstGeom>
                    <a:noFill/>
                    <a:ln>
                      <a:noFill/>
                    </a:ln>
                  </pic:spPr>
                </pic:pic>
              </a:graphicData>
            </a:graphic>
          </wp:inline>
        </w:drawing>
      </w:r>
    </w:p>
    <w:p w14:paraId="0AEE68A8" w14:textId="77777777" w:rsidR="00AE379A" w:rsidRPr="00AE379A" w:rsidRDefault="00AE379A" w:rsidP="00514423">
      <w:pPr>
        <w:spacing w:after="0" w:line="240" w:lineRule="auto"/>
        <w:ind w:firstLine="709"/>
        <w:jc w:val="both"/>
        <w:rPr>
          <w:rFonts w:ascii="Times New Roman" w:eastAsia="Times New Roman" w:hAnsi="Times New Roman" w:cs="Times New Roman"/>
          <w:sz w:val="16"/>
          <w:szCs w:val="16"/>
        </w:rPr>
      </w:pPr>
    </w:p>
    <w:p w14:paraId="0A5AA9EA" w14:textId="77777777" w:rsidR="00AE379A" w:rsidRDefault="007F7BE7" w:rsidP="00AE379A">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w:t>
      </w:r>
      <w:r w:rsidR="00671274" w:rsidRPr="003A5B5F">
        <w:rPr>
          <w:rFonts w:ascii="Times New Roman" w:eastAsia="Times New Roman" w:hAnsi="Times New Roman" w:cs="Times New Roman"/>
          <w:sz w:val="28"/>
          <w:szCs w:val="28"/>
        </w:rPr>
        <w:t>40</w:t>
      </w:r>
      <w:r w:rsidRPr="003A5B5F">
        <w:rPr>
          <w:rFonts w:ascii="Times New Roman" w:eastAsia="Times New Roman" w:hAnsi="Times New Roman" w:cs="Times New Roman"/>
          <w:sz w:val="28"/>
          <w:szCs w:val="28"/>
        </w:rPr>
        <w:t xml:space="preserve"> – Относительные свободные энергии Гиббса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w:t>
      </w:r>
      <w:r w:rsidRPr="003A5B5F">
        <w:rPr>
          <w:rFonts w:ascii="Times New Roman" w:eastAsia="Times New Roman" w:hAnsi="Times New Roman" w:cs="Times New Roman"/>
          <w:i/>
          <w:sz w:val="28"/>
          <w:szCs w:val="28"/>
        </w:rPr>
        <w:t>Pm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i/>
          <w:sz w:val="28"/>
          <w:szCs w:val="28"/>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как функции давления при (а) 0 </w:t>
      </w:r>
      <w:r w:rsidR="00671274"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и (б) 1000 </w:t>
      </w:r>
      <w:r w:rsidR="00671274" w:rsidRPr="003A5B5F">
        <w:rPr>
          <w:rFonts w:ascii="Times New Roman" w:eastAsia="Times New Roman" w:hAnsi="Times New Roman" w:cs="Times New Roman"/>
          <w:sz w:val="28"/>
          <w:szCs w:val="28"/>
          <w:lang w:val="en-US"/>
        </w:rPr>
        <w:t>K</w:t>
      </w:r>
    </w:p>
    <w:p w14:paraId="4BF4B0E3" w14:textId="77777777" w:rsidR="00AE379A" w:rsidRDefault="00AE379A" w:rsidP="00514423">
      <w:pPr>
        <w:spacing w:after="0" w:line="240" w:lineRule="auto"/>
        <w:ind w:firstLine="709"/>
        <w:jc w:val="both"/>
        <w:rPr>
          <w:rFonts w:ascii="Times New Roman" w:eastAsia="Times New Roman" w:hAnsi="Times New Roman" w:cs="Times New Roman"/>
          <w:sz w:val="28"/>
          <w:szCs w:val="28"/>
        </w:rPr>
      </w:pPr>
    </w:p>
    <w:p w14:paraId="1F20BA94" w14:textId="77777777" w:rsidR="00AE379A" w:rsidRPr="003A5B5F" w:rsidRDefault="00AE379A" w:rsidP="00AE379A">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Таким образом,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Pm</w:t>
      </w:r>
      <w:r w:rsidRPr="003A5B5F">
        <w:rPr>
          <w:rFonts w:ascii="Times New Roman" w:eastAsia="Times New Roman" w:hAnsi="Times New Roman" w:cs="Times New Roman"/>
          <w:sz w:val="28"/>
          <w:szCs w:val="28"/>
        </w:rPr>
        <w:t xml:space="preserve"> не имеет термодинамического поля стабильности даже при низких температурах. С учетом энергии нулевых колебаний при 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давления фазовых переходов следующие: давление образования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 10 ГПа,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Cambria Math" w:eastAsia="Times New Roman" w:hAnsi="Cambria Math" w:cs="Cambria Math"/>
          <w:sz w:val="28"/>
          <w:szCs w:val="28"/>
          <w:lang w:val="en-US"/>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 16 ГПа и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Cambria Math" w:eastAsia="Times New Roman" w:hAnsi="Cambria Math" w:cs="Cambria Math"/>
          <w:sz w:val="28"/>
          <w:szCs w:val="28"/>
          <w:lang w:val="en-US"/>
        </w:rPr>
        <w:t>⟶</w:t>
      </w:r>
      <w:r w:rsidRPr="003A5B5F">
        <w:rPr>
          <w:rFonts w:ascii="Times New Roman" w:eastAsia="Times New Roman" w:hAnsi="Times New Roman" w:cs="Times New Roman"/>
          <w:i/>
          <w:sz w:val="28"/>
          <w:szCs w:val="28"/>
          <w:lang w:val="en-US"/>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 140 ГПа (рисунок 3.38в). Реакция образования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 xml:space="preserve"> </w:t>
      </w:r>
      <w:r w:rsidRPr="003A5B5F">
        <w:rPr>
          <w:rFonts w:ascii="Cambria Math" w:eastAsia="Times New Roman" w:hAnsi="Cambria Math" w:cs="Cambria Math"/>
          <w:sz w:val="28"/>
          <w:szCs w:val="28"/>
          <w:lang w:val="en-US"/>
        </w:rPr>
        <w:t>⟶</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происходит выше 11 и 18 ГПа при 300 и 1000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соответственно с положительным наклоном +10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Давление перехода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Cambria Math" w:eastAsia="Times New Roman" w:hAnsi="Cambria Math" w:cs="Cambria Math"/>
          <w:sz w:val="28"/>
          <w:szCs w:val="28"/>
          <w:lang w:val="en-US"/>
        </w:rPr>
        <w:t>⟶</w:t>
      </w:r>
      <w:r w:rsidRPr="003A5B5F">
        <w:rPr>
          <w:rFonts w:ascii="Times New Roman" w:eastAsia="Times New Roman" w:hAnsi="Times New Roman" w:cs="Times New Roman"/>
          <w:i/>
          <w:sz w:val="28"/>
          <w:szCs w:val="28"/>
        </w:rPr>
        <w:t xml:space="preserve"> </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равно 17 ГПа при 300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и достигает 25 ГПа при 1500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Граница фазового перехода имеет положительный наклон +6.5 МПа/К. Переход от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к </w:t>
      </w:r>
      <w:r w:rsidRPr="003A5B5F">
        <w:rPr>
          <w:rFonts w:ascii="Times New Roman" w:eastAsia="Times New Roman" w:hAnsi="Times New Roman" w:cs="Times New Roman"/>
          <w:i/>
          <w:sz w:val="28"/>
          <w:szCs w:val="28"/>
          <w:lang w:val="en-US"/>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происходит при 138 и 126 ГПа при 300 и 2000 </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соответственно. </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T</w:t>
      </w:r>
      <w:r w:rsidRPr="003A5B5F">
        <w:rPr>
          <w:rFonts w:ascii="Times New Roman" w:eastAsia="Times New Roman" w:hAnsi="Times New Roman" w:cs="Times New Roman"/>
          <w:sz w:val="28"/>
          <w:szCs w:val="28"/>
        </w:rPr>
        <w:t xml:space="preserve"> граница этого перехода имеет отрицательный наклон −6 МПа/</w:t>
      </w:r>
      <w:r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w:t>
      </w:r>
    </w:p>
    <w:p w14:paraId="68D06E34" w14:textId="77777777" w:rsidR="00AE379A" w:rsidRPr="003A5B5F" w:rsidRDefault="00AE379A" w:rsidP="00514423">
      <w:pPr>
        <w:spacing w:after="0" w:line="240" w:lineRule="auto"/>
        <w:ind w:firstLine="709"/>
        <w:jc w:val="both"/>
        <w:rPr>
          <w:rFonts w:ascii="Times New Roman" w:eastAsia="Times New Roman" w:hAnsi="Times New Roman" w:cs="Times New Roman"/>
          <w:sz w:val="28"/>
          <w:szCs w:val="28"/>
        </w:rPr>
      </w:pPr>
    </w:p>
    <w:p w14:paraId="0B386C49" w14:textId="6D5BE319" w:rsidR="00BF0C54" w:rsidRPr="003A5B5F" w:rsidRDefault="00BF0C54"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1CB94929" wp14:editId="1CF14C7A">
            <wp:extent cx="3505142" cy="3026903"/>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526712" cy="3045530"/>
                    </a:xfrm>
                    <a:prstGeom prst="rect">
                      <a:avLst/>
                    </a:prstGeom>
                    <a:noFill/>
                    <a:ln>
                      <a:noFill/>
                    </a:ln>
                  </pic:spPr>
                </pic:pic>
              </a:graphicData>
            </a:graphic>
          </wp:inline>
        </w:drawing>
      </w:r>
    </w:p>
    <w:p w14:paraId="45A272A4" w14:textId="77777777" w:rsidR="00AE379A" w:rsidRPr="00AE379A" w:rsidRDefault="00AE379A" w:rsidP="00514423">
      <w:pPr>
        <w:spacing w:after="0" w:line="240" w:lineRule="auto"/>
        <w:ind w:firstLine="709"/>
        <w:jc w:val="both"/>
        <w:rPr>
          <w:rFonts w:ascii="Times New Roman" w:eastAsia="Times New Roman" w:hAnsi="Times New Roman" w:cs="Times New Roman"/>
          <w:sz w:val="16"/>
          <w:szCs w:val="16"/>
        </w:rPr>
      </w:pPr>
    </w:p>
    <w:p w14:paraId="78A33F46" w14:textId="64E2A810" w:rsidR="00095D6E" w:rsidRPr="003A5B5F" w:rsidRDefault="00095D6E" w:rsidP="00AE379A">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3.41 – Разность свободных энергий Гиббса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-I и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-II (</w:t>
      </w:r>
      <w:r w:rsidRPr="003A5B5F">
        <w:rPr>
          <w:rFonts w:ascii="Times New Roman" w:eastAsia="Times New Roman" w:hAnsi="Times New Roman" w:cs="Times New Roman"/>
          <w:i/>
          <w:sz w:val="28"/>
          <w:szCs w:val="28"/>
        </w:rPr>
        <w:t>ΔG</w:t>
      </w:r>
      <w:r w:rsidRPr="003A5B5F">
        <w:rPr>
          <w:rFonts w:ascii="Times New Roman" w:eastAsia="Times New Roman" w:hAnsi="Times New Roman" w:cs="Times New Roman"/>
          <w:sz w:val="28"/>
          <w:szCs w:val="28"/>
        </w:rPr>
        <w:t xml:space="preserve"> =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-I) − </w:t>
      </w:r>
      <w:r w:rsidRPr="003A5B5F">
        <w:rPr>
          <w:rFonts w:ascii="Times New Roman" w:eastAsia="Times New Roman" w:hAnsi="Times New Roman" w:cs="Times New Roman"/>
          <w:i/>
          <w:sz w:val="28"/>
          <w:szCs w:val="28"/>
        </w:rPr>
        <w:t>G</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-II)) в зависимости от давле</w:t>
      </w:r>
      <w:r w:rsidR="00AE379A">
        <w:rPr>
          <w:rFonts w:ascii="Times New Roman" w:eastAsia="Times New Roman" w:hAnsi="Times New Roman" w:cs="Times New Roman"/>
          <w:sz w:val="28"/>
          <w:szCs w:val="28"/>
        </w:rPr>
        <w:t>ния при нескольких температурах</w:t>
      </w:r>
    </w:p>
    <w:p w14:paraId="29BF60C9" w14:textId="77777777" w:rsidR="00095D6E" w:rsidRPr="003A5B5F" w:rsidRDefault="00095D6E" w:rsidP="00AE379A">
      <w:pPr>
        <w:spacing w:after="0" w:line="240" w:lineRule="auto"/>
        <w:jc w:val="center"/>
        <w:rPr>
          <w:rFonts w:ascii="Times New Roman" w:eastAsia="Times New Roman" w:hAnsi="Times New Roman" w:cs="Times New Roman"/>
          <w:sz w:val="28"/>
          <w:szCs w:val="28"/>
        </w:rPr>
      </w:pPr>
    </w:p>
    <w:p w14:paraId="2DF0B857" w14:textId="4E849012" w:rsidR="0008283D" w:rsidRPr="003A5B5F" w:rsidRDefault="0008283D"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Сравнение свободных энергий Гиббса предсказанно</w:t>
      </w:r>
      <w:r w:rsidR="00671274" w:rsidRPr="003A5B5F">
        <w:rPr>
          <w:rFonts w:ascii="Times New Roman" w:eastAsia="Times New Roman" w:hAnsi="Times New Roman" w:cs="Times New Roman"/>
          <w:sz w:val="28"/>
          <w:szCs w:val="28"/>
        </w:rPr>
        <w:t>й структуры</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w:t>
      </w:r>
      <w:r w:rsidRPr="003A5B5F">
        <w:rPr>
          <w:rFonts w:ascii="Times New Roman" w:eastAsia="Times New Roman" w:hAnsi="Times New Roman" w:cs="Times New Roman"/>
          <w:sz w:val="28"/>
          <w:szCs w:val="28"/>
        </w:rPr>
        <w:t xml:space="preserve"> и экспериментально предложенно</w:t>
      </w:r>
      <w:r w:rsidR="00671274" w:rsidRPr="003A5B5F">
        <w:rPr>
          <w:rFonts w:ascii="Times New Roman" w:eastAsia="Times New Roman" w:hAnsi="Times New Roman" w:cs="Times New Roman"/>
          <w:sz w:val="28"/>
          <w:szCs w:val="28"/>
        </w:rPr>
        <w:t>й</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II</w:t>
      </w:r>
      <w:r w:rsidRPr="003A5B5F">
        <w:rPr>
          <w:rFonts w:ascii="Times New Roman" w:eastAsia="Times New Roman" w:hAnsi="Times New Roman" w:cs="Times New Roman"/>
          <w:sz w:val="28"/>
          <w:szCs w:val="28"/>
        </w:rPr>
        <w:t xml:space="preserve"> показывает, что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w:t>
      </w:r>
      <w:r w:rsidRPr="003A5B5F">
        <w:rPr>
          <w:rFonts w:ascii="Times New Roman" w:eastAsia="Times New Roman" w:hAnsi="Times New Roman" w:cs="Times New Roman"/>
          <w:sz w:val="28"/>
          <w:szCs w:val="28"/>
        </w:rPr>
        <w:t xml:space="preserve"> имеет более низкую свободную энергию Гиббса даже при высоких температурах, что указывает на его термодинамическую стабильность (рисунок</w:t>
      </w:r>
      <w:r w:rsidR="00AE379A">
        <w:rPr>
          <w:rFonts w:ascii="Times New Roman" w:eastAsia="Times New Roman" w:hAnsi="Times New Roman" w:cs="Times New Roman"/>
          <w:sz w:val="28"/>
          <w:szCs w:val="28"/>
        </w:rPr>
        <w:t> </w:t>
      </w:r>
      <w:r w:rsidR="00671274" w:rsidRPr="003A5B5F">
        <w:rPr>
          <w:rFonts w:ascii="Times New Roman" w:eastAsia="Times New Roman" w:hAnsi="Times New Roman" w:cs="Times New Roman"/>
          <w:sz w:val="28"/>
          <w:szCs w:val="28"/>
        </w:rPr>
        <w:t>3.41</w:t>
      </w:r>
      <w:r w:rsidRPr="003A5B5F">
        <w:rPr>
          <w:rFonts w:ascii="Times New Roman" w:eastAsia="Times New Roman" w:hAnsi="Times New Roman" w:cs="Times New Roman"/>
          <w:sz w:val="28"/>
          <w:szCs w:val="28"/>
        </w:rPr>
        <w:t xml:space="preserve">). Полиморфы </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w:t>
      </w:r>
      <w:r w:rsidRPr="003A5B5F">
        <w:rPr>
          <w:rFonts w:ascii="Times New Roman" w:eastAsia="Times New Roman" w:hAnsi="Times New Roman" w:cs="Times New Roman"/>
          <w:sz w:val="28"/>
          <w:szCs w:val="28"/>
        </w:rPr>
        <w:t xml:space="preserve"> и </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II</w:t>
      </w:r>
      <w:r w:rsidRPr="003A5B5F">
        <w:rPr>
          <w:rFonts w:ascii="Times New Roman" w:eastAsia="Times New Roman" w:hAnsi="Times New Roman" w:cs="Times New Roman"/>
          <w:sz w:val="28"/>
          <w:szCs w:val="28"/>
        </w:rPr>
        <w:t xml:space="preserve"> демонстрируют практически идентичные структуры цепочек 1</w:t>
      </w:r>
      <w:r w:rsidRPr="003A5B5F">
        <w:rPr>
          <w:rFonts w:ascii="Times New Roman" w:eastAsia="Times New Roman" w:hAnsi="Times New Roman" w:cs="Times New Roman"/>
          <w:sz w:val="28"/>
          <w:szCs w:val="28"/>
          <w:lang w:val="en-US"/>
        </w:rPr>
        <w:t>D</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671274" w:rsidRPr="003A5B5F">
        <w:rPr>
          <w:rFonts w:ascii="Times New Roman" w:eastAsia="Times New Roman" w:hAnsi="Times New Roman" w:cs="Times New Roman"/>
          <w:sz w:val="28"/>
          <w:szCs w:val="28"/>
          <w:vertAlign w:val="subscript"/>
          <w:lang w:val="en-US"/>
        </w:rPr>
        <w:t>n</w:t>
      </w:r>
      <w:r w:rsidRPr="003A5B5F">
        <w:rPr>
          <w:rFonts w:ascii="Times New Roman" w:eastAsia="Times New Roman" w:hAnsi="Times New Roman" w:cs="Times New Roman"/>
          <w:sz w:val="28"/>
          <w:szCs w:val="28"/>
        </w:rPr>
        <w:t xml:space="preserve">, отличающиеся лишь незначительными искажениями решетки. Следовательно, их </w:t>
      </w:r>
      <w:r w:rsidR="00671274" w:rsidRPr="003A5B5F">
        <w:rPr>
          <w:rFonts w:ascii="Times New Roman" w:eastAsia="Times New Roman" w:hAnsi="Times New Roman" w:cs="Times New Roman"/>
          <w:sz w:val="28"/>
          <w:szCs w:val="28"/>
        </w:rPr>
        <w:t>порошковые диффрактограммы</w:t>
      </w:r>
      <w:r w:rsidRPr="003A5B5F">
        <w:rPr>
          <w:rFonts w:ascii="Times New Roman" w:eastAsia="Times New Roman" w:hAnsi="Times New Roman" w:cs="Times New Roman"/>
          <w:sz w:val="28"/>
          <w:szCs w:val="28"/>
        </w:rPr>
        <w:t xml:space="preserve"> практически неразличимы (рисунок </w:t>
      </w:r>
      <w:r w:rsidR="00671274" w:rsidRPr="003A5B5F">
        <w:rPr>
          <w:rFonts w:ascii="Times New Roman" w:eastAsia="Times New Roman" w:hAnsi="Times New Roman" w:cs="Times New Roman"/>
          <w:sz w:val="28"/>
          <w:szCs w:val="28"/>
        </w:rPr>
        <w:t>3.42</w:t>
      </w:r>
      <w:r w:rsidRPr="003A5B5F">
        <w:rPr>
          <w:rFonts w:ascii="Times New Roman" w:eastAsia="Times New Roman" w:hAnsi="Times New Roman" w:cs="Times New Roman"/>
          <w:sz w:val="28"/>
          <w:szCs w:val="28"/>
        </w:rPr>
        <w:t xml:space="preserve">), что делает экспериментальную дифференциацию сложной, особенно в полифазных образцах. Это повышает вероятность того, что в эксперименте </w:t>
      </w:r>
      <w:r w:rsidR="00527851" w:rsidRPr="00527851">
        <w:rPr>
          <w:rFonts w:ascii="Times New Roman" w:eastAsia="Times New Roman" w:hAnsi="Times New Roman" w:cs="Times New Roman"/>
          <w:sz w:val="28"/>
          <w:szCs w:val="28"/>
        </w:rPr>
        <w:t>[112</w:t>
      </w:r>
      <w:r w:rsidR="002F683C">
        <w:rPr>
          <w:rFonts w:ascii="Times New Roman" w:eastAsia="Times New Roman" w:hAnsi="Times New Roman" w:cs="Times New Roman"/>
          <w:sz w:val="28"/>
          <w:szCs w:val="28"/>
        </w:rPr>
        <w:t>, р. 4256-4261</w:t>
      </w:r>
      <w:r w:rsidR="00527851" w:rsidRPr="00527851">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наблюдалась фаза </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w:t>
      </w:r>
      <w:r w:rsidRPr="003A5B5F">
        <w:rPr>
          <w:rFonts w:ascii="Times New Roman" w:eastAsia="Times New Roman" w:hAnsi="Times New Roman" w:cs="Times New Roman"/>
          <w:sz w:val="28"/>
          <w:szCs w:val="28"/>
        </w:rPr>
        <w:t xml:space="preserve">, а не </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II</w:t>
      </w:r>
      <w:r w:rsidRPr="003A5B5F">
        <w:rPr>
          <w:rFonts w:ascii="Times New Roman" w:eastAsia="Times New Roman" w:hAnsi="Times New Roman" w:cs="Times New Roman"/>
          <w:sz w:val="28"/>
          <w:szCs w:val="28"/>
        </w:rPr>
        <w:t xml:space="preserve">. Расчёты фононов подтверждают динамическую стабильность </w:t>
      </w:r>
      <w:r w:rsidR="00671274"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lang w:val="en-US"/>
        </w:rPr>
        <w:t>II</w:t>
      </w:r>
      <w:r w:rsidRPr="003A5B5F">
        <w:rPr>
          <w:rFonts w:ascii="Times New Roman" w:eastAsia="Times New Roman" w:hAnsi="Times New Roman" w:cs="Times New Roman"/>
          <w:sz w:val="28"/>
          <w:szCs w:val="28"/>
        </w:rPr>
        <w:t xml:space="preserve"> (рис</w:t>
      </w:r>
      <w:r w:rsidR="00671274"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671274" w:rsidRPr="003A5B5F">
        <w:rPr>
          <w:rFonts w:ascii="Times New Roman" w:eastAsia="Times New Roman" w:hAnsi="Times New Roman" w:cs="Times New Roman"/>
          <w:sz w:val="28"/>
          <w:szCs w:val="28"/>
        </w:rPr>
        <w:t>3.36</w:t>
      </w:r>
      <w:r w:rsidRPr="003A5B5F">
        <w:rPr>
          <w:rFonts w:ascii="Times New Roman" w:eastAsia="Times New Roman" w:hAnsi="Times New Roman" w:cs="Times New Roman"/>
          <w:sz w:val="28"/>
          <w:szCs w:val="28"/>
        </w:rPr>
        <w:t>), предполагая, что он может метастабильно сосуществовать с термодинамически стабильной фазой. Такое поведение характерно для низкосимметричных систем, где метастабильные политипы (например, триклинные варианты с небольшими искажениями) часто сохраняются вблизи равновесия</w:t>
      </w:r>
      <w:r w:rsidR="007C14D6" w:rsidRPr="003A5B5F">
        <w:rPr>
          <w:rFonts w:ascii="Times New Roman" w:eastAsia="Times New Roman" w:hAnsi="Times New Roman" w:cs="Times New Roman"/>
          <w:sz w:val="28"/>
          <w:szCs w:val="28"/>
        </w:rPr>
        <w:t xml:space="preserve"> </w:t>
      </w:r>
      <w:r w:rsidR="008B6FBC" w:rsidRPr="008B6FBC">
        <w:rPr>
          <w:rFonts w:ascii="Times New Roman" w:eastAsia="Times New Roman" w:hAnsi="Times New Roman" w:cs="Times New Roman"/>
          <w:sz w:val="28"/>
          <w:szCs w:val="28"/>
        </w:rPr>
        <w:t>[235]</w:t>
      </w:r>
      <w:r w:rsidRPr="003A5B5F">
        <w:rPr>
          <w:rFonts w:ascii="Times New Roman" w:eastAsia="Times New Roman" w:hAnsi="Times New Roman" w:cs="Times New Roman"/>
          <w:sz w:val="28"/>
          <w:szCs w:val="28"/>
        </w:rPr>
        <w:t xml:space="preserve">. Согласно нашим расчётам,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образуется из изохимической смеси при температурах выше 47 ГПа при 300 </w:t>
      </w:r>
      <w:r w:rsidR="00671274"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и 60 ГПа при 2000 </w:t>
      </w:r>
      <w:r w:rsidR="00671274"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xml:space="preserve">. </w:t>
      </w:r>
      <w:r w:rsidR="00671274" w:rsidRPr="003A5B5F">
        <w:rPr>
          <w:rFonts w:ascii="Times New Roman" w:eastAsia="Times New Roman" w:hAnsi="Times New Roman" w:cs="Times New Roman"/>
          <w:i/>
          <w:sz w:val="28"/>
          <w:szCs w:val="28"/>
          <w:lang w:val="en-US"/>
        </w:rPr>
        <w:t>P</w:t>
      </w:r>
      <w:r w:rsidR="00671274" w:rsidRPr="003A5B5F">
        <w:rPr>
          <w:rFonts w:ascii="Times New Roman" w:eastAsia="Times New Roman" w:hAnsi="Times New Roman" w:cs="Times New Roman"/>
          <w:i/>
          <w:sz w:val="28"/>
          <w:szCs w:val="28"/>
        </w:rPr>
        <w:t>–</w:t>
      </w:r>
      <w:r w:rsidR="00671274" w:rsidRPr="003A5B5F">
        <w:rPr>
          <w:rFonts w:ascii="Times New Roman" w:eastAsia="Times New Roman" w:hAnsi="Times New Roman" w:cs="Times New Roman"/>
          <w:i/>
          <w:sz w:val="28"/>
          <w:szCs w:val="28"/>
          <w:lang w:val="en-US"/>
        </w:rPr>
        <w:t>T</w:t>
      </w:r>
      <w:r w:rsidR="00671274" w:rsidRPr="003A5B5F">
        <w:rPr>
          <w:rFonts w:ascii="Times New Roman" w:eastAsia="Times New Roman" w:hAnsi="Times New Roman" w:cs="Times New Roman"/>
          <w:sz w:val="28"/>
          <w:szCs w:val="28"/>
        </w:rPr>
        <w:t xml:space="preserve"> г</w:t>
      </w:r>
      <w:r w:rsidRPr="003A5B5F">
        <w:rPr>
          <w:rFonts w:ascii="Times New Roman" w:eastAsia="Times New Roman" w:hAnsi="Times New Roman" w:cs="Times New Roman"/>
          <w:sz w:val="28"/>
          <w:szCs w:val="28"/>
        </w:rPr>
        <w:t xml:space="preserve">раница имеет положительный наклон </w:t>
      </w:r>
      <w:r w:rsidR="00671274"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9 МПа/</w:t>
      </w:r>
      <w:r w:rsidR="00671274" w:rsidRPr="003A5B5F">
        <w:rPr>
          <w:rFonts w:ascii="Times New Roman" w:eastAsia="Times New Roman" w:hAnsi="Times New Roman" w:cs="Times New Roman"/>
          <w:sz w:val="28"/>
          <w:szCs w:val="28"/>
          <w:lang w:val="en-US"/>
        </w:rPr>
        <w:t>K</w:t>
      </w:r>
      <w:r w:rsidRPr="003A5B5F">
        <w:rPr>
          <w:rFonts w:ascii="Times New Roman" w:eastAsia="Times New Roman" w:hAnsi="Times New Roman" w:cs="Times New Roman"/>
          <w:sz w:val="28"/>
          <w:szCs w:val="28"/>
        </w:rPr>
        <w:t>. Рас</w:t>
      </w:r>
      <w:r w:rsidR="00671274" w:rsidRPr="003A5B5F">
        <w:rPr>
          <w:rFonts w:ascii="Times New Roman" w:eastAsia="Times New Roman" w:hAnsi="Times New Roman" w:cs="Times New Roman"/>
          <w:sz w:val="28"/>
          <w:szCs w:val="28"/>
        </w:rPr>
        <w:t>считанное</w:t>
      </w:r>
      <w:r w:rsidRPr="003A5B5F">
        <w:rPr>
          <w:rFonts w:ascii="Times New Roman" w:eastAsia="Times New Roman" w:hAnsi="Times New Roman" w:cs="Times New Roman"/>
          <w:sz w:val="28"/>
          <w:szCs w:val="28"/>
        </w:rPr>
        <w:t xml:space="preserve"> </w:t>
      </w:r>
      <w:r w:rsidR="00671274" w:rsidRPr="003A5B5F">
        <w:rPr>
          <w:rFonts w:ascii="Times New Roman" w:eastAsia="Times New Roman" w:hAnsi="Times New Roman" w:cs="Times New Roman"/>
          <w:i/>
          <w:sz w:val="28"/>
          <w:szCs w:val="28"/>
          <w:lang w:val="en-US"/>
        </w:rPr>
        <w:t>P</w:t>
      </w:r>
      <w:r w:rsidR="00671274" w:rsidRPr="003A5B5F">
        <w:rPr>
          <w:rFonts w:ascii="Times New Roman" w:eastAsia="Times New Roman" w:hAnsi="Times New Roman" w:cs="Times New Roman"/>
          <w:i/>
          <w:sz w:val="28"/>
          <w:szCs w:val="28"/>
        </w:rPr>
        <w:t>–</w:t>
      </w:r>
      <w:r w:rsidR="00671274" w:rsidRPr="003A5B5F">
        <w:rPr>
          <w:rFonts w:ascii="Times New Roman" w:eastAsia="Times New Roman" w:hAnsi="Times New Roman" w:cs="Times New Roman"/>
          <w:i/>
          <w:sz w:val="28"/>
          <w:szCs w:val="28"/>
          <w:lang w:val="en-US"/>
        </w:rPr>
        <w:t>T</w:t>
      </w:r>
      <w:r w:rsidR="00671274"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rPr>
        <w:t xml:space="preserve">поле стабильности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 xml:space="preserve"> согласуется с экспериментальными данными </w:t>
      </w:r>
      <w:r w:rsidR="008B6FBC" w:rsidRPr="008B6FBC">
        <w:rPr>
          <w:rFonts w:ascii="Times New Roman" w:eastAsia="Times New Roman" w:hAnsi="Times New Roman" w:cs="Times New Roman"/>
          <w:sz w:val="28"/>
          <w:szCs w:val="28"/>
        </w:rPr>
        <w:t>[112</w:t>
      </w:r>
      <w:r w:rsidR="002F683C">
        <w:rPr>
          <w:rFonts w:ascii="Times New Roman" w:eastAsia="Times New Roman" w:hAnsi="Times New Roman" w:cs="Times New Roman"/>
          <w:sz w:val="28"/>
          <w:szCs w:val="28"/>
        </w:rPr>
        <w:t>, р. 4256-4261</w:t>
      </w:r>
      <w:r w:rsidR="008B6FBC" w:rsidRPr="008B6FBC">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(рис</w:t>
      </w:r>
      <w:r w:rsidR="00671274"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671274" w:rsidRPr="003A5B5F">
        <w:rPr>
          <w:rFonts w:ascii="Times New Roman" w:eastAsia="Times New Roman" w:hAnsi="Times New Roman" w:cs="Times New Roman"/>
          <w:sz w:val="28"/>
          <w:szCs w:val="28"/>
        </w:rPr>
        <w:t>3.38г</w:t>
      </w:r>
      <w:r w:rsidRPr="003A5B5F">
        <w:rPr>
          <w:rFonts w:ascii="Times New Roman" w:eastAsia="Times New Roman" w:hAnsi="Times New Roman" w:cs="Times New Roman"/>
          <w:sz w:val="28"/>
          <w:szCs w:val="28"/>
        </w:rPr>
        <w:t>).</w:t>
      </w:r>
    </w:p>
    <w:p w14:paraId="06DCB9BA" w14:textId="77777777" w:rsidR="00671274" w:rsidRPr="003A5B5F" w:rsidRDefault="00671274" w:rsidP="00514423">
      <w:pPr>
        <w:spacing w:after="0" w:line="240" w:lineRule="auto"/>
        <w:ind w:firstLine="709"/>
        <w:jc w:val="both"/>
        <w:rPr>
          <w:rFonts w:ascii="Times New Roman" w:eastAsia="Times New Roman" w:hAnsi="Times New Roman" w:cs="Times New Roman"/>
          <w:sz w:val="28"/>
          <w:szCs w:val="28"/>
        </w:rPr>
      </w:pPr>
    </w:p>
    <w:p w14:paraId="53B89297" w14:textId="6A8BCA77" w:rsidR="002A2408" w:rsidRPr="003A5B5F" w:rsidRDefault="002A2408"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2C36F743" wp14:editId="34005069">
            <wp:extent cx="3703317" cy="2602850"/>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18344" cy="2613412"/>
                    </a:xfrm>
                    <a:prstGeom prst="rect">
                      <a:avLst/>
                    </a:prstGeom>
                    <a:noFill/>
                    <a:ln>
                      <a:noFill/>
                    </a:ln>
                  </pic:spPr>
                </pic:pic>
              </a:graphicData>
            </a:graphic>
          </wp:inline>
        </w:drawing>
      </w:r>
    </w:p>
    <w:p w14:paraId="226F700A" w14:textId="77777777" w:rsidR="00AE379A" w:rsidRPr="00AE379A" w:rsidRDefault="00AE379A" w:rsidP="00514423">
      <w:pPr>
        <w:spacing w:after="0" w:line="240" w:lineRule="auto"/>
        <w:ind w:firstLine="709"/>
        <w:jc w:val="both"/>
        <w:rPr>
          <w:rFonts w:ascii="Times New Roman" w:eastAsia="Times New Roman" w:hAnsi="Times New Roman" w:cs="Times New Roman"/>
          <w:sz w:val="16"/>
          <w:szCs w:val="16"/>
        </w:rPr>
      </w:pPr>
    </w:p>
    <w:p w14:paraId="7608C029" w14:textId="4E7061E0" w:rsidR="00671274" w:rsidRPr="003A5B5F" w:rsidRDefault="00671274" w:rsidP="00AE379A">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Рисунок 3.42 – </w:t>
      </w:r>
      <w:r w:rsidR="00095D6E" w:rsidRPr="003A5B5F">
        <w:rPr>
          <w:rFonts w:ascii="Times New Roman" w:eastAsia="Times New Roman" w:hAnsi="Times New Roman" w:cs="Times New Roman"/>
          <w:sz w:val="28"/>
          <w:szCs w:val="28"/>
        </w:rPr>
        <w:t>Смоделированные рентгенограммы MnN</w:t>
      </w:r>
      <w:r w:rsidR="00095D6E" w:rsidRPr="003A5B5F">
        <w:rPr>
          <w:rFonts w:ascii="Times New Roman" w:eastAsia="Times New Roman" w:hAnsi="Times New Roman" w:cs="Times New Roman"/>
          <w:sz w:val="28"/>
          <w:szCs w:val="28"/>
          <w:vertAlign w:val="subscript"/>
        </w:rPr>
        <w:t>4</w:t>
      </w:r>
      <w:r w:rsidR="00095D6E" w:rsidRPr="003A5B5F">
        <w:rPr>
          <w:rFonts w:ascii="Times New Roman" w:eastAsia="Times New Roman" w:hAnsi="Times New Roman" w:cs="Times New Roman"/>
          <w:sz w:val="28"/>
          <w:szCs w:val="28"/>
        </w:rPr>
        <w:t>-</w:t>
      </w:r>
      <w:r w:rsidR="00095D6E"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00095D6E" w:rsidRPr="003A5B5F">
        <w:rPr>
          <w:rFonts w:ascii="Times New Roman" w:eastAsia="Times New Roman" w:hAnsi="Times New Roman" w:cs="Times New Roman"/>
          <w:sz w:val="28"/>
          <w:szCs w:val="28"/>
        </w:rPr>
        <w:t>-I (синий) и -</w:t>
      </w:r>
      <w:r w:rsidR="00095D6E" w:rsidRPr="003A5B5F">
        <w:rPr>
          <w:rFonts w:ascii="Times New Roman" w:eastAsia="Times New Roman" w:hAnsi="Times New Roman" w:cs="Times New Roman"/>
          <w:i/>
          <w:sz w:val="28"/>
          <w:szCs w:val="28"/>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00095D6E" w:rsidRPr="003A5B5F">
        <w:rPr>
          <w:rFonts w:ascii="Times New Roman" w:eastAsia="Times New Roman" w:hAnsi="Times New Roman" w:cs="Times New Roman"/>
          <w:sz w:val="28"/>
          <w:szCs w:val="28"/>
        </w:rPr>
        <w:t>-II (красный) с использованием излучения с фиксированной длиной волн</w:t>
      </w:r>
      <w:r w:rsidR="00AE379A">
        <w:rPr>
          <w:rFonts w:ascii="Times New Roman" w:eastAsia="Times New Roman" w:hAnsi="Times New Roman" w:cs="Times New Roman"/>
          <w:sz w:val="28"/>
          <w:szCs w:val="28"/>
        </w:rPr>
        <w:t>ы 0.6199 Å при давлении 100 ГПа</w:t>
      </w:r>
    </w:p>
    <w:p w14:paraId="48C0DB48" w14:textId="77777777" w:rsidR="00F04D56" w:rsidRPr="003A5B5F" w:rsidRDefault="00F04D56" w:rsidP="00514423">
      <w:pPr>
        <w:spacing w:after="0" w:line="240" w:lineRule="auto"/>
        <w:ind w:firstLine="709"/>
        <w:jc w:val="both"/>
        <w:rPr>
          <w:rFonts w:ascii="Times New Roman" w:eastAsia="Times New Roman" w:hAnsi="Times New Roman" w:cs="Times New Roman"/>
          <w:sz w:val="28"/>
          <w:szCs w:val="28"/>
        </w:rPr>
      </w:pPr>
    </w:p>
    <w:p w14:paraId="29A932B2" w14:textId="7228DD13" w:rsidR="00F04D56" w:rsidRPr="00097D93" w:rsidRDefault="00F04D56" w:rsidP="00514423">
      <w:pPr>
        <w:spacing w:after="0" w:line="240" w:lineRule="auto"/>
        <w:ind w:firstLine="709"/>
        <w:jc w:val="both"/>
        <w:rPr>
          <w:rFonts w:ascii="Times New Roman" w:eastAsia="Times New Roman" w:hAnsi="Times New Roman" w:cs="Times New Roman"/>
          <w:sz w:val="28"/>
          <w:szCs w:val="28"/>
        </w:rPr>
      </w:pPr>
      <w:r w:rsidRPr="00097D93">
        <w:rPr>
          <w:rFonts w:ascii="Times New Roman" w:eastAsia="Times New Roman" w:hAnsi="Times New Roman" w:cs="Times New Roman"/>
          <w:sz w:val="28"/>
          <w:szCs w:val="28"/>
        </w:rPr>
        <w:t>3.3.</w:t>
      </w:r>
      <w:r w:rsidR="00FF0BD8" w:rsidRPr="00097D93">
        <w:rPr>
          <w:rFonts w:ascii="Times New Roman" w:eastAsia="Times New Roman" w:hAnsi="Times New Roman" w:cs="Times New Roman"/>
          <w:sz w:val="28"/>
          <w:szCs w:val="28"/>
          <w:lang w:val="kk-KZ"/>
        </w:rPr>
        <w:t>4</w:t>
      </w:r>
      <w:r w:rsidRPr="00097D93">
        <w:rPr>
          <w:rFonts w:ascii="Times New Roman" w:eastAsia="Times New Roman" w:hAnsi="Times New Roman" w:cs="Times New Roman"/>
          <w:sz w:val="28"/>
          <w:szCs w:val="28"/>
        </w:rPr>
        <w:t xml:space="preserve"> Механические свойства стабильных нитридов марганца</w:t>
      </w:r>
    </w:p>
    <w:p w14:paraId="5B0AB2D3" w14:textId="416027CA" w:rsidR="00F04D56" w:rsidRPr="003A5B5F" w:rsidRDefault="00C87647" w:rsidP="0051442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Как и в предыдущих разделах по исследованию механических свойств, мы в первую очередь рассчитали упругие постоянные </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i/>
          <w:sz w:val="28"/>
          <w:szCs w:val="28"/>
          <w:vertAlign w:val="subscript"/>
          <w:lang w:val="en-US"/>
        </w:rPr>
        <w:t>ij</w:t>
      </w:r>
      <w:r w:rsidRPr="003A5B5F">
        <w:rPr>
          <w:rFonts w:ascii="Times New Roman" w:eastAsia="Times New Roman" w:hAnsi="Times New Roman" w:cs="Times New Roman"/>
          <w:sz w:val="28"/>
          <w:szCs w:val="28"/>
        </w:rPr>
        <w:t xml:space="preserve"> стабильных нитридов марганца, используя подход «</w:t>
      </w:r>
      <w:r w:rsidRPr="003A5B5F">
        <w:rPr>
          <w:rFonts w:ascii="Times New Roman" w:eastAsia="Times New Roman" w:hAnsi="Times New Roman" w:cs="Times New Roman"/>
          <w:i/>
          <w:sz w:val="28"/>
          <w:szCs w:val="28"/>
        </w:rPr>
        <w:t>деформация–напряжение</w:t>
      </w:r>
      <w:r w:rsidRPr="003A5B5F">
        <w:rPr>
          <w:rFonts w:ascii="Times New Roman" w:eastAsia="Times New Roman" w:hAnsi="Times New Roman" w:cs="Times New Roman"/>
          <w:sz w:val="28"/>
          <w:szCs w:val="28"/>
        </w:rPr>
        <w:t>» в комбинации с теорией функционала плотности. Рассчитанные упругие постоянные</w:t>
      </w:r>
      <w:r w:rsidRPr="003A5B5F">
        <w:rPr>
          <w:rFonts w:ascii="Times New Roman" w:eastAsia="Times New Roman" w:hAnsi="Times New Roman" w:cs="Times New Roman"/>
          <w:i/>
          <w:sz w:val="28"/>
          <w:szCs w:val="28"/>
        </w:rPr>
        <w:t xml:space="preserve"> </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i/>
          <w:sz w:val="28"/>
          <w:szCs w:val="28"/>
          <w:vertAlign w:val="subscript"/>
          <w:lang w:val="en-US"/>
        </w:rPr>
        <w:t>ij</w:t>
      </w:r>
      <w:r w:rsidRPr="003A5B5F">
        <w:rPr>
          <w:rFonts w:ascii="Times New Roman" w:eastAsia="Times New Roman" w:hAnsi="Times New Roman" w:cs="Times New Roman"/>
          <w:sz w:val="28"/>
          <w:szCs w:val="28"/>
        </w:rPr>
        <w:t xml:space="preserve"> нитридов в диапазонах давлений их стабильности представлены в таблице 3.17</w:t>
      </w:r>
      <w:r w:rsidR="00AE379A">
        <w:rPr>
          <w:rFonts w:ascii="Times New Roman" w:eastAsia="Times New Roman" w:hAnsi="Times New Roman" w:cs="Times New Roman"/>
          <w:sz w:val="28"/>
          <w:szCs w:val="28"/>
        </w:rPr>
        <w:t xml:space="preserve">, 3.18, 3.19, </w:t>
      </w:r>
      <w:r w:rsidR="00E414CC" w:rsidRPr="003A5B5F">
        <w:rPr>
          <w:rFonts w:ascii="Times New Roman" w:eastAsia="Times New Roman" w:hAnsi="Times New Roman" w:cs="Times New Roman"/>
          <w:sz w:val="28"/>
          <w:szCs w:val="28"/>
        </w:rPr>
        <w:t>3.20</w:t>
      </w:r>
      <w:r w:rsidRPr="003A5B5F">
        <w:rPr>
          <w:rFonts w:ascii="Times New Roman" w:eastAsia="Times New Roman" w:hAnsi="Times New Roman" w:cs="Times New Roman"/>
          <w:sz w:val="28"/>
          <w:szCs w:val="28"/>
        </w:rPr>
        <w:t xml:space="preserve">. Полный набор </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i/>
          <w:sz w:val="28"/>
          <w:szCs w:val="28"/>
          <w:vertAlign w:val="subscript"/>
          <w:lang w:val="en-US"/>
        </w:rPr>
        <w:t>ij</w:t>
      </w:r>
      <w:r w:rsidRPr="003A5B5F">
        <w:rPr>
          <w:rFonts w:ascii="Times New Roman" w:eastAsia="Times New Roman" w:hAnsi="Times New Roman" w:cs="Times New Roman"/>
          <w:sz w:val="28"/>
          <w:szCs w:val="28"/>
        </w:rPr>
        <w:t xml:space="preserve"> каждого нитрида марганца удовлетворяет критериям стабильности Борна</w:t>
      </w:r>
      <w:r w:rsidR="007C14D6" w:rsidRPr="003A5B5F">
        <w:rPr>
          <w:rFonts w:ascii="Times New Roman" w:eastAsia="Times New Roman" w:hAnsi="Times New Roman" w:cs="Times New Roman"/>
          <w:sz w:val="28"/>
          <w:szCs w:val="28"/>
        </w:rPr>
        <w:t xml:space="preserve"> </w:t>
      </w:r>
      <w:r w:rsidR="008B6FBC" w:rsidRPr="008B6FBC">
        <w:rPr>
          <w:rFonts w:ascii="Times New Roman" w:eastAsia="Times New Roman" w:hAnsi="Times New Roman" w:cs="Times New Roman"/>
          <w:sz w:val="28"/>
          <w:szCs w:val="28"/>
        </w:rPr>
        <w:t>[221</w:t>
      </w:r>
      <w:r w:rsidR="00E10BF3">
        <w:rPr>
          <w:rFonts w:ascii="Times New Roman" w:eastAsia="Times New Roman" w:hAnsi="Times New Roman" w:cs="Times New Roman"/>
          <w:sz w:val="28"/>
          <w:szCs w:val="28"/>
        </w:rPr>
        <w:t>, р. 054115</w:t>
      </w:r>
      <w:r w:rsidR="008B6FBC" w:rsidRPr="008B6FBC">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Это означает, что все эти фазы механически стабильны в рассматриваемых диапазонах давлений.</w:t>
      </w:r>
    </w:p>
    <w:p w14:paraId="4867AC09" w14:textId="77777777" w:rsidR="00AE379A" w:rsidRDefault="00AE379A" w:rsidP="00AE379A">
      <w:pPr>
        <w:spacing w:after="0" w:line="240" w:lineRule="auto"/>
        <w:jc w:val="both"/>
        <w:rPr>
          <w:rFonts w:ascii="Times New Roman" w:eastAsia="Times New Roman" w:hAnsi="Times New Roman" w:cs="Times New Roman"/>
          <w:sz w:val="28"/>
          <w:szCs w:val="28"/>
        </w:rPr>
      </w:pPr>
    </w:p>
    <w:p w14:paraId="447B3287" w14:textId="5C02DBC7" w:rsidR="00C87647" w:rsidRDefault="00C87647" w:rsidP="00AE379A">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3.17 – </w:t>
      </w:r>
      <w:r w:rsidR="00D8054D" w:rsidRPr="003A5B5F">
        <w:rPr>
          <w:rFonts w:ascii="Times New Roman" w:eastAsia="Times New Roman" w:hAnsi="Times New Roman" w:cs="Times New Roman"/>
          <w:sz w:val="28"/>
          <w:szCs w:val="28"/>
        </w:rPr>
        <w:t xml:space="preserve">Рассчитанные упругие константы </w:t>
      </w:r>
      <w:r w:rsidR="00D8054D" w:rsidRPr="003A5B5F">
        <w:rPr>
          <w:rFonts w:ascii="Times New Roman" w:eastAsia="Times New Roman" w:hAnsi="Times New Roman" w:cs="Times New Roman"/>
          <w:sz w:val="28"/>
          <w:szCs w:val="28"/>
          <w:lang w:val="en-US"/>
        </w:rPr>
        <w:t>Mn</w:t>
      </w:r>
      <w:r w:rsidR="00D8054D" w:rsidRPr="003A5B5F">
        <w:rPr>
          <w:rFonts w:ascii="Times New Roman" w:eastAsia="Times New Roman" w:hAnsi="Times New Roman" w:cs="Times New Roman"/>
          <w:sz w:val="28"/>
          <w:szCs w:val="28"/>
          <w:vertAlign w:val="subscript"/>
        </w:rPr>
        <w:t>2</w:t>
      </w:r>
      <w:r w:rsidR="00D8054D" w:rsidRPr="003A5B5F">
        <w:rPr>
          <w:rFonts w:ascii="Times New Roman" w:eastAsia="Times New Roman" w:hAnsi="Times New Roman" w:cs="Times New Roman"/>
          <w:sz w:val="28"/>
          <w:szCs w:val="28"/>
          <w:lang w:val="en-US"/>
        </w:rPr>
        <w:t>N</w:t>
      </w:r>
      <w:r w:rsidR="00D8054D" w:rsidRPr="003A5B5F">
        <w:rPr>
          <w:rFonts w:ascii="Times New Roman" w:eastAsia="Times New Roman" w:hAnsi="Times New Roman" w:cs="Times New Roman"/>
          <w:sz w:val="28"/>
          <w:szCs w:val="28"/>
        </w:rPr>
        <w:t xml:space="preserve"> и </w:t>
      </w:r>
      <w:r w:rsidR="00D8054D" w:rsidRPr="003A5B5F">
        <w:rPr>
          <w:rFonts w:ascii="Times New Roman" w:eastAsia="Times New Roman" w:hAnsi="Times New Roman" w:cs="Times New Roman"/>
          <w:sz w:val="28"/>
          <w:szCs w:val="28"/>
          <w:lang w:val="en-US"/>
        </w:rPr>
        <w:t>Mn</w:t>
      </w:r>
      <w:r w:rsidR="00D8054D" w:rsidRPr="003A5B5F">
        <w:rPr>
          <w:rFonts w:ascii="Times New Roman" w:eastAsia="Times New Roman" w:hAnsi="Times New Roman" w:cs="Times New Roman"/>
          <w:sz w:val="28"/>
          <w:szCs w:val="28"/>
          <w:vertAlign w:val="subscript"/>
        </w:rPr>
        <w:t>3</w:t>
      </w:r>
      <w:r w:rsidR="00D8054D" w:rsidRPr="003A5B5F">
        <w:rPr>
          <w:rFonts w:ascii="Times New Roman" w:eastAsia="Times New Roman" w:hAnsi="Times New Roman" w:cs="Times New Roman"/>
          <w:sz w:val="28"/>
          <w:szCs w:val="28"/>
          <w:lang w:val="en-US"/>
        </w:rPr>
        <w:t>N</w:t>
      </w:r>
      <w:r w:rsidR="00D8054D" w:rsidRPr="003A5B5F">
        <w:rPr>
          <w:rFonts w:ascii="Times New Roman" w:eastAsia="Times New Roman" w:hAnsi="Times New Roman" w:cs="Times New Roman"/>
          <w:sz w:val="28"/>
          <w:szCs w:val="28"/>
        </w:rPr>
        <w:t xml:space="preserve"> при разн</w:t>
      </w:r>
      <w:r w:rsidR="00AE379A">
        <w:rPr>
          <w:rFonts w:ascii="Times New Roman" w:eastAsia="Times New Roman" w:hAnsi="Times New Roman" w:cs="Times New Roman"/>
          <w:sz w:val="28"/>
          <w:szCs w:val="28"/>
        </w:rPr>
        <w:t>ых давлениях</w:t>
      </w:r>
    </w:p>
    <w:p w14:paraId="74B639C8" w14:textId="77777777" w:rsidR="00AE379A" w:rsidRPr="00AE379A" w:rsidRDefault="00AE379A" w:rsidP="00AE379A">
      <w:pPr>
        <w:spacing w:after="0" w:line="240" w:lineRule="auto"/>
        <w:jc w:val="both"/>
        <w:rPr>
          <w:rFonts w:ascii="Times New Roman" w:eastAsia="Times New Roman" w:hAnsi="Times New Roman" w:cs="Times New Roman"/>
          <w:sz w:val="16"/>
          <w:szCs w:val="16"/>
        </w:rPr>
      </w:pPr>
    </w:p>
    <w:tbl>
      <w:tblPr>
        <w:tblStyle w:val="af2"/>
        <w:tblW w:w="4911" w:type="pct"/>
        <w:jc w:val="center"/>
        <w:tblLook w:val="04A0" w:firstRow="1" w:lastRow="0" w:firstColumn="1" w:lastColumn="0" w:noHBand="0" w:noVBand="1"/>
      </w:tblPr>
      <w:tblGrid>
        <w:gridCol w:w="1419"/>
        <w:gridCol w:w="1876"/>
        <w:gridCol w:w="978"/>
        <w:gridCol w:w="1018"/>
        <w:gridCol w:w="964"/>
        <w:gridCol w:w="877"/>
        <w:gridCol w:w="836"/>
        <w:gridCol w:w="1711"/>
      </w:tblGrid>
      <w:tr w:rsidR="0002478F" w:rsidRPr="00AE379A" w14:paraId="25CF59B5" w14:textId="77777777" w:rsidTr="00AE379A">
        <w:trPr>
          <w:trHeight w:val="555"/>
          <w:jc w:val="center"/>
        </w:trPr>
        <w:tc>
          <w:tcPr>
            <w:tcW w:w="733" w:type="pct"/>
            <w:vMerge w:val="restart"/>
            <w:shd w:val="clear" w:color="auto" w:fill="auto"/>
            <w:vAlign w:val="center"/>
          </w:tcPr>
          <w:p w14:paraId="454E31C5" w14:textId="0B82669E" w:rsidR="0002478F" w:rsidRPr="00AE379A" w:rsidRDefault="00AE379A" w:rsidP="00514423">
            <w:pPr>
              <w:jc w:val="center"/>
              <w:rPr>
                <w:rFonts w:ascii="Times New Roman" w:hAnsi="Times New Roman" w:cs="Times New Roman"/>
                <w:sz w:val="24"/>
                <w:szCs w:val="24"/>
              </w:rPr>
            </w:pPr>
            <w:r>
              <w:rPr>
                <w:rFonts w:ascii="Times New Roman" w:hAnsi="Times New Roman" w:cs="Times New Roman"/>
                <w:sz w:val="24"/>
                <w:szCs w:val="24"/>
              </w:rPr>
              <w:t xml:space="preserve">Фазы </w:t>
            </w:r>
          </w:p>
        </w:tc>
        <w:tc>
          <w:tcPr>
            <w:tcW w:w="969" w:type="pct"/>
            <w:vMerge w:val="restart"/>
            <w:shd w:val="clear" w:color="auto" w:fill="auto"/>
            <w:vAlign w:val="center"/>
          </w:tcPr>
          <w:p w14:paraId="63D82C67" w14:textId="77777777" w:rsidR="0002478F" w:rsidRPr="00AE379A" w:rsidRDefault="0002478F" w:rsidP="00514423">
            <w:pPr>
              <w:jc w:val="center"/>
              <w:rPr>
                <w:rFonts w:ascii="Times New Roman" w:hAnsi="Times New Roman" w:cs="Times New Roman"/>
                <w:sz w:val="24"/>
                <w:szCs w:val="24"/>
                <w:lang w:val="en-US"/>
              </w:rPr>
            </w:pPr>
            <w:r w:rsidRPr="00AE379A">
              <w:rPr>
                <w:rFonts w:ascii="Times New Roman" w:hAnsi="Times New Roman" w:cs="Times New Roman"/>
                <w:sz w:val="24"/>
                <w:szCs w:val="24"/>
              </w:rPr>
              <w:t>Давление</w:t>
            </w:r>
          </w:p>
          <w:p w14:paraId="772C6373"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sz w:val="24"/>
                <w:szCs w:val="24"/>
                <w:lang w:val="en-US"/>
              </w:rPr>
              <w:t>(</w:t>
            </w:r>
            <w:r w:rsidRPr="00AE379A">
              <w:rPr>
                <w:rFonts w:ascii="Times New Roman" w:hAnsi="Times New Roman" w:cs="Times New Roman"/>
                <w:sz w:val="24"/>
                <w:szCs w:val="24"/>
              </w:rPr>
              <w:t>ГПа</w:t>
            </w:r>
            <w:r w:rsidRPr="00AE379A">
              <w:rPr>
                <w:rFonts w:ascii="Times New Roman" w:hAnsi="Times New Roman" w:cs="Times New Roman"/>
                <w:sz w:val="24"/>
                <w:szCs w:val="24"/>
                <w:lang w:val="en-US"/>
              </w:rPr>
              <w:t>)</w:t>
            </w:r>
          </w:p>
        </w:tc>
        <w:tc>
          <w:tcPr>
            <w:tcW w:w="3298" w:type="pct"/>
            <w:gridSpan w:val="6"/>
            <w:shd w:val="clear" w:color="auto" w:fill="auto"/>
            <w:vAlign w:val="center"/>
          </w:tcPr>
          <w:p w14:paraId="7CF03287" w14:textId="77777777" w:rsidR="0002478F" w:rsidRPr="00AE379A" w:rsidRDefault="0002478F" w:rsidP="00514423">
            <w:pPr>
              <w:jc w:val="center"/>
              <w:rPr>
                <w:rFonts w:ascii="Times New Roman" w:hAnsi="Times New Roman" w:cs="Times New Roman"/>
                <w:i/>
                <w:sz w:val="24"/>
                <w:szCs w:val="24"/>
              </w:rPr>
            </w:pPr>
            <w:r w:rsidRPr="00AE379A">
              <w:rPr>
                <w:rFonts w:ascii="Times New Roman" w:eastAsia="Times New Roman" w:hAnsi="Times New Roman" w:cs="Times New Roman"/>
                <w:sz w:val="24"/>
                <w:szCs w:val="24"/>
              </w:rPr>
              <w:t>Упругие константы (ГПа)</w:t>
            </w:r>
          </w:p>
        </w:tc>
      </w:tr>
      <w:tr w:rsidR="00AE379A" w:rsidRPr="00AE379A" w14:paraId="086A736A" w14:textId="77777777" w:rsidTr="00AE379A">
        <w:trPr>
          <w:trHeight w:val="308"/>
          <w:jc w:val="center"/>
        </w:trPr>
        <w:tc>
          <w:tcPr>
            <w:tcW w:w="733" w:type="pct"/>
            <w:vMerge/>
            <w:shd w:val="clear" w:color="auto" w:fill="auto"/>
            <w:vAlign w:val="center"/>
          </w:tcPr>
          <w:p w14:paraId="1EB1478D" w14:textId="77777777" w:rsidR="0002478F" w:rsidRPr="00AE379A" w:rsidRDefault="0002478F" w:rsidP="00514423">
            <w:pPr>
              <w:jc w:val="center"/>
              <w:rPr>
                <w:rFonts w:ascii="Times New Roman" w:hAnsi="Times New Roman" w:cs="Times New Roman"/>
                <w:sz w:val="24"/>
                <w:szCs w:val="24"/>
              </w:rPr>
            </w:pPr>
          </w:p>
        </w:tc>
        <w:tc>
          <w:tcPr>
            <w:tcW w:w="969" w:type="pct"/>
            <w:vMerge/>
            <w:shd w:val="clear" w:color="auto" w:fill="auto"/>
            <w:vAlign w:val="center"/>
          </w:tcPr>
          <w:p w14:paraId="1212BB0D" w14:textId="77777777" w:rsidR="0002478F" w:rsidRPr="00AE379A" w:rsidRDefault="0002478F" w:rsidP="00514423">
            <w:pPr>
              <w:jc w:val="center"/>
              <w:rPr>
                <w:rFonts w:ascii="Times New Roman" w:hAnsi="Times New Roman" w:cs="Times New Roman"/>
                <w:sz w:val="24"/>
                <w:szCs w:val="24"/>
              </w:rPr>
            </w:pPr>
          </w:p>
        </w:tc>
        <w:tc>
          <w:tcPr>
            <w:tcW w:w="505" w:type="pct"/>
            <w:shd w:val="clear" w:color="auto" w:fill="auto"/>
            <w:vAlign w:val="center"/>
          </w:tcPr>
          <w:p w14:paraId="739E987E"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11</w:t>
            </w:r>
          </w:p>
        </w:tc>
        <w:tc>
          <w:tcPr>
            <w:tcW w:w="526" w:type="pct"/>
            <w:shd w:val="clear" w:color="auto" w:fill="auto"/>
            <w:vAlign w:val="center"/>
          </w:tcPr>
          <w:p w14:paraId="264D1183"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12</w:t>
            </w:r>
          </w:p>
        </w:tc>
        <w:tc>
          <w:tcPr>
            <w:tcW w:w="498" w:type="pct"/>
            <w:shd w:val="clear" w:color="auto" w:fill="auto"/>
            <w:vAlign w:val="center"/>
          </w:tcPr>
          <w:p w14:paraId="75A58C41"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13</w:t>
            </w:r>
          </w:p>
        </w:tc>
        <w:tc>
          <w:tcPr>
            <w:tcW w:w="453" w:type="pct"/>
            <w:shd w:val="clear" w:color="auto" w:fill="auto"/>
            <w:vAlign w:val="center"/>
          </w:tcPr>
          <w:p w14:paraId="6B028642"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33</w:t>
            </w:r>
          </w:p>
        </w:tc>
        <w:tc>
          <w:tcPr>
            <w:tcW w:w="432" w:type="pct"/>
            <w:shd w:val="clear" w:color="auto" w:fill="auto"/>
            <w:vAlign w:val="center"/>
          </w:tcPr>
          <w:p w14:paraId="5AE57A80"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44</w:t>
            </w:r>
          </w:p>
        </w:tc>
        <w:tc>
          <w:tcPr>
            <w:tcW w:w="884" w:type="pct"/>
            <w:shd w:val="clear" w:color="auto" w:fill="auto"/>
            <w:vAlign w:val="center"/>
          </w:tcPr>
          <w:p w14:paraId="30996953" w14:textId="77777777" w:rsidR="0002478F" w:rsidRPr="00AE379A" w:rsidRDefault="0002478F" w:rsidP="00514423">
            <w:pPr>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66</w:t>
            </w:r>
          </w:p>
        </w:tc>
      </w:tr>
      <w:tr w:rsidR="00AE379A" w:rsidRPr="00AE379A" w14:paraId="28417922" w14:textId="77777777" w:rsidTr="00AE379A">
        <w:trPr>
          <w:trHeight w:val="308"/>
          <w:jc w:val="center"/>
        </w:trPr>
        <w:tc>
          <w:tcPr>
            <w:tcW w:w="733" w:type="pct"/>
            <w:shd w:val="clear" w:color="auto" w:fill="auto"/>
            <w:vAlign w:val="center"/>
          </w:tcPr>
          <w:p w14:paraId="1F2002F6" w14:textId="72D0CC37" w:rsidR="00AE379A" w:rsidRPr="00AE379A" w:rsidRDefault="00AE379A" w:rsidP="00514423">
            <w:pPr>
              <w:jc w:val="center"/>
              <w:rPr>
                <w:rFonts w:ascii="Times New Roman" w:hAnsi="Times New Roman" w:cs="Times New Roman"/>
                <w:sz w:val="24"/>
                <w:szCs w:val="24"/>
              </w:rPr>
            </w:pPr>
            <w:r>
              <w:rPr>
                <w:rFonts w:ascii="Times New Roman" w:hAnsi="Times New Roman" w:cs="Times New Roman"/>
                <w:sz w:val="24"/>
                <w:szCs w:val="24"/>
              </w:rPr>
              <w:t>1</w:t>
            </w:r>
          </w:p>
        </w:tc>
        <w:tc>
          <w:tcPr>
            <w:tcW w:w="969" w:type="pct"/>
            <w:shd w:val="clear" w:color="auto" w:fill="auto"/>
            <w:vAlign w:val="center"/>
          </w:tcPr>
          <w:p w14:paraId="2A1E5A6E" w14:textId="4F374308" w:rsidR="00AE379A" w:rsidRPr="00AE379A" w:rsidRDefault="00AE379A" w:rsidP="00514423">
            <w:pPr>
              <w:jc w:val="center"/>
              <w:rPr>
                <w:rFonts w:ascii="Times New Roman" w:hAnsi="Times New Roman" w:cs="Times New Roman"/>
                <w:sz w:val="24"/>
                <w:szCs w:val="24"/>
              </w:rPr>
            </w:pPr>
            <w:r>
              <w:rPr>
                <w:rFonts w:ascii="Times New Roman" w:hAnsi="Times New Roman" w:cs="Times New Roman"/>
                <w:sz w:val="24"/>
                <w:szCs w:val="24"/>
              </w:rPr>
              <w:t>2</w:t>
            </w:r>
          </w:p>
        </w:tc>
        <w:tc>
          <w:tcPr>
            <w:tcW w:w="505" w:type="pct"/>
            <w:shd w:val="clear" w:color="auto" w:fill="auto"/>
            <w:vAlign w:val="center"/>
          </w:tcPr>
          <w:p w14:paraId="697FF73D" w14:textId="161356B6" w:rsidR="00AE379A" w:rsidRPr="00AE379A" w:rsidRDefault="00AE379A" w:rsidP="00514423">
            <w:pPr>
              <w:jc w:val="center"/>
              <w:rPr>
                <w:rFonts w:ascii="Times New Roman" w:hAnsi="Times New Roman" w:cs="Times New Roman"/>
                <w:sz w:val="24"/>
                <w:szCs w:val="24"/>
              </w:rPr>
            </w:pPr>
            <w:r w:rsidRPr="00AE379A">
              <w:rPr>
                <w:rFonts w:ascii="Times New Roman" w:hAnsi="Times New Roman" w:cs="Times New Roman"/>
                <w:sz w:val="24"/>
                <w:szCs w:val="24"/>
              </w:rPr>
              <w:t>3</w:t>
            </w:r>
          </w:p>
        </w:tc>
        <w:tc>
          <w:tcPr>
            <w:tcW w:w="526" w:type="pct"/>
            <w:shd w:val="clear" w:color="auto" w:fill="auto"/>
            <w:vAlign w:val="center"/>
          </w:tcPr>
          <w:p w14:paraId="6D3CD1B9" w14:textId="7EF23E8F" w:rsidR="00AE379A" w:rsidRPr="00AE379A" w:rsidRDefault="00AE379A" w:rsidP="00514423">
            <w:pPr>
              <w:jc w:val="center"/>
              <w:rPr>
                <w:rFonts w:ascii="Times New Roman" w:hAnsi="Times New Roman" w:cs="Times New Roman"/>
                <w:sz w:val="24"/>
                <w:szCs w:val="24"/>
              </w:rPr>
            </w:pPr>
            <w:r w:rsidRPr="00AE379A">
              <w:rPr>
                <w:rFonts w:ascii="Times New Roman" w:hAnsi="Times New Roman" w:cs="Times New Roman"/>
                <w:sz w:val="24"/>
                <w:szCs w:val="24"/>
              </w:rPr>
              <w:t>4</w:t>
            </w:r>
          </w:p>
        </w:tc>
        <w:tc>
          <w:tcPr>
            <w:tcW w:w="498" w:type="pct"/>
            <w:shd w:val="clear" w:color="auto" w:fill="auto"/>
            <w:vAlign w:val="center"/>
          </w:tcPr>
          <w:p w14:paraId="51469BFE" w14:textId="2E56E7DD" w:rsidR="00AE379A" w:rsidRPr="00AE379A" w:rsidRDefault="00AE379A" w:rsidP="00514423">
            <w:pPr>
              <w:jc w:val="center"/>
              <w:rPr>
                <w:rFonts w:ascii="Times New Roman" w:hAnsi="Times New Roman" w:cs="Times New Roman"/>
                <w:sz w:val="24"/>
                <w:szCs w:val="24"/>
              </w:rPr>
            </w:pPr>
            <w:r w:rsidRPr="00AE379A">
              <w:rPr>
                <w:rFonts w:ascii="Times New Roman" w:hAnsi="Times New Roman" w:cs="Times New Roman"/>
                <w:sz w:val="24"/>
                <w:szCs w:val="24"/>
              </w:rPr>
              <w:t>5</w:t>
            </w:r>
          </w:p>
        </w:tc>
        <w:tc>
          <w:tcPr>
            <w:tcW w:w="453" w:type="pct"/>
            <w:shd w:val="clear" w:color="auto" w:fill="auto"/>
            <w:vAlign w:val="center"/>
          </w:tcPr>
          <w:p w14:paraId="1CDB4DCC" w14:textId="5709E320" w:rsidR="00AE379A" w:rsidRPr="00AE379A" w:rsidRDefault="00AE379A" w:rsidP="00514423">
            <w:pPr>
              <w:jc w:val="center"/>
              <w:rPr>
                <w:rFonts w:ascii="Times New Roman" w:hAnsi="Times New Roman" w:cs="Times New Roman"/>
                <w:sz w:val="24"/>
                <w:szCs w:val="24"/>
              </w:rPr>
            </w:pPr>
            <w:r w:rsidRPr="00AE379A">
              <w:rPr>
                <w:rFonts w:ascii="Times New Roman" w:hAnsi="Times New Roman" w:cs="Times New Roman"/>
                <w:sz w:val="24"/>
                <w:szCs w:val="24"/>
              </w:rPr>
              <w:t>6</w:t>
            </w:r>
          </w:p>
        </w:tc>
        <w:tc>
          <w:tcPr>
            <w:tcW w:w="432" w:type="pct"/>
            <w:shd w:val="clear" w:color="auto" w:fill="auto"/>
            <w:vAlign w:val="center"/>
          </w:tcPr>
          <w:p w14:paraId="24443B84" w14:textId="315B144C" w:rsidR="00AE379A" w:rsidRPr="00AE379A" w:rsidRDefault="00AE379A" w:rsidP="00514423">
            <w:pPr>
              <w:jc w:val="center"/>
              <w:rPr>
                <w:rFonts w:ascii="Times New Roman" w:hAnsi="Times New Roman" w:cs="Times New Roman"/>
                <w:sz w:val="24"/>
                <w:szCs w:val="24"/>
              </w:rPr>
            </w:pPr>
            <w:r w:rsidRPr="00AE379A">
              <w:rPr>
                <w:rFonts w:ascii="Times New Roman" w:hAnsi="Times New Roman" w:cs="Times New Roman"/>
                <w:sz w:val="24"/>
                <w:szCs w:val="24"/>
              </w:rPr>
              <w:t>7</w:t>
            </w:r>
          </w:p>
        </w:tc>
        <w:tc>
          <w:tcPr>
            <w:tcW w:w="884" w:type="pct"/>
            <w:shd w:val="clear" w:color="auto" w:fill="auto"/>
            <w:vAlign w:val="center"/>
          </w:tcPr>
          <w:p w14:paraId="68ABF777" w14:textId="0E268101" w:rsidR="00AE379A" w:rsidRPr="00AE379A" w:rsidRDefault="00AE379A" w:rsidP="00514423">
            <w:pPr>
              <w:jc w:val="center"/>
              <w:rPr>
                <w:rFonts w:ascii="Times New Roman" w:hAnsi="Times New Roman" w:cs="Times New Roman"/>
                <w:sz w:val="24"/>
                <w:szCs w:val="24"/>
              </w:rPr>
            </w:pPr>
            <w:r w:rsidRPr="00AE379A">
              <w:rPr>
                <w:rFonts w:ascii="Times New Roman" w:hAnsi="Times New Roman" w:cs="Times New Roman"/>
                <w:sz w:val="24"/>
                <w:szCs w:val="24"/>
              </w:rPr>
              <w:t>8</w:t>
            </w:r>
          </w:p>
        </w:tc>
      </w:tr>
      <w:tr w:rsidR="0002478F" w:rsidRPr="00AE379A" w14:paraId="35139FDB" w14:textId="77777777" w:rsidTr="00AE379A">
        <w:trPr>
          <w:trHeight w:val="308"/>
          <w:jc w:val="center"/>
        </w:trPr>
        <w:tc>
          <w:tcPr>
            <w:tcW w:w="5000" w:type="pct"/>
            <w:gridSpan w:val="8"/>
            <w:shd w:val="clear" w:color="auto" w:fill="auto"/>
            <w:vAlign w:val="center"/>
          </w:tcPr>
          <w:p w14:paraId="76DA7050" w14:textId="77777777" w:rsidR="0002478F" w:rsidRPr="00AE379A" w:rsidRDefault="00D8054D" w:rsidP="00514423">
            <w:pPr>
              <w:jc w:val="center"/>
              <w:rPr>
                <w:rFonts w:ascii="Times New Roman" w:hAnsi="Times New Roman" w:cs="Times New Roman"/>
                <w:color w:val="000000"/>
                <w:sz w:val="24"/>
                <w:szCs w:val="24"/>
                <w:lang w:val="en-US"/>
              </w:rPr>
            </w:pPr>
            <w:r w:rsidRPr="00AE379A">
              <w:rPr>
                <w:rFonts w:ascii="Times New Roman" w:hAnsi="Times New Roman" w:cs="Times New Roman"/>
                <w:color w:val="000000"/>
                <w:sz w:val="24"/>
                <w:szCs w:val="24"/>
                <w:lang w:val="en-US"/>
              </w:rPr>
              <w:t>Mn</w:t>
            </w:r>
            <w:r w:rsidRPr="00AE379A">
              <w:rPr>
                <w:rFonts w:ascii="Times New Roman" w:hAnsi="Times New Roman" w:cs="Times New Roman"/>
                <w:color w:val="000000"/>
                <w:sz w:val="24"/>
                <w:szCs w:val="24"/>
                <w:vertAlign w:val="subscript"/>
                <w:lang w:val="en-US"/>
              </w:rPr>
              <w:t>2</w:t>
            </w:r>
            <w:r w:rsidRPr="00AE379A">
              <w:rPr>
                <w:rFonts w:ascii="Times New Roman" w:hAnsi="Times New Roman" w:cs="Times New Roman"/>
                <w:color w:val="000000"/>
                <w:sz w:val="24"/>
                <w:szCs w:val="24"/>
                <w:lang w:val="en-US"/>
              </w:rPr>
              <w:t>N</w:t>
            </w:r>
          </w:p>
        </w:tc>
      </w:tr>
      <w:tr w:rsidR="0002478F" w:rsidRPr="00AE379A" w14:paraId="3DD935A7" w14:textId="77777777" w:rsidTr="00AE379A">
        <w:trPr>
          <w:trHeight w:val="308"/>
          <w:jc w:val="center"/>
        </w:trPr>
        <w:tc>
          <w:tcPr>
            <w:tcW w:w="733" w:type="pct"/>
            <w:vMerge w:val="restart"/>
            <w:shd w:val="clear" w:color="auto" w:fill="auto"/>
            <w:textDirection w:val="btLr"/>
            <w:vAlign w:val="center"/>
          </w:tcPr>
          <w:p w14:paraId="4CE85286" w14:textId="77777777" w:rsidR="0002478F" w:rsidRPr="00AE379A" w:rsidRDefault="0002478F" w:rsidP="00514423">
            <w:pPr>
              <w:ind w:left="113" w:right="113"/>
              <w:jc w:val="center"/>
              <w:rPr>
                <w:rFonts w:ascii="Times New Roman" w:hAnsi="Times New Roman" w:cs="Times New Roman"/>
                <w:i/>
                <w:sz w:val="24"/>
                <w:szCs w:val="24"/>
                <w:lang w:val="en-US"/>
              </w:rPr>
            </w:pPr>
            <w:r w:rsidRPr="00AE379A">
              <w:rPr>
                <w:rFonts w:ascii="Times New Roman" w:hAnsi="Times New Roman" w:cs="Times New Roman"/>
                <w:i/>
                <w:sz w:val="24"/>
                <w:szCs w:val="24"/>
                <w:lang w:val="en-US"/>
              </w:rPr>
              <w:t>P</w:t>
            </w:r>
            <w:r w:rsidRPr="00AE379A">
              <w:rPr>
                <w:rFonts w:ascii="Times New Roman" w:hAnsi="Times New Roman" w:cs="Times New Roman"/>
                <w:sz w:val="24"/>
                <w:szCs w:val="24"/>
                <w:lang w:val="en-US"/>
              </w:rPr>
              <w:t>6</w:t>
            </w:r>
            <w:r w:rsidRPr="00AE379A">
              <w:rPr>
                <w:rFonts w:ascii="Times New Roman" w:hAnsi="Times New Roman" w:cs="Times New Roman"/>
                <w:sz w:val="24"/>
                <w:szCs w:val="24"/>
                <w:vertAlign w:val="subscript"/>
                <w:lang w:val="en-US"/>
              </w:rPr>
              <w:t>3</w:t>
            </w:r>
            <w:r w:rsidRPr="00AE379A">
              <w:rPr>
                <w:rFonts w:ascii="Times New Roman" w:hAnsi="Times New Roman" w:cs="Times New Roman"/>
                <w:i/>
                <w:sz w:val="24"/>
                <w:szCs w:val="24"/>
                <w:lang w:val="en-US"/>
              </w:rPr>
              <w:t>/mmc</w:t>
            </w:r>
          </w:p>
        </w:tc>
        <w:tc>
          <w:tcPr>
            <w:tcW w:w="969" w:type="pct"/>
            <w:shd w:val="clear" w:color="auto" w:fill="auto"/>
            <w:vAlign w:val="center"/>
          </w:tcPr>
          <w:p w14:paraId="07B2C0D7"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0</w:t>
            </w:r>
          </w:p>
        </w:tc>
        <w:tc>
          <w:tcPr>
            <w:tcW w:w="505" w:type="pct"/>
            <w:shd w:val="clear" w:color="auto" w:fill="auto"/>
            <w:vAlign w:val="center"/>
          </w:tcPr>
          <w:p w14:paraId="6F9CA9A1" w14:textId="0D795FB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562</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526" w:type="pct"/>
            <w:shd w:val="clear" w:color="auto" w:fill="auto"/>
            <w:vAlign w:val="center"/>
          </w:tcPr>
          <w:p w14:paraId="68248829" w14:textId="3710E04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160</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498" w:type="pct"/>
            <w:shd w:val="clear" w:color="auto" w:fill="auto"/>
            <w:vAlign w:val="center"/>
          </w:tcPr>
          <w:p w14:paraId="5C8884B4" w14:textId="4EC0203F"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198</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453" w:type="pct"/>
            <w:shd w:val="clear" w:color="auto" w:fill="auto"/>
            <w:vAlign w:val="center"/>
          </w:tcPr>
          <w:p w14:paraId="7C57D83C" w14:textId="03061D3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674</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c>
          <w:tcPr>
            <w:tcW w:w="432" w:type="pct"/>
            <w:shd w:val="clear" w:color="auto" w:fill="auto"/>
            <w:vAlign w:val="center"/>
          </w:tcPr>
          <w:p w14:paraId="510F76BF" w14:textId="255C7E90"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154</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c>
          <w:tcPr>
            <w:tcW w:w="884" w:type="pct"/>
            <w:shd w:val="clear" w:color="auto" w:fill="auto"/>
            <w:vAlign w:val="center"/>
          </w:tcPr>
          <w:p w14:paraId="594B6E74" w14:textId="55055396"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201</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r>
      <w:tr w:rsidR="0002478F" w:rsidRPr="00AE379A" w14:paraId="38F3E788" w14:textId="77777777" w:rsidTr="00AE379A">
        <w:trPr>
          <w:trHeight w:val="308"/>
          <w:jc w:val="center"/>
        </w:trPr>
        <w:tc>
          <w:tcPr>
            <w:tcW w:w="733" w:type="pct"/>
            <w:vMerge/>
            <w:shd w:val="clear" w:color="auto" w:fill="auto"/>
            <w:vAlign w:val="center"/>
          </w:tcPr>
          <w:p w14:paraId="50EC1585"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0C025E98"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40</w:t>
            </w:r>
          </w:p>
        </w:tc>
        <w:tc>
          <w:tcPr>
            <w:tcW w:w="505" w:type="pct"/>
            <w:shd w:val="clear" w:color="auto" w:fill="auto"/>
            <w:vAlign w:val="center"/>
          </w:tcPr>
          <w:p w14:paraId="51F3A770" w14:textId="7D8415F8"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786</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526" w:type="pct"/>
            <w:shd w:val="clear" w:color="auto" w:fill="auto"/>
            <w:vAlign w:val="center"/>
          </w:tcPr>
          <w:p w14:paraId="0B6B52B3" w14:textId="25CEB912"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294</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498" w:type="pct"/>
            <w:shd w:val="clear" w:color="auto" w:fill="auto"/>
            <w:vAlign w:val="center"/>
          </w:tcPr>
          <w:p w14:paraId="2F505CCB"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359</w:t>
            </w:r>
          </w:p>
        </w:tc>
        <w:tc>
          <w:tcPr>
            <w:tcW w:w="453" w:type="pct"/>
            <w:shd w:val="clear" w:color="auto" w:fill="auto"/>
            <w:vAlign w:val="center"/>
          </w:tcPr>
          <w:p w14:paraId="3904A154"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925</w:t>
            </w:r>
          </w:p>
        </w:tc>
        <w:tc>
          <w:tcPr>
            <w:tcW w:w="432" w:type="pct"/>
            <w:shd w:val="clear" w:color="auto" w:fill="auto"/>
            <w:vAlign w:val="center"/>
          </w:tcPr>
          <w:p w14:paraId="01ADD53B" w14:textId="2FEFF77C"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225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884" w:type="pct"/>
            <w:shd w:val="clear" w:color="auto" w:fill="auto"/>
            <w:vAlign w:val="center"/>
          </w:tcPr>
          <w:p w14:paraId="04D9F761"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246</w:t>
            </w:r>
          </w:p>
        </w:tc>
      </w:tr>
      <w:tr w:rsidR="0002478F" w:rsidRPr="00AE379A" w14:paraId="75566C8F" w14:textId="77777777" w:rsidTr="00AE379A">
        <w:trPr>
          <w:trHeight w:val="308"/>
          <w:jc w:val="center"/>
        </w:trPr>
        <w:tc>
          <w:tcPr>
            <w:tcW w:w="733" w:type="pct"/>
            <w:vMerge/>
            <w:shd w:val="clear" w:color="auto" w:fill="auto"/>
            <w:vAlign w:val="center"/>
          </w:tcPr>
          <w:p w14:paraId="00062C16"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07D5EA77"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80</w:t>
            </w:r>
          </w:p>
        </w:tc>
        <w:tc>
          <w:tcPr>
            <w:tcW w:w="505" w:type="pct"/>
            <w:shd w:val="clear" w:color="auto" w:fill="auto"/>
            <w:vAlign w:val="center"/>
          </w:tcPr>
          <w:p w14:paraId="349079A0"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964</w:t>
            </w:r>
          </w:p>
        </w:tc>
        <w:tc>
          <w:tcPr>
            <w:tcW w:w="526" w:type="pct"/>
            <w:shd w:val="clear" w:color="auto" w:fill="auto"/>
            <w:vAlign w:val="center"/>
          </w:tcPr>
          <w:p w14:paraId="2596BE92" w14:textId="1217674E"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407</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498" w:type="pct"/>
            <w:shd w:val="clear" w:color="auto" w:fill="auto"/>
            <w:vAlign w:val="center"/>
          </w:tcPr>
          <w:p w14:paraId="2319A754" w14:textId="4E660B5A"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526</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453" w:type="pct"/>
            <w:shd w:val="clear" w:color="auto" w:fill="auto"/>
            <w:vAlign w:val="center"/>
          </w:tcPr>
          <w:p w14:paraId="2A351583" w14:textId="7D07316A"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1116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432" w:type="pct"/>
            <w:shd w:val="clear" w:color="auto" w:fill="auto"/>
            <w:vAlign w:val="center"/>
          </w:tcPr>
          <w:p w14:paraId="51870DD1" w14:textId="3344D712"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287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c>
          <w:tcPr>
            <w:tcW w:w="884" w:type="pct"/>
            <w:shd w:val="clear" w:color="auto" w:fill="auto"/>
            <w:vAlign w:val="center"/>
          </w:tcPr>
          <w:p w14:paraId="4529F2DA" w14:textId="555D153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280</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r>
      <w:tr w:rsidR="0002478F" w:rsidRPr="00AE379A" w14:paraId="041D354F" w14:textId="77777777" w:rsidTr="00AE379A">
        <w:trPr>
          <w:trHeight w:val="308"/>
          <w:jc w:val="center"/>
        </w:trPr>
        <w:tc>
          <w:tcPr>
            <w:tcW w:w="733" w:type="pct"/>
            <w:vMerge/>
            <w:shd w:val="clear" w:color="auto" w:fill="auto"/>
            <w:vAlign w:val="center"/>
          </w:tcPr>
          <w:p w14:paraId="0F8FA236"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144EB9A0"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120</w:t>
            </w:r>
          </w:p>
        </w:tc>
        <w:tc>
          <w:tcPr>
            <w:tcW w:w="505" w:type="pct"/>
            <w:shd w:val="clear" w:color="auto" w:fill="auto"/>
            <w:vAlign w:val="center"/>
          </w:tcPr>
          <w:p w14:paraId="2B33F7F5" w14:textId="2B11D541"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1143</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526" w:type="pct"/>
            <w:shd w:val="clear" w:color="auto" w:fill="auto"/>
            <w:vAlign w:val="center"/>
          </w:tcPr>
          <w:p w14:paraId="03BC3AC3" w14:textId="64D4825D"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519</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498" w:type="pct"/>
            <w:shd w:val="clear" w:color="auto" w:fill="auto"/>
            <w:vAlign w:val="center"/>
          </w:tcPr>
          <w:p w14:paraId="67270CA0" w14:textId="78353D99"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678</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453" w:type="pct"/>
            <w:shd w:val="clear" w:color="auto" w:fill="auto"/>
            <w:vAlign w:val="center"/>
          </w:tcPr>
          <w:p w14:paraId="601C4265"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1295</w:t>
            </w:r>
          </w:p>
        </w:tc>
        <w:tc>
          <w:tcPr>
            <w:tcW w:w="432" w:type="pct"/>
            <w:shd w:val="clear" w:color="auto" w:fill="auto"/>
            <w:vAlign w:val="center"/>
          </w:tcPr>
          <w:p w14:paraId="372C0897" w14:textId="3C6AB93D"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358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884" w:type="pct"/>
            <w:shd w:val="clear" w:color="auto" w:fill="auto"/>
            <w:vAlign w:val="center"/>
          </w:tcPr>
          <w:p w14:paraId="2F5251E9" w14:textId="688ECB85"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309</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r>
      <w:tr w:rsidR="0002478F" w:rsidRPr="00AE379A" w14:paraId="52E5F4BE" w14:textId="77777777" w:rsidTr="00AE379A">
        <w:trPr>
          <w:trHeight w:val="308"/>
          <w:jc w:val="center"/>
        </w:trPr>
        <w:tc>
          <w:tcPr>
            <w:tcW w:w="733" w:type="pct"/>
            <w:vMerge/>
            <w:shd w:val="clear" w:color="auto" w:fill="auto"/>
            <w:vAlign w:val="center"/>
          </w:tcPr>
          <w:p w14:paraId="6F92CD1F"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6DD40BA8"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160</w:t>
            </w:r>
          </w:p>
        </w:tc>
        <w:tc>
          <w:tcPr>
            <w:tcW w:w="505" w:type="pct"/>
            <w:shd w:val="clear" w:color="auto" w:fill="auto"/>
            <w:vAlign w:val="center"/>
          </w:tcPr>
          <w:p w14:paraId="7AD00D5C" w14:textId="307D48A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1340</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526" w:type="pct"/>
            <w:shd w:val="clear" w:color="auto" w:fill="auto"/>
            <w:vAlign w:val="center"/>
          </w:tcPr>
          <w:p w14:paraId="1A9D80D4" w14:textId="7DBD1DEF"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638</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498" w:type="pct"/>
            <w:shd w:val="clear" w:color="auto" w:fill="auto"/>
            <w:vAlign w:val="center"/>
          </w:tcPr>
          <w:p w14:paraId="276408FA" w14:textId="7F6CCC7D"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803</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453" w:type="pct"/>
            <w:shd w:val="clear" w:color="auto" w:fill="auto"/>
            <w:vAlign w:val="center"/>
          </w:tcPr>
          <w:p w14:paraId="43B92EFE"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1499</w:t>
            </w:r>
          </w:p>
        </w:tc>
        <w:tc>
          <w:tcPr>
            <w:tcW w:w="432" w:type="pct"/>
            <w:shd w:val="clear" w:color="auto" w:fill="auto"/>
            <w:vAlign w:val="center"/>
          </w:tcPr>
          <w:p w14:paraId="324CADC0" w14:textId="7404FC5D"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420</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884" w:type="pct"/>
            <w:shd w:val="clear" w:color="auto" w:fill="auto"/>
            <w:vAlign w:val="center"/>
          </w:tcPr>
          <w:p w14:paraId="42B272AB" w14:textId="525C1981"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348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r>
      <w:tr w:rsidR="00AE379A" w:rsidRPr="00AE379A" w14:paraId="121D9E4A" w14:textId="77777777" w:rsidTr="00AE379A">
        <w:trPr>
          <w:trHeight w:val="308"/>
          <w:jc w:val="center"/>
        </w:trPr>
        <w:tc>
          <w:tcPr>
            <w:tcW w:w="733" w:type="pct"/>
            <w:vMerge/>
            <w:tcBorders>
              <w:bottom w:val="nil"/>
            </w:tcBorders>
            <w:shd w:val="clear" w:color="auto" w:fill="auto"/>
            <w:vAlign w:val="center"/>
          </w:tcPr>
          <w:p w14:paraId="5AEB0912" w14:textId="77777777" w:rsidR="0002478F" w:rsidRPr="00AE379A" w:rsidRDefault="0002478F" w:rsidP="00514423">
            <w:pPr>
              <w:jc w:val="center"/>
              <w:rPr>
                <w:rFonts w:ascii="Times New Roman" w:hAnsi="Times New Roman" w:cs="Times New Roman"/>
                <w:sz w:val="24"/>
                <w:szCs w:val="24"/>
              </w:rPr>
            </w:pPr>
          </w:p>
        </w:tc>
        <w:tc>
          <w:tcPr>
            <w:tcW w:w="969" w:type="pct"/>
            <w:tcBorders>
              <w:bottom w:val="nil"/>
            </w:tcBorders>
            <w:shd w:val="clear" w:color="auto" w:fill="auto"/>
            <w:vAlign w:val="center"/>
          </w:tcPr>
          <w:p w14:paraId="05C7CE89"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200</w:t>
            </w:r>
          </w:p>
        </w:tc>
        <w:tc>
          <w:tcPr>
            <w:tcW w:w="505" w:type="pct"/>
            <w:tcBorders>
              <w:bottom w:val="nil"/>
            </w:tcBorders>
            <w:shd w:val="clear" w:color="auto" w:fill="auto"/>
            <w:vAlign w:val="center"/>
          </w:tcPr>
          <w:p w14:paraId="5D4B0CD3" w14:textId="5F54D8A6"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1525</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526" w:type="pct"/>
            <w:tcBorders>
              <w:bottom w:val="nil"/>
            </w:tcBorders>
            <w:shd w:val="clear" w:color="auto" w:fill="auto"/>
            <w:vAlign w:val="center"/>
          </w:tcPr>
          <w:p w14:paraId="2337D731" w14:textId="37D997AA"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747</w:t>
            </w:r>
            <w:r w:rsidR="00180CCE">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498" w:type="pct"/>
            <w:tcBorders>
              <w:bottom w:val="nil"/>
            </w:tcBorders>
            <w:shd w:val="clear" w:color="auto" w:fill="auto"/>
            <w:vAlign w:val="center"/>
          </w:tcPr>
          <w:p w14:paraId="304732CA"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924</w:t>
            </w:r>
          </w:p>
        </w:tc>
        <w:tc>
          <w:tcPr>
            <w:tcW w:w="453" w:type="pct"/>
            <w:tcBorders>
              <w:bottom w:val="nil"/>
            </w:tcBorders>
            <w:shd w:val="clear" w:color="auto" w:fill="auto"/>
            <w:vAlign w:val="center"/>
          </w:tcPr>
          <w:p w14:paraId="36744DDE" w14:textId="449AA698"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1697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432" w:type="pct"/>
            <w:tcBorders>
              <w:bottom w:val="nil"/>
            </w:tcBorders>
            <w:shd w:val="clear" w:color="auto" w:fill="auto"/>
            <w:vAlign w:val="center"/>
          </w:tcPr>
          <w:p w14:paraId="26DC195D" w14:textId="3B54C2B6"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475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884" w:type="pct"/>
            <w:tcBorders>
              <w:bottom w:val="nil"/>
            </w:tcBorders>
            <w:shd w:val="clear" w:color="auto" w:fill="auto"/>
            <w:vAlign w:val="center"/>
          </w:tcPr>
          <w:p w14:paraId="64C5C4D9"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387</w:t>
            </w:r>
          </w:p>
        </w:tc>
      </w:tr>
      <w:tr w:rsidR="00AE379A" w:rsidRPr="00AE379A" w14:paraId="6771B2A2" w14:textId="77777777" w:rsidTr="00AE379A">
        <w:trPr>
          <w:trHeight w:val="308"/>
          <w:jc w:val="center"/>
        </w:trPr>
        <w:tc>
          <w:tcPr>
            <w:tcW w:w="5000" w:type="pct"/>
            <w:gridSpan w:val="8"/>
            <w:tcBorders>
              <w:top w:val="nil"/>
              <w:left w:val="nil"/>
              <w:right w:val="nil"/>
            </w:tcBorders>
            <w:shd w:val="clear" w:color="auto" w:fill="auto"/>
            <w:vAlign w:val="center"/>
          </w:tcPr>
          <w:p w14:paraId="53CC0C26" w14:textId="55FB01F1" w:rsidR="00AE379A" w:rsidRPr="00AE379A" w:rsidRDefault="00AE379A" w:rsidP="00AE379A">
            <w:pPr>
              <w:ind w:hanging="115"/>
              <w:jc w:val="both"/>
              <w:rPr>
                <w:rFonts w:ascii="Times New Roman" w:hAnsi="Times New Roman" w:cs="Times New Roman"/>
                <w:sz w:val="28"/>
                <w:szCs w:val="28"/>
              </w:rPr>
            </w:pPr>
            <w:r w:rsidRPr="00AE379A">
              <w:rPr>
                <w:rFonts w:ascii="Times New Roman" w:hAnsi="Times New Roman" w:cs="Times New Roman"/>
                <w:sz w:val="28"/>
                <w:szCs w:val="28"/>
              </w:rPr>
              <w:t>Продолжение таблицы 3.17</w:t>
            </w:r>
          </w:p>
          <w:p w14:paraId="7FD9F3FA" w14:textId="61354605" w:rsidR="00AE379A" w:rsidRPr="00AE379A" w:rsidRDefault="00AE379A" w:rsidP="00AE379A">
            <w:pPr>
              <w:ind w:hanging="115"/>
              <w:jc w:val="both"/>
              <w:rPr>
                <w:rFonts w:ascii="Times New Roman" w:hAnsi="Times New Roman" w:cs="Times New Roman"/>
                <w:sz w:val="16"/>
                <w:szCs w:val="16"/>
              </w:rPr>
            </w:pPr>
          </w:p>
        </w:tc>
      </w:tr>
      <w:tr w:rsidR="00AE379A" w:rsidRPr="00AE379A" w14:paraId="29300300" w14:textId="77777777" w:rsidTr="00AC041C">
        <w:trPr>
          <w:trHeight w:val="308"/>
          <w:jc w:val="center"/>
        </w:trPr>
        <w:tc>
          <w:tcPr>
            <w:tcW w:w="733" w:type="pct"/>
            <w:shd w:val="clear" w:color="auto" w:fill="auto"/>
            <w:vAlign w:val="center"/>
          </w:tcPr>
          <w:p w14:paraId="46FDFF9D" w14:textId="77777777" w:rsidR="00AE379A" w:rsidRPr="00AE379A" w:rsidRDefault="00AE379A" w:rsidP="00AC041C">
            <w:pPr>
              <w:jc w:val="center"/>
              <w:rPr>
                <w:rFonts w:ascii="Times New Roman" w:hAnsi="Times New Roman" w:cs="Times New Roman"/>
                <w:sz w:val="24"/>
                <w:szCs w:val="24"/>
              </w:rPr>
            </w:pPr>
            <w:r>
              <w:rPr>
                <w:rFonts w:ascii="Times New Roman" w:hAnsi="Times New Roman" w:cs="Times New Roman"/>
                <w:sz w:val="24"/>
                <w:szCs w:val="24"/>
              </w:rPr>
              <w:t>1</w:t>
            </w:r>
          </w:p>
        </w:tc>
        <w:tc>
          <w:tcPr>
            <w:tcW w:w="969" w:type="pct"/>
            <w:shd w:val="clear" w:color="auto" w:fill="auto"/>
            <w:vAlign w:val="center"/>
          </w:tcPr>
          <w:p w14:paraId="19440E97" w14:textId="77777777" w:rsidR="00AE379A" w:rsidRPr="00AE379A" w:rsidRDefault="00AE379A" w:rsidP="00AC041C">
            <w:pPr>
              <w:jc w:val="center"/>
              <w:rPr>
                <w:rFonts w:ascii="Times New Roman" w:hAnsi="Times New Roman" w:cs="Times New Roman"/>
                <w:sz w:val="24"/>
                <w:szCs w:val="24"/>
              </w:rPr>
            </w:pPr>
            <w:r>
              <w:rPr>
                <w:rFonts w:ascii="Times New Roman" w:hAnsi="Times New Roman" w:cs="Times New Roman"/>
                <w:sz w:val="24"/>
                <w:szCs w:val="24"/>
              </w:rPr>
              <w:t>2</w:t>
            </w:r>
          </w:p>
        </w:tc>
        <w:tc>
          <w:tcPr>
            <w:tcW w:w="505" w:type="pct"/>
            <w:shd w:val="clear" w:color="auto" w:fill="auto"/>
            <w:vAlign w:val="center"/>
          </w:tcPr>
          <w:p w14:paraId="62F0878D" w14:textId="77777777" w:rsidR="00AE379A" w:rsidRPr="00AE379A" w:rsidRDefault="00AE379A" w:rsidP="00AC041C">
            <w:pPr>
              <w:jc w:val="center"/>
              <w:rPr>
                <w:rFonts w:ascii="Times New Roman" w:hAnsi="Times New Roman" w:cs="Times New Roman"/>
                <w:sz w:val="24"/>
                <w:szCs w:val="24"/>
              </w:rPr>
            </w:pPr>
            <w:r w:rsidRPr="00AE379A">
              <w:rPr>
                <w:rFonts w:ascii="Times New Roman" w:hAnsi="Times New Roman" w:cs="Times New Roman"/>
                <w:sz w:val="24"/>
                <w:szCs w:val="24"/>
              </w:rPr>
              <w:t>3</w:t>
            </w:r>
          </w:p>
        </w:tc>
        <w:tc>
          <w:tcPr>
            <w:tcW w:w="526" w:type="pct"/>
            <w:shd w:val="clear" w:color="auto" w:fill="auto"/>
            <w:vAlign w:val="center"/>
          </w:tcPr>
          <w:p w14:paraId="408D1E1D" w14:textId="77777777" w:rsidR="00AE379A" w:rsidRPr="00AE379A" w:rsidRDefault="00AE379A" w:rsidP="00AC041C">
            <w:pPr>
              <w:jc w:val="center"/>
              <w:rPr>
                <w:rFonts w:ascii="Times New Roman" w:hAnsi="Times New Roman" w:cs="Times New Roman"/>
                <w:sz w:val="24"/>
                <w:szCs w:val="24"/>
              </w:rPr>
            </w:pPr>
            <w:r w:rsidRPr="00AE379A">
              <w:rPr>
                <w:rFonts w:ascii="Times New Roman" w:hAnsi="Times New Roman" w:cs="Times New Roman"/>
                <w:sz w:val="24"/>
                <w:szCs w:val="24"/>
              </w:rPr>
              <w:t>4</w:t>
            </w:r>
          </w:p>
        </w:tc>
        <w:tc>
          <w:tcPr>
            <w:tcW w:w="498" w:type="pct"/>
            <w:shd w:val="clear" w:color="auto" w:fill="auto"/>
            <w:vAlign w:val="center"/>
          </w:tcPr>
          <w:p w14:paraId="00C91BFA" w14:textId="77777777" w:rsidR="00AE379A" w:rsidRPr="00AE379A" w:rsidRDefault="00AE379A" w:rsidP="00AC041C">
            <w:pPr>
              <w:jc w:val="center"/>
              <w:rPr>
                <w:rFonts w:ascii="Times New Roman" w:hAnsi="Times New Roman" w:cs="Times New Roman"/>
                <w:sz w:val="24"/>
                <w:szCs w:val="24"/>
              </w:rPr>
            </w:pPr>
            <w:r w:rsidRPr="00AE379A">
              <w:rPr>
                <w:rFonts w:ascii="Times New Roman" w:hAnsi="Times New Roman" w:cs="Times New Roman"/>
                <w:sz w:val="24"/>
                <w:szCs w:val="24"/>
              </w:rPr>
              <w:t>5</w:t>
            </w:r>
          </w:p>
        </w:tc>
        <w:tc>
          <w:tcPr>
            <w:tcW w:w="453" w:type="pct"/>
            <w:shd w:val="clear" w:color="auto" w:fill="auto"/>
            <w:vAlign w:val="center"/>
          </w:tcPr>
          <w:p w14:paraId="3E42E657" w14:textId="77777777" w:rsidR="00AE379A" w:rsidRPr="00AE379A" w:rsidRDefault="00AE379A" w:rsidP="00AC041C">
            <w:pPr>
              <w:jc w:val="center"/>
              <w:rPr>
                <w:rFonts w:ascii="Times New Roman" w:hAnsi="Times New Roman" w:cs="Times New Roman"/>
                <w:sz w:val="24"/>
                <w:szCs w:val="24"/>
              </w:rPr>
            </w:pPr>
            <w:r w:rsidRPr="00AE379A">
              <w:rPr>
                <w:rFonts w:ascii="Times New Roman" w:hAnsi="Times New Roman" w:cs="Times New Roman"/>
                <w:sz w:val="24"/>
                <w:szCs w:val="24"/>
              </w:rPr>
              <w:t>6</w:t>
            </w:r>
          </w:p>
        </w:tc>
        <w:tc>
          <w:tcPr>
            <w:tcW w:w="432" w:type="pct"/>
            <w:shd w:val="clear" w:color="auto" w:fill="auto"/>
            <w:vAlign w:val="center"/>
          </w:tcPr>
          <w:p w14:paraId="278B6B01" w14:textId="77777777" w:rsidR="00AE379A" w:rsidRPr="00AE379A" w:rsidRDefault="00AE379A" w:rsidP="00AC041C">
            <w:pPr>
              <w:jc w:val="center"/>
              <w:rPr>
                <w:rFonts w:ascii="Times New Roman" w:hAnsi="Times New Roman" w:cs="Times New Roman"/>
                <w:sz w:val="24"/>
                <w:szCs w:val="24"/>
              </w:rPr>
            </w:pPr>
            <w:r w:rsidRPr="00AE379A">
              <w:rPr>
                <w:rFonts w:ascii="Times New Roman" w:hAnsi="Times New Roman" w:cs="Times New Roman"/>
                <w:sz w:val="24"/>
                <w:szCs w:val="24"/>
              </w:rPr>
              <w:t>7</w:t>
            </w:r>
          </w:p>
        </w:tc>
        <w:tc>
          <w:tcPr>
            <w:tcW w:w="884" w:type="pct"/>
            <w:shd w:val="clear" w:color="auto" w:fill="auto"/>
            <w:vAlign w:val="center"/>
          </w:tcPr>
          <w:p w14:paraId="2A94CAAC" w14:textId="77777777" w:rsidR="00AE379A" w:rsidRPr="00AE379A" w:rsidRDefault="00AE379A" w:rsidP="00AC041C">
            <w:pPr>
              <w:jc w:val="center"/>
              <w:rPr>
                <w:rFonts w:ascii="Times New Roman" w:hAnsi="Times New Roman" w:cs="Times New Roman"/>
                <w:sz w:val="24"/>
                <w:szCs w:val="24"/>
              </w:rPr>
            </w:pPr>
            <w:r w:rsidRPr="00AE379A">
              <w:rPr>
                <w:rFonts w:ascii="Times New Roman" w:hAnsi="Times New Roman" w:cs="Times New Roman"/>
                <w:sz w:val="24"/>
                <w:szCs w:val="24"/>
              </w:rPr>
              <w:t>8</w:t>
            </w:r>
          </w:p>
        </w:tc>
      </w:tr>
      <w:tr w:rsidR="00D8054D" w:rsidRPr="00AE379A" w14:paraId="734BCEF8" w14:textId="77777777" w:rsidTr="00AE379A">
        <w:trPr>
          <w:trHeight w:val="308"/>
          <w:jc w:val="center"/>
        </w:trPr>
        <w:tc>
          <w:tcPr>
            <w:tcW w:w="5000" w:type="pct"/>
            <w:gridSpan w:val="8"/>
            <w:shd w:val="clear" w:color="auto" w:fill="auto"/>
            <w:vAlign w:val="center"/>
          </w:tcPr>
          <w:p w14:paraId="154E2E1D" w14:textId="77777777" w:rsidR="00D8054D" w:rsidRPr="00AE379A" w:rsidRDefault="00D8054D" w:rsidP="00514423">
            <w:pPr>
              <w:jc w:val="center"/>
              <w:rPr>
                <w:rFonts w:ascii="Times New Roman" w:hAnsi="Times New Roman" w:cs="Times New Roman"/>
                <w:color w:val="000000"/>
                <w:sz w:val="24"/>
                <w:szCs w:val="24"/>
                <w:lang w:val="en-US"/>
              </w:rPr>
            </w:pPr>
            <w:r w:rsidRPr="00AE379A">
              <w:rPr>
                <w:rFonts w:ascii="Times New Roman" w:hAnsi="Times New Roman" w:cs="Times New Roman"/>
                <w:color w:val="000000"/>
                <w:sz w:val="24"/>
                <w:szCs w:val="24"/>
                <w:lang w:val="en-US"/>
              </w:rPr>
              <w:t>Mn</w:t>
            </w:r>
            <w:r w:rsidRPr="00AE379A">
              <w:rPr>
                <w:rFonts w:ascii="Times New Roman" w:hAnsi="Times New Roman" w:cs="Times New Roman"/>
                <w:color w:val="000000"/>
                <w:sz w:val="24"/>
                <w:szCs w:val="24"/>
                <w:vertAlign w:val="subscript"/>
                <w:lang w:val="en-US"/>
              </w:rPr>
              <w:t>3</w:t>
            </w:r>
            <w:r w:rsidRPr="00AE379A">
              <w:rPr>
                <w:rFonts w:ascii="Times New Roman" w:hAnsi="Times New Roman" w:cs="Times New Roman"/>
                <w:color w:val="000000"/>
                <w:sz w:val="24"/>
                <w:szCs w:val="24"/>
                <w:lang w:val="en-US"/>
              </w:rPr>
              <w:t>N</w:t>
            </w:r>
          </w:p>
        </w:tc>
      </w:tr>
      <w:tr w:rsidR="0002478F" w:rsidRPr="00AE379A" w14:paraId="7F47B34E" w14:textId="77777777" w:rsidTr="00AE379A">
        <w:trPr>
          <w:trHeight w:val="308"/>
          <w:jc w:val="center"/>
        </w:trPr>
        <w:tc>
          <w:tcPr>
            <w:tcW w:w="733" w:type="pct"/>
            <w:vMerge w:val="restart"/>
            <w:shd w:val="clear" w:color="auto" w:fill="auto"/>
            <w:textDirection w:val="btLr"/>
            <w:vAlign w:val="center"/>
          </w:tcPr>
          <w:p w14:paraId="3E500864" w14:textId="4ADEEBC9" w:rsidR="0002478F" w:rsidRPr="00AE379A" w:rsidRDefault="0002478F" w:rsidP="00514423">
            <w:pPr>
              <w:ind w:left="113" w:right="113"/>
              <w:jc w:val="center"/>
              <w:rPr>
                <w:rFonts w:ascii="Times New Roman" w:hAnsi="Times New Roman" w:cs="Times New Roman"/>
                <w:i/>
                <w:sz w:val="24"/>
                <w:szCs w:val="24"/>
                <w:lang w:val="en-US"/>
              </w:rPr>
            </w:pPr>
            <w:r w:rsidRPr="00AE379A">
              <w:rPr>
                <w:rFonts w:ascii="Times New Roman" w:hAnsi="Times New Roman" w:cs="Times New Roman"/>
                <w:i/>
                <w:sz w:val="24"/>
                <w:szCs w:val="24"/>
                <w:lang w:val="en-US"/>
              </w:rPr>
              <w:t>P</w:t>
            </w:r>
            <m:oMath>
              <m:acc>
                <m:accPr>
                  <m:chr m:val="̅"/>
                  <m:ctrlPr>
                    <w:rPr>
                      <w:rFonts w:ascii="Cambria Math" w:hAnsi="Times New Roman" w:cs="Times New Roman"/>
                      <w:i/>
                      <w:sz w:val="24"/>
                      <w:szCs w:val="24"/>
                      <w:lang w:val="en-US"/>
                    </w:rPr>
                  </m:ctrlPr>
                </m:accPr>
                <m:e>
                  <m:r>
                    <w:rPr>
                      <w:rFonts w:ascii="Cambria Math" w:hAnsi="Times New Roman" w:cs="Times New Roman"/>
                      <w:sz w:val="24"/>
                      <w:szCs w:val="24"/>
                      <w:lang w:val="en-US"/>
                    </w:rPr>
                    <m:t>6</m:t>
                  </m:r>
                </m:e>
              </m:acc>
            </m:oMath>
            <w:r w:rsidRPr="00AE379A">
              <w:rPr>
                <w:rFonts w:ascii="Times New Roman" w:hAnsi="Times New Roman" w:cs="Times New Roman"/>
                <w:i/>
                <w:sz w:val="24"/>
                <w:szCs w:val="24"/>
                <w:lang w:val="en-US"/>
              </w:rPr>
              <w:t>m</w:t>
            </w:r>
            <w:r w:rsidRPr="00AE379A">
              <w:rPr>
                <w:rFonts w:ascii="Times New Roman" w:hAnsi="Times New Roman" w:cs="Times New Roman"/>
                <w:sz w:val="24"/>
                <w:szCs w:val="24"/>
                <w:lang w:val="en-US"/>
              </w:rPr>
              <w:t>2</w:t>
            </w:r>
          </w:p>
        </w:tc>
        <w:tc>
          <w:tcPr>
            <w:tcW w:w="969" w:type="pct"/>
            <w:shd w:val="clear" w:color="auto" w:fill="auto"/>
            <w:vAlign w:val="center"/>
          </w:tcPr>
          <w:p w14:paraId="1F5EA764"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0</w:t>
            </w:r>
          </w:p>
        </w:tc>
        <w:tc>
          <w:tcPr>
            <w:tcW w:w="505" w:type="pct"/>
            <w:shd w:val="clear" w:color="auto" w:fill="auto"/>
            <w:vAlign w:val="center"/>
          </w:tcPr>
          <w:p w14:paraId="0D48709D" w14:textId="0ED84664"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568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526" w:type="pct"/>
            <w:shd w:val="clear" w:color="auto" w:fill="auto"/>
            <w:vAlign w:val="center"/>
          </w:tcPr>
          <w:p w14:paraId="2F14DCE0"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167</w:t>
            </w:r>
          </w:p>
        </w:tc>
        <w:tc>
          <w:tcPr>
            <w:tcW w:w="498" w:type="pct"/>
            <w:shd w:val="clear" w:color="auto" w:fill="auto"/>
            <w:vAlign w:val="center"/>
          </w:tcPr>
          <w:p w14:paraId="4E6A4CCC"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162</w:t>
            </w:r>
          </w:p>
        </w:tc>
        <w:tc>
          <w:tcPr>
            <w:tcW w:w="453" w:type="pct"/>
            <w:shd w:val="clear" w:color="auto" w:fill="auto"/>
            <w:vAlign w:val="center"/>
          </w:tcPr>
          <w:p w14:paraId="5F111CA1" w14:textId="319D1715"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692</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432" w:type="pct"/>
            <w:shd w:val="clear" w:color="auto" w:fill="auto"/>
            <w:vAlign w:val="center"/>
          </w:tcPr>
          <w:p w14:paraId="2E842342" w14:textId="66D61BE0"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176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c>
          <w:tcPr>
            <w:tcW w:w="884" w:type="pct"/>
            <w:shd w:val="clear" w:color="auto" w:fill="auto"/>
            <w:vAlign w:val="center"/>
          </w:tcPr>
          <w:p w14:paraId="1E495B7E"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199</w:t>
            </w:r>
          </w:p>
        </w:tc>
      </w:tr>
      <w:tr w:rsidR="0002478F" w:rsidRPr="00AE379A" w14:paraId="4A178090" w14:textId="77777777" w:rsidTr="00AE379A">
        <w:trPr>
          <w:trHeight w:val="308"/>
          <w:jc w:val="center"/>
        </w:trPr>
        <w:tc>
          <w:tcPr>
            <w:tcW w:w="733" w:type="pct"/>
            <w:vMerge/>
            <w:shd w:val="clear" w:color="auto" w:fill="auto"/>
            <w:vAlign w:val="center"/>
          </w:tcPr>
          <w:p w14:paraId="7CB6C2ED"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0A60E73A"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40</w:t>
            </w:r>
          </w:p>
        </w:tc>
        <w:tc>
          <w:tcPr>
            <w:tcW w:w="505" w:type="pct"/>
            <w:shd w:val="clear" w:color="auto" w:fill="auto"/>
            <w:vAlign w:val="center"/>
          </w:tcPr>
          <w:p w14:paraId="4293498D" w14:textId="1DB1398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780</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526" w:type="pct"/>
            <w:shd w:val="clear" w:color="auto" w:fill="auto"/>
            <w:vAlign w:val="center"/>
          </w:tcPr>
          <w:p w14:paraId="277989E1" w14:textId="18D09B3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298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498" w:type="pct"/>
            <w:shd w:val="clear" w:color="auto" w:fill="auto"/>
            <w:vAlign w:val="center"/>
          </w:tcPr>
          <w:p w14:paraId="7CAB468A" w14:textId="101DBC90"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315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453" w:type="pct"/>
            <w:shd w:val="clear" w:color="auto" w:fill="auto"/>
            <w:vAlign w:val="center"/>
          </w:tcPr>
          <w:p w14:paraId="51BE191D" w14:textId="6CEF11ED"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951</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432" w:type="pct"/>
            <w:shd w:val="clear" w:color="auto" w:fill="auto"/>
            <w:vAlign w:val="center"/>
          </w:tcPr>
          <w:p w14:paraId="04D6467B" w14:textId="5453FC59"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237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884" w:type="pct"/>
            <w:shd w:val="clear" w:color="auto" w:fill="auto"/>
            <w:vAlign w:val="center"/>
          </w:tcPr>
          <w:p w14:paraId="2B5A811A" w14:textId="35252575"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239</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r>
      <w:tr w:rsidR="0002478F" w:rsidRPr="00AE379A" w14:paraId="6AD5847A" w14:textId="77777777" w:rsidTr="00AE379A">
        <w:trPr>
          <w:trHeight w:val="308"/>
          <w:jc w:val="center"/>
        </w:trPr>
        <w:tc>
          <w:tcPr>
            <w:tcW w:w="733" w:type="pct"/>
            <w:vMerge/>
            <w:shd w:val="clear" w:color="auto" w:fill="auto"/>
            <w:vAlign w:val="center"/>
          </w:tcPr>
          <w:p w14:paraId="02ABDE0C"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16721BA6"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80</w:t>
            </w:r>
          </w:p>
        </w:tc>
        <w:tc>
          <w:tcPr>
            <w:tcW w:w="505" w:type="pct"/>
            <w:shd w:val="clear" w:color="auto" w:fill="auto"/>
            <w:vAlign w:val="center"/>
          </w:tcPr>
          <w:p w14:paraId="329B6601"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988</w:t>
            </w:r>
          </w:p>
        </w:tc>
        <w:tc>
          <w:tcPr>
            <w:tcW w:w="526" w:type="pct"/>
            <w:shd w:val="clear" w:color="auto" w:fill="auto"/>
            <w:vAlign w:val="center"/>
          </w:tcPr>
          <w:p w14:paraId="0EA515C6" w14:textId="192709A2"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410</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498" w:type="pct"/>
            <w:shd w:val="clear" w:color="auto" w:fill="auto"/>
            <w:vAlign w:val="center"/>
          </w:tcPr>
          <w:p w14:paraId="6E410580" w14:textId="6D8C8FB2"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467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453" w:type="pct"/>
            <w:shd w:val="clear" w:color="auto" w:fill="auto"/>
            <w:vAlign w:val="center"/>
          </w:tcPr>
          <w:p w14:paraId="4F7CDEA9" w14:textId="64FC2F71"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1146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432" w:type="pct"/>
            <w:shd w:val="clear" w:color="auto" w:fill="auto"/>
            <w:vAlign w:val="center"/>
          </w:tcPr>
          <w:p w14:paraId="0476C740" w14:textId="150F2EFE"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296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884" w:type="pct"/>
            <w:shd w:val="clear" w:color="auto" w:fill="auto"/>
            <w:vAlign w:val="center"/>
          </w:tcPr>
          <w:p w14:paraId="5BC68B29" w14:textId="38A66E9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288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r>
      <w:tr w:rsidR="0002478F" w:rsidRPr="00AE379A" w14:paraId="4663FC00" w14:textId="77777777" w:rsidTr="00AE379A">
        <w:trPr>
          <w:trHeight w:val="308"/>
          <w:jc w:val="center"/>
        </w:trPr>
        <w:tc>
          <w:tcPr>
            <w:tcW w:w="733" w:type="pct"/>
            <w:vMerge/>
            <w:shd w:val="clear" w:color="auto" w:fill="auto"/>
            <w:vAlign w:val="center"/>
          </w:tcPr>
          <w:p w14:paraId="1C481B55"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154D4BA5"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120</w:t>
            </w:r>
          </w:p>
        </w:tc>
        <w:tc>
          <w:tcPr>
            <w:tcW w:w="505" w:type="pct"/>
            <w:shd w:val="clear" w:color="auto" w:fill="auto"/>
            <w:vAlign w:val="center"/>
          </w:tcPr>
          <w:p w14:paraId="515BC285" w14:textId="7095C09F"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1178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526" w:type="pct"/>
            <w:shd w:val="clear" w:color="auto" w:fill="auto"/>
            <w:vAlign w:val="center"/>
          </w:tcPr>
          <w:p w14:paraId="48425064" w14:textId="3F9E4C4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523</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498" w:type="pct"/>
            <w:shd w:val="clear" w:color="auto" w:fill="auto"/>
            <w:vAlign w:val="center"/>
          </w:tcPr>
          <w:p w14:paraId="3312F1A2" w14:textId="566DB50D"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598</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453" w:type="pct"/>
            <w:shd w:val="clear" w:color="auto" w:fill="auto"/>
            <w:vAlign w:val="center"/>
          </w:tcPr>
          <w:p w14:paraId="78CC9D81" w14:textId="6EBCF97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1347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c>
          <w:tcPr>
            <w:tcW w:w="432" w:type="pct"/>
            <w:shd w:val="clear" w:color="auto" w:fill="auto"/>
            <w:vAlign w:val="center"/>
          </w:tcPr>
          <w:p w14:paraId="5CC34CE8" w14:textId="14ACF51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345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884" w:type="pct"/>
            <w:shd w:val="clear" w:color="auto" w:fill="auto"/>
            <w:vAlign w:val="center"/>
          </w:tcPr>
          <w:p w14:paraId="4B6A419D" w14:textId="26A1B2FE"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325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r>
      <w:tr w:rsidR="0002478F" w:rsidRPr="00AE379A" w14:paraId="643D9625" w14:textId="77777777" w:rsidTr="00AE379A">
        <w:trPr>
          <w:trHeight w:val="308"/>
          <w:jc w:val="center"/>
        </w:trPr>
        <w:tc>
          <w:tcPr>
            <w:tcW w:w="733" w:type="pct"/>
            <w:vMerge/>
            <w:shd w:val="clear" w:color="auto" w:fill="auto"/>
            <w:vAlign w:val="center"/>
          </w:tcPr>
          <w:p w14:paraId="04C76F49"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7204EA7B"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160</w:t>
            </w:r>
          </w:p>
        </w:tc>
        <w:tc>
          <w:tcPr>
            <w:tcW w:w="505" w:type="pct"/>
            <w:shd w:val="clear" w:color="auto" w:fill="auto"/>
            <w:vAlign w:val="center"/>
          </w:tcPr>
          <w:p w14:paraId="41A45BE8" w14:textId="211BD4CB"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1374</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c>
          <w:tcPr>
            <w:tcW w:w="526" w:type="pct"/>
            <w:shd w:val="clear" w:color="auto" w:fill="auto"/>
            <w:vAlign w:val="center"/>
          </w:tcPr>
          <w:p w14:paraId="5966AA6C"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646</w:t>
            </w:r>
          </w:p>
        </w:tc>
        <w:tc>
          <w:tcPr>
            <w:tcW w:w="498" w:type="pct"/>
            <w:shd w:val="clear" w:color="auto" w:fill="auto"/>
            <w:vAlign w:val="center"/>
          </w:tcPr>
          <w:p w14:paraId="52A4D497" w14:textId="0A1B21A2"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721</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453" w:type="pct"/>
            <w:shd w:val="clear" w:color="auto" w:fill="auto"/>
            <w:vAlign w:val="center"/>
          </w:tcPr>
          <w:p w14:paraId="187C7927" w14:textId="2BC8E58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1545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432" w:type="pct"/>
            <w:shd w:val="clear" w:color="auto" w:fill="auto"/>
            <w:vAlign w:val="center"/>
          </w:tcPr>
          <w:p w14:paraId="7A408DE7" w14:textId="0E46B5C5"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393</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884" w:type="pct"/>
            <w:shd w:val="clear" w:color="auto" w:fill="auto"/>
            <w:vAlign w:val="center"/>
          </w:tcPr>
          <w:p w14:paraId="1990D4BA" w14:textId="0DD637C8"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367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r>
      <w:tr w:rsidR="0002478F" w:rsidRPr="00AE379A" w14:paraId="7CAF403C" w14:textId="77777777" w:rsidTr="00AE379A">
        <w:trPr>
          <w:trHeight w:val="308"/>
          <w:jc w:val="center"/>
        </w:trPr>
        <w:tc>
          <w:tcPr>
            <w:tcW w:w="733" w:type="pct"/>
            <w:vMerge/>
            <w:shd w:val="clear" w:color="auto" w:fill="auto"/>
            <w:vAlign w:val="center"/>
          </w:tcPr>
          <w:p w14:paraId="29B5FA96" w14:textId="77777777" w:rsidR="0002478F" w:rsidRPr="00AE379A" w:rsidRDefault="0002478F" w:rsidP="00514423">
            <w:pPr>
              <w:jc w:val="center"/>
              <w:rPr>
                <w:rFonts w:ascii="Times New Roman" w:hAnsi="Times New Roman" w:cs="Times New Roman"/>
                <w:sz w:val="24"/>
                <w:szCs w:val="24"/>
              </w:rPr>
            </w:pPr>
          </w:p>
        </w:tc>
        <w:tc>
          <w:tcPr>
            <w:tcW w:w="969" w:type="pct"/>
            <w:shd w:val="clear" w:color="auto" w:fill="auto"/>
            <w:vAlign w:val="center"/>
          </w:tcPr>
          <w:p w14:paraId="455B0A9C"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200</w:t>
            </w:r>
          </w:p>
        </w:tc>
        <w:tc>
          <w:tcPr>
            <w:tcW w:w="505" w:type="pct"/>
            <w:shd w:val="clear" w:color="auto" w:fill="auto"/>
            <w:vAlign w:val="center"/>
          </w:tcPr>
          <w:p w14:paraId="50B2CC67"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1556</w:t>
            </w:r>
          </w:p>
        </w:tc>
        <w:tc>
          <w:tcPr>
            <w:tcW w:w="526" w:type="pct"/>
            <w:shd w:val="clear" w:color="auto" w:fill="auto"/>
            <w:vAlign w:val="center"/>
          </w:tcPr>
          <w:p w14:paraId="76585B10" w14:textId="766FF8B3"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766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498" w:type="pct"/>
            <w:shd w:val="clear" w:color="auto" w:fill="auto"/>
            <w:vAlign w:val="center"/>
          </w:tcPr>
          <w:p w14:paraId="36AA783D" w14:textId="08069D72"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840</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453" w:type="pct"/>
            <w:shd w:val="clear" w:color="auto" w:fill="auto"/>
            <w:vAlign w:val="center"/>
          </w:tcPr>
          <w:p w14:paraId="44D386B7"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1738</w:t>
            </w:r>
          </w:p>
        </w:tc>
        <w:tc>
          <w:tcPr>
            <w:tcW w:w="432" w:type="pct"/>
            <w:shd w:val="clear" w:color="auto" w:fill="auto"/>
            <w:vAlign w:val="center"/>
          </w:tcPr>
          <w:p w14:paraId="01E3EA0F" w14:textId="77777777"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437</w:t>
            </w:r>
          </w:p>
        </w:tc>
        <w:tc>
          <w:tcPr>
            <w:tcW w:w="884" w:type="pct"/>
            <w:shd w:val="clear" w:color="auto" w:fill="auto"/>
            <w:vAlign w:val="center"/>
          </w:tcPr>
          <w:p w14:paraId="1F96F12E" w14:textId="5B8A9929" w:rsidR="0002478F" w:rsidRPr="00AE379A" w:rsidRDefault="0002478F"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400</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r>
    </w:tbl>
    <w:p w14:paraId="6A403C6C" w14:textId="77777777" w:rsidR="00C87647" w:rsidRPr="003A5B5F" w:rsidRDefault="00C87647" w:rsidP="00514423">
      <w:pPr>
        <w:spacing w:after="0" w:line="240" w:lineRule="auto"/>
        <w:ind w:firstLine="709"/>
        <w:jc w:val="both"/>
        <w:rPr>
          <w:rFonts w:ascii="Times New Roman" w:eastAsia="Times New Roman" w:hAnsi="Times New Roman" w:cs="Times New Roman"/>
          <w:sz w:val="28"/>
          <w:szCs w:val="28"/>
          <w:lang w:val="en-US"/>
        </w:rPr>
      </w:pPr>
    </w:p>
    <w:p w14:paraId="3D5AFA8A" w14:textId="1F05BE3C" w:rsidR="00C87647" w:rsidRDefault="00D8054D" w:rsidP="00AE379A">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3.18 – Рассчитанные упругие константы нового нитрида марганца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i/>
          <w:sz w:val="28"/>
          <w:szCs w:val="28"/>
          <w:lang w:val="en-US"/>
        </w:rPr>
        <w:t>m</w:t>
      </w:r>
      <w:r w:rsidR="00AE379A">
        <w:rPr>
          <w:rFonts w:ascii="Times New Roman" w:eastAsia="Times New Roman" w:hAnsi="Times New Roman" w:cs="Times New Roman"/>
          <w:sz w:val="28"/>
          <w:szCs w:val="28"/>
        </w:rPr>
        <w:t xml:space="preserve"> при разных давлениях</w:t>
      </w:r>
    </w:p>
    <w:p w14:paraId="3A5FC31D" w14:textId="77777777" w:rsidR="00AE379A" w:rsidRPr="00AE379A" w:rsidRDefault="00AE379A" w:rsidP="00425D53">
      <w:pPr>
        <w:spacing w:after="0" w:line="240" w:lineRule="auto"/>
        <w:jc w:val="right"/>
        <w:rPr>
          <w:rFonts w:ascii="Times New Roman" w:eastAsia="Times New Roman" w:hAnsi="Times New Roman" w:cs="Times New Roman"/>
          <w:sz w:val="16"/>
          <w:szCs w:val="16"/>
        </w:rPr>
      </w:pPr>
    </w:p>
    <w:tbl>
      <w:tblPr>
        <w:tblStyle w:val="af2"/>
        <w:tblW w:w="4867" w:type="pct"/>
        <w:jc w:val="center"/>
        <w:tblLook w:val="04A0" w:firstRow="1" w:lastRow="0" w:firstColumn="1" w:lastColumn="0" w:noHBand="0" w:noVBand="1"/>
      </w:tblPr>
      <w:tblGrid>
        <w:gridCol w:w="826"/>
        <w:gridCol w:w="726"/>
        <w:gridCol w:w="665"/>
        <w:gridCol w:w="665"/>
        <w:gridCol w:w="705"/>
        <w:gridCol w:w="738"/>
        <w:gridCol w:w="665"/>
        <w:gridCol w:w="609"/>
        <w:gridCol w:w="740"/>
        <w:gridCol w:w="640"/>
        <w:gridCol w:w="666"/>
        <w:gridCol w:w="610"/>
        <w:gridCol w:w="666"/>
        <w:gridCol w:w="671"/>
      </w:tblGrid>
      <w:tr w:rsidR="00C87647" w:rsidRPr="00AE379A" w14:paraId="293B8CB6" w14:textId="77777777" w:rsidTr="00425D53">
        <w:trPr>
          <w:jc w:val="center"/>
        </w:trPr>
        <w:tc>
          <w:tcPr>
            <w:tcW w:w="427" w:type="pct"/>
            <w:vMerge w:val="restart"/>
            <w:shd w:val="clear" w:color="auto" w:fill="auto"/>
            <w:vAlign w:val="center"/>
          </w:tcPr>
          <w:p w14:paraId="664A4AE9" w14:textId="1153AD05" w:rsidR="00C87647" w:rsidRPr="00AE379A" w:rsidRDefault="00C87647" w:rsidP="00514423">
            <w:pPr>
              <w:jc w:val="center"/>
              <w:rPr>
                <w:rFonts w:ascii="Times New Roman" w:hAnsi="Times New Roman" w:cs="Times New Roman"/>
                <w:sz w:val="24"/>
                <w:szCs w:val="24"/>
              </w:rPr>
            </w:pPr>
            <w:r w:rsidRPr="00AE379A">
              <w:rPr>
                <w:rFonts w:ascii="Times New Roman" w:hAnsi="Times New Roman" w:cs="Times New Roman"/>
                <w:sz w:val="24"/>
                <w:szCs w:val="24"/>
              </w:rPr>
              <w:t>Давле</w:t>
            </w:r>
            <w:r w:rsidR="00425D53">
              <w:rPr>
                <w:rFonts w:ascii="Times New Roman" w:hAnsi="Times New Roman" w:cs="Times New Roman"/>
                <w:sz w:val="24"/>
                <w:szCs w:val="24"/>
              </w:rPr>
              <w:t xml:space="preserve"> </w:t>
            </w:r>
            <w:r w:rsidRPr="00AE379A">
              <w:rPr>
                <w:rFonts w:ascii="Times New Roman" w:hAnsi="Times New Roman" w:cs="Times New Roman"/>
                <w:sz w:val="24"/>
                <w:szCs w:val="24"/>
              </w:rPr>
              <w:t>ние</w:t>
            </w:r>
          </w:p>
          <w:p w14:paraId="4B28B11F" w14:textId="77777777" w:rsidR="00C87647" w:rsidRPr="00AE379A" w:rsidRDefault="00C87647" w:rsidP="00514423">
            <w:pPr>
              <w:jc w:val="center"/>
              <w:rPr>
                <w:rFonts w:ascii="Times New Roman" w:eastAsia="Times New Roman" w:hAnsi="Times New Roman" w:cs="Times New Roman"/>
                <w:sz w:val="24"/>
                <w:szCs w:val="24"/>
                <w:lang w:val="en-US"/>
              </w:rPr>
            </w:pPr>
            <w:r w:rsidRPr="00AE379A">
              <w:rPr>
                <w:rFonts w:ascii="Times New Roman" w:hAnsi="Times New Roman" w:cs="Times New Roman"/>
                <w:sz w:val="24"/>
                <w:szCs w:val="24"/>
              </w:rPr>
              <w:t>(ГПа)</w:t>
            </w:r>
          </w:p>
        </w:tc>
        <w:tc>
          <w:tcPr>
            <w:tcW w:w="4573" w:type="pct"/>
            <w:gridSpan w:val="13"/>
            <w:shd w:val="clear" w:color="auto" w:fill="auto"/>
            <w:vAlign w:val="center"/>
          </w:tcPr>
          <w:p w14:paraId="731FE25A" w14:textId="77777777" w:rsidR="00C87647" w:rsidRPr="00AE379A" w:rsidRDefault="00C87647" w:rsidP="00514423">
            <w:pPr>
              <w:jc w:val="center"/>
              <w:rPr>
                <w:rFonts w:ascii="Times New Roman" w:eastAsia="Times New Roman" w:hAnsi="Times New Roman" w:cs="Times New Roman"/>
                <w:sz w:val="24"/>
                <w:szCs w:val="24"/>
              </w:rPr>
            </w:pPr>
            <w:r w:rsidRPr="00AE379A">
              <w:rPr>
                <w:rFonts w:ascii="Times New Roman" w:eastAsia="Times New Roman" w:hAnsi="Times New Roman" w:cs="Times New Roman"/>
                <w:sz w:val="24"/>
                <w:szCs w:val="24"/>
              </w:rPr>
              <w:t>Упругие константы (ГПа)</w:t>
            </w:r>
          </w:p>
        </w:tc>
      </w:tr>
      <w:tr w:rsidR="00425D53" w:rsidRPr="00AE379A" w14:paraId="330155BD" w14:textId="77777777" w:rsidTr="00425D53">
        <w:trPr>
          <w:jc w:val="center"/>
        </w:trPr>
        <w:tc>
          <w:tcPr>
            <w:tcW w:w="427" w:type="pct"/>
            <w:vMerge/>
            <w:shd w:val="clear" w:color="auto" w:fill="auto"/>
            <w:vAlign w:val="center"/>
          </w:tcPr>
          <w:p w14:paraId="6C91D8E3" w14:textId="77777777" w:rsidR="00C87647" w:rsidRPr="00AE379A" w:rsidRDefault="00C87647" w:rsidP="00514423">
            <w:pPr>
              <w:jc w:val="center"/>
              <w:rPr>
                <w:rFonts w:ascii="Times New Roman" w:hAnsi="Times New Roman" w:cs="Times New Roman"/>
                <w:sz w:val="24"/>
                <w:szCs w:val="24"/>
              </w:rPr>
            </w:pPr>
          </w:p>
        </w:tc>
        <w:tc>
          <w:tcPr>
            <w:tcW w:w="379" w:type="pct"/>
            <w:shd w:val="clear" w:color="auto" w:fill="auto"/>
            <w:vAlign w:val="center"/>
          </w:tcPr>
          <w:p w14:paraId="323A7434"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11</w:t>
            </w:r>
          </w:p>
        </w:tc>
        <w:tc>
          <w:tcPr>
            <w:tcW w:w="347" w:type="pct"/>
            <w:shd w:val="clear" w:color="auto" w:fill="auto"/>
            <w:vAlign w:val="center"/>
          </w:tcPr>
          <w:p w14:paraId="0788AC8F"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12</w:t>
            </w:r>
          </w:p>
        </w:tc>
        <w:tc>
          <w:tcPr>
            <w:tcW w:w="347" w:type="pct"/>
            <w:shd w:val="clear" w:color="auto" w:fill="auto"/>
            <w:vAlign w:val="center"/>
          </w:tcPr>
          <w:p w14:paraId="2150B03C"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13</w:t>
            </w:r>
          </w:p>
        </w:tc>
        <w:tc>
          <w:tcPr>
            <w:tcW w:w="368" w:type="pct"/>
            <w:shd w:val="clear" w:color="auto" w:fill="auto"/>
            <w:vAlign w:val="center"/>
          </w:tcPr>
          <w:p w14:paraId="2F85AFCF"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15</w:t>
            </w:r>
          </w:p>
        </w:tc>
        <w:tc>
          <w:tcPr>
            <w:tcW w:w="385" w:type="pct"/>
            <w:shd w:val="clear" w:color="auto" w:fill="auto"/>
            <w:vAlign w:val="center"/>
          </w:tcPr>
          <w:p w14:paraId="36B67303"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22</w:t>
            </w:r>
          </w:p>
        </w:tc>
        <w:tc>
          <w:tcPr>
            <w:tcW w:w="347" w:type="pct"/>
            <w:shd w:val="clear" w:color="auto" w:fill="auto"/>
            <w:vAlign w:val="center"/>
          </w:tcPr>
          <w:p w14:paraId="106719A0"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23</w:t>
            </w:r>
          </w:p>
        </w:tc>
        <w:tc>
          <w:tcPr>
            <w:tcW w:w="318" w:type="pct"/>
            <w:shd w:val="clear" w:color="auto" w:fill="auto"/>
            <w:vAlign w:val="center"/>
          </w:tcPr>
          <w:p w14:paraId="5E4ED94D"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25</w:t>
            </w:r>
          </w:p>
        </w:tc>
        <w:tc>
          <w:tcPr>
            <w:tcW w:w="386" w:type="pct"/>
            <w:shd w:val="clear" w:color="auto" w:fill="auto"/>
            <w:vAlign w:val="center"/>
          </w:tcPr>
          <w:p w14:paraId="11F3586F"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33</w:t>
            </w:r>
          </w:p>
        </w:tc>
        <w:tc>
          <w:tcPr>
            <w:tcW w:w="334" w:type="pct"/>
            <w:shd w:val="clear" w:color="auto" w:fill="auto"/>
            <w:vAlign w:val="center"/>
          </w:tcPr>
          <w:p w14:paraId="3F945EA9"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35</w:t>
            </w:r>
          </w:p>
        </w:tc>
        <w:tc>
          <w:tcPr>
            <w:tcW w:w="347" w:type="pct"/>
            <w:shd w:val="clear" w:color="auto" w:fill="auto"/>
            <w:vAlign w:val="center"/>
          </w:tcPr>
          <w:p w14:paraId="3A00460C"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44</w:t>
            </w:r>
          </w:p>
        </w:tc>
        <w:tc>
          <w:tcPr>
            <w:tcW w:w="318" w:type="pct"/>
            <w:shd w:val="clear" w:color="auto" w:fill="auto"/>
            <w:vAlign w:val="center"/>
          </w:tcPr>
          <w:p w14:paraId="378C0D3B"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46</w:t>
            </w:r>
          </w:p>
        </w:tc>
        <w:tc>
          <w:tcPr>
            <w:tcW w:w="347" w:type="pct"/>
            <w:shd w:val="clear" w:color="auto" w:fill="auto"/>
            <w:vAlign w:val="center"/>
          </w:tcPr>
          <w:p w14:paraId="12E4663B"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55</w:t>
            </w:r>
          </w:p>
        </w:tc>
        <w:tc>
          <w:tcPr>
            <w:tcW w:w="347" w:type="pct"/>
            <w:shd w:val="clear" w:color="auto" w:fill="auto"/>
            <w:vAlign w:val="center"/>
          </w:tcPr>
          <w:p w14:paraId="5F329815" w14:textId="77777777" w:rsidR="00C87647" w:rsidRPr="00AE379A" w:rsidRDefault="00C87647" w:rsidP="00425D53">
            <w:pPr>
              <w:ind w:left="-121" w:right="-77"/>
              <w:jc w:val="center"/>
              <w:rPr>
                <w:rFonts w:ascii="Times New Roman" w:hAnsi="Times New Roman" w:cs="Times New Roman"/>
                <w:sz w:val="24"/>
                <w:szCs w:val="24"/>
              </w:rPr>
            </w:pPr>
            <w:r w:rsidRPr="00AE379A">
              <w:rPr>
                <w:rFonts w:ascii="Times New Roman" w:hAnsi="Times New Roman" w:cs="Times New Roman"/>
                <w:i/>
                <w:sz w:val="24"/>
                <w:szCs w:val="24"/>
              </w:rPr>
              <w:t>C</w:t>
            </w:r>
            <w:r w:rsidRPr="00AE379A">
              <w:rPr>
                <w:rFonts w:ascii="Times New Roman" w:hAnsi="Times New Roman" w:cs="Times New Roman"/>
                <w:sz w:val="24"/>
                <w:szCs w:val="24"/>
                <w:vertAlign w:val="subscript"/>
              </w:rPr>
              <w:t>66</w:t>
            </w:r>
          </w:p>
        </w:tc>
      </w:tr>
      <w:tr w:rsidR="00425D53" w:rsidRPr="00AE379A" w14:paraId="13B6E05F" w14:textId="77777777" w:rsidTr="00425D53">
        <w:trPr>
          <w:jc w:val="center"/>
        </w:trPr>
        <w:tc>
          <w:tcPr>
            <w:tcW w:w="427" w:type="pct"/>
            <w:shd w:val="clear" w:color="auto" w:fill="auto"/>
            <w:vAlign w:val="center"/>
          </w:tcPr>
          <w:p w14:paraId="55431404" w14:textId="77777777" w:rsidR="00D8054D" w:rsidRPr="00AE379A" w:rsidRDefault="00D8054D"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180</w:t>
            </w:r>
          </w:p>
        </w:tc>
        <w:tc>
          <w:tcPr>
            <w:tcW w:w="379" w:type="pct"/>
            <w:shd w:val="clear" w:color="auto" w:fill="auto"/>
            <w:vAlign w:val="center"/>
          </w:tcPr>
          <w:p w14:paraId="0963CDED" w14:textId="1F02C885"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1441</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2</w:t>
            </w:r>
          </w:p>
        </w:tc>
        <w:tc>
          <w:tcPr>
            <w:tcW w:w="347" w:type="pct"/>
            <w:shd w:val="clear" w:color="auto" w:fill="auto"/>
            <w:vAlign w:val="center"/>
          </w:tcPr>
          <w:p w14:paraId="54DFA2DC" w14:textId="091EE9F4"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774</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347" w:type="pct"/>
            <w:shd w:val="clear" w:color="auto" w:fill="auto"/>
            <w:vAlign w:val="center"/>
          </w:tcPr>
          <w:p w14:paraId="2277C0BE" w14:textId="69701847"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805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368" w:type="pct"/>
            <w:shd w:val="clear" w:color="auto" w:fill="auto"/>
            <w:vAlign w:val="center"/>
          </w:tcPr>
          <w:p w14:paraId="672A054C" w14:textId="7B877D25"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385" w:type="pct"/>
            <w:shd w:val="clear" w:color="auto" w:fill="auto"/>
            <w:vAlign w:val="center"/>
          </w:tcPr>
          <w:p w14:paraId="521A315D" w14:textId="5A45B949"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1607</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347" w:type="pct"/>
            <w:shd w:val="clear" w:color="auto" w:fill="auto"/>
            <w:vAlign w:val="center"/>
          </w:tcPr>
          <w:p w14:paraId="51E4A72F" w14:textId="29BDBB4B"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695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c>
          <w:tcPr>
            <w:tcW w:w="318" w:type="pct"/>
            <w:shd w:val="clear" w:color="auto" w:fill="auto"/>
            <w:vAlign w:val="center"/>
          </w:tcPr>
          <w:p w14:paraId="4BEE8D37" w14:textId="77777777" w:rsidR="00D8054D" w:rsidRPr="00AE379A" w:rsidRDefault="00D8054D" w:rsidP="00425D53">
            <w:pPr>
              <w:ind w:left="-121" w:right="-77"/>
              <w:jc w:val="center"/>
              <w:rPr>
                <w:rFonts w:ascii="Times New Roman" w:hAnsi="Times New Roman" w:cs="Times New Roman"/>
                <w:color w:val="000000"/>
                <w:sz w:val="24"/>
                <w:szCs w:val="24"/>
                <w:lang w:val="en-US"/>
              </w:rPr>
            </w:pPr>
            <w:r w:rsidRPr="00AE379A">
              <w:rPr>
                <w:rFonts w:ascii="Times New Roman" w:hAnsi="Times New Roman" w:cs="Times New Roman"/>
                <w:color w:val="000000"/>
                <w:sz w:val="24"/>
                <w:szCs w:val="24"/>
              </w:rPr>
              <w:t>-21</w:t>
            </w:r>
          </w:p>
        </w:tc>
        <w:tc>
          <w:tcPr>
            <w:tcW w:w="386" w:type="pct"/>
            <w:shd w:val="clear" w:color="auto" w:fill="auto"/>
            <w:vAlign w:val="center"/>
          </w:tcPr>
          <w:p w14:paraId="19AC5A57" w14:textId="6CBE8D30"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1581</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7</w:t>
            </w:r>
          </w:p>
        </w:tc>
        <w:tc>
          <w:tcPr>
            <w:tcW w:w="334" w:type="pct"/>
            <w:shd w:val="clear" w:color="auto" w:fill="auto"/>
            <w:vAlign w:val="center"/>
          </w:tcPr>
          <w:p w14:paraId="0412698A" w14:textId="17DB8997"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56</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5</w:t>
            </w:r>
          </w:p>
        </w:tc>
        <w:tc>
          <w:tcPr>
            <w:tcW w:w="347" w:type="pct"/>
            <w:shd w:val="clear" w:color="auto" w:fill="auto"/>
            <w:vAlign w:val="center"/>
          </w:tcPr>
          <w:p w14:paraId="516793DF" w14:textId="464F17C6"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396</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318" w:type="pct"/>
            <w:shd w:val="clear" w:color="auto" w:fill="auto"/>
            <w:vAlign w:val="center"/>
          </w:tcPr>
          <w:p w14:paraId="0DA0A975" w14:textId="5E597327"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18</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c>
          <w:tcPr>
            <w:tcW w:w="347" w:type="pct"/>
            <w:shd w:val="clear" w:color="auto" w:fill="auto"/>
            <w:vAlign w:val="center"/>
          </w:tcPr>
          <w:p w14:paraId="6791A001" w14:textId="19647F55"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361</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347" w:type="pct"/>
            <w:shd w:val="clear" w:color="auto" w:fill="auto"/>
            <w:vAlign w:val="center"/>
          </w:tcPr>
          <w:p w14:paraId="58B43089" w14:textId="2502533D"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447</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r>
      <w:tr w:rsidR="00425D53" w:rsidRPr="00AE379A" w14:paraId="4E8C3652" w14:textId="77777777" w:rsidTr="00425D53">
        <w:trPr>
          <w:jc w:val="center"/>
        </w:trPr>
        <w:tc>
          <w:tcPr>
            <w:tcW w:w="427" w:type="pct"/>
            <w:shd w:val="clear" w:color="auto" w:fill="auto"/>
            <w:vAlign w:val="center"/>
          </w:tcPr>
          <w:p w14:paraId="69CA65DD" w14:textId="77777777" w:rsidR="00D8054D" w:rsidRPr="00AE379A" w:rsidRDefault="00D8054D" w:rsidP="00514423">
            <w:pPr>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200</w:t>
            </w:r>
          </w:p>
        </w:tc>
        <w:tc>
          <w:tcPr>
            <w:tcW w:w="379" w:type="pct"/>
            <w:shd w:val="clear" w:color="auto" w:fill="auto"/>
            <w:vAlign w:val="center"/>
          </w:tcPr>
          <w:p w14:paraId="14B2C8D2" w14:textId="6ED3AA9F"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1525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347" w:type="pct"/>
            <w:shd w:val="clear" w:color="auto" w:fill="auto"/>
            <w:vAlign w:val="center"/>
          </w:tcPr>
          <w:p w14:paraId="29CEEB98" w14:textId="1DE8DA9E"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835</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c>
          <w:tcPr>
            <w:tcW w:w="347" w:type="pct"/>
            <w:shd w:val="clear" w:color="auto" w:fill="auto"/>
            <w:vAlign w:val="center"/>
          </w:tcPr>
          <w:p w14:paraId="0230EEC1" w14:textId="679398DC"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866</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368" w:type="pct"/>
            <w:shd w:val="clear" w:color="auto" w:fill="auto"/>
            <w:vAlign w:val="center"/>
          </w:tcPr>
          <w:p w14:paraId="2A440EFF" w14:textId="77A74146"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12</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385" w:type="pct"/>
            <w:shd w:val="clear" w:color="auto" w:fill="auto"/>
            <w:vAlign w:val="center"/>
          </w:tcPr>
          <w:p w14:paraId="10001EEA" w14:textId="5EDFBDA2"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1699</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3</w:t>
            </w:r>
          </w:p>
        </w:tc>
        <w:tc>
          <w:tcPr>
            <w:tcW w:w="347" w:type="pct"/>
            <w:shd w:val="clear" w:color="auto" w:fill="auto"/>
            <w:vAlign w:val="center"/>
          </w:tcPr>
          <w:p w14:paraId="6FAEAC0E" w14:textId="61E886B1"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749</w:t>
            </w:r>
            <w:r w:rsidR="00BD62F6">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4</w:t>
            </w:r>
          </w:p>
        </w:tc>
        <w:tc>
          <w:tcPr>
            <w:tcW w:w="318" w:type="pct"/>
            <w:shd w:val="clear" w:color="auto" w:fill="auto"/>
            <w:vAlign w:val="center"/>
          </w:tcPr>
          <w:p w14:paraId="1B0B8601" w14:textId="77777777" w:rsidR="00D8054D" w:rsidRPr="00AE379A" w:rsidRDefault="00D8054D" w:rsidP="00425D53">
            <w:pPr>
              <w:ind w:left="-121" w:right="-77"/>
              <w:jc w:val="center"/>
              <w:rPr>
                <w:rFonts w:ascii="Times New Roman" w:hAnsi="Times New Roman" w:cs="Times New Roman"/>
                <w:color w:val="000000"/>
                <w:sz w:val="24"/>
                <w:szCs w:val="24"/>
                <w:lang w:val="en-US"/>
              </w:rPr>
            </w:pPr>
            <w:r w:rsidRPr="00AE379A">
              <w:rPr>
                <w:rFonts w:ascii="Times New Roman" w:hAnsi="Times New Roman" w:cs="Times New Roman"/>
                <w:color w:val="000000"/>
                <w:sz w:val="24"/>
                <w:szCs w:val="24"/>
              </w:rPr>
              <w:t>-23</w:t>
            </w:r>
          </w:p>
        </w:tc>
        <w:tc>
          <w:tcPr>
            <w:tcW w:w="386" w:type="pct"/>
            <w:shd w:val="clear" w:color="auto" w:fill="auto"/>
            <w:vAlign w:val="center"/>
          </w:tcPr>
          <w:p w14:paraId="2420A404" w14:textId="2EF91B0E"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1679</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c>
          <w:tcPr>
            <w:tcW w:w="334" w:type="pct"/>
            <w:shd w:val="clear" w:color="auto" w:fill="auto"/>
            <w:vAlign w:val="center"/>
          </w:tcPr>
          <w:p w14:paraId="1340E427" w14:textId="3DFE6BA0"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66</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c>
          <w:tcPr>
            <w:tcW w:w="347" w:type="pct"/>
            <w:shd w:val="clear" w:color="auto" w:fill="auto"/>
            <w:vAlign w:val="center"/>
          </w:tcPr>
          <w:p w14:paraId="3B7D7693" w14:textId="086C2E64"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415</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8</w:t>
            </w:r>
          </w:p>
        </w:tc>
        <w:tc>
          <w:tcPr>
            <w:tcW w:w="318" w:type="pct"/>
            <w:shd w:val="clear" w:color="auto" w:fill="auto"/>
            <w:vAlign w:val="center"/>
          </w:tcPr>
          <w:p w14:paraId="573AA70A" w14:textId="22C4EF22"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17</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6</w:t>
            </w:r>
          </w:p>
        </w:tc>
        <w:tc>
          <w:tcPr>
            <w:tcW w:w="347" w:type="pct"/>
            <w:shd w:val="clear" w:color="auto" w:fill="auto"/>
            <w:vAlign w:val="center"/>
          </w:tcPr>
          <w:p w14:paraId="002708F9" w14:textId="201DF3A4"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382</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1</w:t>
            </w:r>
          </w:p>
        </w:tc>
        <w:tc>
          <w:tcPr>
            <w:tcW w:w="347" w:type="pct"/>
            <w:shd w:val="clear" w:color="auto" w:fill="auto"/>
            <w:vAlign w:val="center"/>
          </w:tcPr>
          <w:p w14:paraId="748FDFDE" w14:textId="641B393F" w:rsidR="00D8054D" w:rsidRPr="00AE379A" w:rsidRDefault="00D8054D" w:rsidP="00425D53">
            <w:pPr>
              <w:ind w:left="-121" w:right="-77"/>
              <w:jc w:val="center"/>
              <w:rPr>
                <w:rFonts w:ascii="Times New Roman" w:hAnsi="Times New Roman" w:cs="Times New Roman"/>
                <w:color w:val="000000"/>
                <w:sz w:val="24"/>
                <w:szCs w:val="24"/>
              </w:rPr>
            </w:pPr>
            <w:r w:rsidRPr="00AE379A">
              <w:rPr>
                <w:rFonts w:ascii="Times New Roman" w:hAnsi="Times New Roman" w:cs="Times New Roman"/>
                <w:color w:val="000000"/>
                <w:sz w:val="24"/>
                <w:szCs w:val="24"/>
              </w:rPr>
              <w:t>474</w:t>
            </w:r>
            <w:r w:rsidR="00F934D8">
              <w:rPr>
                <w:rFonts w:ascii="Times New Roman" w:hAnsi="Times New Roman" w:cs="Times New Roman"/>
                <w:color w:val="000000"/>
                <w:sz w:val="24"/>
                <w:szCs w:val="24"/>
                <w:lang w:val="kk-KZ"/>
              </w:rPr>
              <w:t>,</w:t>
            </w:r>
            <w:r w:rsidRPr="00AE379A">
              <w:rPr>
                <w:rFonts w:ascii="Times New Roman" w:hAnsi="Times New Roman" w:cs="Times New Roman"/>
                <w:color w:val="000000"/>
                <w:sz w:val="24"/>
                <w:szCs w:val="24"/>
              </w:rPr>
              <w:t>9</w:t>
            </w:r>
          </w:p>
        </w:tc>
      </w:tr>
    </w:tbl>
    <w:p w14:paraId="740CB496" w14:textId="77777777" w:rsidR="00C87647" w:rsidRPr="003A5B5F" w:rsidRDefault="00C87647" w:rsidP="00514423">
      <w:pPr>
        <w:spacing w:after="0" w:line="240" w:lineRule="auto"/>
        <w:ind w:firstLine="709"/>
        <w:jc w:val="both"/>
        <w:rPr>
          <w:rFonts w:ascii="Times New Roman" w:eastAsia="Times New Roman" w:hAnsi="Times New Roman" w:cs="Times New Roman"/>
          <w:sz w:val="28"/>
          <w:szCs w:val="28"/>
        </w:rPr>
      </w:pPr>
    </w:p>
    <w:p w14:paraId="2678E5AA" w14:textId="6275CB0C" w:rsidR="00D8054D" w:rsidRDefault="00D8054D" w:rsidP="00425D5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3.19 – Рассчитанные упругие константы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00425D53">
        <w:rPr>
          <w:rFonts w:ascii="Times New Roman" w:eastAsia="Times New Roman" w:hAnsi="Times New Roman" w:cs="Times New Roman"/>
          <w:sz w:val="28"/>
          <w:szCs w:val="28"/>
        </w:rPr>
        <w:t xml:space="preserve"> при разных давлениях</w:t>
      </w:r>
    </w:p>
    <w:p w14:paraId="5BFB68DE" w14:textId="77777777" w:rsidR="00425D53" w:rsidRPr="00425D53" w:rsidRDefault="00425D53" w:rsidP="00425D53">
      <w:pPr>
        <w:spacing w:after="0" w:line="240" w:lineRule="auto"/>
        <w:jc w:val="right"/>
        <w:rPr>
          <w:rFonts w:ascii="Times New Roman" w:eastAsia="Times New Roman" w:hAnsi="Times New Roman" w:cs="Times New Roman"/>
          <w:sz w:val="16"/>
          <w:szCs w:val="16"/>
        </w:rPr>
      </w:pPr>
    </w:p>
    <w:tbl>
      <w:tblPr>
        <w:tblStyle w:val="af2"/>
        <w:tblW w:w="4927" w:type="pct"/>
        <w:jc w:val="center"/>
        <w:tblLayout w:type="fixed"/>
        <w:tblLook w:val="04A0" w:firstRow="1" w:lastRow="0" w:firstColumn="1" w:lastColumn="0" w:noHBand="0" w:noVBand="1"/>
      </w:tblPr>
      <w:tblGrid>
        <w:gridCol w:w="1142"/>
        <w:gridCol w:w="546"/>
        <w:gridCol w:w="406"/>
        <w:gridCol w:w="503"/>
        <w:gridCol w:w="379"/>
        <w:gridCol w:w="406"/>
        <w:gridCol w:w="336"/>
        <w:gridCol w:w="379"/>
        <w:gridCol w:w="408"/>
        <w:gridCol w:w="392"/>
        <w:gridCol w:w="419"/>
        <w:gridCol w:w="406"/>
        <w:gridCol w:w="449"/>
        <w:gridCol w:w="322"/>
        <w:gridCol w:w="419"/>
        <w:gridCol w:w="433"/>
        <w:gridCol w:w="320"/>
        <w:gridCol w:w="439"/>
        <w:gridCol w:w="439"/>
        <w:gridCol w:w="439"/>
        <w:gridCol w:w="293"/>
        <w:gridCol w:w="19"/>
        <w:gridCol w:w="416"/>
      </w:tblGrid>
      <w:tr w:rsidR="00D8054D" w:rsidRPr="00425D53" w14:paraId="7249F968" w14:textId="77777777" w:rsidTr="00425D53">
        <w:trPr>
          <w:trHeight w:val="619"/>
          <w:jc w:val="center"/>
        </w:trPr>
        <w:tc>
          <w:tcPr>
            <w:tcW w:w="588" w:type="pct"/>
            <w:vMerge w:val="restart"/>
            <w:shd w:val="clear" w:color="auto" w:fill="auto"/>
            <w:vAlign w:val="center"/>
          </w:tcPr>
          <w:p w14:paraId="070F7850" w14:textId="1D36451A" w:rsidR="00D8054D" w:rsidRPr="00425D53" w:rsidRDefault="00D8054D" w:rsidP="00514423">
            <w:pPr>
              <w:jc w:val="center"/>
              <w:rPr>
                <w:rFonts w:ascii="Times New Roman" w:hAnsi="Times New Roman" w:cs="Times New Roman"/>
                <w:sz w:val="24"/>
                <w:szCs w:val="24"/>
              </w:rPr>
            </w:pPr>
            <w:r w:rsidRPr="00425D53">
              <w:rPr>
                <w:rFonts w:ascii="Times New Roman" w:hAnsi="Times New Roman" w:cs="Times New Roman"/>
                <w:sz w:val="24"/>
                <w:szCs w:val="24"/>
              </w:rPr>
              <w:t>Дав</w:t>
            </w:r>
            <w:r w:rsidR="00425D53">
              <w:rPr>
                <w:rFonts w:ascii="Times New Roman" w:hAnsi="Times New Roman" w:cs="Times New Roman"/>
                <w:sz w:val="24"/>
                <w:szCs w:val="24"/>
              </w:rPr>
              <w:t xml:space="preserve"> </w:t>
            </w:r>
            <w:r w:rsidRPr="00425D53">
              <w:rPr>
                <w:rFonts w:ascii="Times New Roman" w:hAnsi="Times New Roman" w:cs="Times New Roman"/>
                <w:sz w:val="24"/>
                <w:szCs w:val="24"/>
              </w:rPr>
              <w:t>ле</w:t>
            </w:r>
            <w:r w:rsidR="00425D53">
              <w:rPr>
                <w:rFonts w:ascii="Times New Roman" w:hAnsi="Times New Roman" w:cs="Times New Roman"/>
                <w:sz w:val="24"/>
                <w:szCs w:val="24"/>
              </w:rPr>
              <w:t xml:space="preserve"> </w:t>
            </w:r>
            <w:r w:rsidRPr="00425D53">
              <w:rPr>
                <w:rFonts w:ascii="Times New Roman" w:hAnsi="Times New Roman" w:cs="Times New Roman"/>
                <w:sz w:val="24"/>
                <w:szCs w:val="24"/>
              </w:rPr>
              <w:t>ние</w:t>
            </w:r>
          </w:p>
          <w:p w14:paraId="77874876" w14:textId="77777777" w:rsidR="00D8054D" w:rsidRPr="00425D53" w:rsidRDefault="00D8054D" w:rsidP="00514423">
            <w:pPr>
              <w:jc w:val="center"/>
              <w:rPr>
                <w:rFonts w:ascii="Times New Roman" w:eastAsia="Times New Roman" w:hAnsi="Times New Roman" w:cs="Times New Roman"/>
                <w:sz w:val="24"/>
                <w:szCs w:val="24"/>
                <w:lang w:val="en-US"/>
              </w:rPr>
            </w:pPr>
            <w:r w:rsidRPr="00425D53">
              <w:rPr>
                <w:rFonts w:ascii="Times New Roman" w:hAnsi="Times New Roman" w:cs="Times New Roman"/>
                <w:sz w:val="24"/>
                <w:szCs w:val="24"/>
              </w:rPr>
              <w:t>(ГПа)</w:t>
            </w:r>
          </w:p>
        </w:tc>
        <w:tc>
          <w:tcPr>
            <w:tcW w:w="4412" w:type="pct"/>
            <w:gridSpan w:val="22"/>
            <w:shd w:val="clear" w:color="auto" w:fill="auto"/>
            <w:vAlign w:val="center"/>
          </w:tcPr>
          <w:p w14:paraId="1BF3C7F0" w14:textId="77777777" w:rsidR="00D8054D" w:rsidRPr="00425D53" w:rsidRDefault="00D8054D" w:rsidP="00514423">
            <w:pPr>
              <w:jc w:val="center"/>
              <w:rPr>
                <w:rFonts w:ascii="Times New Roman" w:eastAsia="Times New Roman" w:hAnsi="Times New Roman" w:cs="Times New Roman"/>
                <w:sz w:val="24"/>
                <w:szCs w:val="24"/>
              </w:rPr>
            </w:pPr>
            <w:r w:rsidRPr="00425D53">
              <w:rPr>
                <w:rFonts w:ascii="Times New Roman" w:eastAsia="Times New Roman" w:hAnsi="Times New Roman" w:cs="Times New Roman"/>
                <w:sz w:val="24"/>
                <w:szCs w:val="24"/>
              </w:rPr>
              <w:t>Упругие константы (ГПа)</w:t>
            </w:r>
          </w:p>
        </w:tc>
      </w:tr>
      <w:tr w:rsidR="00425D53" w:rsidRPr="00425D53" w14:paraId="7FBA777D" w14:textId="77777777" w:rsidTr="00425D53">
        <w:trPr>
          <w:cantSplit/>
          <w:trHeight w:val="798"/>
          <w:jc w:val="center"/>
        </w:trPr>
        <w:tc>
          <w:tcPr>
            <w:tcW w:w="588" w:type="pct"/>
            <w:vMerge/>
            <w:shd w:val="clear" w:color="auto" w:fill="auto"/>
            <w:vAlign w:val="center"/>
          </w:tcPr>
          <w:p w14:paraId="1AF205F7" w14:textId="77777777" w:rsidR="00D8054D" w:rsidRPr="00425D53" w:rsidRDefault="00D8054D" w:rsidP="00514423">
            <w:pPr>
              <w:jc w:val="center"/>
              <w:rPr>
                <w:rFonts w:ascii="Times New Roman" w:hAnsi="Times New Roman" w:cs="Times New Roman"/>
                <w:sz w:val="24"/>
                <w:szCs w:val="24"/>
              </w:rPr>
            </w:pPr>
          </w:p>
        </w:tc>
        <w:tc>
          <w:tcPr>
            <w:tcW w:w="281" w:type="pct"/>
            <w:shd w:val="clear" w:color="auto" w:fill="auto"/>
            <w:textDirection w:val="btLr"/>
            <w:vAlign w:val="center"/>
          </w:tcPr>
          <w:p w14:paraId="51DB9FE2"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11</w:t>
            </w:r>
          </w:p>
        </w:tc>
        <w:tc>
          <w:tcPr>
            <w:tcW w:w="209" w:type="pct"/>
            <w:shd w:val="clear" w:color="auto" w:fill="auto"/>
            <w:textDirection w:val="btLr"/>
            <w:vAlign w:val="center"/>
          </w:tcPr>
          <w:p w14:paraId="7191820E"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12</w:t>
            </w:r>
          </w:p>
        </w:tc>
        <w:tc>
          <w:tcPr>
            <w:tcW w:w="259" w:type="pct"/>
            <w:shd w:val="clear" w:color="auto" w:fill="auto"/>
            <w:textDirection w:val="btLr"/>
            <w:vAlign w:val="center"/>
          </w:tcPr>
          <w:p w14:paraId="763754EF"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13</w:t>
            </w:r>
          </w:p>
        </w:tc>
        <w:tc>
          <w:tcPr>
            <w:tcW w:w="195" w:type="pct"/>
            <w:shd w:val="clear" w:color="auto" w:fill="auto"/>
            <w:textDirection w:val="btLr"/>
            <w:vAlign w:val="center"/>
          </w:tcPr>
          <w:p w14:paraId="43C24CC9"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С</w:t>
            </w:r>
            <w:r w:rsidRPr="00425D53">
              <w:rPr>
                <w:rFonts w:ascii="Times New Roman" w:hAnsi="Times New Roman" w:cs="Times New Roman"/>
                <w:sz w:val="24"/>
                <w:szCs w:val="24"/>
                <w:vertAlign w:val="subscript"/>
              </w:rPr>
              <w:t>14</w:t>
            </w:r>
          </w:p>
        </w:tc>
        <w:tc>
          <w:tcPr>
            <w:tcW w:w="209" w:type="pct"/>
            <w:shd w:val="clear" w:color="auto" w:fill="auto"/>
            <w:textDirection w:val="btLr"/>
            <w:vAlign w:val="center"/>
          </w:tcPr>
          <w:p w14:paraId="10088D85"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15</w:t>
            </w:r>
          </w:p>
        </w:tc>
        <w:tc>
          <w:tcPr>
            <w:tcW w:w="173" w:type="pct"/>
            <w:shd w:val="clear" w:color="auto" w:fill="auto"/>
            <w:textDirection w:val="btLr"/>
            <w:vAlign w:val="center"/>
          </w:tcPr>
          <w:p w14:paraId="3329DA45"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16</w:t>
            </w:r>
          </w:p>
        </w:tc>
        <w:tc>
          <w:tcPr>
            <w:tcW w:w="195" w:type="pct"/>
            <w:shd w:val="clear" w:color="auto" w:fill="auto"/>
            <w:textDirection w:val="btLr"/>
            <w:vAlign w:val="center"/>
          </w:tcPr>
          <w:p w14:paraId="67A75052"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22</w:t>
            </w:r>
          </w:p>
        </w:tc>
        <w:tc>
          <w:tcPr>
            <w:tcW w:w="210" w:type="pct"/>
            <w:shd w:val="clear" w:color="auto" w:fill="auto"/>
            <w:textDirection w:val="btLr"/>
            <w:vAlign w:val="center"/>
          </w:tcPr>
          <w:p w14:paraId="18C15007"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23</w:t>
            </w:r>
          </w:p>
        </w:tc>
        <w:tc>
          <w:tcPr>
            <w:tcW w:w="202" w:type="pct"/>
            <w:shd w:val="clear" w:color="auto" w:fill="auto"/>
            <w:textDirection w:val="btLr"/>
            <w:vAlign w:val="center"/>
          </w:tcPr>
          <w:p w14:paraId="4B27E825"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24</w:t>
            </w:r>
          </w:p>
        </w:tc>
        <w:tc>
          <w:tcPr>
            <w:tcW w:w="216" w:type="pct"/>
            <w:shd w:val="clear" w:color="auto" w:fill="auto"/>
            <w:textDirection w:val="btLr"/>
            <w:vAlign w:val="center"/>
          </w:tcPr>
          <w:p w14:paraId="5501B7D8"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25</w:t>
            </w:r>
          </w:p>
        </w:tc>
        <w:tc>
          <w:tcPr>
            <w:tcW w:w="209" w:type="pct"/>
            <w:shd w:val="clear" w:color="auto" w:fill="auto"/>
            <w:textDirection w:val="btLr"/>
            <w:vAlign w:val="center"/>
          </w:tcPr>
          <w:p w14:paraId="3DF6C298"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26</w:t>
            </w:r>
          </w:p>
        </w:tc>
        <w:tc>
          <w:tcPr>
            <w:tcW w:w="231" w:type="pct"/>
            <w:shd w:val="clear" w:color="auto" w:fill="auto"/>
            <w:textDirection w:val="btLr"/>
            <w:vAlign w:val="center"/>
          </w:tcPr>
          <w:p w14:paraId="3E9414FD"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33</w:t>
            </w:r>
          </w:p>
        </w:tc>
        <w:tc>
          <w:tcPr>
            <w:tcW w:w="166" w:type="pct"/>
            <w:shd w:val="clear" w:color="auto" w:fill="auto"/>
            <w:textDirection w:val="btLr"/>
            <w:vAlign w:val="center"/>
          </w:tcPr>
          <w:p w14:paraId="51F60A98"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34</w:t>
            </w:r>
          </w:p>
        </w:tc>
        <w:tc>
          <w:tcPr>
            <w:tcW w:w="216" w:type="pct"/>
            <w:shd w:val="clear" w:color="auto" w:fill="auto"/>
            <w:textDirection w:val="btLr"/>
            <w:vAlign w:val="center"/>
          </w:tcPr>
          <w:p w14:paraId="67015D81"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35</w:t>
            </w:r>
          </w:p>
        </w:tc>
        <w:tc>
          <w:tcPr>
            <w:tcW w:w="223" w:type="pct"/>
            <w:shd w:val="clear" w:color="auto" w:fill="auto"/>
            <w:textDirection w:val="btLr"/>
            <w:vAlign w:val="center"/>
          </w:tcPr>
          <w:p w14:paraId="3A6D1A78"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36</w:t>
            </w:r>
          </w:p>
        </w:tc>
        <w:tc>
          <w:tcPr>
            <w:tcW w:w="165" w:type="pct"/>
            <w:shd w:val="clear" w:color="auto" w:fill="auto"/>
            <w:textDirection w:val="btLr"/>
            <w:vAlign w:val="center"/>
          </w:tcPr>
          <w:p w14:paraId="069D4A0F"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44</w:t>
            </w:r>
          </w:p>
        </w:tc>
        <w:tc>
          <w:tcPr>
            <w:tcW w:w="226" w:type="pct"/>
            <w:shd w:val="clear" w:color="auto" w:fill="auto"/>
            <w:textDirection w:val="btLr"/>
            <w:vAlign w:val="center"/>
          </w:tcPr>
          <w:p w14:paraId="5B2EDA78"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45</w:t>
            </w:r>
          </w:p>
        </w:tc>
        <w:tc>
          <w:tcPr>
            <w:tcW w:w="226" w:type="pct"/>
            <w:shd w:val="clear" w:color="auto" w:fill="auto"/>
            <w:textDirection w:val="btLr"/>
            <w:vAlign w:val="center"/>
          </w:tcPr>
          <w:p w14:paraId="2F801033"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46</w:t>
            </w:r>
          </w:p>
        </w:tc>
        <w:tc>
          <w:tcPr>
            <w:tcW w:w="226" w:type="pct"/>
            <w:shd w:val="clear" w:color="auto" w:fill="auto"/>
            <w:textDirection w:val="btLr"/>
            <w:vAlign w:val="center"/>
          </w:tcPr>
          <w:p w14:paraId="5EFA4FDD"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55</w:t>
            </w:r>
          </w:p>
        </w:tc>
        <w:tc>
          <w:tcPr>
            <w:tcW w:w="161" w:type="pct"/>
            <w:gridSpan w:val="2"/>
            <w:shd w:val="clear" w:color="auto" w:fill="auto"/>
            <w:textDirection w:val="btLr"/>
            <w:vAlign w:val="center"/>
          </w:tcPr>
          <w:p w14:paraId="43D6BB3C"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56</w:t>
            </w:r>
          </w:p>
        </w:tc>
        <w:tc>
          <w:tcPr>
            <w:tcW w:w="214" w:type="pct"/>
            <w:shd w:val="clear" w:color="auto" w:fill="auto"/>
            <w:textDirection w:val="btLr"/>
            <w:vAlign w:val="center"/>
          </w:tcPr>
          <w:p w14:paraId="1FD9C07E" w14:textId="77777777" w:rsidR="00D8054D" w:rsidRPr="00425D53" w:rsidRDefault="00D8054D" w:rsidP="00425D53">
            <w:pPr>
              <w:ind w:left="-113" w:right="-120"/>
              <w:jc w:val="center"/>
              <w:rPr>
                <w:rFonts w:ascii="Times New Roman" w:hAnsi="Times New Roman" w:cs="Times New Roman"/>
                <w:sz w:val="24"/>
                <w:szCs w:val="24"/>
              </w:rPr>
            </w:pPr>
            <w:r w:rsidRPr="00425D53">
              <w:rPr>
                <w:rFonts w:ascii="Times New Roman" w:hAnsi="Times New Roman" w:cs="Times New Roman"/>
                <w:sz w:val="24"/>
                <w:szCs w:val="24"/>
              </w:rPr>
              <w:t>C</w:t>
            </w:r>
            <w:r w:rsidRPr="00425D53">
              <w:rPr>
                <w:rFonts w:ascii="Times New Roman" w:hAnsi="Times New Roman" w:cs="Times New Roman"/>
                <w:sz w:val="24"/>
                <w:szCs w:val="24"/>
                <w:vertAlign w:val="subscript"/>
              </w:rPr>
              <w:t>66</w:t>
            </w:r>
          </w:p>
        </w:tc>
      </w:tr>
      <w:tr w:rsidR="00425D53" w:rsidRPr="00425D53" w14:paraId="71288FA0" w14:textId="77777777" w:rsidTr="00425D53">
        <w:trPr>
          <w:cantSplit/>
          <w:trHeight w:val="96"/>
          <w:jc w:val="center"/>
        </w:trPr>
        <w:tc>
          <w:tcPr>
            <w:tcW w:w="588" w:type="pct"/>
            <w:shd w:val="clear" w:color="auto" w:fill="auto"/>
            <w:vAlign w:val="center"/>
          </w:tcPr>
          <w:p w14:paraId="3D146982" w14:textId="3C1ADD25" w:rsidR="00425D53" w:rsidRPr="00425D53" w:rsidRDefault="00425D53" w:rsidP="00514423">
            <w:pPr>
              <w:jc w:val="center"/>
              <w:rPr>
                <w:rFonts w:ascii="Times New Roman" w:hAnsi="Times New Roman" w:cs="Times New Roman"/>
                <w:sz w:val="24"/>
                <w:szCs w:val="24"/>
              </w:rPr>
            </w:pPr>
            <w:r>
              <w:rPr>
                <w:rFonts w:ascii="Times New Roman" w:hAnsi="Times New Roman" w:cs="Times New Roman"/>
                <w:sz w:val="24"/>
                <w:szCs w:val="24"/>
              </w:rPr>
              <w:t>1</w:t>
            </w:r>
          </w:p>
        </w:tc>
        <w:tc>
          <w:tcPr>
            <w:tcW w:w="281" w:type="pct"/>
            <w:shd w:val="clear" w:color="auto" w:fill="auto"/>
            <w:vAlign w:val="center"/>
          </w:tcPr>
          <w:p w14:paraId="53206D8D" w14:textId="6DA29D32"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2</w:t>
            </w:r>
          </w:p>
        </w:tc>
        <w:tc>
          <w:tcPr>
            <w:tcW w:w="209" w:type="pct"/>
            <w:shd w:val="clear" w:color="auto" w:fill="auto"/>
            <w:vAlign w:val="center"/>
          </w:tcPr>
          <w:p w14:paraId="1E17A573" w14:textId="12756F51"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3</w:t>
            </w:r>
          </w:p>
        </w:tc>
        <w:tc>
          <w:tcPr>
            <w:tcW w:w="259" w:type="pct"/>
            <w:shd w:val="clear" w:color="auto" w:fill="auto"/>
            <w:vAlign w:val="center"/>
          </w:tcPr>
          <w:p w14:paraId="0C32DD7C" w14:textId="3E3C3C56"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4</w:t>
            </w:r>
          </w:p>
        </w:tc>
        <w:tc>
          <w:tcPr>
            <w:tcW w:w="195" w:type="pct"/>
            <w:shd w:val="clear" w:color="auto" w:fill="auto"/>
            <w:vAlign w:val="center"/>
          </w:tcPr>
          <w:p w14:paraId="16679413" w14:textId="27E374C7"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5</w:t>
            </w:r>
          </w:p>
        </w:tc>
        <w:tc>
          <w:tcPr>
            <w:tcW w:w="209" w:type="pct"/>
            <w:shd w:val="clear" w:color="auto" w:fill="auto"/>
            <w:vAlign w:val="center"/>
          </w:tcPr>
          <w:p w14:paraId="1EA84EF5" w14:textId="5C03BF59"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6</w:t>
            </w:r>
          </w:p>
        </w:tc>
        <w:tc>
          <w:tcPr>
            <w:tcW w:w="173" w:type="pct"/>
            <w:shd w:val="clear" w:color="auto" w:fill="auto"/>
            <w:vAlign w:val="center"/>
          </w:tcPr>
          <w:p w14:paraId="39E9CD5E" w14:textId="16D096FF"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7</w:t>
            </w:r>
          </w:p>
        </w:tc>
        <w:tc>
          <w:tcPr>
            <w:tcW w:w="195" w:type="pct"/>
            <w:shd w:val="clear" w:color="auto" w:fill="auto"/>
            <w:vAlign w:val="center"/>
          </w:tcPr>
          <w:p w14:paraId="59786A1C" w14:textId="5B3D6A0F"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8</w:t>
            </w:r>
          </w:p>
        </w:tc>
        <w:tc>
          <w:tcPr>
            <w:tcW w:w="210" w:type="pct"/>
            <w:shd w:val="clear" w:color="auto" w:fill="auto"/>
            <w:vAlign w:val="center"/>
          </w:tcPr>
          <w:p w14:paraId="7B8BA1A4" w14:textId="5E1AAED8"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9</w:t>
            </w:r>
          </w:p>
        </w:tc>
        <w:tc>
          <w:tcPr>
            <w:tcW w:w="202" w:type="pct"/>
            <w:shd w:val="clear" w:color="auto" w:fill="auto"/>
            <w:vAlign w:val="center"/>
          </w:tcPr>
          <w:p w14:paraId="36C4F8E1" w14:textId="40B275CD"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10</w:t>
            </w:r>
          </w:p>
        </w:tc>
        <w:tc>
          <w:tcPr>
            <w:tcW w:w="216" w:type="pct"/>
            <w:shd w:val="clear" w:color="auto" w:fill="auto"/>
            <w:vAlign w:val="center"/>
          </w:tcPr>
          <w:p w14:paraId="3D8CA395" w14:textId="195E1171"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11</w:t>
            </w:r>
          </w:p>
        </w:tc>
        <w:tc>
          <w:tcPr>
            <w:tcW w:w="209" w:type="pct"/>
            <w:shd w:val="clear" w:color="auto" w:fill="auto"/>
            <w:vAlign w:val="center"/>
          </w:tcPr>
          <w:p w14:paraId="576C6EC8" w14:textId="48CFD8F8"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12</w:t>
            </w:r>
          </w:p>
        </w:tc>
        <w:tc>
          <w:tcPr>
            <w:tcW w:w="231" w:type="pct"/>
            <w:shd w:val="clear" w:color="auto" w:fill="auto"/>
            <w:vAlign w:val="center"/>
          </w:tcPr>
          <w:p w14:paraId="75E2DED2" w14:textId="68C36F6B"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13</w:t>
            </w:r>
          </w:p>
        </w:tc>
        <w:tc>
          <w:tcPr>
            <w:tcW w:w="166" w:type="pct"/>
            <w:shd w:val="clear" w:color="auto" w:fill="auto"/>
            <w:vAlign w:val="center"/>
          </w:tcPr>
          <w:p w14:paraId="1B8B1B46" w14:textId="2C964718"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14</w:t>
            </w:r>
          </w:p>
        </w:tc>
        <w:tc>
          <w:tcPr>
            <w:tcW w:w="216" w:type="pct"/>
            <w:shd w:val="clear" w:color="auto" w:fill="auto"/>
            <w:vAlign w:val="center"/>
          </w:tcPr>
          <w:p w14:paraId="42A1FF02" w14:textId="1C323ACA"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15</w:t>
            </w:r>
          </w:p>
        </w:tc>
        <w:tc>
          <w:tcPr>
            <w:tcW w:w="223" w:type="pct"/>
            <w:shd w:val="clear" w:color="auto" w:fill="auto"/>
            <w:vAlign w:val="center"/>
          </w:tcPr>
          <w:p w14:paraId="5BC0BA81" w14:textId="4E060D68"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16</w:t>
            </w:r>
          </w:p>
        </w:tc>
        <w:tc>
          <w:tcPr>
            <w:tcW w:w="165" w:type="pct"/>
            <w:shd w:val="clear" w:color="auto" w:fill="auto"/>
            <w:vAlign w:val="center"/>
          </w:tcPr>
          <w:p w14:paraId="0BBFCB58" w14:textId="593D2732"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17</w:t>
            </w:r>
          </w:p>
        </w:tc>
        <w:tc>
          <w:tcPr>
            <w:tcW w:w="226" w:type="pct"/>
            <w:shd w:val="clear" w:color="auto" w:fill="auto"/>
            <w:vAlign w:val="center"/>
          </w:tcPr>
          <w:p w14:paraId="57E8B8B2" w14:textId="1A158FE5"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18</w:t>
            </w:r>
          </w:p>
        </w:tc>
        <w:tc>
          <w:tcPr>
            <w:tcW w:w="226" w:type="pct"/>
            <w:shd w:val="clear" w:color="auto" w:fill="auto"/>
            <w:vAlign w:val="center"/>
          </w:tcPr>
          <w:p w14:paraId="16027AAE" w14:textId="483DF8CA"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19</w:t>
            </w:r>
          </w:p>
        </w:tc>
        <w:tc>
          <w:tcPr>
            <w:tcW w:w="226" w:type="pct"/>
            <w:shd w:val="clear" w:color="auto" w:fill="auto"/>
            <w:vAlign w:val="center"/>
          </w:tcPr>
          <w:p w14:paraId="78291BE8" w14:textId="0C7E4ADB"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20</w:t>
            </w:r>
          </w:p>
        </w:tc>
        <w:tc>
          <w:tcPr>
            <w:tcW w:w="161" w:type="pct"/>
            <w:gridSpan w:val="2"/>
            <w:shd w:val="clear" w:color="auto" w:fill="auto"/>
            <w:vAlign w:val="center"/>
          </w:tcPr>
          <w:p w14:paraId="5C20840C" w14:textId="640A757E"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21</w:t>
            </w:r>
          </w:p>
        </w:tc>
        <w:tc>
          <w:tcPr>
            <w:tcW w:w="214" w:type="pct"/>
            <w:shd w:val="clear" w:color="auto" w:fill="auto"/>
            <w:vAlign w:val="center"/>
          </w:tcPr>
          <w:p w14:paraId="6676A86F" w14:textId="004A5CFC" w:rsidR="00425D53" w:rsidRPr="00425D53" w:rsidRDefault="00425D53" w:rsidP="00425D53">
            <w:pPr>
              <w:ind w:left="-113" w:right="-120"/>
              <w:jc w:val="center"/>
              <w:rPr>
                <w:rFonts w:ascii="Times New Roman" w:hAnsi="Times New Roman" w:cs="Times New Roman"/>
                <w:sz w:val="24"/>
                <w:szCs w:val="24"/>
              </w:rPr>
            </w:pPr>
            <w:r>
              <w:rPr>
                <w:rFonts w:ascii="Times New Roman" w:hAnsi="Times New Roman" w:cs="Times New Roman"/>
                <w:sz w:val="24"/>
                <w:szCs w:val="24"/>
              </w:rPr>
              <w:t>22</w:t>
            </w:r>
          </w:p>
        </w:tc>
      </w:tr>
      <w:tr w:rsidR="00E414CC" w:rsidRPr="00425D53" w14:paraId="6684C43B" w14:textId="77777777" w:rsidTr="00425D53">
        <w:trPr>
          <w:jc w:val="center"/>
        </w:trPr>
        <w:tc>
          <w:tcPr>
            <w:tcW w:w="5000" w:type="pct"/>
            <w:gridSpan w:val="23"/>
            <w:shd w:val="clear" w:color="auto" w:fill="auto"/>
            <w:vAlign w:val="center"/>
          </w:tcPr>
          <w:p w14:paraId="2F86EED2" w14:textId="77777777" w:rsidR="00E414CC" w:rsidRPr="00425D53" w:rsidRDefault="00E414CC" w:rsidP="00425D53">
            <w:pPr>
              <w:ind w:left="-113" w:right="-120"/>
              <w:jc w:val="center"/>
              <w:rPr>
                <w:rFonts w:ascii="Times New Roman" w:hAnsi="Times New Roman" w:cs="Times New Roman"/>
                <w:color w:val="000000"/>
                <w:sz w:val="24"/>
                <w:szCs w:val="24"/>
                <w:lang w:val="en-US"/>
              </w:rPr>
            </w:pPr>
            <w:r w:rsidRPr="00425D53">
              <w:rPr>
                <w:rFonts w:ascii="Times New Roman" w:hAnsi="Times New Roman" w:cs="Times New Roman"/>
                <w:color w:val="000000"/>
                <w:sz w:val="24"/>
                <w:szCs w:val="24"/>
                <w:lang w:val="en-US"/>
              </w:rPr>
              <w:t>P2</w:t>
            </w:r>
            <w:r w:rsidRPr="00425D53">
              <w:rPr>
                <w:rFonts w:ascii="Times New Roman" w:hAnsi="Times New Roman" w:cs="Times New Roman"/>
                <w:color w:val="000000"/>
                <w:sz w:val="24"/>
                <w:szCs w:val="24"/>
                <w:vertAlign w:val="subscript"/>
                <w:lang w:val="en-US"/>
              </w:rPr>
              <w:t>1</w:t>
            </w:r>
            <w:r w:rsidRPr="00425D53">
              <w:rPr>
                <w:rFonts w:ascii="Times New Roman" w:hAnsi="Times New Roman" w:cs="Times New Roman"/>
                <w:color w:val="000000"/>
                <w:sz w:val="24"/>
                <w:szCs w:val="24"/>
                <w:lang w:val="en-US"/>
              </w:rPr>
              <w:t>/m</w:t>
            </w:r>
          </w:p>
        </w:tc>
      </w:tr>
      <w:tr w:rsidR="00425D53" w:rsidRPr="00425D53" w14:paraId="75EF0FDE" w14:textId="77777777" w:rsidTr="00425D53">
        <w:trPr>
          <w:cantSplit/>
          <w:trHeight w:val="938"/>
          <w:jc w:val="center"/>
        </w:trPr>
        <w:tc>
          <w:tcPr>
            <w:tcW w:w="588" w:type="pct"/>
            <w:shd w:val="clear" w:color="auto" w:fill="auto"/>
            <w:vAlign w:val="center"/>
          </w:tcPr>
          <w:p w14:paraId="0E68F263"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0</w:t>
            </w:r>
          </w:p>
        </w:tc>
        <w:tc>
          <w:tcPr>
            <w:tcW w:w="281" w:type="pct"/>
            <w:shd w:val="clear" w:color="auto" w:fill="auto"/>
            <w:textDirection w:val="btLr"/>
            <w:vAlign w:val="center"/>
          </w:tcPr>
          <w:p w14:paraId="6B278978" w14:textId="0257EB9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608</w:t>
            </w:r>
            <w:r w:rsidR="00F934D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09" w:type="pct"/>
            <w:shd w:val="clear" w:color="auto" w:fill="auto"/>
            <w:textDirection w:val="btLr"/>
            <w:vAlign w:val="center"/>
          </w:tcPr>
          <w:p w14:paraId="66D1A1B3" w14:textId="26A06DA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65</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59" w:type="pct"/>
            <w:shd w:val="clear" w:color="auto" w:fill="auto"/>
            <w:textDirection w:val="btLr"/>
            <w:vAlign w:val="center"/>
          </w:tcPr>
          <w:p w14:paraId="13353974"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137</w:t>
            </w:r>
          </w:p>
        </w:tc>
        <w:tc>
          <w:tcPr>
            <w:tcW w:w="195" w:type="pct"/>
            <w:shd w:val="clear" w:color="auto" w:fill="auto"/>
            <w:textDirection w:val="btLr"/>
            <w:vAlign w:val="center"/>
          </w:tcPr>
          <w:p w14:paraId="7BE9E06B" w14:textId="26EE97D8"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56535B6F" w14:textId="1B45614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68</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73" w:type="pct"/>
            <w:shd w:val="clear" w:color="auto" w:fill="auto"/>
            <w:textDirection w:val="btLr"/>
            <w:vAlign w:val="center"/>
          </w:tcPr>
          <w:p w14:paraId="56E7A72F" w14:textId="647BAD0F"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5" w:type="pct"/>
            <w:shd w:val="clear" w:color="auto" w:fill="auto"/>
            <w:textDirection w:val="btLr"/>
            <w:vAlign w:val="center"/>
          </w:tcPr>
          <w:p w14:paraId="1005AB91" w14:textId="6F7A20D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344</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10" w:type="pct"/>
            <w:shd w:val="clear" w:color="auto" w:fill="auto"/>
            <w:textDirection w:val="btLr"/>
            <w:vAlign w:val="center"/>
          </w:tcPr>
          <w:p w14:paraId="449385F5" w14:textId="2DFF705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165</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02" w:type="pct"/>
            <w:shd w:val="clear" w:color="auto" w:fill="auto"/>
            <w:textDirection w:val="btLr"/>
            <w:vAlign w:val="center"/>
          </w:tcPr>
          <w:p w14:paraId="6A86EF41" w14:textId="4605C259"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559575FE" w14:textId="25D420F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54</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09" w:type="pct"/>
            <w:shd w:val="clear" w:color="auto" w:fill="auto"/>
            <w:textDirection w:val="btLr"/>
            <w:vAlign w:val="center"/>
          </w:tcPr>
          <w:p w14:paraId="61DC61E5" w14:textId="71BC0F4F"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31" w:type="pct"/>
            <w:shd w:val="clear" w:color="auto" w:fill="auto"/>
            <w:textDirection w:val="btLr"/>
            <w:vAlign w:val="center"/>
          </w:tcPr>
          <w:p w14:paraId="5EA4791D" w14:textId="410F0DD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453</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66" w:type="pct"/>
            <w:shd w:val="clear" w:color="auto" w:fill="auto"/>
            <w:textDirection w:val="btLr"/>
            <w:vAlign w:val="center"/>
          </w:tcPr>
          <w:p w14:paraId="66C72F17" w14:textId="56A43EA9"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0266723B" w14:textId="59050C8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122</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3" w:type="pct"/>
            <w:shd w:val="clear" w:color="auto" w:fill="auto"/>
            <w:textDirection w:val="btLr"/>
            <w:vAlign w:val="center"/>
          </w:tcPr>
          <w:p w14:paraId="2F38F1FD" w14:textId="1E139097"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5" w:type="pct"/>
            <w:shd w:val="clear" w:color="auto" w:fill="auto"/>
            <w:textDirection w:val="btLr"/>
            <w:vAlign w:val="center"/>
          </w:tcPr>
          <w:p w14:paraId="36A8455D" w14:textId="1847888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237</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26" w:type="pct"/>
            <w:shd w:val="clear" w:color="auto" w:fill="auto"/>
            <w:textDirection w:val="btLr"/>
            <w:vAlign w:val="center"/>
          </w:tcPr>
          <w:p w14:paraId="7079D214" w14:textId="6F9EB423"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0C7D4C8B" w14:textId="5597755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45</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6" w:type="pct"/>
            <w:shd w:val="clear" w:color="auto" w:fill="auto"/>
            <w:textDirection w:val="btLr"/>
            <w:vAlign w:val="center"/>
          </w:tcPr>
          <w:p w14:paraId="3DEE2CF7" w14:textId="1E935FF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204</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51" w:type="pct"/>
            <w:shd w:val="clear" w:color="auto" w:fill="auto"/>
            <w:textDirection w:val="btLr"/>
            <w:vAlign w:val="center"/>
          </w:tcPr>
          <w:p w14:paraId="753FC99B" w14:textId="1AA0D3EB"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4" w:type="pct"/>
            <w:gridSpan w:val="2"/>
            <w:shd w:val="clear" w:color="auto" w:fill="auto"/>
            <w:textDirection w:val="btLr"/>
            <w:vAlign w:val="center"/>
          </w:tcPr>
          <w:p w14:paraId="2B264342" w14:textId="0F94BDC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124</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r>
      <w:tr w:rsidR="00425D53" w:rsidRPr="00425D53" w14:paraId="356BA006" w14:textId="77777777" w:rsidTr="00425D53">
        <w:trPr>
          <w:cantSplit/>
          <w:trHeight w:val="827"/>
          <w:jc w:val="center"/>
        </w:trPr>
        <w:tc>
          <w:tcPr>
            <w:tcW w:w="588" w:type="pct"/>
            <w:shd w:val="clear" w:color="auto" w:fill="auto"/>
            <w:vAlign w:val="center"/>
          </w:tcPr>
          <w:p w14:paraId="6F40B021"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w:t>
            </w:r>
          </w:p>
        </w:tc>
        <w:tc>
          <w:tcPr>
            <w:tcW w:w="281" w:type="pct"/>
            <w:shd w:val="clear" w:color="auto" w:fill="auto"/>
            <w:textDirection w:val="btLr"/>
            <w:vAlign w:val="center"/>
          </w:tcPr>
          <w:p w14:paraId="1FB1E531" w14:textId="7C89BF0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827</w:t>
            </w:r>
            <w:r w:rsidR="00F934D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9" w:type="pct"/>
            <w:shd w:val="clear" w:color="auto" w:fill="auto"/>
            <w:textDirection w:val="btLr"/>
            <w:vAlign w:val="center"/>
          </w:tcPr>
          <w:p w14:paraId="06B23E61" w14:textId="22E9882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147</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59" w:type="pct"/>
            <w:shd w:val="clear" w:color="auto" w:fill="auto"/>
            <w:textDirection w:val="btLr"/>
            <w:vAlign w:val="center"/>
          </w:tcPr>
          <w:p w14:paraId="7F0FBDD7" w14:textId="6DDCF8A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256</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195" w:type="pct"/>
            <w:shd w:val="clear" w:color="auto" w:fill="auto"/>
            <w:textDirection w:val="btLr"/>
            <w:vAlign w:val="center"/>
          </w:tcPr>
          <w:p w14:paraId="19F2E090" w14:textId="2A43F929"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159DA6BE" w14:textId="7E80272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68</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173" w:type="pct"/>
            <w:shd w:val="clear" w:color="auto" w:fill="auto"/>
            <w:textDirection w:val="btLr"/>
            <w:vAlign w:val="center"/>
          </w:tcPr>
          <w:p w14:paraId="5C1283DD" w14:textId="0CBA5C82"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5" w:type="pct"/>
            <w:shd w:val="clear" w:color="auto" w:fill="auto"/>
            <w:textDirection w:val="btLr"/>
            <w:vAlign w:val="center"/>
          </w:tcPr>
          <w:p w14:paraId="4D59A201" w14:textId="5694CBF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473</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10" w:type="pct"/>
            <w:shd w:val="clear" w:color="auto" w:fill="auto"/>
            <w:textDirection w:val="btLr"/>
            <w:vAlign w:val="center"/>
          </w:tcPr>
          <w:p w14:paraId="02A8EFB6"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285</w:t>
            </w:r>
          </w:p>
        </w:tc>
        <w:tc>
          <w:tcPr>
            <w:tcW w:w="202" w:type="pct"/>
            <w:shd w:val="clear" w:color="auto" w:fill="auto"/>
            <w:textDirection w:val="btLr"/>
            <w:vAlign w:val="center"/>
          </w:tcPr>
          <w:p w14:paraId="2600C973" w14:textId="65FDAA3E"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073CFA54" w14:textId="094822C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47</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09" w:type="pct"/>
            <w:shd w:val="clear" w:color="auto" w:fill="auto"/>
            <w:textDirection w:val="btLr"/>
            <w:vAlign w:val="center"/>
          </w:tcPr>
          <w:p w14:paraId="495C1FD0" w14:textId="4F790B87"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31" w:type="pct"/>
            <w:shd w:val="clear" w:color="auto" w:fill="auto"/>
            <w:textDirection w:val="btLr"/>
            <w:vAlign w:val="center"/>
          </w:tcPr>
          <w:p w14:paraId="6E3D4A59" w14:textId="19D220B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610</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66" w:type="pct"/>
            <w:shd w:val="clear" w:color="auto" w:fill="auto"/>
            <w:textDirection w:val="btLr"/>
            <w:vAlign w:val="center"/>
          </w:tcPr>
          <w:p w14:paraId="405A25BA" w14:textId="7604C81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5D6631E7" w14:textId="042E0E4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129</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3" w:type="pct"/>
            <w:shd w:val="clear" w:color="auto" w:fill="auto"/>
            <w:textDirection w:val="btLr"/>
            <w:vAlign w:val="center"/>
          </w:tcPr>
          <w:p w14:paraId="349542E3" w14:textId="307BF284"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5" w:type="pct"/>
            <w:shd w:val="clear" w:color="auto" w:fill="auto"/>
            <w:textDirection w:val="btLr"/>
            <w:vAlign w:val="center"/>
          </w:tcPr>
          <w:p w14:paraId="5D33BB61" w14:textId="084BD2A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305</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6" w:type="pct"/>
            <w:shd w:val="clear" w:color="auto" w:fill="auto"/>
            <w:textDirection w:val="btLr"/>
            <w:vAlign w:val="center"/>
          </w:tcPr>
          <w:p w14:paraId="24A86BEE" w14:textId="3671A744"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6C414E51" w14:textId="4B41953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50</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6" w:type="pct"/>
            <w:shd w:val="clear" w:color="auto" w:fill="auto"/>
            <w:textDirection w:val="btLr"/>
            <w:vAlign w:val="center"/>
          </w:tcPr>
          <w:p w14:paraId="206676DC" w14:textId="3730F0B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243</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51" w:type="pct"/>
            <w:shd w:val="clear" w:color="auto" w:fill="auto"/>
            <w:textDirection w:val="btLr"/>
            <w:vAlign w:val="center"/>
          </w:tcPr>
          <w:p w14:paraId="15EA8C19" w14:textId="412A9B9E"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4" w:type="pct"/>
            <w:gridSpan w:val="2"/>
            <w:shd w:val="clear" w:color="auto" w:fill="auto"/>
            <w:textDirection w:val="btLr"/>
            <w:vAlign w:val="center"/>
          </w:tcPr>
          <w:p w14:paraId="620D5B12" w14:textId="741A45C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147</w:t>
            </w:r>
            <w:r w:rsidR="008B086F">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r>
      <w:tr w:rsidR="00E414CC" w:rsidRPr="00425D53" w14:paraId="4074CE41" w14:textId="77777777" w:rsidTr="00425D53">
        <w:trPr>
          <w:jc w:val="center"/>
        </w:trPr>
        <w:tc>
          <w:tcPr>
            <w:tcW w:w="5000" w:type="pct"/>
            <w:gridSpan w:val="23"/>
            <w:shd w:val="clear" w:color="auto" w:fill="auto"/>
            <w:vAlign w:val="center"/>
          </w:tcPr>
          <w:p w14:paraId="7CE6E1E3" w14:textId="2ADB6A19" w:rsidR="00E414CC" w:rsidRPr="00425D53" w:rsidRDefault="00E414CC" w:rsidP="00425D53">
            <w:pPr>
              <w:ind w:left="-113" w:right="-120"/>
              <w:jc w:val="center"/>
              <w:rPr>
                <w:rFonts w:ascii="Times New Roman" w:hAnsi="Times New Roman" w:cs="Times New Roman"/>
                <w:color w:val="000000"/>
                <w:sz w:val="24"/>
                <w:szCs w:val="24"/>
                <w:lang w:val="en-US"/>
              </w:rPr>
            </w:pPr>
            <w:r w:rsidRPr="00425D53">
              <w:rPr>
                <w:rFonts w:ascii="Times New Roman" w:hAnsi="Times New Roman" w:cs="Times New Roman"/>
                <w:color w:val="000000"/>
                <w:sz w:val="24"/>
                <w:szCs w:val="24"/>
                <w:lang w:val="en-US"/>
              </w:rPr>
              <w:t>P</w:t>
            </w:r>
            <m:oMath>
              <m:acc>
                <m:accPr>
                  <m:chr m:val="̅"/>
                  <m:ctrlPr>
                    <w:rPr>
                      <w:rFonts w:ascii="Cambria Math" w:hAnsi="Cambria Math" w:cs="Times New Roman"/>
                      <w:color w:val="000000"/>
                      <w:sz w:val="24"/>
                      <w:szCs w:val="24"/>
                      <w:lang w:val="en-US"/>
                    </w:rPr>
                  </m:ctrlPr>
                </m:accPr>
                <m:e>
                  <m:r>
                    <m:rPr>
                      <m:sty m:val="p"/>
                    </m:rPr>
                    <w:rPr>
                      <w:rFonts w:ascii="Cambria Math" w:hAnsi="Cambria Math" w:cs="Times New Roman"/>
                      <w:color w:val="000000"/>
                      <w:sz w:val="24"/>
                      <w:szCs w:val="24"/>
                      <w:lang w:val="en-US"/>
                    </w:rPr>
                    <m:t>1</m:t>
                  </m:r>
                </m:e>
              </m:acc>
            </m:oMath>
          </w:p>
        </w:tc>
      </w:tr>
      <w:tr w:rsidR="00425D53" w:rsidRPr="00425D53" w14:paraId="00785236" w14:textId="77777777" w:rsidTr="00425D53">
        <w:trPr>
          <w:cantSplit/>
          <w:trHeight w:val="840"/>
          <w:jc w:val="center"/>
        </w:trPr>
        <w:tc>
          <w:tcPr>
            <w:tcW w:w="588" w:type="pct"/>
            <w:shd w:val="clear" w:color="auto" w:fill="auto"/>
            <w:textDirection w:val="btLr"/>
            <w:vAlign w:val="center"/>
          </w:tcPr>
          <w:p w14:paraId="5C197924" w14:textId="77777777" w:rsidR="00D8054D" w:rsidRPr="00425D53" w:rsidRDefault="00D8054D" w:rsidP="00425D53">
            <w:pPr>
              <w:ind w:left="113" w:right="113"/>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w:t>
            </w:r>
          </w:p>
        </w:tc>
        <w:tc>
          <w:tcPr>
            <w:tcW w:w="281" w:type="pct"/>
            <w:shd w:val="clear" w:color="auto" w:fill="auto"/>
            <w:textDirection w:val="btLr"/>
            <w:vAlign w:val="center"/>
          </w:tcPr>
          <w:p w14:paraId="584938A3"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773</w:t>
            </w:r>
          </w:p>
        </w:tc>
        <w:tc>
          <w:tcPr>
            <w:tcW w:w="209" w:type="pct"/>
            <w:shd w:val="clear" w:color="auto" w:fill="auto"/>
            <w:textDirection w:val="btLr"/>
            <w:vAlign w:val="center"/>
          </w:tcPr>
          <w:p w14:paraId="0C0EA7E6" w14:textId="20C6788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198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59" w:type="pct"/>
            <w:shd w:val="clear" w:color="auto" w:fill="auto"/>
            <w:textDirection w:val="btLr"/>
            <w:vAlign w:val="center"/>
          </w:tcPr>
          <w:p w14:paraId="294BDE80" w14:textId="64999F0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186</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95" w:type="pct"/>
            <w:shd w:val="clear" w:color="auto" w:fill="auto"/>
            <w:textDirection w:val="btLr"/>
            <w:vAlign w:val="center"/>
          </w:tcPr>
          <w:p w14:paraId="5EA393F6" w14:textId="1629C04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09" w:type="pct"/>
            <w:shd w:val="clear" w:color="auto" w:fill="auto"/>
            <w:textDirection w:val="btLr"/>
            <w:vAlign w:val="center"/>
          </w:tcPr>
          <w:p w14:paraId="44703ECD" w14:textId="68868C9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43</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73" w:type="pct"/>
            <w:shd w:val="clear" w:color="auto" w:fill="auto"/>
            <w:textDirection w:val="btLr"/>
            <w:vAlign w:val="center"/>
          </w:tcPr>
          <w:p w14:paraId="212610AC" w14:textId="5A59B04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54</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95" w:type="pct"/>
            <w:shd w:val="clear" w:color="auto" w:fill="auto"/>
            <w:textDirection w:val="btLr"/>
            <w:vAlign w:val="center"/>
          </w:tcPr>
          <w:p w14:paraId="4C5A53ED" w14:textId="723FF3F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675</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10" w:type="pct"/>
            <w:shd w:val="clear" w:color="auto" w:fill="auto"/>
            <w:textDirection w:val="btLr"/>
            <w:vAlign w:val="center"/>
          </w:tcPr>
          <w:p w14:paraId="405282D7" w14:textId="1639055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155</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02" w:type="pct"/>
            <w:shd w:val="clear" w:color="auto" w:fill="auto"/>
            <w:textDirection w:val="btLr"/>
            <w:vAlign w:val="center"/>
          </w:tcPr>
          <w:p w14:paraId="3872407B"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w:t>
            </w:r>
          </w:p>
        </w:tc>
        <w:tc>
          <w:tcPr>
            <w:tcW w:w="216" w:type="pct"/>
            <w:shd w:val="clear" w:color="auto" w:fill="auto"/>
            <w:textDirection w:val="btLr"/>
            <w:vAlign w:val="center"/>
          </w:tcPr>
          <w:p w14:paraId="12208860" w14:textId="0CB6DFA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19</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09" w:type="pct"/>
            <w:shd w:val="clear" w:color="auto" w:fill="auto"/>
            <w:textDirection w:val="btLr"/>
            <w:vAlign w:val="center"/>
          </w:tcPr>
          <w:p w14:paraId="051C8E9D" w14:textId="5F50ABE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77</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31" w:type="pct"/>
            <w:shd w:val="clear" w:color="auto" w:fill="auto"/>
            <w:textDirection w:val="btLr"/>
            <w:vAlign w:val="center"/>
          </w:tcPr>
          <w:p w14:paraId="3397D84E" w14:textId="2859453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685</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166" w:type="pct"/>
            <w:shd w:val="clear" w:color="auto" w:fill="auto"/>
            <w:textDirection w:val="btLr"/>
            <w:vAlign w:val="center"/>
          </w:tcPr>
          <w:p w14:paraId="6351F5CF" w14:textId="4EB0A51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56</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16" w:type="pct"/>
            <w:shd w:val="clear" w:color="auto" w:fill="auto"/>
            <w:textDirection w:val="btLr"/>
            <w:vAlign w:val="center"/>
          </w:tcPr>
          <w:p w14:paraId="5A4FFF5B"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62</w:t>
            </w:r>
          </w:p>
        </w:tc>
        <w:tc>
          <w:tcPr>
            <w:tcW w:w="223" w:type="pct"/>
            <w:shd w:val="clear" w:color="auto" w:fill="auto"/>
            <w:textDirection w:val="btLr"/>
            <w:vAlign w:val="center"/>
          </w:tcPr>
          <w:p w14:paraId="4A043B3F" w14:textId="78492DA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165" w:type="pct"/>
            <w:shd w:val="clear" w:color="auto" w:fill="auto"/>
            <w:textDirection w:val="btLr"/>
            <w:vAlign w:val="center"/>
          </w:tcPr>
          <w:p w14:paraId="1F61BD06" w14:textId="45E6B31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177</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6" w:type="pct"/>
            <w:shd w:val="clear" w:color="auto" w:fill="auto"/>
            <w:textDirection w:val="btLr"/>
            <w:vAlign w:val="center"/>
          </w:tcPr>
          <w:p w14:paraId="039D608E" w14:textId="1D8B655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6" w:type="pct"/>
            <w:shd w:val="clear" w:color="auto" w:fill="auto"/>
            <w:textDirection w:val="btLr"/>
            <w:vAlign w:val="center"/>
          </w:tcPr>
          <w:p w14:paraId="478DE51A" w14:textId="15D56FA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30</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6" w:type="pct"/>
            <w:shd w:val="clear" w:color="auto" w:fill="auto"/>
            <w:textDirection w:val="btLr"/>
            <w:vAlign w:val="center"/>
          </w:tcPr>
          <w:p w14:paraId="299AF528"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201</w:t>
            </w:r>
          </w:p>
        </w:tc>
        <w:tc>
          <w:tcPr>
            <w:tcW w:w="151" w:type="pct"/>
            <w:shd w:val="clear" w:color="auto" w:fill="auto"/>
            <w:textDirection w:val="btLr"/>
            <w:vAlign w:val="center"/>
          </w:tcPr>
          <w:p w14:paraId="38BBC9C9" w14:textId="1014FB6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47</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4" w:type="pct"/>
            <w:gridSpan w:val="2"/>
            <w:shd w:val="clear" w:color="auto" w:fill="auto"/>
            <w:textDirection w:val="btLr"/>
            <w:vAlign w:val="center"/>
          </w:tcPr>
          <w:p w14:paraId="1738FE16" w14:textId="766C5FA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215</w:t>
            </w:r>
            <w:r w:rsidR="00FA2124">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r>
      <w:tr w:rsidR="00425D53" w:rsidRPr="00425D53" w14:paraId="6E90AC9B" w14:textId="77777777" w:rsidTr="00425D53">
        <w:trPr>
          <w:cantSplit/>
          <w:trHeight w:val="896"/>
          <w:jc w:val="center"/>
        </w:trPr>
        <w:tc>
          <w:tcPr>
            <w:tcW w:w="588" w:type="pct"/>
            <w:shd w:val="clear" w:color="auto" w:fill="auto"/>
            <w:textDirection w:val="btLr"/>
            <w:vAlign w:val="center"/>
          </w:tcPr>
          <w:p w14:paraId="22F68848" w14:textId="77777777" w:rsidR="00D8054D" w:rsidRPr="00425D53" w:rsidRDefault="00D8054D" w:rsidP="00425D53">
            <w:pPr>
              <w:ind w:left="113" w:right="113"/>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w:t>
            </w:r>
          </w:p>
        </w:tc>
        <w:tc>
          <w:tcPr>
            <w:tcW w:w="281" w:type="pct"/>
            <w:shd w:val="clear" w:color="auto" w:fill="auto"/>
            <w:textDirection w:val="btLr"/>
            <w:vAlign w:val="center"/>
          </w:tcPr>
          <w:p w14:paraId="66D70181" w14:textId="11E2F73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854</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09" w:type="pct"/>
            <w:shd w:val="clear" w:color="auto" w:fill="auto"/>
            <w:textDirection w:val="btLr"/>
            <w:vAlign w:val="center"/>
          </w:tcPr>
          <w:p w14:paraId="6161A4EA" w14:textId="3C4C145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236</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59" w:type="pct"/>
            <w:shd w:val="clear" w:color="auto" w:fill="auto"/>
            <w:textDirection w:val="btLr"/>
            <w:vAlign w:val="center"/>
          </w:tcPr>
          <w:p w14:paraId="7A008E81" w14:textId="391C289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223</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195" w:type="pct"/>
            <w:shd w:val="clear" w:color="auto" w:fill="auto"/>
            <w:textDirection w:val="btLr"/>
            <w:vAlign w:val="center"/>
          </w:tcPr>
          <w:p w14:paraId="0267E17B"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65</w:t>
            </w:r>
          </w:p>
        </w:tc>
        <w:tc>
          <w:tcPr>
            <w:tcW w:w="209" w:type="pct"/>
            <w:shd w:val="clear" w:color="auto" w:fill="auto"/>
            <w:textDirection w:val="btLr"/>
            <w:vAlign w:val="center"/>
          </w:tcPr>
          <w:p w14:paraId="6641CD79" w14:textId="3089CC6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44</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73" w:type="pct"/>
            <w:shd w:val="clear" w:color="auto" w:fill="auto"/>
            <w:textDirection w:val="btLr"/>
            <w:vAlign w:val="center"/>
          </w:tcPr>
          <w:p w14:paraId="05749818" w14:textId="0CA45B3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55</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95" w:type="pct"/>
            <w:shd w:val="clear" w:color="auto" w:fill="auto"/>
            <w:textDirection w:val="btLr"/>
            <w:vAlign w:val="center"/>
          </w:tcPr>
          <w:p w14:paraId="64FB81DF" w14:textId="7B20522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745</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10" w:type="pct"/>
            <w:shd w:val="clear" w:color="auto" w:fill="auto"/>
            <w:textDirection w:val="btLr"/>
            <w:vAlign w:val="center"/>
          </w:tcPr>
          <w:p w14:paraId="1FB227D9" w14:textId="2DD9669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187</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02" w:type="pct"/>
            <w:shd w:val="clear" w:color="auto" w:fill="auto"/>
            <w:textDirection w:val="btLr"/>
            <w:vAlign w:val="center"/>
          </w:tcPr>
          <w:p w14:paraId="10AF6F86"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w:t>
            </w:r>
          </w:p>
        </w:tc>
        <w:tc>
          <w:tcPr>
            <w:tcW w:w="216" w:type="pct"/>
            <w:shd w:val="clear" w:color="auto" w:fill="auto"/>
            <w:textDirection w:val="btLr"/>
            <w:vAlign w:val="center"/>
          </w:tcPr>
          <w:p w14:paraId="35562A4B" w14:textId="1059388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21</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09" w:type="pct"/>
            <w:shd w:val="clear" w:color="auto" w:fill="auto"/>
            <w:textDirection w:val="btLr"/>
            <w:vAlign w:val="center"/>
          </w:tcPr>
          <w:p w14:paraId="45A14514" w14:textId="5BFE286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81</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31" w:type="pct"/>
            <w:shd w:val="clear" w:color="auto" w:fill="auto"/>
            <w:textDirection w:val="btLr"/>
            <w:vAlign w:val="center"/>
          </w:tcPr>
          <w:p w14:paraId="56E3F531" w14:textId="7B99868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756</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66" w:type="pct"/>
            <w:shd w:val="clear" w:color="auto" w:fill="auto"/>
            <w:textDirection w:val="btLr"/>
            <w:vAlign w:val="center"/>
          </w:tcPr>
          <w:p w14:paraId="02424C58" w14:textId="48EA66D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63</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16" w:type="pct"/>
            <w:shd w:val="clear" w:color="auto" w:fill="auto"/>
            <w:textDirection w:val="btLr"/>
            <w:vAlign w:val="center"/>
          </w:tcPr>
          <w:p w14:paraId="447782E4" w14:textId="53266C0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66</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3" w:type="pct"/>
            <w:shd w:val="clear" w:color="auto" w:fill="auto"/>
            <w:textDirection w:val="btLr"/>
            <w:vAlign w:val="center"/>
          </w:tcPr>
          <w:p w14:paraId="37E54424"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27</w:t>
            </w:r>
          </w:p>
        </w:tc>
        <w:tc>
          <w:tcPr>
            <w:tcW w:w="165" w:type="pct"/>
            <w:shd w:val="clear" w:color="auto" w:fill="auto"/>
            <w:textDirection w:val="btLr"/>
            <w:vAlign w:val="center"/>
          </w:tcPr>
          <w:p w14:paraId="7173E55A" w14:textId="3F57C65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185</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26" w:type="pct"/>
            <w:shd w:val="clear" w:color="auto" w:fill="auto"/>
            <w:textDirection w:val="btLr"/>
            <w:vAlign w:val="center"/>
          </w:tcPr>
          <w:p w14:paraId="0632AA74" w14:textId="5F441CA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36</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6" w:type="pct"/>
            <w:shd w:val="clear" w:color="auto" w:fill="auto"/>
            <w:textDirection w:val="btLr"/>
            <w:vAlign w:val="center"/>
          </w:tcPr>
          <w:p w14:paraId="60C1E840" w14:textId="106763A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31</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6" w:type="pct"/>
            <w:shd w:val="clear" w:color="auto" w:fill="auto"/>
            <w:textDirection w:val="btLr"/>
            <w:vAlign w:val="center"/>
          </w:tcPr>
          <w:p w14:paraId="09F7BD5D" w14:textId="7F15311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210</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51" w:type="pct"/>
            <w:shd w:val="clear" w:color="auto" w:fill="auto"/>
            <w:textDirection w:val="btLr"/>
            <w:vAlign w:val="center"/>
          </w:tcPr>
          <w:p w14:paraId="002851A9" w14:textId="2386C76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50</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24" w:type="pct"/>
            <w:gridSpan w:val="2"/>
            <w:shd w:val="clear" w:color="auto" w:fill="auto"/>
            <w:textDirection w:val="btLr"/>
            <w:vAlign w:val="center"/>
          </w:tcPr>
          <w:p w14:paraId="25D16EB4"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225</w:t>
            </w:r>
          </w:p>
        </w:tc>
      </w:tr>
      <w:tr w:rsidR="00425D53" w:rsidRPr="00425D53" w14:paraId="1C9A8EC4" w14:textId="77777777" w:rsidTr="00425D53">
        <w:trPr>
          <w:cantSplit/>
          <w:trHeight w:val="729"/>
          <w:jc w:val="center"/>
        </w:trPr>
        <w:tc>
          <w:tcPr>
            <w:tcW w:w="588" w:type="pct"/>
            <w:shd w:val="clear" w:color="auto" w:fill="auto"/>
            <w:textDirection w:val="btLr"/>
            <w:vAlign w:val="center"/>
          </w:tcPr>
          <w:p w14:paraId="3F3AADE5" w14:textId="77777777" w:rsidR="00D8054D" w:rsidRPr="00425D53" w:rsidRDefault="00D8054D" w:rsidP="00425D53">
            <w:pPr>
              <w:ind w:left="113" w:right="113"/>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40</w:t>
            </w:r>
          </w:p>
        </w:tc>
        <w:tc>
          <w:tcPr>
            <w:tcW w:w="281" w:type="pct"/>
            <w:shd w:val="clear" w:color="auto" w:fill="auto"/>
            <w:textDirection w:val="btLr"/>
            <w:vAlign w:val="center"/>
          </w:tcPr>
          <w:p w14:paraId="492E0022" w14:textId="11F546C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995</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09" w:type="pct"/>
            <w:shd w:val="clear" w:color="auto" w:fill="auto"/>
            <w:textDirection w:val="btLr"/>
            <w:vAlign w:val="center"/>
          </w:tcPr>
          <w:p w14:paraId="04C7FF4F" w14:textId="175B1DD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310</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59" w:type="pct"/>
            <w:shd w:val="clear" w:color="auto" w:fill="auto"/>
            <w:textDirection w:val="btLr"/>
            <w:vAlign w:val="center"/>
          </w:tcPr>
          <w:p w14:paraId="079A1CD8" w14:textId="2AFC9DB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298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95" w:type="pct"/>
            <w:shd w:val="clear" w:color="auto" w:fill="auto"/>
            <w:textDirection w:val="btLr"/>
            <w:vAlign w:val="center"/>
          </w:tcPr>
          <w:p w14:paraId="3E514537" w14:textId="01D320D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76</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9" w:type="pct"/>
            <w:shd w:val="clear" w:color="auto" w:fill="auto"/>
            <w:textDirection w:val="btLr"/>
            <w:vAlign w:val="center"/>
          </w:tcPr>
          <w:p w14:paraId="4ED9120A" w14:textId="4D24399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47</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73" w:type="pct"/>
            <w:shd w:val="clear" w:color="auto" w:fill="auto"/>
            <w:textDirection w:val="btLr"/>
            <w:vAlign w:val="center"/>
          </w:tcPr>
          <w:p w14:paraId="7895F946" w14:textId="5E99AEF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95" w:type="pct"/>
            <w:shd w:val="clear" w:color="auto" w:fill="auto"/>
            <w:textDirection w:val="btLr"/>
            <w:vAlign w:val="center"/>
          </w:tcPr>
          <w:p w14:paraId="2C88E4FF" w14:textId="57C1CCD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868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10" w:type="pct"/>
            <w:shd w:val="clear" w:color="auto" w:fill="auto"/>
            <w:textDirection w:val="btLr"/>
            <w:vAlign w:val="center"/>
          </w:tcPr>
          <w:p w14:paraId="1AC5DA23" w14:textId="6ED3DE9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250</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2" w:type="pct"/>
            <w:shd w:val="clear" w:color="auto" w:fill="auto"/>
            <w:textDirection w:val="btLr"/>
            <w:vAlign w:val="center"/>
          </w:tcPr>
          <w:p w14:paraId="334E3FD7"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-29</w:t>
            </w:r>
          </w:p>
        </w:tc>
        <w:tc>
          <w:tcPr>
            <w:tcW w:w="216" w:type="pct"/>
            <w:shd w:val="clear" w:color="auto" w:fill="auto"/>
            <w:textDirection w:val="btLr"/>
            <w:vAlign w:val="center"/>
          </w:tcPr>
          <w:p w14:paraId="5BF3EDC0" w14:textId="4094828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09" w:type="pct"/>
            <w:shd w:val="clear" w:color="auto" w:fill="auto"/>
            <w:textDirection w:val="btLr"/>
            <w:vAlign w:val="center"/>
          </w:tcPr>
          <w:p w14:paraId="37F4C601" w14:textId="55EDD75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88</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31" w:type="pct"/>
            <w:shd w:val="clear" w:color="auto" w:fill="auto"/>
            <w:textDirection w:val="btLr"/>
            <w:vAlign w:val="center"/>
          </w:tcPr>
          <w:p w14:paraId="445CD361" w14:textId="20EA093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882</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66" w:type="pct"/>
            <w:shd w:val="clear" w:color="auto" w:fill="auto"/>
            <w:textDirection w:val="btLr"/>
            <w:vAlign w:val="center"/>
          </w:tcPr>
          <w:p w14:paraId="382600DD" w14:textId="0AB1D1B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16" w:type="pct"/>
            <w:shd w:val="clear" w:color="auto" w:fill="auto"/>
            <w:textDirection w:val="btLr"/>
            <w:vAlign w:val="center"/>
          </w:tcPr>
          <w:p w14:paraId="24FBE2D9" w14:textId="32C9B0A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73</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3" w:type="pct"/>
            <w:shd w:val="clear" w:color="auto" w:fill="auto"/>
            <w:textDirection w:val="btLr"/>
            <w:vAlign w:val="center"/>
          </w:tcPr>
          <w:p w14:paraId="6E3A5A06" w14:textId="2705C5F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32</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65" w:type="pct"/>
            <w:shd w:val="clear" w:color="auto" w:fill="auto"/>
            <w:textDirection w:val="btLr"/>
            <w:vAlign w:val="center"/>
          </w:tcPr>
          <w:p w14:paraId="4F9C850D" w14:textId="67CF2F8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198</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6" w:type="pct"/>
            <w:shd w:val="clear" w:color="auto" w:fill="auto"/>
            <w:textDirection w:val="btLr"/>
            <w:vAlign w:val="center"/>
          </w:tcPr>
          <w:p w14:paraId="42A91AB7" w14:textId="0BA85E2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39</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26" w:type="pct"/>
            <w:shd w:val="clear" w:color="auto" w:fill="auto"/>
            <w:textDirection w:val="btLr"/>
            <w:vAlign w:val="center"/>
          </w:tcPr>
          <w:p w14:paraId="6C72B3E5" w14:textId="2941099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33</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6" w:type="pct"/>
            <w:shd w:val="clear" w:color="auto" w:fill="auto"/>
            <w:textDirection w:val="btLr"/>
            <w:vAlign w:val="center"/>
          </w:tcPr>
          <w:p w14:paraId="076C5B18" w14:textId="39375D1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224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51" w:type="pct"/>
            <w:shd w:val="clear" w:color="auto" w:fill="auto"/>
            <w:textDirection w:val="btLr"/>
            <w:vAlign w:val="center"/>
          </w:tcPr>
          <w:p w14:paraId="62EF67C8" w14:textId="31A6E22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55</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24" w:type="pct"/>
            <w:gridSpan w:val="2"/>
            <w:shd w:val="clear" w:color="auto" w:fill="auto"/>
            <w:textDirection w:val="btLr"/>
            <w:vAlign w:val="center"/>
          </w:tcPr>
          <w:p w14:paraId="156D491D" w14:textId="1722BEF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240</w:t>
            </w:r>
            <w:r w:rsidR="00FA2124">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r>
      <w:tr w:rsidR="00425D53" w:rsidRPr="00425D53" w14:paraId="1ACCB629" w14:textId="77777777" w:rsidTr="00425D53">
        <w:trPr>
          <w:cantSplit/>
          <w:trHeight w:val="742"/>
          <w:jc w:val="center"/>
        </w:trPr>
        <w:tc>
          <w:tcPr>
            <w:tcW w:w="588" w:type="pct"/>
            <w:shd w:val="clear" w:color="auto" w:fill="auto"/>
            <w:textDirection w:val="btLr"/>
            <w:vAlign w:val="center"/>
          </w:tcPr>
          <w:p w14:paraId="7063B5A4" w14:textId="77777777" w:rsidR="00D8054D" w:rsidRPr="00425D53" w:rsidRDefault="00D8054D" w:rsidP="00425D53">
            <w:pPr>
              <w:ind w:left="113" w:right="113"/>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60</w:t>
            </w:r>
          </w:p>
        </w:tc>
        <w:tc>
          <w:tcPr>
            <w:tcW w:w="281" w:type="pct"/>
            <w:shd w:val="clear" w:color="auto" w:fill="auto"/>
            <w:textDirection w:val="btLr"/>
            <w:vAlign w:val="center"/>
          </w:tcPr>
          <w:p w14:paraId="3C3C3683" w14:textId="1F3B11F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1117</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09" w:type="pct"/>
            <w:shd w:val="clear" w:color="auto" w:fill="auto"/>
            <w:textDirection w:val="btLr"/>
            <w:vAlign w:val="center"/>
          </w:tcPr>
          <w:p w14:paraId="6D0402A6" w14:textId="504F645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383</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59" w:type="pct"/>
            <w:shd w:val="clear" w:color="auto" w:fill="auto"/>
            <w:textDirection w:val="btLr"/>
            <w:vAlign w:val="center"/>
          </w:tcPr>
          <w:p w14:paraId="4DE689F3" w14:textId="68CEBA1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373</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95" w:type="pct"/>
            <w:shd w:val="clear" w:color="auto" w:fill="auto"/>
            <w:textDirection w:val="btLr"/>
            <w:vAlign w:val="center"/>
          </w:tcPr>
          <w:p w14:paraId="2046FBA2" w14:textId="0200445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87</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09" w:type="pct"/>
            <w:shd w:val="clear" w:color="auto" w:fill="auto"/>
            <w:textDirection w:val="btLr"/>
            <w:vAlign w:val="center"/>
          </w:tcPr>
          <w:p w14:paraId="5E302CD9"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52</w:t>
            </w:r>
          </w:p>
        </w:tc>
        <w:tc>
          <w:tcPr>
            <w:tcW w:w="173" w:type="pct"/>
            <w:shd w:val="clear" w:color="auto" w:fill="auto"/>
            <w:textDirection w:val="btLr"/>
            <w:vAlign w:val="center"/>
          </w:tcPr>
          <w:p w14:paraId="7935671B" w14:textId="4C0025E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62</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95" w:type="pct"/>
            <w:shd w:val="clear" w:color="auto" w:fill="auto"/>
            <w:textDirection w:val="btLr"/>
            <w:vAlign w:val="center"/>
          </w:tcPr>
          <w:p w14:paraId="10C174B1" w14:textId="30E2667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976</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10" w:type="pct"/>
            <w:shd w:val="clear" w:color="auto" w:fill="auto"/>
            <w:textDirection w:val="btLr"/>
            <w:vAlign w:val="center"/>
          </w:tcPr>
          <w:p w14:paraId="68A663C5" w14:textId="2BB676C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314</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02" w:type="pct"/>
            <w:shd w:val="clear" w:color="auto" w:fill="auto"/>
            <w:textDirection w:val="btLr"/>
            <w:vAlign w:val="center"/>
          </w:tcPr>
          <w:p w14:paraId="524E629E"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-38</w:t>
            </w:r>
          </w:p>
        </w:tc>
        <w:tc>
          <w:tcPr>
            <w:tcW w:w="216" w:type="pct"/>
            <w:shd w:val="clear" w:color="auto" w:fill="auto"/>
            <w:textDirection w:val="btLr"/>
            <w:vAlign w:val="center"/>
          </w:tcPr>
          <w:p w14:paraId="242A3060" w14:textId="4D7314C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27</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09" w:type="pct"/>
            <w:shd w:val="clear" w:color="auto" w:fill="auto"/>
            <w:textDirection w:val="btLr"/>
            <w:vAlign w:val="center"/>
          </w:tcPr>
          <w:p w14:paraId="018E98B6" w14:textId="5CB1AD1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92</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31" w:type="pct"/>
            <w:shd w:val="clear" w:color="auto" w:fill="auto"/>
            <w:textDirection w:val="btLr"/>
            <w:vAlign w:val="center"/>
          </w:tcPr>
          <w:p w14:paraId="56853CAE" w14:textId="7F34E92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993</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66" w:type="pct"/>
            <w:shd w:val="clear" w:color="auto" w:fill="auto"/>
            <w:textDirection w:val="btLr"/>
            <w:vAlign w:val="center"/>
          </w:tcPr>
          <w:p w14:paraId="5075D2C0" w14:textId="6C8D0F9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83</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16" w:type="pct"/>
            <w:shd w:val="clear" w:color="auto" w:fill="auto"/>
            <w:textDirection w:val="btLr"/>
            <w:vAlign w:val="center"/>
          </w:tcPr>
          <w:p w14:paraId="5322F880" w14:textId="0B48B1B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79</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3" w:type="pct"/>
            <w:shd w:val="clear" w:color="auto" w:fill="auto"/>
            <w:textDirection w:val="btLr"/>
            <w:vAlign w:val="center"/>
          </w:tcPr>
          <w:p w14:paraId="7FA41DCA"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38</w:t>
            </w:r>
          </w:p>
        </w:tc>
        <w:tc>
          <w:tcPr>
            <w:tcW w:w="165" w:type="pct"/>
            <w:shd w:val="clear" w:color="auto" w:fill="auto"/>
            <w:textDirection w:val="btLr"/>
            <w:vAlign w:val="center"/>
          </w:tcPr>
          <w:p w14:paraId="5617BFAC" w14:textId="007A1B8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208</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26" w:type="pct"/>
            <w:shd w:val="clear" w:color="auto" w:fill="auto"/>
            <w:textDirection w:val="btLr"/>
            <w:vAlign w:val="center"/>
          </w:tcPr>
          <w:p w14:paraId="68211BE6" w14:textId="7783F69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42</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26" w:type="pct"/>
            <w:shd w:val="clear" w:color="auto" w:fill="auto"/>
            <w:textDirection w:val="btLr"/>
            <w:vAlign w:val="center"/>
          </w:tcPr>
          <w:p w14:paraId="59382E67" w14:textId="4AD2EE8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26" w:type="pct"/>
            <w:shd w:val="clear" w:color="auto" w:fill="auto"/>
            <w:textDirection w:val="btLr"/>
            <w:vAlign w:val="center"/>
          </w:tcPr>
          <w:p w14:paraId="5B591C2E" w14:textId="3991D1A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235</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51" w:type="pct"/>
            <w:shd w:val="clear" w:color="auto" w:fill="auto"/>
            <w:textDirection w:val="btLr"/>
            <w:vAlign w:val="center"/>
          </w:tcPr>
          <w:p w14:paraId="049AE6BC"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60</w:t>
            </w:r>
          </w:p>
        </w:tc>
        <w:tc>
          <w:tcPr>
            <w:tcW w:w="224" w:type="pct"/>
            <w:gridSpan w:val="2"/>
            <w:shd w:val="clear" w:color="auto" w:fill="auto"/>
            <w:textDirection w:val="btLr"/>
            <w:vAlign w:val="center"/>
          </w:tcPr>
          <w:p w14:paraId="45925B7D"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252</w:t>
            </w:r>
          </w:p>
        </w:tc>
      </w:tr>
      <w:tr w:rsidR="00425D53" w:rsidRPr="00425D53" w14:paraId="3883AB17" w14:textId="77777777" w:rsidTr="00425D53">
        <w:trPr>
          <w:cantSplit/>
          <w:trHeight w:val="715"/>
          <w:jc w:val="center"/>
        </w:trPr>
        <w:tc>
          <w:tcPr>
            <w:tcW w:w="588" w:type="pct"/>
            <w:tcBorders>
              <w:bottom w:val="nil"/>
            </w:tcBorders>
            <w:shd w:val="clear" w:color="auto" w:fill="auto"/>
            <w:vAlign w:val="center"/>
          </w:tcPr>
          <w:p w14:paraId="3A74FE03"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80</w:t>
            </w:r>
          </w:p>
        </w:tc>
        <w:tc>
          <w:tcPr>
            <w:tcW w:w="281" w:type="pct"/>
            <w:tcBorders>
              <w:bottom w:val="nil"/>
            </w:tcBorders>
            <w:shd w:val="clear" w:color="auto" w:fill="auto"/>
            <w:textDirection w:val="btLr"/>
            <w:vAlign w:val="center"/>
          </w:tcPr>
          <w:p w14:paraId="35419EFE" w14:textId="154E0A8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1228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09" w:type="pct"/>
            <w:tcBorders>
              <w:bottom w:val="nil"/>
            </w:tcBorders>
            <w:shd w:val="clear" w:color="auto" w:fill="auto"/>
            <w:textDirection w:val="btLr"/>
            <w:vAlign w:val="center"/>
          </w:tcPr>
          <w:p w14:paraId="317D5150" w14:textId="322D73D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455</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59" w:type="pct"/>
            <w:tcBorders>
              <w:bottom w:val="nil"/>
            </w:tcBorders>
            <w:shd w:val="clear" w:color="auto" w:fill="auto"/>
            <w:textDirection w:val="btLr"/>
            <w:vAlign w:val="center"/>
          </w:tcPr>
          <w:p w14:paraId="2FA53824" w14:textId="255E452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448</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195" w:type="pct"/>
            <w:tcBorders>
              <w:bottom w:val="nil"/>
            </w:tcBorders>
            <w:shd w:val="clear" w:color="auto" w:fill="auto"/>
            <w:textDirection w:val="btLr"/>
            <w:vAlign w:val="center"/>
          </w:tcPr>
          <w:p w14:paraId="70677AE4" w14:textId="4D97CB7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97</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09" w:type="pct"/>
            <w:tcBorders>
              <w:bottom w:val="nil"/>
            </w:tcBorders>
            <w:shd w:val="clear" w:color="auto" w:fill="auto"/>
            <w:textDirection w:val="btLr"/>
            <w:vAlign w:val="center"/>
          </w:tcPr>
          <w:p w14:paraId="4CE27769" w14:textId="7FE91DE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56</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73" w:type="pct"/>
            <w:tcBorders>
              <w:bottom w:val="nil"/>
            </w:tcBorders>
            <w:shd w:val="clear" w:color="auto" w:fill="auto"/>
            <w:textDirection w:val="btLr"/>
            <w:vAlign w:val="center"/>
          </w:tcPr>
          <w:p w14:paraId="270BD748" w14:textId="730E5E1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67</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95" w:type="pct"/>
            <w:tcBorders>
              <w:bottom w:val="nil"/>
            </w:tcBorders>
            <w:shd w:val="clear" w:color="auto" w:fill="auto"/>
            <w:textDirection w:val="btLr"/>
            <w:vAlign w:val="center"/>
          </w:tcPr>
          <w:p w14:paraId="0C4E9A5C" w14:textId="5211FD6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1074</w:t>
            </w:r>
            <w:r w:rsidR="005140A6">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10" w:type="pct"/>
            <w:tcBorders>
              <w:bottom w:val="nil"/>
            </w:tcBorders>
            <w:shd w:val="clear" w:color="auto" w:fill="auto"/>
            <w:textDirection w:val="btLr"/>
            <w:vAlign w:val="center"/>
          </w:tcPr>
          <w:p w14:paraId="3E846D8D" w14:textId="7F0576D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379</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2" w:type="pct"/>
            <w:tcBorders>
              <w:bottom w:val="nil"/>
            </w:tcBorders>
            <w:shd w:val="clear" w:color="auto" w:fill="auto"/>
            <w:textDirection w:val="btLr"/>
            <w:vAlign w:val="center"/>
          </w:tcPr>
          <w:p w14:paraId="796B818D"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-46</w:t>
            </w:r>
          </w:p>
        </w:tc>
        <w:tc>
          <w:tcPr>
            <w:tcW w:w="216" w:type="pct"/>
            <w:tcBorders>
              <w:bottom w:val="nil"/>
            </w:tcBorders>
            <w:shd w:val="clear" w:color="auto" w:fill="auto"/>
            <w:textDirection w:val="btLr"/>
            <w:vAlign w:val="center"/>
          </w:tcPr>
          <w:p w14:paraId="2C55FB6E" w14:textId="703EB20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30</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9" w:type="pct"/>
            <w:tcBorders>
              <w:bottom w:val="nil"/>
            </w:tcBorders>
            <w:shd w:val="clear" w:color="auto" w:fill="auto"/>
            <w:textDirection w:val="btLr"/>
            <w:vAlign w:val="center"/>
          </w:tcPr>
          <w:p w14:paraId="799B7284" w14:textId="4FE0F76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96</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31" w:type="pct"/>
            <w:tcBorders>
              <w:bottom w:val="nil"/>
            </w:tcBorders>
            <w:shd w:val="clear" w:color="auto" w:fill="auto"/>
            <w:textDirection w:val="btLr"/>
            <w:vAlign w:val="center"/>
          </w:tcPr>
          <w:p w14:paraId="5B851DB3" w14:textId="11CABEF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1093</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66" w:type="pct"/>
            <w:tcBorders>
              <w:bottom w:val="nil"/>
            </w:tcBorders>
            <w:shd w:val="clear" w:color="auto" w:fill="auto"/>
            <w:textDirection w:val="btLr"/>
            <w:vAlign w:val="center"/>
          </w:tcPr>
          <w:p w14:paraId="1CD13DA9"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93</w:t>
            </w:r>
          </w:p>
        </w:tc>
        <w:tc>
          <w:tcPr>
            <w:tcW w:w="216" w:type="pct"/>
            <w:tcBorders>
              <w:bottom w:val="nil"/>
            </w:tcBorders>
            <w:shd w:val="clear" w:color="auto" w:fill="auto"/>
            <w:textDirection w:val="btLr"/>
            <w:vAlign w:val="center"/>
          </w:tcPr>
          <w:p w14:paraId="223749DF"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84</w:t>
            </w:r>
          </w:p>
        </w:tc>
        <w:tc>
          <w:tcPr>
            <w:tcW w:w="223" w:type="pct"/>
            <w:tcBorders>
              <w:bottom w:val="nil"/>
            </w:tcBorders>
            <w:shd w:val="clear" w:color="auto" w:fill="auto"/>
            <w:textDirection w:val="btLr"/>
            <w:vAlign w:val="center"/>
          </w:tcPr>
          <w:p w14:paraId="3E19C2CF"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44</w:t>
            </w:r>
          </w:p>
        </w:tc>
        <w:tc>
          <w:tcPr>
            <w:tcW w:w="165" w:type="pct"/>
            <w:tcBorders>
              <w:bottom w:val="nil"/>
            </w:tcBorders>
            <w:shd w:val="clear" w:color="auto" w:fill="auto"/>
            <w:textDirection w:val="btLr"/>
            <w:vAlign w:val="center"/>
          </w:tcPr>
          <w:p w14:paraId="7D534E05"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217</w:t>
            </w:r>
          </w:p>
        </w:tc>
        <w:tc>
          <w:tcPr>
            <w:tcW w:w="226" w:type="pct"/>
            <w:tcBorders>
              <w:bottom w:val="nil"/>
            </w:tcBorders>
            <w:shd w:val="clear" w:color="auto" w:fill="auto"/>
            <w:textDirection w:val="btLr"/>
            <w:vAlign w:val="center"/>
          </w:tcPr>
          <w:p w14:paraId="7FE51950" w14:textId="167B53F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26" w:type="pct"/>
            <w:tcBorders>
              <w:bottom w:val="nil"/>
            </w:tcBorders>
            <w:shd w:val="clear" w:color="auto" w:fill="auto"/>
            <w:textDirection w:val="btLr"/>
            <w:vAlign w:val="center"/>
          </w:tcPr>
          <w:p w14:paraId="130909E0" w14:textId="46FF8A9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35</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26" w:type="pct"/>
            <w:tcBorders>
              <w:bottom w:val="nil"/>
            </w:tcBorders>
            <w:shd w:val="clear" w:color="auto" w:fill="auto"/>
            <w:textDirection w:val="btLr"/>
            <w:vAlign w:val="center"/>
          </w:tcPr>
          <w:p w14:paraId="5CCC9AEF" w14:textId="76DD893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244</w:t>
            </w:r>
            <w:r w:rsidR="00242C88">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51" w:type="pct"/>
            <w:tcBorders>
              <w:bottom w:val="nil"/>
            </w:tcBorders>
            <w:shd w:val="clear" w:color="auto" w:fill="auto"/>
            <w:textDirection w:val="btLr"/>
            <w:vAlign w:val="center"/>
          </w:tcPr>
          <w:p w14:paraId="3060A462" w14:textId="34E95A7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63</w:t>
            </w:r>
            <w:r w:rsidR="00FA2124">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4" w:type="pct"/>
            <w:gridSpan w:val="2"/>
            <w:tcBorders>
              <w:bottom w:val="nil"/>
            </w:tcBorders>
            <w:shd w:val="clear" w:color="auto" w:fill="auto"/>
            <w:textDirection w:val="btLr"/>
            <w:vAlign w:val="center"/>
          </w:tcPr>
          <w:p w14:paraId="068F0A1D" w14:textId="701D88F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260</w:t>
            </w:r>
            <w:r w:rsidR="00FA2124">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r>
      <w:tr w:rsidR="00425D53" w:rsidRPr="00425D53" w14:paraId="670DE950" w14:textId="77777777" w:rsidTr="00425D53">
        <w:trPr>
          <w:cantSplit/>
          <w:trHeight w:val="144"/>
          <w:jc w:val="center"/>
        </w:trPr>
        <w:tc>
          <w:tcPr>
            <w:tcW w:w="5000" w:type="pct"/>
            <w:gridSpan w:val="23"/>
            <w:tcBorders>
              <w:top w:val="nil"/>
              <w:left w:val="nil"/>
              <w:right w:val="nil"/>
            </w:tcBorders>
            <w:shd w:val="clear" w:color="auto" w:fill="auto"/>
            <w:vAlign w:val="center"/>
          </w:tcPr>
          <w:p w14:paraId="6ABD9040" w14:textId="0553E13D" w:rsidR="00425D53" w:rsidRPr="00425D53" w:rsidRDefault="00425D53" w:rsidP="00425D53">
            <w:pPr>
              <w:ind w:left="-113" w:right="-120"/>
              <w:jc w:val="both"/>
              <w:rPr>
                <w:rFonts w:ascii="Times New Roman" w:hAnsi="Times New Roman" w:cs="Times New Roman"/>
                <w:color w:val="000000"/>
                <w:sz w:val="28"/>
                <w:szCs w:val="28"/>
              </w:rPr>
            </w:pPr>
            <w:r w:rsidRPr="00425D53">
              <w:rPr>
                <w:rFonts w:ascii="Times New Roman" w:hAnsi="Times New Roman" w:cs="Times New Roman"/>
                <w:color w:val="000000"/>
                <w:sz w:val="28"/>
                <w:szCs w:val="28"/>
              </w:rPr>
              <w:t>Продолжение таблицы 3.19</w:t>
            </w:r>
          </w:p>
          <w:p w14:paraId="18EA13FF" w14:textId="15048DB8" w:rsidR="00425D53" w:rsidRPr="00425D53" w:rsidRDefault="00425D53" w:rsidP="00425D53">
            <w:pPr>
              <w:ind w:left="-113" w:right="-120"/>
              <w:jc w:val="both"/>
              <w:rPr>
                <w:rFonts w:ascii="Times New Roman" w:hAnsi="Times New Roman" w:cs="Times New Roman"/>
                <w:color w:val="000000"/>
                <w:sz w:val="16"/>
                <w:szCs w:val="16"/>
              </w:rPr>
            </w:pPr>
          </w:p>
        </w:tc>
      </w:tr>
      <w:tr w:rsidR="00425D53" w:rsidRPr="00425D53" w14:paraId="5D7C8508" w14:textId="77777777" w:rsidTr="00425D53">
        <w:trPr>
          <w:cantSplit/>
          <w:trHeight w:val="56"/>
          <w:jc w:val="center"/>
        </w:trPr>
        <w:tc>
          <w:tcPr>
            <w:tcW w:w="588" w:type="pct"/>
            <w:shd w:val="clear" w:color="auto" w:fill="auto"/>
            <w:vAlign w:val="center"/>
          </w:tcPr>
          <w:p w14:paraId="25D13B84" w14:textId="69C85DA4" w:rsidR="00425D53" w:rsidRPr="00425D53" w:rsidRDefault="00C122BE" w:rsidP="00514423">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81" w:type="pct"/>
            <w:shd w:val="clear" w:color="auto" w:fill="auto"/>
            <w:vAlign w:val="center"/>
          </w:tcPr>
          <w:p w14:paraId="66E4FCA2" w14:textId="46BD4D45"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09" w:type="pct"/>
            <w:shd w:val="clear" w:color="auto" w:fill="auto"/>
            <w:vAlign w:val="center"/>
          </w:tcPr>
          <w:p w14:paraId="79BCD034" w14:textId="674A3119"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59" w:type="pct"/>
            <w:shd w:val="clear" w:color="auto" w:fill="auto"/>
            <w:vAlign w:val="center"/>
          </w:tcPr>
          <w:p w14:paraId="5B8C56AC" w14:textId="244A6E8A"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95" w:type="pct"/>
            <w:shd w:val="clear" w:color="auto" w:fill="auto"/>
            <w:vAlign w:val="center"/>
          </w:tcPr>
          <w:p w14:paraId="31E5E106" w14:textId="567F7188"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09" w:type="pct"/>
            <w:shd w:val="clear" w:color="auto" w:fill="auto"/>
            <w:vAlign w:val="center"/>
          </w:tcPr>
          <w:p w14:paraId="5AF6632B" w14:textId="72336098"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73" w:type="pct"/>
            <w:shd w:val="clear" w:color="auto" w:fill="auto"/>
            <w:vAlign w:val="center"/>
          </w:tcPr>
          <w:p w14:paraId="3947471B" w14:textId="380DA087"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95" w:type="pct"/>
            <w:shd w:val="clear" w:color="auto" w:fill="auto"/>
            <w:vAlign w:val="center"/>
          </w:tcPr>
          <w:p w14:paraId="7E7FB284" w14:textId="7DD437E0"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10" w:type="pct"/>
            <w:shd w:val="clear" w:color="auto" w:fill="auto"/>
            <w:vAlign w:val="center"/>
          </w:tcPr>
          <w:p w14:paraId="03F07EBF" w14:textId="51708E9A"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02" w:type="pct"/>
            <w:shd w:val="clear" w:color="auto" w:fill="auto"/>
            <w:vAlign w:val="center"/>
          </w:tcPr>
          <w:p w14:paraId="3C3B248D" w14:textId="661B77F2"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16" w:type="pct"/>
            <w:shd w:val="clear" w:color="auto" w:fill="auto"/>
            <w:vAlign w:val="center"/>
          </w:tcPr>
          <w:p w14:paraId="43F613C8" w14:textId="46D55C20"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09" w:type="pct"/>
            <w:shd w:val="clear" w:color="auto" w:fill="auto"/>
            <w:vAlign w:val="center"/>
          </w:tcPr>
          <w:p w14:paraId="5261C256" w14:textId="023C0FF8"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31" w:type="pct"/>
            <w:shd w:val="clear" w:color="auto" w:fill="auto"/>
            <w:vAlign w:val="center"/>
          </w:tcPr>
          <w:p w14:paraId="0B693F8D" w14:textId="553D567D"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66" w:type="pct"/>
            <w:shd w:val="clear" w:color="auto" w:fill="auto"/>
            <w:vAlign w:val="center"/>
          </w:tcPr>
          <w:p w14:paraId="5FB7C3AF" w14:textId="2D2BD87F"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16" w:type="pct"/>
            <w:shd w:val="clear" w:color="auto" w:fill="auto"/>
            <w:vAlign w:val="center"/>
          </w:tcPr>
          <w:p w14:paraId="27DB0B02" w14:textId="061D5DE0"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23" w:type="pct"/>
            <w:shd w:val="clear" w:color="auto" w:fill="auto"/>
            <w:vAlign w:val="center"/>
          </w:tcPr>
          <w:p w14:paraId="19421DED" w14:textId="2FA716C5"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65" w:type="pct"/>
            <w:shd w:val="clear" w:color="auto" w:fill="auto"/>
            <w:vAlign w:val="center"/>
          </w:tcPr>
          <w:p w14:paraId="1882CA8B" w14:textId="3821467A"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26" w:type="pct"/>
            <w:shd w:val="clear" w:color="auto" w:fill="auto"/>
            <w:vAlign w:val="center"/>
          </w:tcPr>
          <w:p w14:paraId="6CA0E7DF" w14:textId="6F999806"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26" w:type="pct"/>
            <w:shd w:val="clear" w:color="auto" w:fill="auto"/>
            <w:vAlign w:val="center"/>
          </w:tcPr>
          <w:p w14:paraId="73EC4ABF" w14:textId="726A18FC"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26" w:type="pct"/>
            <w:shd w:val="clear" w:color="auto" w:fill="auto"/>
            <w:vAlign w:val="center"/>
          </w:tcPr>
          <w:p w14:paraId="4AFC8170" w14:textId="6B4D70A8"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51" w:type="pct"/>
            <w:shd w:val="clear" w:color="auto" w:fill="auto"/>
            <w:vAlign w:val="center"/>
          </w:tcPr>
          <w:p w14:paraId="53FE8FDC" w14:textId="14E7D9A4"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24" w:type="pct"/>
            <w:gridSpan w:val="2"/>
            <w:shd w:val="clear" w:color="auto" w:fill="auto"/>
            <w:vAlign w:val="center"/>
          </w:tcPr>
          <w:p w14:paraId="67E1D385" w14:textId="1D951EC1" w:rsidR="00425D53" w:rsidRPr="00425D53" w:rsidRDefault="00C122BE"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r>
      <w:tr w:rsidR="00425D53" w:rsidRPr="00425D53" w14:paraId="225AA8ED" w14:textId="77777777" w:rsidTr="00425D53">
        <w:trPr>
          <w:cantSplit/>
          <w:trHeight w:val="771"/>
          <w:jc w:val="center"/>
        </w:trPr>
        <w:tc>
          <w:tcPr>
            <w:tcW w:w="588" w:type="pct"/>
            <w:shd w:val="clear" w:color="auto" w:fill="auto"/>
            <w:vAlign w:val="center"/>
          </w:tcPr>
          <w:p w14:paraId="2E475FCF"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100</w:t>
            </w:r>
          </w:p>
        </w:tc>
        <w:tc>
          <w:tcPr>
            <w:tcW w:w="281" w:type="pct"/>
            <w:shd w:val="clear" w:color="auto" w:fill="auto"/>
            <w:textDirection w:val="btLr"/>
            <w:vAlign w:val="center"/>
          </w:tcPr>
          <w:p w14:paraId="0333427F" w14:textId="61E2437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1328</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09" w:type="pct"/>
            <w:shd w:val="clear" w:color="auto" w:fill="auto"/>
            <w:textDirection w:val="btLr"/>
            <w:vAlign w:val="center"/>
          </w:tcPr>
          <w:p w14:paraId="608AC1C0" w14:textId="3E7A3BD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526</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59" w:type="pct"/>
            <w:shd w:val="clear" w:color="auto" w:fill="auto"/>
            <w:textDirection w:val="btLr"/>
            <w:vAlign w:val="center"/>
          </w:tcPr>
          <w:p w14:paraId="4637C4C2" w14:textId="5F44717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523</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95" w:type="pct"/>
            <w:shd w:val="clear" w:color="auto" w:fill="auto"/>
            <w:textDirection w:val="btLr"/>
            <w:vAlign w:val="center"/>
          </w:tcPr>
          <w:p w14:paraId="6484276F" w14:textId="4F2A569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106</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09" w:type="pct"/>
            <w:shd w:val="clear" w:color="auto" w:fill="auto"/>
            <w:textDirection w:val="btLr"/>
            <w:vAlign w:val="center"/>
          </w:tcPr>
          <w:p w14:paraId="3CE9A8D0" w14:textId="5A9DCB5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61</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73" w:type="pct"/>
            <w:shd w:val="clear" w:color="auto" w:fill="auto"/>
            <w:textDirection w:val="btLr"/>
            <w:vAlign w:val="center"/>
          </w:tcPr>
          <w:p w14:paraId="6AFE0515" w14:textId="5A1F585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73</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195" w:type="pct"/>
            <w:shd w:val="clear" w:color="auto" w:fill="auto"/>
            <w:textDirection w:val="btLr"/>
            <w:vAlign w:val="center"/>
          </w:tcPr>
          <w:p w14:paraId="2E15E872" w14:textId="406DE1A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1165</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10" w:type="pct"/>
            <w:shd w:val="clear" w:color="auto" w:fill="auto"/>
            <w:textDirection w:val="btLr"/>
            <w:vAlign w:val="center"/>
          </w:tcPr>
          <w:p w14:paraId="198333F5" w14:textId="64149E1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444</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2" w:type="pct"/>
            <w:shd w:val="clear" w:color="auto" w:fill="auto"/>
            <w:textDirection w:val="btLr"/>
            <w:vAlign w:val="center"/>
          </w:tcPr>
          <w:p w14:paraId="596D0FF9"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-53</w:t>
            </w:r>
          </w:p>
        </w:tc>
        <w:tc>
          <w:tcPr>
            <w:tcW w:w="216" w:type="pct"/>
            <w:shd w:val="clear" w:color="auto" w:fill="auto"/>
            <w:textDirection w:val="btLr"/>
            <w:vAlign w:val="center"/>
          </w:tcPr>
          <w:p w14:paraId="480AB8B8" w14:textId="257F60F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33</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09" w:type="pct"/>
            <w:shd w:val="clear" w:color="auto" w:fill="auto"/>
            <w:textDirection w:val="btLr"/>
            <w:vAlign w:val="center"/>
          </w:tcPr>
          <w:p w14:paraId="5E5D4EF2" w14:textId="2EFE080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31" w:type="pct"/>
            <w:shd w:val="clear" w:color="auto" w:fill="auto"/>
            <w:textDirection w:val="btLr"/>
            <w:vAlign w:val="center"/>
          </w:tcPr>
          <w:p w14:paraId="3CAA8D87" w14:textId="2AD3240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1184</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66" w:type="pct"/>
            <w:shd w:val="clear" w:color="auto" w:fill="auto"/>
            <w:textDirection w:val="btLr"/>
            <w:vAlign w:val="center"/>
          </w:tcPr>
          <w:p w14:paraId="7604584B" w14:textId="16CC537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101</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16" w:type="pct"/>
            <w:shd w:val="clear" w:color="auto" w:fill="auto"/>
            <w:textDirection w:val="btLr"/>
            <w:vAlign w:val="center"/>
          </w:tcPr>
          <w:p w14:paraId="1FBC36CD" w14:textId="3D10FDF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88</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23" w:type="pct"/>
            <w:shd w:val="clear" w:color="auto" w:fill="auto"/>
            <w:textDirection w:val="btLr"/>
            <w:vAlign w:val="center"/>
          </w:tcPr>
          <w:p w14:paraId="128F0C33" w14:textId="3F34D0F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65" w:type="pct"/>
            <w:shd w:val="clear" w:color="auto" w:fill="auto"/>
            <w:textDirection w:val="btLr"/>
            <w:vAlign w:val="center"/>
          </w:tcPr>
          <w:p w14:paraId="14D3BD13" w14:textId="0EF237F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223</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26" w:type="pct"/>
            <w:shd w:val="clear" w:color="auto" w:fill="auto"/>
            <w:textDirection w:val="btLr"/>
            <w:vAlign w:val="center"/>
          </w:tcPr>
          <w:p w14:paraId="1A092C64" w14:textId="49A0F90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45</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26" w:type="pct"/>
            <w:shd w:val="clear" w:color="auto" w:fill="auto"/>
            <w:textDirection w:val="btLr"/>
            <w:vAlign w:val="center"/>
          </w:tcPr>
          <w:p w14:paraId="6CF8AB6D"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36</w:t>
            </w:r>
          </w:p>
        </w:tc>
        <w:tc>
          <w:tcPr>
            <w:tcW w:w="226" w:type="pct"/>
            <w:shd w:val="clear" w:color="auto" w:fill="auto"/>
            <w:textDirection w:val="btLr"/>
            <w:vAlign w:val="center"/>
          </w:tcPr>
          <w:p w14:paraId="1AD57028" w14:textId="0C1CA74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251</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51" w:type="pct"/>
            <w:shd w:val="clear" w:color="auto" w:fill="auto"/>
            <w:textDirection w:val="btLr"/>
            <w:vAlign w:val="center"/>
          </w:tcPr>
          <w:p w14:paraId="093C763E" w14:textId="359345D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65</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24" w:type="pct"/>
            <w:gridSpan w:val="2"/>
            <w:shd w:val="clear" w:color="auto" w:fill="auto"/>
            <w:textDirection w:val="btLr"/>
            <w:vAlign w:val="center"/>
          </w:tcPr>
          <w:p w14:paraId="6F90D57A" w14:textId="1A2F8BF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265</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r>
      <w:tr w:rsidR="00425D53" w:rsidRPr="00425D53" w14:paraId="643CED2E" w14:textId="77777777" w:rsidTr="00425D53">
        <w:trPr>
          <w:cantSplit/>
          <w:trHeight w:val="800"/>
          <w:jc w:val="center"/>
        </w:trPr>
        <w:tc>
          <w:tcPr>
            <w:tcW w:w="588" w:type="pct"/>
            <w:shd w:val="clear" w:color="auto" w:fill="auto"/>
            <w:vAlign w:val="center"/>
          </w:tcPr>
          <w:p w14:paraId="0B0F4C77"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120</w:t>
            </w:r>
          </w:p>
        </w:tc>
        <w:tc>
          <w:tcPr>
            <w:tcW w:w="281" w:type="pct"/>
            <w:shd w:val="clear" w:color="auto" w:fill="auto"/>
            <w:textDirection w:val="btLr"/>
            <w:vAlign w:val="center"/>
          </w:tcPr>
          <w:p w14:paraId="64F525D4" w14:textId="7D122BE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1422</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09" w:type="pct"/>
            <w:shd w:val="clear" w:color="auto" w:fill="auto"/>
            <w:textDirection w:val="btLr"/>
            <w:vAlign w:val="center"/>
          </w:tcPr>
          <w:p w14:paraId="2BB9237D" w14:textId="601DF24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597</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59" w:type="pct"/>
            <w:shd w:val="clear" w:color="auto" w:fill="auto"/>
            <w:textDirection w:val="btLr"/>
            <w:vAlign w:val="center"/>
          </w:tcPr>
          <w:p w14:paraId="78933458" w14:textId="42318F7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600</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195" w:type="pct"/>
            <w:shd w:val="clear" w:color="auto" w:fill="auto"/>
            <w:textDirection w:val="btLr"/>
            <w:vAlign w:val="center"/>
          </w:tcPr>
          <w:p w14:paraId="424C0E2D" w14:textId="6FD6FAC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115</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09" w:type="pct"/>
            <w:shd w:val="clear" w:color="auto" w:fill="auto"/>
            <w:textDirection w:val="btLr"/>
            <w:vAlign w:val="center"/>
          </w:tcPr>
          <w:p w14:paraId="7AC8B813" w14:textId="41657AE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66</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73" w:type="pct"/>
            <w:shd w:val="clear" w:color="auto" w:fill="auto"/>
            <w:textDirection w:val="btLr"/>
            <w:vAlign w:val="center"/>
          </w:tcPr>
          <w:p w14:paraId="014AA80B" w14:textId="67CED4A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79</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95" w:type="pct"/>
            <w:shd w:val="clear" w:color="auto" w:fill="auto"/>
            <w:textDirection w:val="btLr"/>
            <w:vAlign w:val="center"/>
          </w:tcPr>
          <w:p w14:paraId="281D5A48" w14:textId="68F7A9C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1249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10" w:type="pct"/>
            <w:shd w:val="clear" w:color="auto" w:fill="auto"/>
            <w:textDirection w:val="btLr"/>
            <w:vAlign w:val="center"/>
          </w:tcPr>
          <w:p w14:paraId="091D3D0D" w14:textId="29BC8DA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509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02" w:type="pct"/>
            <w:shd w:val="clear" w:color="auto" w:fill="auto"/>
            <w:textDirection w:val="btLr"/>
            <w:vAlign w:val="center"/>
          </w:tcPr>
          <w:p w14:paraId="41BBBFE0"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-60</w:t>
            </w:r>
          </w:p>
        </w:tc>
        <w:tc>
          <w:tcPr>
            <w:tcW w:w="216" w:type="pct"/>
            <w:shd w:val="clear" w:color="auto" w:fill="auto"/>
            <w:textDirection w:val="btLr"/>
            <w:vAlign w:val="center"/>
          </w:tcPr>
          <w:p w14:paraId="5ABCD3A5" w14:textId="002F41D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37</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09" w:type="pct"/>
            <w:shd w:val="clear" w:color="auto" w:fill="auto"/>
            <w:textDirection w:val="btLr"/>
            <w:vAlign w:val="center"/>
          </w:tcPr>
          <w:p w14:paraId="19104C3E" w14:textId="4DDAEBF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101</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31" w:type="pct"/>
            <w:shd w:val="clear" w:color="auto" w:fill="auto"/>
            <w:textDirection w:val="btLr"/>
            <w:vAlign w:val="center"/>
          </w:tcPr>
          <w:p w14:paraId="21499E33" w14:textId="0885FA0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1269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66" w:type="pct"/>
            <w:shd w:val="clear" w:color="auto" w:fill="auto"/>
            <w:textDirection w:val="btLr"/>
            <w:vAlign w:val="center"/>
          </w:tcPr>
          <w:p w14:paraId="2046BC6F"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111</w:t>
            </w:r>
          </w:p>
        </w:tc>
        <w:tc>
          <w:tcPr>
            <w:tcW w:w="216" w:type="pct"/>
            <w:shd w:val="clear" w:color="auto" w:fill="auto"/>
            <w:textDirection w:val="btLr"/>
            <w:vAlign w:val="center"/>
          </w:tcPr>
          <w:p w14:paraId="54B7A0C0" w14:textId="5250C1C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92</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23" w:type="pct"/>
            <w:shd w:val="clear" w:color="auto" w:fill="auto"/>
            <w:textDirection w:val="btLr"/>
            <w:vAlign w:val="center"/>
          </w:tcPr>
          <w:p w14:paraId="239EC8F5" w14:textId="4112938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56</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165" w:type="pct"/>
            <w:shd w:val="clear" w:color="auto" w:fill="auto"/>
            <w:textDirection w:val="btLr"/>
            <w:vAlign w:val="center"/>
          </w:tcPr>
          <w:p w14:paraId="1D90255D" w14:textId="4DEC300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227</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26" w:type="pct"/>
            <w:shd w:val="clear" w:color="auto" w:fill="auto"/>
            <w:textDirection w:val="btLr"/>
            <w:vAlign w:val="center"/>
          </w:tcPr>
          <w:p w14:paraId="3DF629C4"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47</w:t>
            </w:r>
          </w:p>
        </w:tc>
        <w:tc>
          <w:tcPr>
            <w:tcW w:w="226" w:type="pct"/>
            <w:shd w:val="clear" w:color="auto" w:fill="auto"/>
            <w:textDirection w:val="btLr"/>
            <w:vAlign w:val="center"/>
          </w:tcPr>
          <w:p w14:paraId="27AD1AE6" w14:textId="3388291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36</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26" w:type="pct"/>
            <w:shd w:val="clear" w:color="auto" w:fill="auto"/>
            <w:textDirection w:val="btLr"/>
            <w:vAlign w:val="center"/>
          </w:tcPr>
          <w:p w14:paraId="36EDA31A" w14:textId="3F2BA91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256</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151" w:type="pct"/>
            <w:shd w:val="clear" w:color="auto" w:fill="auto"/>
            <w:textDirection w:val="btLr"/>
            <w:vAlign w:val="center"/>
          </w:tcPr>
          <w:p w14:paraId="5596E31A"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66.3</w:t>
            </w:r>
          </w:p>
        </w:tc>
        <w:tc>
          <w:tcPr>
            <w:tcW w:w="224" w:type="pct"/>
            <w:gridSpan w:val="2"/>
            <w:shd w:val="clear" w:color="auto" w:fill="auto"/>
            <w:textDirection w:val="btLr"/>
            <w:vAlign w:val="center"/>
          </w:tcPr>
          <w:p w14:paraId="1893414D" w14:textId="13CF474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269</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r>
      <w:tr w:rsidR="00425D53" w:rsidRPr="00425D53" w14:paraId="3D8130B1" w14:textId="77777777" w:rsidTr="00425D53">
        <w:trPr>
          <w:cantSplit/>
          <w:trHeight w:val="812"/>
          <w:jc w:val="center"/>
        </w:trPr>
        <w:tc>
          <w:tcPr>
            <w:tcW w:w="588" w:type="pct"/>
            <w:shd w:val="clear" w:color="auto" w:fill="auto"/>
            <w:vAlign w:val="center"/>
          </w:tcPr>
          <w:p w14:paraId="1063DF1F"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140</w:t>
            </w:r>
          </w:p>
        </w:tc>
        <w:tc>
          <w:tcPr>
            <w:tcW w:w="281" w:type="pct"/>
            <w:shd w:val="clear" w:color="auto" w:fill="auto"/>
            <w:textDirection w:val="btLr"/>
            <w:vAlign w:val="center"/>
          </w:tcPr>
          <w:p w14:paraId="627360D5"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1507</w:t>
            </w:r>
          </w:p>
        </w:tc>
        <w:tc>
          <w:tcPr>
            <w:tcW w:w="209" w:type="pct"/>
            <w:shd w:val="clear" w:color="auto" w:fill="auto"/>
            <w:textDirection w:val="btLr"/>
            <w:vAlign w:val="center"/>
          </w:tcPr>
          <w:p w14:paraId="7F56AA89" w14:textId="39086FA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669</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59" w:type="pct"/>
            <w:shd w:val="clear" w:color="auto" w:fill="auto"/>
            <w:textDirection w:val="btLr"/>
            <w:vAlign w:val="center"/>
          </w:tcPr>
          <w:p w14:paraId="3AD93DD6" w14:textId="5E02EED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677</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195" w:type="pct"/>
            <w:shd w:val="clear" w:color="auto" w:fill="auto"/>
            <w:textDirection w:val="btLr"/>
            <w:vAlign w:val="center"/>
          </w:tcPr>
          <w:p w14:paraId="3B25FC28" w14:textId="48856A3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123</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09" w:type="pct"/>
            <w:shd w:val="clear" w:color="auto" w:fill="auto"/>
            <w:textDirection w:val="btLr"/>
            <w:vAlign w:val="center"/>
          </w:tcPr>
          <w:p w14:paraId="3B4753F6" w14:textId="6A2B852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73</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73" w:type="pct"/>
            <w:shd w:val="clear" w:color="auto" w:fill="auto"/>
            <w:textDirection w:val="btLr"/>
            <w:vAlign w:val="center"/>
          </w:tcPr>
          <w:p w14:paraId="3A6CDE82" w14:textId="2A61519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87</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95" w:type="pct"/>
            <w:shd w:val="clear" w:color="auto" w:fill="auto"/>
            <w:textDirection w:val="btLr"/>
            <w:vAlign w:val="center"/>
          </w:tcPr>
          <w:p w14:paraId="7DA0E868" w14:textId="0281CA9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1329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10" w:type="pct"/>
            <w:shd w:val="clear" w:color="auto" w:fill="auto"/>
            <w:textDirection w:val="btLr"/>
            <w:vAlign w:val="center"/>
          </w:tcPr>
          <w:p w14:paraId="2100CD0D" w14:textId="4615019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574</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02" w:type="pct"/>
            <w:shd w:val="clear" w:color="auto" w:fill="auto"/>
            <w:textDirection w:val="btLr"/>
            <w:vAlign w:val="center"/>
          </w:tcPr>
          <w:p w14:paraId="36C73B86"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-67</w:t>
            </w:r>
          </w:p>
        </w:tc>
        <w:tc>
          <w:tcPr>
            <w:tcW w:w="216" w:type="pct"/>
            <w:shd w:val="clear" w:color="auto" w:fill="auto"/>
            <w:textDirection w:val="btLr"/>
            <w:vAlign w:val="center"/>
          </w:tcPr>
          <w:p w14:paraId="14434851" w14:textId="3AD2A80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9" w:type="pct"/>
            <w:shd w:val="clear" w:color="auto" w:fill="auto"/>
            <w:textDirection w:val="btLr"/>
            <w:vAlign w:val="center"/>
          </w:tcPr>
          <w:p w14:paraId="743A0D96"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103</w:t>
            </w:r>
          </w:p>
        </w:tc>
        <w:tc>
          <w:tcPr>
            <w:tcW w:w="231" w:type="pct"/>
            <w:shd w:val="clear" w:color="auto" w:fill="auto"/>
            <w:textDirection w:val="btLr"/>
            <w:vAlign w:val="center"/>
          </w:tcPr>
          <w:p w14:paraId="72281C3D" w14:textId="73BDC33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1347</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166" w:type="pct"/>
            <w:shd w:val="clear" w:color="auto" w:fill="auto"/>
            <w:textDirection w:val="btLr"/>
            <w:vAlign w:val="center"/>
          </w:tcPr>
          <w:p w14:paraId="07D04DF8" w14:textId="1926681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120</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16" w:type="pct"/>
            <w:shd w:val="clear" w:color="auto" w:fill="auto"/>
            <w:textDirection w:val="btLr"/>
            <w:vAlign w:val="center"/>
          </w:tcPr>
          <w:p w14:paraId="5D4BD5AB" w14:textId="30AB5FA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96</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3" w:type="pct"/>
            <w:shd w:val="clear" w:color="auto" w:fill="auto"/>
            <w:textDirection w:val="btLr"/>
            <w:vAlign w:val="center"/>
          </w:tcPr>
          <w:p w14:paraId="4150F243" w14:textId="7CE2903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62</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65" w:type="pct"/>
            <w:shd w:val="clear" w:color="auto" w:fill="auto"/>
            <w:textDirection w:val="btLr"/>
            <w:vAlign w:val="center"/>
          </w:tcPr>
          <w:p w14:paraId="596AD8D1" w14:textId="4A171B2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231</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6" w:type="pct"/>
            <w:shd w:val="clear" w:color="auto" w:fill="auto"/>
            <w:textDirection w:val="btLr"/>
            <w:vAlign w:val="center"/>
          </w:tcPr>
          <w:p w14:paraId="730CBA04" w14:textId="4AC9C04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47</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26" w:type="pct"/>
            <w:shd w:val="clear" w:color="auto" w:fill="auto"/>
            <w:textDirection w:val="btLr"/>
            <w:vAlign w:val="center"/>
          </w:tcPr>
          <w:p w14:paraId="4A492177"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37</w:t>
            </w:r>
          </w:p>
        </w:tc>
        <w:tc>
          <w:tcPr>
            <w:tcW w:w="226" w:type="pct"/>
            <w:shd w:val="clear" w:color="auto" w:fill="auto"/>
            <w:textDirection w:val="btLr"/>
            <w:vAlign w:val="center"/>
          </w:tcPr>
          <w:p w14:paraId="7295AF5D" w14:textId="3CF7743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258</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151" w:type="pct"/>
            <w:shd w:val="clear" w:color="auto" w:fill="auto"/>
            <w:textDirection w:val="btLr"/>
            <w:vAlign w:val="center"/>
          </w:tcPr>
          <w:p w14:paraId="73757A85"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65.7</w:t>
            </w:r>
          </w:p>
        </w:tc>
        <w:tc>
          <w:tcPr>
            <w:tcW w:w="224" w:type="pct"/>
            <w:gridSpan w:val="2"/>
            <w:shd w:val="clear" w:color="auto" w:fill="auto"/>
            <w:textDirection w:val="btLr"/>
            <w:vAlign w:val="center"/>
          </w:tcPr>
          <w:p w14:paraId="7CEA2458" w14:textId="517B1A5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269</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r>
      <w:tr w:rsidR="00425D53" w:rsidRPr="00425D53" w14:paraId="6FCABFD2" w14:textId="77777777" w:rsidTr="00425D53">
        <w:trPr>
          <w:cantSplit/>
          <w:trHeight w:val="701"/>
          <w:jc w:val="center"/>
        </w:trPr>
        <w:tc>
          <w:tcPr>
            <w:tcW w:w="588" w:type="pct"/>
            <w:shd w:val="clear" w:color="auto" w:fill="auto"/>
            <w:vAlign w:val="center"/>
          </w:tcPr>
          <w:p w14:paraId="2035BF5C"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150</w:t>
            </w:r>
          </w:p>
        </w:tc>
        <w:tc>
          <w:tcPr>
            <w:tcW w:w="281" w:type="pct"/>
            <w:shd w:val="clear" w:color="auto" w:fill="auto"/>
            <w:textDirection w:val="btLr"/>
            <w:vAlign w:val="center"/>
          </w:tcPr>
          <w:p w14:paraId="48FAE3B8" w14:textId="6D9BC53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1548</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09" w:type="pct"/>
            <w:shd w:val="clear" w:color="auto" w:fill="auto"/>
            <w:textDirection w:val="btLr"/>
            <w:vAlign w:val="center"/>
          </w:tcPr>
          <w:p w14:paraId="5BFEE5A1" w14:textId="3DA54F6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705</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59" w:type="pct"/>
            <w:shd w:val="clear" w:color="auto" w:fill="auto"/>
            <w:textDirection w:val="btLr"/>
            <w:vAlign w:val="center"/>
          </w:tcPr>
          <w:p w14:paraId="5CBC3EE2" w14:textId="0EB888A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716</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95" w:type="pct"/>
            <w:shd w:val="clear" w:color="auto" w:fill="auto"/>
            <w:textDirection w:val="btLr"/>
            <w:vAlign w:val="center"/>
          </w:tcPr>
          <w:p w14:paraId="3CC5456F" w14:textId="7DB6BC3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127</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09" w:type="pct"/>
            <w:shd w:val="clear" w:color="auto" w:fill="auto"/>
            <w:textDirection w:val="btLr"/>
            <w:vAlign w:val="center"/>
          </w:tcPr>
          <w:p w14:paraId="77058B49" w14:textId="4F9A263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75</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73" w:type="pct"/>
            <w:shd w:val="clear" w:color="auto" w:fill="auto"/>
            <w:textDirection w:val="btLr"/>
            <w:vAlign w:val="center"/>
          </w:tcPr>
          <w:p w14:paraId="2ABD792A" w14:textId="7685A12F"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90</w:t>
            </w:r>
            <w:r w:rsidR="00CC122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95" w:type="pct"/>
            <w:shd w:val="clear" w:color="auto" w:fill="auto"/>
            <w:textDirection w:val="btLr"/>
            <w:vAlign w:val="center"/>
          </w:tcPr>
          <w:p w14:paraId="41DE0DA9" w14:textId="3FB404B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1367</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10" w:type="pct"/>
            <w:shd w:val="clear" w:color="auto" w:fill="auto"/>
            <w:textDirection w:val="btLr"/>
            <w:vAlign w:val="center"/>
          </w:tcPr>
          <w:p w14:paraId="7EBED838" w14:textId="60A69DD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607</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02" w:type="pct"/>
            <w:shd w:val="clear" w:color="auto" w:fill="auto"/>
            <w:textDirection w:val="btLr"/>
            <w:vAlign w:val="center"/>
          </w:tcPr>
          <w:p w14:paraId="7A79D5A6" w14:textId="77777777" w:rsidR="00D8054D" w:rsidRPr="00425D53" w:rsidRDefault="00E414CC"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-70</w:t>
            </w:r>
          </w:p>
        </w:tc>
        <w:tc>
          <w:tcPr>
            <w:tcW w:w="216" w:type="pct"/>
            <w:shd w:val="clear" w:color="auto" w:fill="auto"/>
            <w:textDirection w:val="btLr"/>
            <w:vAlign w:val="center"/>
          </w:tcPr>
          <w:p w14:paraId="2F064481" w14:textId="6DF5D9A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40</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09" w:type="pct"/>
            <w:shd w:val="clear" w:color="auto" w:fill="auto"/>
            <w:textDirection w:val="btLr"/>
            <w:vAlign w:val="center"/>
          </w:tcPr>
          <w:p w14:paraId="1E7EE4CD" w14:textId="0641FF84"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103</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31" w:type="pct"/>
            <w:shd w:val="clear" w:color="auto" w:fill="auto"/>
            <w:textDirection w:val="btLr"/>
            <w:vAlign w:val="center"/>
          </w:tcPr>
          <w:p w14:paraId="051C6172"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1384</w:t>
            </w:r>
          </w:p>
        </w:tc>
        <w:tc>
          <w:tcPr>
            <w:tcW w:w="166" w:type="pct"/>
            <w:shd w:val="clear" w:color="auto" w:fill="auto"/>
            <w:textDirection w:val="btLr"/>
            <w:vAlign w:val="center"/>
          </w:tcPr>
          <w:p w14:paraId="2CD30524" w14:textId="15F10F5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125</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16" w:type="pct"/>
            <w:shd w:val="clear" w:color="auto" w:fill="auto"/>
            <w:textDirection w:val="btLr"/>
            <w:vAlign w:val="center"/>
          </w:tcPr>
          <w:p w14:paraId="36790ECB" w14:textId="46A4EB2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98</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23" w:type="pct"/>
            <w:shd w:val="clear" w:color="auto" w:fill="auto"/>
            <w:textDirection w:val="btLr"/>
            <w:vAlign w:val="center"/>
          </w:tcPr>
          <w:p w14:paraId="5D395DFB" w14:textId="3275D38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66</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165" w:type="pct"/>
            <w:shd w:val="clear" w:color="auto" w:fill="auto"/>
            <w:textDirection w:val="btLr"/>
            <w:vAlign w:val="center"/>
          </w:tcPr>
          <w:p w14:paraId="7CD75706" w14:textId="7299A28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230</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26" w:type="pct"/>
            <w:shd w:val="clear" w:color="auto" w:fill="auto"/>
            <w:textDirection w:val="btLr"/>
            <w:vAlign w:val="center"/>
          </w:tcPr>
          <w:p w14:paraId="6C327025" w14:textId="5BCA915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48</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26" w:type="pct"/>
            <w:shd w:val="clear" w:color="auto" w:fill="auto"/>
            <w:textDirection w:val="btLr"/>
            <w:vAlign w:val="center"/>
          </w:tcPr>
          <w:p w14:paraId="66053C17"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37</w:t>
            </w:r>
          </w:p>
        </w:tc>
        <w:tc>
          <w:tcPr>
            <w:tcW w:w="226" w:type="pct"/>
            <w:shd w:val="clear" w:color="auto" w:fill="auto"/>
            <w:textDirection w:val="btLr"/>
            <w:vAlign w:val="center"/>
          </w:tcPr>
          <w:p w14:paraId="71DF39E9" w14:textId="1DBA966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259</w:t>
            </w:r>
            <w:r w:rsidR="00042075">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151" w:type="pct"/>
            <w:shd w:val="clear" w:color="auto" w:fill="auto"/>
            <w:textDirection w:val="btLr"/>
            <w:vAlign w:val="center"/>
          </w:tcPr>
          <w:p w14:paraId="1BBD8DA4"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65</w:t>
            </w:r>
          </w:p>
        </w:tc>
        <w:tc>
          <w:tcPr>
            <w:tcW w:w="224" w:type="pct"/>
            <w:gridSpan w:val="2"/>
            <w:shd w:val="clear" w:color="auto" w:fill="auto"/>
            <w:textDirection w:val="btLr"/>
            <w:vAlign w:val="center"/>
          </w:tcPr>
          <w:p w14:paraId="51EF98EE" w14:textId="6B3BEDB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268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r>
      <w:tr w:rsidR="00E414CC" w:rsidRPr="00425D53" w14:paraId="0667AF45" w14:textId="77777777" w:rsidTr="00425D53">
        <w:trPr>
          <w:jc w:val="center"/>
        </w:trPr>
        <w:tc>
          <w:tcPr>
            <w:tcW w:w="5000" w:type="pct"/>
            <w:gridSpan w:val="23"/>
            <w:shd w:val="clear" w:color="auto" w:fill="auto"/>
            <w:vAlign w:val="center"/>
          </w:tcPr>
          <w:p w14:paraId="502DC191" w14:textId="77777777" w:rsidR="00E414CC" w:rsidRPr="00425D53" w:rsidRDefault="00E414CC" w:rsidP="00425D53">
            <w:pPr>
              <w:ind w:left="-113" w:right="-120"/>
              <w:jc w:val="center"/>
              <w:rPr>
                <w:rFonts w:ascii="Times New Roman" w:hAnsi="Times New Roman" w:cs="Times New Roman"/>
                <w:color w:val="000000"/>
                <w:sz w:val="24"/>
                <w:szCs w:val="24"/>
                <w:lang w:val="en-US"/>
              </w:rPr>
            </w:pPr>
            <w:r w:rsidRPr="00425D53">
              <w:rPr>
                <w:rFonts w:ascii="Times New Roman" w:hAnsi="Times New Roman" w:cs="Times New Roman"/>
                <w:color w:val="000000"/>
                <w:sz w:val="24"/>
                <w:szCs w:val="24"/>
                <w:lang w:val="en-US"/>
              </w:rPr>
              <w:t>Cmc2</w:t>
            </w:r>
            <w:r w:rsidRPr="00425D53">
              <w:rPr>
                <w:rFonts w:ascii="Times New Roman" w:hAnsi="Times New Roman" w:cs="Times New Roman"/>
                <w:color w:val="000000"/>
                <w:sz w:val="24"/>
                <w:szCs w:val="24"/>
                <w:vertAlign w:val="subscript"/>
                <w:lang w:val="en-US"/>
              </w:rPr>
              <w:t>1</w:t>
            </w:r>
          </w:p>
        </w:tc>
      </w:tr>
      <w:tr w:rsidR="00425D53" w:rsidRPr="00425D53" w14:paraId="6D172276" w14:textId="77777777" w:rsidTr="00425D53">
        <w:trPr>
          <w:cantSplit/>
          <w:trHeight w:val="785"/>
          <w:jc w:val="center"/>
        </w:trPr>
        <w:tc>
          <w:tcPr>
            <w:tcW w:w="588" w:type="pct"/>
            <w:shd w:val="clear" w:color="auto" w:fill="auto"/>
            <w:vAlign w:val="center"/>
          </w:tcPr>
          <w:p w14:paraId="52BBAA81"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140</w:t>
            </w:r>
          </w:p>
        </w:tc>
        <w:tc>
          <w:tcPr>
            <w:tcW w:w="281" w:type="pct"/>
            <w:shd w:val="clear" w:color="auto" w:fill="auto"/>
            <w:textDirection w:val="btLr"/>
            <w:vAlign w:val="center"/>
          </w:tcPr>
          <w:p w14:paraId="0488F8CC"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1267</w:t>
            </w:r>
          </w:p>
        </w:tc>
        <w:tc>
          <w:tcPr>
            <w:tcW w:w="209" w:type="pct"/>
            <w:shd w:val="clear" w:color="auto" w:fill="auto"/>
            <w:textDirection w:val="btLr"/>
            <w:vAlign w:val="center"/>
          </w:tcPr>
          <w:p w14:paraId="15BD6D19" w14:textId="3FFCD8E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538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59" w:type="pct"/>
            <w:shd w:val="clear" w:color="auto" w:fill="auto"/>
            <w:textDirection w:val="btLr"/>
            <w:vAlign w:val="center"/>
          </w:tcPr>
          <w:p w14:paraId="1F0F1A65" w14:textId="54B2C75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729</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95" w:type="pct"/>
            <w:shd w:val="clear" w:color="auto" w:fill="auto"/>
            <w:textDirection w:val="btLr"/>
            <w:vAlign w:val="center"/>
          </w:tcPr>
          <w:p w14:paraId="21746504" w14:textId="77AAFD6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09541982" w14:textId="59B803BE"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3" w:type="pct"/>
            <w:shd w:val="clear" w:color="auto" w:fill="auto"/>
            <w:textDirection w:val="btLr"/>
            <w:vAlign w:val="center"/>
          </w:tcPr>
          <w:p w14:paraId="7A63358A" w14:textId="03746931"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5" w:type="pct"/>
            <w:shd w:val="clear" w:color="auto" w:fill="auto"/>
            <w:textDirection w:val="btLr"/>
            <w:vAlign w:val="center"/>
          </w:tcPr>
          <w:p w14:paraId="4B09DA81" w14:textId="77605D9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1578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210" w:type="pct"/>
            <w:shd w:val="clear" w:color="auto" w:fill="auto"/>
            <w:textDirection w:val="btLr"/>
            <w:vAlign w:val="center"/>
          </w:tcPr>
          <w:p w14:paraId="54106BF1" w14:textId="295AB0C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598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02" w:type="pct"/>
            <w:shd w:val="clear" w:color="auto" w:fill="auto"/>
            <w:textDirection w:val="btLr"/>
            <w:vAlign w:val="center"/>
          </w:tcPr>
          <w:p w14:paraId="1509D7AB" w14:textId="42674B6E"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35A369CD" w14:textId="0FC5939B"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591EBD88" w14:textId="2895D674"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31" w:type="pct"/>
            <w:shd w:val="clear" w:color="auto" w:fill="auto"/>
            <w:textDirection w:val="btLr"/>
            <w:vAlign w:val="center"/>
          </w:tcPr>
          <w:p w14:paraId="0B59DF01" w14:textId="06477D4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1370</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66" w:type="pct"/>
            <w:shd w:val="clear" w:color="auto" w:fill="auto"/>
            <w:textDirection w:val="btLr"/>
            <w:vAlign w:val="center"/>
          </w:tcPr>
          <w:p w14:paraId="11CCDF9D" w14:textId="1750F496"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7BAB50FD" w14:textId="66204E3F"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3" w:type="pct"/>
            <w:shd w:val="clear" w:color="auto" w:fill="auto"/>
            <w:textDirection w:val="btLr"/>
            <w:vAlign w:val="center"/>
          </w:tcPr>
          <w:p w14:paraId="764EFAA2" w14:textId="0066C6F2"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5" w:type="pct"/>
            <w:shd w:val="clear" w:color="auto" w:fill="auto"/>
            <w:textDirection w:val="btLr"/>
            <w:vAlign w:val="center"/>
          </w:tcPr>
          <w:p w14:paraId="4EF21B73"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150</w:t>
            </w:r>
          </w:p>
        </w:tc>
        <w:tc>
          <w:tcPr>
            <w:tcW w:w="226" w:type="pct"/>
            <w:shd w:val="clear" w:color="auto" w:fill="auto"/>
            <w:textDirection w:val="btLr"/>
            <w:vAlign w:val="center"/>
          </w:tcPr>
          <w:p w14:paraId="3913FBB2" w14:textId="01EACF4A"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4EABAB3D" w14:textId="092ED8A8"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2AD51941" w14:textId="14DD66E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504</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51" w:type="pct"/>
            <w:shd w:val="clear" w:color="auto" w:fill="auto"/>
            <w:textDirection w:val="btLr"/>
            <w:vAlign w:val="center"/>
          </w:tcPr>
          <w:p w14:paraId="4C36A123" w14:textId="653A611F"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4" w:type="pct"/>
            <w:gridSpan w:val="2"/>
            <w:shd w:val="clear" w:color="auto" w:fill="auto"/>
            <w:textDirection w:val="btLr"/>
            <w:vAlign w:val="center"/>
          </w:tcPr>
          <w:p w14:paraId="66D0A357" w14:textId="7777777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304</w:t>
            </w:r>
          </w:p>
        </w:tc>
      </w:tr>
      <w:tr w:rsidR="00425D53" w:rsidRPr="00425D53" w14:paraId="0CBA1C39" w14:textId="77777777" w:rsidTr="00425D53">
        <w:trPr>
          <w:cantSplit/>
          <w:trHeight w:val="701"/>
          <w:jc w:val="center"/>
        </w:trPr>
        <w:tc>
          <w:tcPr>
            <w:tcW w:w="588" w:type="pct"/>
            <w:shd w:val="clear" w:color="auto" w:fill="auto"/>
            <w:vAlign w:val="center"/>
          </w:tcPr>
          <w:p w14:paraId="2B91EB40"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160</w:t>
            </w:r>
          </w:p>
        </w:tc>
        <w:tc>
          <w:tcPr>
            <w:tcW w:w="281" w:type="pct"/>
            <w:shd w:val="clear" w:color="auto" w:fill="auto"/>
            <w:textDirection w:val="btLr"/>
            <w:vAlign w:val="center"/>
          </w:tcPr>
          <w:p w14:paraId="17FABCC3" w14:textId="6222E3D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1359</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09" w:type="pct"/>
            <w:shd w:val="clear" w:color="auto" w:fill="auto"/>
            <w:textDirection w:val="btLr"/>
            <w:vAlign w:val="center"/>
          </w:tcPr>
          <w:p w14:paraId="09283566" w14:textId="267A9119"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593</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59" w:type="pct"/>
            <w:shd w:val="clear" w:color="auto" w:fill="auto"/>
            <w:textDirection w:val="btLr"/>
            <w:vAlign w:val="center"/>
          </w:tcPr>
          <w:p w14:paraId="66953224" w14:textId="2CFFC93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793</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195" w:type="pct"/>
            <w:shd w:val="clear" w:color="auto" w:fill="auto"/>
            <w:textDirection w:val="btLr"/>
            <w:vAlign w:val="center"/>
          </w:tcPr>
          <w:p w14:paraId="04B16FBD" w14:textId="75C73F69"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26186547" w14:textId="3264A26D"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3" w:type="pct"/>
            <w:shd w:val="clear" w:color="auto" w:fill="auto"/>
            <w:textDirection w:val="btLr"/>
            <w:vAlign w:val="center"/>
          </w:tcPr>
          <w:p w14:paraId="10F21070" w14:textId="23F4361F"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5" w:type="pct"/>
            <w:shd w:val="clear" w:color="auto" w:fill="auto"/>
            <w:textDirection w:val="btLr"/>
            <w:vAlign w:val="center"/>
          </w:tcPr>
          <w:p w14:paraId="316D62A5" w14:textId="6B2B683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1694</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10" w:type="pct"/>
            <w:shd w:val="clear" w:color="auto" w:fill="auto"/>
            <w:textDirection w:val="btLr"/>
            <w:vAlign w:val="center"/>
          </w:tcPr>
          <w:p w14:paraId="4C6E1222" w14:textId="10C7B64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659</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8</w:t>
            </w:r>
          </w:p>
        </w:tc>
        <w:tc>
          <w:tcPr>
            <w:tcW w:w="202" w:type="pct"/>
            <w:shd w:val="clear" w:color="auto" w:fill="auto"/>
            <w:textDirection w:val="btLr"/>
            <w:vAlign w:val="center"/>
          </w:tcPr>
          <w:p w14:paraId="35BA730D" w14:textId="4E919754"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4CDC8540" w14:textId="29BC5037"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42F0C5B0" w14:textId="383A1DCB"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31" w:type="pct"/>
            <w:shd w:val="clear" w:color="auto" w:fill="auto"/>
            <w:textDirection w:val="btLr"/>
            <w:vAlign w:val="center"/>
          </w:tcPr>
          <w:p w14:paraId="29DCB7D2" w14:textId="72AC678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1458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66" w:type="pct"/>
            <w:shd w:val="clear" w:color="auto" w:fill="auto"/>
            <w:textDirection w:val="btLr"/>
            <w:vAlign w:val="center"/>
          </w:tcPr>
          <w:p w14:paraId="1384C6B0" w14:textId="17C3ED2B"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67C707C8" w14:textId="6152720A"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3" w:type="pct"/>
            <w:shd w:val="clear" w:color="auto" w:fill="auto"/>
            <w:textDirection w:val="btLr"/>
            <w:vAlign w:val="center"/>
          </w:tcPr>
          <w:p w14:paraId="59826630" w14:textId="32EDC16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5" w:type="pct"/>
            <w:shd w:val="clear" w:color="auto" w:fill="auto"/>
            <w:textDirection w:val="btLr"/>
            <w:vAlign w:val="center"/>
          </w:tcPr>
          <w:p w14:paraId="7A9713CE" w14:textId="7A71905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148</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26" w:type="pct"/>
            <w:shd w:val="clear" w:color="auto" w:fill="auto"/>
            <w:textDirection w:val="btLr"/>
            <w:vAlign w:val="center"/>
          </w:tcPr>
          <w:p w14:paraId="10DFB3E9" w14:textId="281F0528"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71059EAC" w14:textId="69053E2B"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7FA5330D" w14:textId="1210FFC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530</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51" w:type="pct"/>
            <w:shd w:val="clear" w:color="auto" w:fill="auto"/>
            <w:textDirection w:val="btLr"/>
            <w:vAlign w:val="center"/>
          </w:tcPr>
          <w:p w14:paraId="7FA4829D" w14:textId="0BACD608"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4" w:type="pct"/>
            <w:gridSpan w:val="2"/>
            <w:shd w:val="clear" w:color="auto" w:fill="auto"/>
            <w:textDirection w:val="btLr"/>
            <w:vAlign w:val="center"/>
          </w:tcPr>
          <w:p w14:paraId="6533BBD7" w14:textId="59D52E6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319</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r>
      <w:tr w:rsidR="00425D53" w:rsidRPr="00425D53" w14:paraId="70D53915" w14:textId="77777777" w:rsidTr="00425D53">
        <w:trPr>
          <w:cantSplit/>
          <w:trHeight w:val="756"/>
          <w:jc w:val="center"/>
        </w:trPr>
        <w:tc>
          <w:tcPr>
            <w:tcW w:w="588" w:type="pct"/>
            <w:shd w:val="clear" w:color="auto" w:fill="auto"/>
            <w:vAlign w:val="center"/>
          </w:tcPr>
          <w:p w14:paraId="5AD96683"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180</w:t>
            </w:r>
          </w:p>
        </w:tc>
        <w:tc>
          <w:tcPr>
            <w:tcW w:w="281" w:type="pct"/>
            <w:shd w:val="clear" w:color="auto" w:fill="auto"/>
            <w:textDirection w:val="btLr"/>
            <w:vAlign w:val="center"/>
          </w:tcPr>
          <w:p w14:paraId="613E8515" w14:textId="5300EC6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1449</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209" w:type="pct"/>
            <w:shd w:val="clear" w:color="auto" w:fill="auto"/>
            <w:textDirection w:val="btLr"/>
            <w:vAlign w:val="center"/>
          </w:tcPr>
          <w:p w14:paraId="36845A22" w14:textId="43A6BEB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648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59" w:type="pct"/>
            <w:shd w:val="clear" w:color="auto" w:fill="auto"/>
            <w:textDirection w:val="btLr"/>
            <w:vAlign w:val="center"/>
          </w:tcPr>
          <w:p w14:paraId="0E82AC96" w14:textId="54072193"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856</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195" w:type="pct"/>
            <w:shd w:val="clear" w:color="auto" w:fill="auto"/>
            <w:textDirection w:val="btLr"/>
            <w:vAlign w:val="center"/>
          </w:tcPr>
          <w:p w14:paraId="4623AEFD" w14:textId="77D8A2CA"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61FCF819" w14:textId="7240936D"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3" w:type="pct"/>
            <w:shd w:val="clear" w:color="auto" w:fill="auto"/>
            <w:textDirection w:val="btLr"/>
            <w:vAlign w:val="center"/>
          </w:tcPr>
          <w:p w14:paraId="40C6CF44" w14:textId="6ACD1B6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5" w:type="pct"/>
            <w:shd w:val="clear" w:color="auto" w:fill="auto"/>
            <w:textDirection w:val="btLr"/>
            <w:vAlign w:val="center"/>
          </w:tcPr>
          <w:p w14:paraId="260A4B08" w14:textId="57E65D75"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1804</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10" w:type="pct"/>
            <w:shd w:val="clear" w:color="auto" w:fill="auto"/>
            <w:textDirection w:val="btLr"/>
            <w:vAlign w:val="center"/>
          </w:tcPr>
          <w:p w14:paraId="73ED37E3" w14:textId="46534C3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721</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3</w:t>
            </w:r>
          </w:p>
        </w:tc>
        <w:tc>
          <w:tcPr>
            <w:tcW w:w="202" w:type="pct"/>
            <w:shd w:val="clear" w:color="auto" w:fill="auto"/>
            <w:textDirection w:val="btLr"/>
            <w:vAlign w:val="center"/>
          </w:tcPr>
          <w:p w14:paraId="6E85F254" w14:textId="1380C851"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23AE6BE4" w14:textId="385E1C95"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756DC88A" w14:textId="3A7F144A"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31" w:type="pct"/>
            <w:shd w:val="clear" w:color="auto" w:fill="auto"/>
            <w:textDirection w:val="btLr"/>
            <w:vAlign w:val="center"/>
          </w:tcPr>
          <w:p w14:paraId="0FB3579D" w14:textId="06B2F3F6"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1543</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9</w:t>
            </w:r>
          </w:p>
        </w:tc>
        <w:tc>
          <w:tcPr>
            <w:tcW w:w="166" w:type="pct"/>
            <w:shd w:val="clear" w:color="auto" w:fill="auto"/>
            <w:textDirection w:val="btLr"/>
            <w:vAlign w:val="center"/>
          </w:tcPr>
          <w:p w14:paraId="6E34D0B7" w14:textId="526E59D2"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7B37DC89" w14:textId="4316EB6C"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3" w:type="pct"/>
            <w:shd w:val="clear" w:color="auto" w:fill="auto"/>
            <w:textDirection w:val="btLr"/>
            <w:vAlign w:val="center"/>
          </w:tcPr>
          <w:p w14:paraId="29146EE1" w14:textId="036B3683"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5" w:type="pct"/>
            <w:shd w:val="clear" w:color="auto" w:fill="auto"/>
            <w:textDirection w:val="btLr"/>
            <w:vAlign w:val="center"/>
          </w:tcPr>
          <w:p w14:paraId="0FEE7200" w14:textId="6131392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147</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226" w:type="pct"/>
            <w:shd w:val="clear" w:color="auto" w:fill="auto"/>
            <w:textDirection w:val="btLr"/>
            <w:vAlign w:val="center"/>
          </w:tcPr>
          <w:p w14:paraId="49982FAF" w14:textId="49158505"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6E6A2390" w14:textId="7C9486D3"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78E34717" w14:textId="6E67CD67"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554</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151" w:type="pct"/>
            <w:shd w:val="clear" w:color="auto" w:fill="auto"/>
            <w:textDirection w:val="btLr"/>
            <w:vAlign w:val="center"/>
          </w:tcPr>
          <w:p w14:paraId="422B4041" w14:textId="009B966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4" w:type="pct"/>
            <w:gridSpan w:val="2"/>
            <w:shd w:val="clear" w:color="auto" w:fill="auto"/>
            <w:textDirection w:val="btLr"/>
            <w:vAlign w:val="center"/>
          </w:tcPr>
          <w:p w14:paraId="104CE40B" w14:textId="03CA10BD"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333</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r>
      <w:tr w:rsidR="00425D53" w:rsidRPr="00425D53" w14:paraId="652A4540" w14:textId="77777777" w:rsidTr="00425D53">
        <w:trPr>
          <w:cantSplit/>
          <w:trHeight w:val="659"/>
          <w:jc w:val="center"/>
        </w:trPr>
        <w:tc>
          <w:tcPr>
            <w:tcW w:w="588" w:type="pct"/>
            <w:shd w:val="clear" w:color="auto" w:fill="auto"/>
            <w:vAlign w:val="center"/>
          </w:tcPr>
          <w:p w14:paraId="3EFBD895" w14:textId="77777777" w:rsidR="00D8054D" w:rsidRPr="00425D53" w:rsidRDefault="00D8054D" w:rsidP="00514423">
            <w:pPr>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200</w:t>
            </w:r>
          </w:p>
        </w:tc>
        <w:tc>
          <w:tcPr>
            <w:tcW w:w="281" w:type="pct"/>
            <w:shd w:val="clear" w:color="auto" w:fill="auto"/>
            <w:textDirection w:val="btLr"/>
            <w:vAlign w:val="center"/>
          </w:tcPr>
          <w:p w14:paraId="5EB0B301" w14:textId="14708EEE"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1538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09" w:type="pct"/>
            <w:shd w:val="clear" w:color="auto" w:fill="auto"/>
            <w:textDirection w:val="btLr"/>
            <w:vAlign w:val="center"/>
          </w:tcPr>
          <w:p w14:paraId="3BD01643" w14:textId="1434F77B"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703</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7</w:t>
            </w:r>
          </w:p>
        </w:tc>
        <w:tc>
          <w:tcPr>
            <w:tcW w:w="259" w:type="pct"/>
            <w:shd w:val="clear" w:color="auto" w:fill="auto"/>
            <w:textDirection w:val="btLr"/>
            <w:vAlign w:val="center"/>
          </w:tcPr>
          <w:p w14:paraId="38F2ED92" w14:textId="0199312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918</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95" w:type="pct"/>
            <w:shd w:val="clear" w:color="auto" w:fill="auto"/>
            <w:textDirection w:val="btLr"/>
            <w:vAlign w:val="center"/>
          </w:tcPr>
          <w:p w14:paraId="5A90BCB9" w14:textId="4CEA2521"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7DA4F85E" w14:textId="4D9F45AB"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73" w:type="pct"/>
            <w:shd w:val="clear" w:color="auto" w:fill="auto"/>
            <w:textDirection w:val="btLr"/>
            <w:vAlign w:val="center"/>
          </w:tcPr>
          <w:p w14:paraId="3CD93552" w14:textId="59A02317"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95" w:type="pct"/>
            <w:shd w:val="clear" w:color="auto" w:fill="auto"/>
            <w:textDirection w:val="btLr"/>
            <w:vAlign w:val="center"/>
          </w:tcPr>
          <w:p w14:paraId="73DF5856" w14:textId="72CA0E88"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1911</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6</w:t>
            </w:r>
          </w:p>
        </w:tc>
        <w:tc>
          <w:tcPr>
            <w:tcW w:w="210" w:type="pct"/>
            <w:shd w:val="clear" w:color="auto" w:fill="auto"/>
            <w:textDirection w:val="btLr"/>
            <w:vAlign w:val="center"/>
          </w:tcPr>
          <w:p w14:paraId="5A4CDB5E" w14:textId="112C515C"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783</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2</w:t>
            </w:r>
          </w:p>
        </w:tc>
        <w:tc>
          <w:tcPr>
            <w:tcW w:w="202" w:type="pct"/>
            <w:shd w:val="clear" w:color="auto" w:fill="auto"/>
            <w:textDirection w:val="btLr"/>
            <w:vAlign w:val="center"/>
          </w:tcPr>
          <w:p w14:paraId="5188965D" w14:textId="6F6F14E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7FFD593B" w14:textId="0D7B485D"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09" w:type="pct"/>
            <w:shd w:val="clear" w:color="auto" w:fill="auto"/>
            <w:textDirection w:val="btLr"/>
            <w:vAlign w:val="center"/>
          </w:tcPr>
          <w:p w14:paraId="35551868" w14:textId="4D93CF28"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31" w:type="pct"/>
            <w:shd w:val="clear" w:color="auto" w:fill="auto"/>
            <w:textDirection w:val="btLr"/>
            <w:vAlign w:val="center"/>
          </w:tcPr>
          <w:p w14:paraId="1C961DE2" w14:textId="02908100"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1625</w:t>
            </w:r>
            <w:r w:rsidR="005C467B">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c>
          <w:tcPr>
            <w:tcW w:w="166" w:type="pct"/>
            <w:shd w:val="clear" w:color="auto" w:fill="auto"/>
            <w:textDirection w:val="btLr"/>
            <w:vAlign w:val="center"/>
          </w:tcPr>
          <w:p w14:paraId="4605213F" w14:textId="6E78A6E7"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6" w:type="pct"/>
            <w:shd w:val="clear" w:color="auto" w:fill="auto"/>
            <w:textDirection w:val="btLr"/>
            <w:vAlign w:val="center"/>
          </w:tcPr>
          <w:p w14:paraId="4DD945ED" w14:textId="25A7CF0D"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3" w:type="pct"/>
            <w:shd w:val="clear" w:color="auto" w:fill="auto"/>
            <w:textDirection w:val="btLr"/>
            <w:vAlign w:val="center"/>
          </w:tcPr>
          <w:p w14:paraId="235C7F59" w14:textId="31BEE530"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65" w:type="pct"/>
            <w:shd w:val="clear" w:color="auto" w:fill="auto"/>
            <w:textDirection w:val="btLr"/>
            <w:vAlign w:val="center"/>
          </w:tcPr>
          <w:p w14:paraId="2E8E428A" w14:textId="651B481A"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146</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4</w:t>
            </w:r>
          </w:p>
        </w:tc>
        <w:tc>
          <w:tcPr>
            <w:tcW w:w="226" w:type="pct"/>
            <w:shd w:val="clear" w:color="auto" w:fill="auto"/>
            <w:textDirection w:val="btLr"/>
            <w:vAlign w:val="center"/>
          </w:tcPr>
          <w:p w14:paraId="229B6D5E" w14:textId="599CDEEE"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3FBF82B2" w14:textId="722124FA"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6" w:type="pct"/>
            <w:shd w:val="clear" w:color="auto" w:fill="auto"/>
            <w:textDirection w:val="btLr"/>
            <w:vAlign w:val="center"/>
          </w:tcPr>
          <w:p w14:paraId="3105AE72" w14:textId="721C69E2"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577</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1</w:t>
            </w:r>
          </w:p>
        </w:tc>
        <w:tc>
          <w:tcPr>
            <w:tcW w:w="151" w:type="pct"/>
            <w:shd w:val="clear" w:color="auto" w:fill="auto"/>
            <w:textDirection w:val="btLr"/>
            <w:vAlign w:val="center"/>
          </w:tcPr>
          <w:p w14:paraId="420225B4" w14:textId="6BE48D74" w:rsidR="00D8054D" w:rsidRPr="00425D53" w:rsidRDefault="00425D53" w:rsidP="00425D53">
            <w:pPr>
              <w:ind w:left="-113" w:right="-12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24" w:type="pct"/>
            <w:gridSpan w:val="2"/>
            <w:shd w:val="clear" w:color="auto" w:fill="auto"/>
            <w:textDirection w:val="btLr"/>
            <w:vAlign w:val="center"/>
          </w:tcPr>
          <w:p w14:paraId="676D3F82" w14:textId="2784AC31" w:rsidR="00D8054D" w:rsidRPr="00425D53" w:rsidRDefault="00D8054D" w:rsidP="00425D53">
            <w:pPr>
              <w:ind w:left="-113" w:right="-120"/>
              <w:jc w:val="center"/>
              <w:rPr>
                <w:rFonts w:ascii="Times New Roman" w:hAnsi="Times New Roman" w:cs="Times New Roman"/>
                <w:color w:val="000000"/>
                <w:sz w:val="24"/>
                <w:szCs w:val="24"/>
              </w:rPr>
            </w:pPr>
            <w:r w:rsidRPr="00425D53">
              <w:rPr>
                <w:rFonts w:ascii="Times New Roman" w:hAnsi="Times New Roman" w:cs="Times New Roman"/>
                <w:color w:val="000000"/>
                <w:sz w:val="24"/>
                <w:szCs w:val="24"/>
              </w:rPr>
              <w:t>346</w:t>
            </w:r>
            <w:r w:rsidR="00023F47">
              <w:rPr>
                <w:rFonts w:ascii="Times New Roman" w:hAnsi="Times New Roman" w:cs="Times New Roman"/>
                <w:color w:val="000000"/>
                <w:sz w:val="24"/>
                <w:szCs w:val="24"/>
                <w:lang w:val="kk-KZ"/>
              </w:rPr>
              <w:t>,</w:t>
            </w:r>
            <w:r w:rsidRPr="00425D53">
              <w:rPr>
                <w:rFonts w:ascii="Times New Roman" w:hAnsi="Times New Roman" w:cs="Times New Roman"/>
                <w:color w:val="000000"/>
                <w:sz w:val="24"/>
                <w:szCs w:val="24"/>
              </w:rPr>
              <w:t>5</w:t>
            </w:r>
          </w:p>
        </w:tc>
      </w:tr>
    </w:tbl>
    <w:p w14:paraId="21AF9F17" w14:textId="77777777" w:rsidR="00C87647" w:rsidRPr="003A5B5F" w:rsidRDefault="00C87647" w:rsidP="00514423">
      <w:pPr>
        <w:spacing w:after="0" w:line="240" w:lineRule="auto"/>
        <w:ind w:firstLine="709"/>
        <w:jc w:val="both"/>
        <w:rPr>
          <w:rFonts w:ascii="Times New Roman" w:eastAsia="Times New Roman" w:hAnsi="Times New Roman" w:cs="Times New Roman"/>
          <w:sz w:val="28"/>
          <w:szCs w:val="28"/>
          <w:lang w:val="en-US"/>
        </w:rPr>
      </w:pPr>
    </w:p>
    <w:p w14:paraId="6976EBFA" w14:textId="107404DF" w:rsidR="00E414CC" w:rsidRDefault="00E414CC" w:rsidP="00425D5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Таблица 3.20 – Рассчитанные упругие константы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00BA6E1D">
        <w:rPr>
          <w:rFonts w:ascii="Times New Roman" w:eastAsia="Times New Roman" w:hAnsi="Times New Roman" w:cs="Times New Roman"/>
          <w:sz w:val="28"/>
          <w:szCs w:val="28"/>
        </w:rPr>
        <w:t xml:space="preserve"> при разных давлениях</w:t>
      </w:r>
    </w:p>
    <w:p w14:paraId="4DEB9A34" w14:textId="77777777" w:rsidR="00BA6E1D" w:rsidRPr="00BA6E1D" w:rsidRDefault="00BA6E1D" w:rsidP="00425D53">
      <w:pPr>
        <w:spacing w:after="0" w:line="240" w:lineRule="auto"/>
        <w:jc w:val="both"/>
        <w:rPr>
          <w:rFonts w:ascii="Times New Roman" w:eastAsia="Times New Roman" w:hAnsi="Times New Roman" w:cs="Times New Roman"/>
          <w:sz w:val="16"/>
          <w:szCs w:val="16"/>
        </w:rPr>
      </w:pPr>
    </w:p>
    <w:tbl>
      <w:tblPr>
        <w:tblStyle w:val="af2"/>
        <w:tblW w:w="4927" w:type="pct"/>
        <w:jc w:val="center"/>
        <w:tblLayout w:type="fixed"/>
        <w:tblLook w:val="04A0" w:firstRow="1" w:lastRow="0" w:firstColumn="1" w:lastColumn="0" w:noHBand="0" w:noVBand="1"/>
      </w:tblPr>
      <w:tblGrid>
        <w:gridCol w:w="1226"/>
        <w:gridCol w:w="492"/>
        <w:gridCol w:w="365"/>
        <w:gridCol w:w="340"/>
        <w:gridCol w:w="381"/>
        <w:gridCol w:w="340"/>
        <w:gridCol w:w="394"/>
        <w:gridCol w:w="367"/>
        <w:gridCol w:w="452"/>
        <w:gridCol w:w="447"/>
        <w:gridCol w:w="427"/>
        <w:gridCol w:w="427"/>
        <w:gridCol w:w="419"/>
        <w:gridCol w:w="439"/>
        <w:gridCol w:w="418"/>
        <w:gridCol w:w="419"/>
        <w:gridCol w:w="454"/>
        <w:gridCol w:w="390"/>
        <w:gridCol w:w="396"/>
        <w:gridCol w:w="454"/>
        <w:gridCol w:w="284"/>
        <w:gridCol w:w="379"/>
      </w:tblGrid>
      <w:tr w:rsidR="00E414CC" w:rsidRPr="00BA6E1D" w14:paraId="25996D18" w14:textId="77777777" w:rsidTr="00BA6E1D">
        <w:trPr>
          <w:trHeight w:val="372"/>
          <w:jc w:val="center"/>
        </w:trPr>
        <w:tc>
          <w:tcPr>
            <w:tcW w:w="631" w:type="pct"/>
            <w:vMerge w:val="restart"/>
            <w:shd w:val="clear" w:color="auto" w:fill="auto"/>
            <w:vAlign w:val="center"/>
          </w:tcPr>
          <w:p w14:paraId="1247BF9F" w14:textId="77777777" w:rsidR="00E414CC" w:rsidRPr="00BA6E1D" w:rsidRDefault="00E414CC" w:rsidP="00514423">
            <w:pPr>
              <w:jc w:val="center"/>
              <w:rPr>
                <w:rFonts w:ascii="Times New Roman" w:hAnsi="Times New Roman" w:cs="Times New Roman"/>
                <w:sz w:val="24"/>
                <w:szCs w:val="24"/>
              </w:rPr>
            </w:pPr>
            <w:r w:rsidRPr="00BA6E1D">
              <w:rPr>
                <w:rFonts w:ascii="Times New Roman" w:hAnsi="Times New Roman" w:cs="Times New Roman"/>
                <w:sz w:val="24"/>
                <w:szCs w:val="24"/>
              </w:rPr>
              <w:t>Давление</w:t>
            </w:r>
          </w:p>
          <w:p w14:paraId="658EFC85" w14:textId="77777777" w:rsidR="00E414CC" w:rsidRPr="00BA6E1D" w:rsidRDefault="00E414CC" w:rsidP="00514423">
            <w:pPr>
              <w:jc w:val="center"/>
              <w:rPr>
                <w:rFonts w:ascii="Times New Roman" w:eastAsia="Times New Roman" w:hAnsi="Times New Roman" w:cs="Times New Roman"/>
                <w:sz w:val="24"/>
                <w:szCs w:val="24"/>
                <w:lang w:val="en-US"/>
              </w:rPr>
            </w:pPr>
            <w:r w:rsidRPr="00BA6E1D">
              <w:rPr>
                <w:rFonts w:ascii="Times New Roman" w:hAnsi="Times New Roman" w:cs="Times New Roman"/>
                <w:sz w:val="24"/>
                <w:szCs w:val="24"/>
              </w:rPr>
              <w:t>(ГПа)</w:t>
            </w:r>
          </w:p>
        </w:tc>
        <w:tc>
          <w:tcPr>
            <w:tcW w:w="4369" w:type="pct"/>
            <w:gridSpan w:val="21"/>
            <w:shd w:val="clear" w:color="auto" w:fill="auto"/>
            <w:vAlign w:val="center"/>
          </w:tcPr>
          <w:p w14:paraId="397A5847" w14:textId="77777777" w:rsidR="00E414CC" w:rsidRPr="00BA6E1D" w:rsidRDefault="00E414CC" w:rsidP="00514423">
            <w:pPr>
              <w:jc w:val="center"/>
              <w:rPr>
                <w:rFonts w:ascii="Times New Roman" w:eastAsia="Times New Roman" w:hAnsi="Times New Roman" w:cs="Times New Roman"/>
                <w:sz w:val="24"/>
                <w:szCs w:val="24"/>
              </w:rPr>
            </w:pPr>
            <w:r w:rsidRPr="00BA6E1D">
              <w:rPr>
                <w:rFonts w:ascii="Times New Roman" w:eastAsia="Times New Roman" w:hAnsi="Times New Roman" w:cs="Times New Roman"/>
                <w:sz w:val="24"/>
                <w:szCs w:val="24"/>
              </w:rPr>
              <w:t>Упругие константы (ГПа)</w:t>
            </w:r>
          </w:p>
        </w:tc>
      </w:tr>
      <w:tr w:rsidR="00BA6E1D" w:rsidRPr="00BA6E1D" w14:paraId="6617B8CC" w14:textId="77777777" w:rsidTr="00BA6E1D">
        <w:trPr>
          <w:cantSplit/>
          <w:trHeight w:val="743"/>
          <w:jc w:val="center"/>
        </w:trPr>
        <w:tc>
          <w:tcPr>
            <w:tcW w:w="631" w:type="pct"/>
            <w:vMerge/>
            <w:shd w:val="clear" w:color="auto" w:fill="auto"/>
            <w:vAlign w:val="center"/>
          </w:tcPr>
          <w:p w14:paraId="09FAE845" w14:textId="77777777" w:rsidR="00E414CC" w:rsidRPr="00BA6E1D" w:rsidRDefault="00E414CC" w:rsidP="00514423">
            <w:pPr>
              <w:jc w:val="center"/>
              <w:rPr>
                <w:rFonts w:ascii="Times New Roman" w:hAnsi="Times New Roman" w:cs="Times New Roman"/>
                <w:sz w:val="24"/>
                <w:szCs w:val="24"/>
              </w:rPr>
            </w:pPr>
          </w:p>
        </w:tc>
        <w:tc>
          <w:tcPr>
            <w:tcW w:w="253" w:type="pct"/>
            <w:shd w:val="clear" w:color="auto" w:fill="auto"/>
            <w:textDirection w:val="btLr"/>
            <w:vAlign w:val="center"/>
          </w:tcPr>
          <w:p w14:paraId="79AD5B88"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11</w:t>
            </w:r>
          </w:p>
        </w:tc>
        <w:tc>
          <w:tcPr>
            <w:tcW w:w="188" w:type="pct"/>
            <w:shd w:val="clear" w:color="auto" w:fill="auto"/>
            <w:textDirection w:val="btLr"/>
            <w:vAlign w:val="center"/>
          </w:tcPr>
          <w:p w14:paraId="0A9D60A7"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12</w:t>
            </w:r>
          </w:p>
        </w:tc>
        <w:tc>
          <w:tcPr>
            <w:tcW w:w="175" w:type="pct"/>
            <w:shd w:val="clear" w:color="auto" w:fill="auto"/>
            <w:textDirection w:val="btLr"/>
            <w:vAlign w:val="center"/>
          </w:tcPr>
          <w:p w14:paraId="52919E0A"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13</w:t>
            </w:r>
          </w:p>
        </w:tc>
        <w:tc>
          <w:tcPr>
            <w:tcW w:w="196" w:type="pct"/>
            <w:shd w:val="clear" w:color="auto" w:fill="auto"/>
            <w:textDirection w:val="btLr"/>
            <w:vAlign w:val="center"/>
          </w:tcPr>
          <w:p w14:paraId="3768C864"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С</w:t>
            </w:r>
            <w:r w:rsidRPr="00BA6E1D">
              <w:rPr>
                <w:rFonts w:ascii="Times New Roman" w:hAnsi="Times New Roman" w:cs="Times New Roman"/>
                <w:sz w:val="24"/>
                <w:szCs w:val="24"/>
                <w:vertAlign w:val="subscript"/>
              </w:rPr>
              <w:t>14</w:t>
            </w:r>
          </w:p>
        </w:tc>
        <w:tc>
          <w:tcPr>
            <w:tcW w:w="175" w:type="pct"/>
            <w:shd w:val="clear" w:color="auto" w:fill="auto"/>
            <w:textDirection w:val="btLr"/>
            <w:vAlign w:val="center"/>
          </w:tcPr>
          <w:p w14:paraId="49DC673D"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15</w:t>
            </w:r>
          </w:p>
        </w:tc>
        <w:tc>
          <w:tcPr>
            <w:tcW w:w="203" w:type="pct"/>
            <w:shd w:val="clear" w:color="auto" w:fill="auto"/>
            <w:textDirection w:val="btLr"/>
            <w:vAlign w:val="center"/>
          </w:tcPr>
          <w:p w14:paraId="277170DE"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16</w:t>
            </w:r>
          </w:p>
        </w:tc>
        <w:tc>
          <w:tcPr>
            <w:tcW w:w="189" w:type="pct"/>
            <w:shd w:val="clear" w:color="auto" w:fill="auto"/>
            <w:textDirection w:val="btLr"/>
            <w:vAlign w:val="center"/>
          </w:tcPr>
          <w:p w14:paraId="4603C918"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22</w:t>
            </w:r>
          </w:p>
        </w:tc>
        <w:tc>
          <w:tcPr>
            <w:tcW w:w="233" w:type="pct"/>
            <w:shd w:val="clear" w:color="auto" w:fill="auto"/>
            <w:textDirection w:val="btLr"/>
            <w:vAlign w:val="center"/>
          </w:tcPr>
          <w:p w14:paraId="1A466C65"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23</w:t>
            </w:r>
          </w:p>
        </w:tc>
        <w:tc>
          <w:tcPr>
            <w:tcW w:w="230" w:type="pct"/>
            <w:shd w:val="clear" w:color="auto" w:fill="auto"/>
            <w:textDirection w:val="btLr"/>
            <w:vAlign w:val="center"/>
          </w:tcPr>
          <w:p w14:paraId="1AB92DE5"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24</w:t>
            </w:r>
          </w:p>
        </w:tc>
        <w:tc>
          <w:tcPr>
            <w:tcW w:w="220" w:type="pct"/>
            <w:shd w:val="clear" w:color="auto" w:fill="auto"/>
            <w:textDirection w:val="btLr"/>
            <w:vAlign w:val="center"/>
          </w:tcPr>
          <w:p w14:paraId="4D225D71"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25</w:t>
            </w:r>
          </w:p>
        </w:tc>
        <w:tc>
          <w:tcPr>
            <w:tcW w:w="220" w:type="pct"/>
            <w:shd w:val="clear" w:color="auto" w:fill="auto"/>
            <w:textDirection w:val="btLr"/>
            <w:vAlign w:val="center"/>
          </w:tcPr>
          <w:p w14:paraId="3A679B2E"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26</w:t>
            </w:r>
          </w:p>
        </w:tc>
        <w:tc>
          <w:tcPr>
            <w:tcW w:w="216" w:type="pct"/>
            <w:shd w:val="clear" w:color="auto" w:fill="auto"/>
            <w:textDirection w:val="btLr"/>
            <w:vAlign w:val="center"/>
          </w:tcPr>
          <w:p w14:paraId="33B91977"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33</w:t>
            </w:r>
          </w:p>
        </w:tc>
        <w:tc>
          <w:tcPr>
            <w:tcW w:w="226" w:type="pct"/>
            <w:shd w:val="clear" w:color="auto" w:fill="auto"/>
            <w:textDirection w:val="btLr"/>
            <w:vAlign w:val="center"/>
          </w:tcPr>
          <w:p w14:paraId="5F12B755"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34</w:t>
            </w:r>
          </w:p>
        </w:tc>
        <w:tc>
          <w:tcPr>
            <w:tcW w:w="215" w:type="pct"/>
            <w:shd w:val="clear" w:color="auto" w:fill="auto"/>
            <w:textDirection w:val="btLr"/>
            <w:vAlign w:val="center"/>
          </w:tcPr>
          <w:p w14:paraId="6C100E32"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35</w:t>
            </w:r>
          </w:p>
        </w:tc>
        <w:tc>
          <w:tcPr>
            <w:tcW w:w="216" w:type="pct"/>
            <w:shd w:val="clear" w:color="auto" w:fill="auto"/>
            <w:textDirection w:val="btLr"/>
            <w:vAlign w:val="center"/>
          </w:tcPr>
          <w:p w14:paraId="3EFD7798"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36</w:t>
            </w:r>
          </w:p>
        </w:tc>
        <w:tc>
          <w:tcPr>
            <w:tcW w:w="234" w:type="pct"/>
            <w:shd w:val="clear" w:color="auto" w:fill="auto"/>
            <w:textDirection w:val="btLr"/>
            <w:vAlign w:val="center"/>
          </w:tcPr>
          <w:p w14:paraId="1CE1DD8F"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44</w:t>
            </w:r>
          </w:p>
        </w:tc>
        <w:tc>
          <w:tcPr>
            <w:tcW w:w="201" w:type="pct"/>
            <w:shd w:val="clear" w:color="auto" w:fill="auto"/>
            <w:textDirection w:val="btLr"/>
            <w:vAlign w:val="center"/>
          </w:tcPr>
          <w:p w14:paraId="1FFD7A89"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45</w:t>
            </w:r>
          </w:p>
        </w:tc>
        <w:tc>
          <w:tcPr>
            <w:tcW w:w="204" w:type="pct"/>
            <w:shd w:val="clear" w:color="auto" w:fill="auto"/>
            <w:textDirection w:val="btLr"/>
            <w:vAlign w:val="center"/>
          </w:tcPr>
          <w:p w14:paraId="5A52AD77"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46</w:t>
            </w:r>
          </w:p>
        </w:tc>
        <w:tc>
          <w:tcPr>
            <w:tcW w:w="234" w:type="pct"/>
            <w:shd w:val="clear" w:color="auto" w:fill="auto"/>
            <w:textDirection w:val="btLr"/>
            <w:vAlign w:val="center"/>
          </w:tcPr>
          <w:p w14:paraId="30D583F3"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55</w:t>
            </w:r>
          </w:p>
        </w:tc>
        <w:tc>
          <w:tcPr>
            <w:tcW w:w="146" w:type="pct"/>
            <w:shd w:val="clear" w:color="auto" w:fill="auto"/>
            <w:textDirection w:val="btLr"/>
            <w:vAlign w:val="center"/>
          </w:tcPr>
          <w:p w14:paraId="0A33D354" w14:textId="77777777" w:rsidR="00E414CC" w:rsidRPr="00BA6E1D" w:rsidRDefault="00E414CC" w:rsidP="00BA6E1D">
            <w:pPr>
              <w:ind w:left="113" w:right="113"/>
              <w:jc w:val="center"/>
              <w:rPr>
                <w:rFonts w:ascii="Times New Roman" w:hAnsi="Times New Roman" w:cs="Times New Roman"/>
                <w:i/>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56</w:t>
            </w:r>
          </w:p>
        </w:tc>
        <w:tc>
          <w:tcPr>
            <w:tcW w:w="195" w:type="pct"/>
            <w:shd w:val="clear" w:color="auto" w:fill="auto"/>
            <w:textDirection w:val="btLr"/>
            <w:vAlign w:val="center"/>
          </w:tcPr>
          <w:p w14:paraId="013EED06" w14:textId="77777777" w:rsidR="00E414CC" w:rsidRPr="00BA6E1D" w:rsidRDefault="00E414CC" w:rsidP="00BA6E1D">
            <w:pPr>
              <w:ind w:left="113" w:right="113"/>
              <w:jc w:val="center"/>
              <w:rPr>
                <w:rFonts w:ascii="Times New Roman" w:hAnsi="Times New Roman" w:cs="Times New Roman"/>
                <w:sz w:val="24"/>
                <w:szCs w:val="24"/>
              </w:rPr>
            </w:pPr>
            <w:r w:rsidRPr="00BA6E1D">
              <w:rPr>
                <w:rFonts w:ascii="Times New Roman" w:hAnsi="Times New Roman" w:cs="Times New Roman"/>
                <w:i/>
                <w:sz w:val="24"/>
                <w:szCs w:val="24"/>
              </w:rPr>
              <w:t>C</w:t>
            </w:r>
            <w:r w:rsidRPr="00BA6E1D">
              <w:rPr>
                <w:rFonts w:ascii="Times New Roman" w:hAnsi="Times New Roman" w:cs="Times New Roman"/>
                <w:sz w:val="24"/>
                <w:szCs w:val="24"/>
                <w:vertAlign w:val="subscript"/>
              </w:rPr>
              <w:t>66</w:t>
            </w:r>
          </w:p>
        </w:tc>
      </w:tr>
      <w:tr w:rsidR="00BA6E1D" w:rsidRPr="00BA6E1D" w14:paraId="23655956" w14:textId="77777777" w:rsidTr="00BA6E1D">
        <w:trPr>
          <w:cantSplit/>
          <w:trHeight w:val="938"/>
          <w:jc w:val="center"/>
        </w:trPr>
        <w:tc>
          <w:tcPr>
            <w:tcW w:w="631" w:type="pct"/>
            <w:shd w:val="clear" w:color="auto" w:fill="auto"/>
            <w:vAlign w:val="center"/>
          </w:tcPr>
          <w:p w14:paraId="37195E1A" w14:textId="77777777" w:rsidR="00E414CC" w:rsidRPr="00BA6E1D" w:rsidRDefault="00E414CC" w:rsidP="00514423">
            <w:pPr>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40</w:t>
            </w:r>
          </w:p>
        </w:tc>
        <w:tc>
          <w:tcPr>
            <w:tcW w:w="253" w:type="pct"/>
            <w:shd w:val="clear" w:color="auto" w:fill="auto"/>
            <w:textDirection w:val="btLr"/>
            <w:vAlign w:val="center"/>
          </w:tcPr>
          <w:p w14:paraId="633BD147" w14:textId="3A19F59A"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1218</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188" w:type="pct"/>
            <w:shd w:val="clear" w:color="auto" w:fill="auto"/>
            <w:textDirection w:val="btLr"/>
            <w:vAlign w:val="center"/>
          </w:tcPr>
          <w:p w14:paraId="08D875BA" w14:textId="24409A53"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384</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2</w:t>
            </w:r>
          </w:p>
        </w:tc>
        <w:tc>
          <w:tcPr>
            <w:tcW w:w="175" w:type="pct"/>
            <w:shd w:val="clear" w:color="auto" w:fill="auto"/>
            <w:textDirection w:val="btLr"/>
            <w:vAlign w:val="center"/>
          </w:tcPr>
          <w:p w14:paraId="73290761" w14:textId="7FD7E6F9"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139</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5</w:t>
            </w:r>
          </w:p>
        </w:tc>
        <w:tc>
          <w:tcPr>
            <w:tcW w:w="196" w:type="pct"/>
            <w:shd w:val="clear" w:color="auto" w:fill="auto"/>
            <w:textDirection w:val="btLr"/>
            <w:vAlign w:val="center"/>
          </w:tcPr>
          <w:p w14:paraId="080D17E4" w14:textId="4679DD7A"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175" w:type="pct"/>
            <w:shd w:val="clear" w:color="auto" w:fill="auto"/>
            <w:textDirection w:val="btLr"/>
            <w:vAlign w:val="center"/>
          </w:tcPr>
          <w:p w14:paraId="795A3ED8"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w:t>
            </w:r>
            <w:r w:rsidRPr="00BA6E1D">
              <w:rPr>
                <w:rFonts w:ascii="Times New Roman" w:hAnsi="Times New Roman" w:cs="Times New Roman"/>
                <w:color w:val="000000"/>
                <w:sz w:val="24"/>
                <w:szCs w:val="24"/>
                <w:lang w:val="en-US"/>
              </w:rPr>
              <w:t>60</w:t>
            </w:r>
          </w:p>
        </w:tc>
        <w:tc>
          <w:tcPr>
            <w:tcW w:w="203" w:type="pct"/>
            <w:shd w:val="clear" w:color="auto" w:fill="auto"/>
            <w:textDirection w:val="btLr"/>
            <w:vAlign w:val="center"/>
          </w:tcPr>
          <w:p w14:paraId="1629ED71"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-11</w:t>
            </w:r>
          </w:p>
        </w:tc>
        <w:tc>
          <w:tcPr>
            <w:tcW w:w="189" w:type="pct"/>
            <w:shd w:val="clear" w:color="auto" w:fill="auto"/>
            <w:textDirection w:val="btLr"/>
            <w:vAlign w:val="center"/>
          </w:tcPr>
          <w:p w14:paraId="6186BD06" w14:textId="464F08FB"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974</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233" w:type="pct"/>
            <w:shd w:val="clear" w:color="auto" w:fill="auto"/>
            <w:textDirection w:val="btLr"/>
            <w:vAlign w:val="center"/>
          </w:tcPr>
          <w:p w14:paraId="090E7922" w14:textId="713C9A43"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162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230" w:type="pct"/>
            <w:shd w:val="clear" w:color="auto" w:fill="auto"/>
            <w:textDirection w:val="btLr"/>
            <w:vAlign w:val="center"/>
          </w:tcPr>
          <w:p w14:paraId="0B49BAB0"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-19</w:t>
            </w:r>
          </w:p>
        </w:tc>
        <w:tc>
          <w:tcPr>
            <w:tcW w:w="220" w:type="pct"/>
            <w:shd w:val="clear" w:color="auto" w:fill="auto"/>
            <w:textDirection w:val="btLr"/>
            <w:vAlign w:val="center"/>
          </w:tcPr>
          <w:p w14:paraId="268BA14B" w14:textId="58E54C20"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-5</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9</w:t>
            </w:r>
          </w:p>
        </w:tc>
        <w:tc>
          <w:tcPr>
            <w:tcW w:w="220" w:type="pct"/>
            <w:shd w:val="clear" w:color="auto" w:fill="auto"/>
            <w:textDirection w:val="btLr"/>
            <w:vAlign w:val="center"/>
          </w:tcPr>
          <w:p w14:paraId="55B78C4B" w14:textId="218716D1"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-33</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216" w:type="pct"/>
            <w:shd w:val="clear" w:color="auto" w:fill="auto"/>
            <w:textDirection w:val="btLr"/>
            <w:vAlign w:val="center"/>
          </w:tcPr>
          <w:p w14:paraId="7D8DEF1C"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69</w:t>
            </w:r>
            <w:r w:rsidRPr="00BA6E1D">
              <w:rPr>
                <w:rFonts w:ascii="Times New Roman" w:hAnsi="Times New Roman" w:cs="Times New Roman"/>
                <w:color w:val="000000"/>
                <w:sz w:val="24"/>
                <w:szCs w:val="24"/>
                <w:lang w:val="en-US"/>
              </w:rPr>
              <w:t>1</w:t>
            </w:r>
          </w:p>
        </w:tc>
        <w:tc>
          <w:tcPr>
            <w:tcW w:w="226" w:type="pct"/>
            <w:shd w:val="clear" w:color="auto" w:fill="auto"/>
            <w:textDirection w:val="btLr"/>
            <w:vAlign w:val="center"/>
          </w:tcPr>
          <w:p w14:paraId="491B0B85"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-36</w:t>
            </w:r>
          </w:p>
        </w:tc>
        <w:tc>
          <w:tcPr>
            <w:tcW w:w="215" w:type="pct"/>
            <w:shd w:val="clear" w:color="auto" w:fill="auto"/>
            <w:textDirection w:val="btLr"/>
            <w:vAlign w:val="center"/>
          </w:tcPr>
          <w:p w14:paraId="2D95BB05"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w:t>
            </w:r>
            <w:r w:rsidRPr="00BA6E1D">
              <w:rPr>
                <w:rFonts w:ascii="Times New Roman" w:hAnsi="Times New Roman" w:cs="Times New Roman"/>
                <w:color w:val="000000"/>
                <w:sz w:val="24"/>
                <w:szCs w:val="24"/>
                <w:lang w:val="en-US"/>
              </w:rPr>
              <w:t>8</w:t>
            </w:r>
          </w:p>
        </w:tc>
        <w:tc>
          <w:tcPr>
            <w:tcW w:w="216" w:type="pct"/>
            <w:shd w:val="clear" w:color="auto" w:fill="auto"/>
            <w:textDirection w:val="btLr"/>
            <w:vAlign w:val="center"/>
          </w:tcPr>
          <w:p w14:paraId="64347027" w14:textId="42A162E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37</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2</w:t>
            </w:r>
          </w:p>
        </w:tc>
        <w:tc>
          <w:tcPr>
            <w:tcW w:w="234" w:type="pct"/>
            <w:shd w:val="clear" w:color="auto" w:fill="auto"/>
            <w:textDirection w:val="btLr"/>
            <w:vAlign w:val="center"/>
          </w:tcPr>
          <w:p w14:paraId="4ABF70FE" w14:textId="4CF5EC80"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159</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201" w:type="pct"/>
            <w:shd w:val="clear" w:color="auto" w:fill="auto"/>
            <w:textDirection w:val="btLr"/>
            <w:vAlign w:val="center"/>
          </w:tcPr>
          <w:p w14:paraId="2D5E9E89"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9</w:t>
            </w:r>
          </w:p>
        </w:tc>
        <w:tc>
          <w:tcPr>
            <w:tcW w:w="204" w:type="pct"/>
            <w:shd w:val="clear" w:color="auto" w:fill="auto"/>
            <w:textDirection w:val="btLr"/>
            <w:vAlign w:val="center"/>
          </w:tcPr>
          <w:p w14:paraId="21F4B494" w14:textId="75EBD70C"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7</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234" w:type="pct"/>
            <w:shd w:val="clear" w:color="auto" w:fill="auto"/>
            <w:textDirection w:val="btLr"/>
            <w:vAlign w:val="center"/>
          </w:tcPr>
          <w:p w14:paraId="43C05E31" w14:textId="1823C0EE"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165</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146" w:type="pct"/>
            <w:shd w:val="clear" w:color="auto" w:fill="auto"/>
            <w:textDirection w:val="btLr"/>
            <w:vAlign w:val="center"/>
          </w:tcPr>
          <w:p w14:paraId="45EA6221"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w:t>
            </w:r>
            <w:r w:rsidRPr="00BA6E1D">
              <w:rPr>
                <w:rFonts w:ascii="Times New Roman" w:hAnsi="Times New Roman" w:cs="Times New Roman"/>
                <w:color w:val="000000"/>
                <w:sz w:val="24"/>
                <w:szCs w:val="24"/>
                <w:lang w:val="en-US"/>
              </w:rPr>
              <w:t>9</w:t>
            </w:r>
          </w:p>
        </w:tc>
        <w:tc>
          <w:tcPr>
            <w:tcW w:w="195" w:type="pct"/>
            <w:shd w:val="clear" w:color="auto" w:fill="auto"/>
            <w:textDirection w:val="btLr"/>
            <w:vAlign w:val="center"/>
          </w:tcPr>
          <w:p w14:paraId="4BC36E25"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52</w:t>
            </w:r>
            <w:r w:rsidRPr="00BA6E1D">
              <w:rPr>
                <w:rFonts w:ascii="Times New Roman" w:hAnsi="Times New Roman" w:cs="Times New Roman"/>
                <w:color w:val="000000"/>
                <w:sz w:val="24"/>
                <w:szCs w:val="24"/>
                <w:lang w:val="en-US"/>
              </w:rPr>
              <w:t>7</w:t>
            </w:r>
          </w:p>
        </w:tc>
      </w:tr>
      <w:tr w:rsidR="00BA6E1D" w:rsidRPr="00BA6E1D" w14:paraId="167A0A40" w14:textId="77777777" w:rsidTr="00BA6E1D">
        <w:trPr>
          <w:cantSplit/>
          <w:trHeight w:val="826"/>
          <w:jc w:val="center"/>
        </w:trPr>
        <w:tc>
          <w:tcPr>
            <w:tcW w:w="631" w:type="pct"/>
            <w:shd w:val="clear" w:color="auto" w:fill="auto"/>
            <w:vAlign w:val="center"/>
          </w:tcPr>
          <w:p w14:paraId="0220EE32" w14:textId="77777777" w:rsidR="00E414CC" w:rsidRPr="00BA6E1D" w:rsidRDefault="00E414CC" w:rsidP="00514423">
            <w:pPr>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80</w:t>
            </w:r>
          </w:p>
        </w:tc>
        <w:tc>
          <w:tcPr>
            <w:tcW w:w="253" w:type="pct"/>
            <w:shd w:val="clear" w:color="auto" w:fill="auto"/>
            <w:textDirection w:val="btLr"/>
            <w:vAlign w:val="center"/>
          </w:tcPr>
          <w:p w14:paraId="445E9F3F" w14:textId="46BD145F"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1480</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188" w:type="pct"/>
            <w:shd w:val="clear" w:color="auto" w:fill="auto"/>
            <w:textDirection w:val="btLr"/>
            <w:vAlign w:val="center"/>
          </w:tcPr>
          <w:p w14:paraId="7D101EBC" w14:textId="420DD7AC"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567</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2</w:t>
            </w:r>
          </w:p>
        </w:tc>
        <w:tc>
          <w:tcPr>
            <w:tcW w:w="175" w:type="pct"/>
            <w:shd w:val="clear" w:color="auto" w:fill="auto"/>
            <w:textDirection w:val="btLr"/>
            <w:vAlign w:val="center"/>
          </w:tcPr>
          <w:p w14:paraId="6E7803E3" w14:textId="5592F4A3"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216</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7</w:t>
            </w:r>
          </w:p>
        </w:tc>
        <w:tc>
          <w:tcPr>
            <w:tcW w:w="196" w:type="pct"/>
            <w:shd w:val="clear" w:color="auto" w:fill="auto"/>
            <w:textDirection w:val="btLr"/>
            <w:vAlign w:val="center"/>
          </w:tcPr>
          <w:p w14:paraId="0D3A0365" w14:textId="461A8BFF"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175" w:type="pct"/>
            <w:shd w:val="clear" w:color="auto" w:fill="auto"/>
            <w:textDirection w:val="btLr"/>
            <w:vAlign w:val="center"/>
          </w:tcPr>
          <w:p w14:paraId="05A0EAC6"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-69</w:t>
            </w:r>
          </w:p>
        </w:tc>
        <w:tc>
          <w:tcPr>
            <w:tcW w:w="203" w:type="pct"/>
            <w:shd w:val="clear" w:color="auto" w:fill="auto"/>
            <w:textDirection w:val="btLr"/>
            <w:vAlign w:val="center"/>
          </w:tcPr>
          <w:p w14:paraId="095B606F"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-22</w:t>
            </w:r>
          </w:p>
        </w:tc>
        <w:tc>
          <w:tcPr>
            <w:tcW w:w="189" w:type="pct"/>
            <w:shd w:val="clear" w:color="auto" w:fill="auto"/>
            <w:textDirection w:val="btLr"/>
            <w:vAlign w:val="center"/>
          </w:tcPr>
          <w:p w14:paraId="118F4623"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1221</w:t>
            </w:r>
          </w:p>
        </w:tc>
        <w:tc>
          <w:tcPr>
            <w:tcW w:w="233" w:type="pct"/>
            <w:shd w:val="clear" w:color="auto" w:fill="auto"/>
            <w:textDirection w:val="btLr"/>
            <w:vAlign w:val="center"/>
          </w:tcPr>
          <w:p w14:paraId="40826EF4" w14:textId="6920DF61"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251</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230" w:type="pct"/>
            <w:shd w:val="clear" w:color="auto" w:fill="auto"/>
            <w:textDirection w:val="btLr"/>
            <w:vAlign w:val="center"/>
          </w:tcPr>
          <w:p w14:paraId="66E74FFE"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w:t>
            </w:r>
            <w:r w:rsidRPr="00BA6E1D">
              <w:rPr>
                <w:rFonts w:ascii="Times New Roman" w:hAnsi="Times New Roman" w:cs="Times New Roman"/>
                <w:color w:val="000000"/>
                <w:sz w:val="24"/>
                <w:szCs w:val="24"/>
                <w:lang w:val="en-US"/>
              </w:rPr>
              <w:t>2</w:t>
            </w:r>
          </w:p>
        </w:tc>
        <w:tc>
          <w:tcPr>
            <w:tcW w:w="220" w:type="pct"/>
            <w:shd w:val="clear" w:color="auto" w:fill="auto"/>
            <w:textDirection w:val="btLr"/>
            <w:vAlign w:val="center"/>
          </w:tcPr>
          <w:p w14:paraId="52F4BCCE" w14:textId="484A27CA"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7</w:t>
            </w:r>
          </w:p>
        </w:tc>
        <w:tc>
          <w:tcPr>
            <w:tcW w:w="220" w:type="pct"/>
            <w:shd w:val="clear" w:color="auto" w:fill="auto"/>
            <w:textDirection w:val="btLr"/>
            <w:vAlign w:val="center"/>
          </w:tcPr>
          <w:p w14:paraId="11FC1C81" w14:textId="7BE6EF6C"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-52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6</w:t>
            </w:r>
          </w:p>
        </w:tc>
        <w:tc>
          <w:tcPr>
            <w:tcW w:w="216" w:type="pct"/>
            <w:shd w:val="clear" w:color="auto" w:fill="auto"/>
            <w:textDirection w:val="btLr"/>
            <w:vAlign w:val="center"/>
          </w:tcPr>
          <w:p w14:paraId="0FDE4966"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96</w:t>
            </w:r>
            <w:r w:rsidRPr="00BA6E1D">
              <w:rPr>
                <w:rFonts w:ascii="Times New Roman" w:hAnsi="Times New Roman" w:cs="Times New Roman"/>
                <w:color w:val="000000"/>
                <w:sz w:val="24"/>
                <w:szCs w:val="24"/>
                <w:lang w:val="en-US"/>
              </w:rPr>
              <w:t>5</w:t>
            </w:r>
          </w:p>
        </w:tc>
        <w:tc>
          <w:tcPr>
            <w:tcW w:w="226" w:type="pct"/>
            <w:shd w:val="clear" w:color="auto" w:fill="auto"/>
            <w:textDirection w:val="btLr"/>
            <w:vAlign w:val="center"/>
          </w:tcPr>
          <w:p w14:paraId="5DB27AEF" w14:textId="3D9BFA06"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-51</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215" w:type="pct"/>
            <w:shd w:val="clear" w:color="auto" w:fill="auto"/>
            <w:textDirection w:val="btLr"/>
            <w:vAlign w:val="center"/>
          </w:tcPr>
          <w:p w14:paraId="23231B76"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w:t>
            </w:r>
            <w:r w:rsidRPr="00BA6E1D">
              <w:rPr>
                <w:rFonts w:ascii="Times New Roman" w:hAnsi="Times New Roman" w:cs="Times New Roman"/>
                <w:color w:val="000000"/>
                <w:sz w:val="24"/>
                <w:szCs w:val="24"/>
                <w:lang w:val="en-US"/>
              </w:rPr>
              <w:t>5</w:t>
            </w:r>
          </w:p>
        </w:tc>
        <w:tc>
          <w:tcPr>
            <w:tcW w:w="216" w:type="pct"/>
            <w:shd w:val="clear" w:color="auto" w:fill="auto"/>
            <w:textDirection w:val="btLr"/>
            <w:vAlign w:val="center"/>
          </w:tcPr>
          <w:p w14:paraId="14E14248" w14:textId="0D582FF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58</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7</w:t>
            </w:r>
          </w:p>
        </w:tc>
        <w:tc>
          <w:tcPr>
            <w:tcW w:w="234" w:type="pct"/>
            <w:shd w:val="clear" w:color="auto" w:fill="auto"/>
            <w:textDirection w:val="btLr"/>
            <w:vAlign w:val="center"/>
          </w:tcPr>
          <w:p w14:paraId="20B8716A"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179</w:t>
            </w:r>
          </w:p>
        </w:tc>
        <w:tc>
          <w:tcPr>
            <w:tcW w:w="201" w:type="pct"/>
            <w:shd w:val="clear" w:color="auto" w:fill="auto"/>
            <w:textDirection w:val="btLr"/>
            <w:vAlign w:val="center"/>
          </w:tcPr>
          <w:p w14:paraId="5EE3BE42"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w:t>
            </w:r>
            <w:r w:rsidRPr="00BA6E1D">
              <w:rPr>
                <w:rFonts w:ascii="Times New Roman" w:hAnsi="Times New Roman" w:cs="Times New Roman"/>
                <w:color w:val="000000"/>
                <w:sz w:val="24"/>
                <w:szCs w:val="24"/>
                <w:lang w:val="en-US"/>
              </w:rPr>
              <w:t>4</w:t>
            </w:r>
          </w:p>
        </w:tc>
        <w:tc>
          <w:tcPr>
            <w:tcW w:w="204" w:type="pct"/>
            <w:shd w:val="clear" w:color="auto" w:fill="auto"/>
            <w:textDirection w:val="btLr"/>
            <w:vAlign w:val="center"/>
          </w:tcPr>
          <w:p w14:paraId="6206C024" w14:textId="3E16180B"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15</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234" w:type="pct"/>
            <w:shd w:val="clear" w:color="auto" w:fill="auto"/>
            <w:textDirection w:val="btLr"/>
            <w:vAlign w:val="center"/>
          </w:tcPr>
          <w:p w14:paraId="380620EF" w14:textId="453F50E2"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187</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146" w:type="pct"/>
            <w:shd w:val="clear" w:color="auto" w:fill="auto"/>
            <w:textDirection w:val="btLr"/>
            <w:vAlign w:val="center"/>
          </w:tcPr>
          <w:p w14:paraId="5E2A5454"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w:t>
            </w:r>
            <w:r w:rsidRPr="00BA6E1D">
              <w:rPr>
                <w:rFonts w:ascii="Times New Roman" w:hAnsi="Times New Roman" w:cs="Times New Roman"/>
                <w:color w:val="000000"/>
                <w:sz w:val="24"/>
                <w:szCs w:val="24"/>
                <w:lang w:val="en-US"/>
              </w:rPr>
              <w:t>5</w:t>
            </w:r>
          </w:p>
        </w:tc>
        <w:tc>
          <w:tcPr>
            <w:tcW w:w="195" w:type="pct"/>
            <w:shd w:val="clear" w:color="auto" w:fill="auto"/>
            <w:textDirection w:val="btLr"/>
            <w:vAlign w:val="center"/>
          </w:tcPr>
          <w:p w14:paraId="18F1FCC0"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66</w:t>
            </w:r>
            <w:r w:rsidRPr="00BA6E1D">
              <w:rPr>
                <w:rFonts w:ascii="Times New Roman" w:hAnsi="Times New Roman" w:cs="Times New Roman"/>
                <w:color w:val="000000"/>
                <w:sz w:val="24"/>
                <w:szCs w:val="24"/>
                <w:lang w:val="en-US"/>
              </w:rPr>
              <w:t>2</w:t>
            </w:r>
          </w:p>
        </w:tc>
      </w:tr>
      <w:tr w:rsidR="00BA6E1D" w:rsidRPr="00BA6E1D" w14:paraId="3CD03E74" w14:textId="77777777" w:rsidTr="00BA6E1D">
        <w:trPr>
          <w:cantSplit/>
          <w:trHeight w:val="925"/>
          <w:jc w:val="center"/>
        </w:trPr>
        <w:tc>
          <w:tcPr>
            <w:tcW w:w="631" w:type="pct"/>
            <w:shd w:val="clear" w:color="auto" w:fill="auto"/>
            <w:vAlign w:val="center"/>
          </w:tcPr>
          <w:p w14:paraId="62E7EB13" w14:textId="77777777" w:rsidR="00E414CC" w:rsidRPr="00BA6E1D" w:rsidRDefault="00E414CC" w:rsidP="00514423">
            <w:pPr>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120</w:t>
            </w:r>
          </w:p>
        </w:tc>
        <w:tc>
          <w:tcPr>
            <w:tcW w:w="253" w:type="pct"/>
            <w:shd w:val="clear" w:color="auto" w:fill="auto"/>
            <w:textDirection w:val="btLr"/>
            <w:vAlign w:val="center"/>
          </w:tcPr>
          <w:p w14:paraId="76323016" w14:textId="06099068"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1715</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188" w:type="pct"/>
            <w:shd w:val="clear" w:color="auto" w:fill="auto"/>
            <w:textDirection w:val="btLr"/>
            <w:vAlign w:val="center"/>
          </w:tcPr>
          <w:p w14:paraId="7E6BA351" w14:textId="2F078D0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743</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9</w:t>
            </w:r>
          </w:p>
        </w:tc>
        <w:tc>
          <w:tcPr>
            <w:tcW w:w="175" w:type="pct"/>
            <w:shd w:val="clear" w:color="auto" w:fill="auto"/>
            <w:textDirection w:val="btLr"/>
            <w:vAlign w:val="center"/>
          </w:tcPr>
          <w:p w14:paraId="026546DA" w14:textId="3D698A13"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292</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196" w:type="pct"/>
            <w:shd w:val="clear" w:color="auto" w:fill="auto"/>
            <w:textDirection w:val="btLr"/>
            <w:vAlign w:val="center"/>
          </w:tcPr>
          <w:p w14:paraId="025BC662" w14:textId="69BB8A6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-6</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75" w:type="pct"/>
            <w:shd w:val="clear" w:color="auto" w:fill="auto"/>
            <w:textDirection w:val="btLr"/>
            <w:vAlign w:val="center"/>
          </w:tcPr>
          <w:p w14:paraId="15D63F06"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-7</w:t>
            </w:r>
            <w:r w:rsidRPr="00BA6E1D">
              <w:rPr>
                <w:rFonts w:ascii="Times New Roman" w:hAnsi="Times New Roman" w:cs="Times New Roman"/>
                <w:color w:val="000000"/>
                <w:sz w:val="24"/>
                <w:szCs w:val="24"/>
                <w:lang w:val="en-US"/>
              </w:rPr>
              <w:t>6</w:t>
            </w:r>
          </w:p>
        </w:tc>
        <w:tc>
          <w:tcPr>
            <w:tcW w:w="203" w:type="pct"/>
            <w:shd w:val="clear" w:color="auto" w:fill="auto"/>
            <w:textDirection w:val="btLr"/>
            <w:vAlign w:val="center"/>
          </w:tcPr>
          <w:p w14:paraId="573C941A"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-3</w:t>
            </w:r>
            <w:r w:rsidRPr="00BA6E1D">
              <w:rPr>
                <w:rFonts w:ascii="Times New Roman" w:hAnsi="Times New Roman" w:cs="Times New Roman"/>
                <w:color w:val="000000"/>
                <w:sz w:val="24"/>
                <w:szCs w:val="24"/>
                <w:lang w:val="en-US"/>
              </w:rPr>
              <w:t>3</w:t>
            </w:r>
          </w:p>
        </w:tc>
        <w:tc>
          <w:tcPr>
            <w:tcW w:w="189" w:type="pct"/>
            <w:shd w:val="clear" w:color="auto" w:fill="auto"/>
            <w:textDirection w:val="btLr"/>
            <w:vAlign w:val="center"/>
          </w:tcPr>
          <w:p w14:paraId="4A0A943D" w14:textId="00276DAA"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1436</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233" w:type="pct"/>
            <w:shd w:val="clear" w:color="auto" w:fill="auto"/>
            <w:textDirection w:val="btLr"/>
            <w:vAlign w:val="center"/>
          </w:tcPr>
          <w:p w14:paraId="12E5B3EA" w14:textId="364EF19E"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340</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6</w:t>
            </w:r>
          </w:p>
        </w:tc>
        <w:tc>
          <w:tcPr>
            <w:tcW w:w="230" w:type="pct"/>
            <w:shd w:val="clear" w:color="auto" w:fill="auto"/>
            <w:textDirection w:val="btLr"/>
            <w:vAlign w:val="center"/>
          </w:tcPr>
          <w:p w14:paraId="1133E3FD"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-22</w:t>
            </w:r>
          </w:p>
        </w:tc>
        <w:tc>
          <w:tcPr>
            <w:tcW w:w="220" w:type="pct"/>
            <w:shd w:val="clear" w:color="auto" w:fill="auto"/>
            <w:textDirection w:val="btLr"/>
            <w:vAlign w:val="center"/>
          </w:tcPr>
          <w:p w14:paraId="0EBE1B6F" w14:textId="7CA7BAFF"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-0</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220" w:type="pct"/>
            <w:shd w:val="clear" w:color="auto" w:fill="auto"/>
            <w:textDirection w:val="btLr"/>
            <w:vAlign w:val="center"/>
          </w:tcPr>
          <w:p w14:paraId="2E2F1F7B" w14:textId="6042C232"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-68</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216" w:type="pct"/>
            <w:shd w:val="clear" w:color="auto" w:fill="auto"/>
            <w:textDirection w:val="btLr"/>
            <w:vAlign w:val="center"/>
          </w:tcPr>
          <w:p w14:paraId="60D78753"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120</w:t>
            </w:r>
            <w:r w:rsidRPr="00BA6E1D">
              <w:rPr>
                <w:rFonts w:ascii="Times New Roman" w:hAnsi="Times New Roman" w:cs="Times New Roman"/>
                <w:color w:val="000000"/>
                <w:sz w:val="24"/>
                <w:szCs w:val="24"/>
                <w:lang w:val="en-US"/>
              </w:rPr>
              <w:t>9</w:t>
            </w:r>
          </w:p>
        </w:tc>
        <w:tc>
          <w:tcPr>
            <w:tcW w:w="226" w:type="pct"/>
            <w:shd w:val="clear" w:color="auto" w:fill="auto"/>
            <w:textDirection w:val="btLr"/>
            <w:vAlign w:val="center"/>
          </w:tcPr>
          <w:p w14:paraId="476F6C98" w14:textId="0775D168"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-62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9</w:t>
            </w:r>
          </w:p>
        </w:tc>
        <w:tc>
          <w:tcPr>
            <w:tcW w:w="215" w:type="pct"/>
            <w:shd w:val="clear" w:color="auto" w:fill="auto"/>
            <w:textDirection w:val="btLr"/>
            <w:vAlign w:val="center"/>
          </w:tcPr>
          <w:p w14:paraId="18A5DD36"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-21</w:t>
            </w:r>
          </w:p>
        </w:tc>
        <w:tc>
          <w:tcPr>
            <w:tcW w:w="216" w:type="pct"/>
            <w:shd w:val="clear" w:color="auto" w:fill="auto"/>
            <w:textDirection w:val="btLr"/>
            <w:vAlign w:val="center"/>
          </w:tcPr>
          <w:p w14:paraId="2E2419DD" w14:textId="02AE6B6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80</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234" w:type="pct"/>
            <w:shd w:val="clear" w:color="auto" w:fill="auto"/>
            <w:textDirection w:val="btLr"/>
            <w:vAlign w:val="center"/>
          </w:tcPr>
          <w:p w14:paraId="3A01046F"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184</w:t>
            </w:r>
          </w:p>
        </w:tc>
        <w:tc>
          <w:tcPr>
            <w:tcW w:w="201" w:type="pct"/>
            <w:shd w:val="clear" w:color="auto" w:fill="auto"/>
            <w:textDirection w:val="btLr"/>
            <w:vAlign w:val="center"/>
          </w:tcPr>
          <w:p w14:paraId="5413E54C"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w:t>
            </w:r>
            <w:r w:rsidRPr="00BA6E1D">
              <w:rPr>
                <w:rFonts w:ascii="Times New Roman" w:hAnsi="Times New Roman" w:cs="Times New Roman"/>
                <w:color w:val="000000"/>
                <w:sz w:val="24"/>
                <w:szCs w:val="24"/>
                <w:lang w:val="en-US"/>
              </w:rPr>
              <w:t>8</w:t>
            </w:r>
          </w:p>
        </w:tc>
        <w:tc>
          <w:tcPr>
            <w:tcW w:w="204" w:type="pct"/>
            <w:shd w:val="clear" w:color="auto" w:fill="auto"/>
            <w:textDirection w:val="btLr"/>
            <w:vAlign w:val="center"/>
          </w:tcPr>
          <w:p w14:paraId="1A507FAF" w14:textId="0D33A03A"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21</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2</w:t>
            </w:r>
          </w:p>
        </w:tc>
        <w:tc>
          <w:tcPr>
            <w:tcW w:w="234" w:type="pct"/>
            <w:shd w:val="clear" w:color="auto" w:fill="auto"/>
            <w:textDirection w:val="btLr"/>
            <w:vAlign w:val="center"/>
          </w:tcPr>
          <w:p w14:paraId="1D3F25B5" w14:textId="34C634FE"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203</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6</w:t>
            </w:r>
          </w:p>
        </w:tc>
        <w:tc>
          <w:tcPr>
            <w:tcW w:w="146" w:type="pct"/>
            <w:shd w:val="clear" w:color="auto" w:fill="auto"/>
            <w:textDirection w:val="btLr"/>
            <w:vAlign w:val="center"/>
          </w:tcPr>
          <w:p w14:paraId="1A964F06"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w:t>
            </w:r>
            <w:r w:rsidRPr="00BA6E1D">
              <w:rPr>
                <w:rFonts w:ascii="Times New Roman" w:hAnsi="Times New Roman" w:cs="Times New Roman"/>
                <w:color w:val="000000"/>
                <w:sz w:val="24"/>
                <w:szCs w:val="24"/>
                <w:lang w:val="en-US"/>
              </w:rPr>
              <w:t>30</w:t>
            </w:r>
          </w:p>
        </w:tc>
        <w:tc>
          <w:tcPr>
            <w:tcW w:w="195" w:type="pct"/>
            <w:shd w:val="clear" w:color="auto" w:fill="auto"/>
            <w:textDirection w:val="btLr"/>
            <w:vAlign w:val="center"/>
          </w:tcPr>
          <w:p w14:paraId="13624A7C"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77</w:t>
            </w:r>
            <w:r w:rsidRPr="00BA6E1D">
              <w:rPr>
                <w:rFonts w:ascii="Times New Roman" w:hAnsi="Times New Roman" w:cs="Times New Roman"/>
                <w:color w:val="000000"/>
                <w:sz w:val="24"/>
                <w:szCs w:val="24"/>
                <w:lang w:val="en-US"/>
              </w:rPr>
              <w:t>7</w:t>
            </w:r>
          </w:p>
        </w:tc>
      </w:tr>
      <w:tr w:rsidR="00BA6E1D" w:rsidRPr="00BA6E1D" w14:paraId="5726CF83" w14:textId="77777777" w:rsidTr="00BA6E1D">
        <w:trPr>
          <w:cantSplit/>
          <w:trHeight w:val="1008"/>
          <w:jc w:val="center"/>
        </w:trPr>
        <w:tc>
          <w:tcPr>
            <w:tcW w:w="631" w:type="pct"/>
            <w:shd w:val="clear" w:color="auto" w:fill="auto"/>
            <w:vAlign w:val="center"/>
          </w:tcPr>
          <w:p w14:paraId="1BF8C5F4" w14:textId="77777777" w:rsidR="00E414CC" w:rsidRPr="00BA6E1D" w:rsidRDefault="00E414CC" w:rsidP="00514423">
            <w:pPr>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160</w:t>
            </w:r>
          </w:p>
        </w:tc>
        <w:tc>
          <w:tcPr>
            <w:tcW w:w="253" w:type="pct"/>
            <w:shd w:val="clear" w:color="auto" w:fill="auto"/>
            <w:textDirection w:val="btLr"/>
            <w:vAlign w:val="center"/>
          </w:tcPr>
          <w:p w14:paraId="31CEE501" w14:textId="65CB763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1931</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88" w:type="pct"/>
            <w:shd w:val="clear" w:color="auto" w:fill="auto"/>
            <w:textDirection w:val="btLr"/>
            <w:vAlign w:val="center"/>
          </w:tcPr>
          <w:p w14:paraId="69341627" w14:textId="2369700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920</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75" w:type="pct"/>
            <w:shd w:val="clear" w:color="auto" w:fill="auto"/>
            <w:textDirection w:val="btLr"/>
            <w:vAlign w:val="center"/>
          </w:tcPr>
          <w:p w14:paraId="0E42B841"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366</w:t>
            </w:r>
          </w:p>
        </w:tc>
        <w:tc>
          <w:tcPr>
            <w:tcW w:w="196" w:type="pct"/>
            <w:shd w:val="clear" w:color="auto" w:fill="auto"/>
            <w:textDirection w:val="btLr"/>
            <w:vAlign w:val="center"/>
          </w:tcPr>
          <w:p w14:paraId="30A3402C" w14:textId="1B289D0A"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-14</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175" w:type="pct"/>
            <w:shd w:val="clear" w:color="auto" w:fill="auto"/>
            <w:textDirection w:val="btLr"/>
            <w:vAlign w:val="center"/>
          </w:tcPr>
          <w:p w14:paraId="01E1B86C"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-8</w:t>
            </w:r>
            <w:r w:rsidRPr="00BA6E1D">
              <w:rPr>
                <w:rFonts w:ascii="Times New Roman" w:hAnsi="Times New Roman" w:cs="Times New Roman"/>
                <w:color w:val="000000"/>
                <w:sz w:val="24"/>
                <w:szCs w:val="24"/>
                <w:lang w:val="en-US"/>
              </w:rPr>
              <w:t>5</w:t>
            </w:r>
          </w:p>
        </w:tc>
        <w:tc>
          <w:tcPr>
            <w:tcW w:w="203" w:type="pct"/>
            <w:shd w:val="clear" w:color="auto" w:fill="auto"/>
            <w:textDirection w:val="btLr"/>
            <w:vAlign w:val="center"/>
          </w:tcPr>
          <w:p w14:paraId="4B6CB1F1"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-44</w:t>
            </w:r>
          </w:p>
        </w:tc>
        <w:tc>
          <w:tcPr>
            <w:tcW w:w="189" w:type="pct"/>
            <w:shd w:val="clear" w:color="auto" w:fill="auto"/>
            <w:textDirection w:val="btLr"/>
            <w:vAlign w:val="center"/>
          </w:tcPr>
          <w:p w14:paraId="23F358ED" w14:textId="303DBB6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1627</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5</w:t>
            </w:r>
          </w:p>
        </w:tc>
        <w:tc>
          <w:tcPr>
            <w:tcW w:w="233" w:type="pct"/>
            <w:shd w:val="clear" w:color="auto" w:fill="auto"/>
            <w:textDirection w:val="btLr"/>
            <w:vAlign w:val="center"/>
          </w:tcPr>
          <w:p w14:paraId="49A73591" w14:textId="1DDD1EE1"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427</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8</w:t>
            </w:r>
          </w:p>
        </w:tc>
        <w:tc>
          <w:tcPr>
            <w:tcW w:w="230" w:type="pct"/>
            <w:shd w:val="clear" w:color="auto" w:fill="auto"/>
            <w:textDirection w:val="btLr"/>
            <w:vAlign w:val="center"/>
          </w:tcPr>
          <w:p w14:paraId="2EBEE1BB"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-25</w:t>
            </w:r>
          </w:p>
        </w:tc>
        <w:tc>
          <w:tcPr>
            <w:tcW w:w="220" w:type="pct"/>
            <w:shd w:val="clear" w:color="auto" w:fill="auto"/>
            <w:textDirection w:val="btLr"/>
            <w:vAlign w:val="center"/>
          </w:tcPr>
          <w:p w14:paraId="6BE6858B" w14:textId="0FE01C84"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-0</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4</w:t>
            </w:r>
          </w:p>
        </w:tc>
        <w:tc>
          <w:tcPr>
            <w:tcW w:w="220" w:type="pct"/>
            <w:shd w:val="clear" w:color="auto" w:fill="auto"/>
            <w:textDirection w:val="btLr"/>
            <w:vAlign w:val="center"/>
          </w:tcPr>
          <w:p w14:paraId="059E11B2" w14:textId="14EB4218"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-82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216" w:type="pct"/>
            <w:shd w:val="clear" w:color="auto" w:fill="auto"/>
            <w:textDirection w:val="btLr"/>
            <w:vAlign w:val="center"/>
          </w:tcPr>
          <w:p w14:paraId="1C19983B"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1435</w:t>
            </w:r>
          </w:p>
        </w:tc>
        <w:tc>
          <w:tcPr>
            <w:tcW w:w="226" w:type="pct"/>
            <w:shd w:val="clear" w:color="auto" w:fill="auto"/>
            <w:textDirection w:val="btLr"/>
            <w:vAlign w:val="center"/>
          </w:tcPr>
          <w:p w14:paraId="1CF1DC9D" w14:textId="6AC26D83"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-69</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7</w:t>
            </w:r>
          </w:p>
        </w:tc>
        <w:tc>
          <w:tcPr>
            <w:tcW w:w="215" w:type="pct"/>
            <w:shd w:val="clear" w:color="auto" w:fill="auto"/>
            <w:textDirection w:val="btLr"/>
            <w:vAlign w:val="center"/>
          </w:tcPr>
          <w:p w14:paraId="05A929F6"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-25</w:t>
            </w:r>
          </w:p>
        </w:tc>
        <w:tc>
          <w:tcPr>
            <w:tcW w:w="216" w:type="pct"/>
            <w:shd w:val="clear" w:color="auto" w:fill="auto"/>
            <w:textDirection w:val="btLr"/>
            <w:vAlign w:val="center"/>
          </w:tcPr>
          <w:p w14:paraId="45BB7B50"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101</w:t>
            </w:r>
          </w:p>
        </w:tc>
        <w:tc>
          <w:tcPr>
            <w:tcW w:w="234" w:type="pct"/>
            <w:shd w:val="clear" w:color="auto" w:fill="auto"/>
            <w:textDirection w:val="btLr"/>
            <w:vAlign w:val="center"/>
          </w:tcPr>
          <w:p w14:paraId="447687B3" w14:textId="77777777"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180</w:t>
            </w:r>
          </w:p>
        </w:tc>
        <w:tc>
          <w:tcPr>
            <w:tcW w:w="201" w:type="pct"/>
            <w:shd w:val="clear" w:color="auto" w:fill="auto"/>
            <w:textDirection w:val="btLr"/>
            <w:vAlign w:val="center"/>
          </w:tcPr>
          <w:p w14:paraId="1240BD7D"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lang w:val="en-US"/>
              </w:rPr>
              <w:t>20</w:t>
            </w:r>
          </w:p>
        </w:tc>
        <w:tc>
          <w:tcPr>
            <w:tcW w:w="204" w:type="pct"/>
            <w:shd w:val="clear" w:color="auto" w:fill="auto"/>
            <w:textDirection w:val="btLr"/>
            <w:vAlign w:val="center"/>
          </w:tcPr>
          <w:p w14:paraId="58B2279F" w14:textId="7C3C1FF0"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25</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6</w:t>
            </w:r>
          </w:p>
        </w:tc>
        <w:tc>
          <w:tcPr>
            <w:tcW w:w="234" w:type="pct"/>
            <w:shd w:val="clear" w:color="auto" w:fill="auto"/>
            <w:textDirection w:val="btLr"/>
            <w:vAlign w:val="center"/>
          </w:tcPr>
          <w:p w14:paraId="45A6D5FA" w14:textId="1C999156"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212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7</w:t>
            </w:r>
          </w:p>
        </w:tc>
        <w:tc>
          <w:tcPr>
            <w:tcW w:w="146" w:type="pct"/>
            <w:shd w:val="clear" w:color="auto" w:fill="auto"/>
            <w:textDirection w:val="btLr"/>
            <w:vAlign w:val="center"/>
          </w:tcPr>
          <w:p w14:paraId="2C6BC225"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-34</w:t>
            </w:r>
          </w:p>
        </w:tc>
        <w:tc>
          <w:tcPr>
            <w:tcW w:w="195" w:type="pct"/>
            <w:shd w:val="clear" w:color="auto" w:fill="auto"/>
            <w:textDirection w:val="btLr"/>
            <w:vAlign w:val="center"/>
          </w:tcPr>
          <w:p w14:paraId="3D03D59D"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87</w:t>
            </w:r>
            <w:r w:rsidRPr="00BA6E1D">
              <w:rPr>
                <w:rFonts w:ascii="Times New Roman" w:hAnsi="Times New Roman" w:cs="Times New Roman"/>
                <w:color w:val="000000"/>
                <w:sz w:val="24"/>
                <w:szCs w:val="24"/>
                <w:lang w:val="en-US"/>
              </w:rPr>
              <w:t>8</w:t>
            </w:r>
          </w:p>
        </w:tc>
      </w:tr>
      <w:tr w:rsidR="00BA6E1D" w:rsidRPr="00BA6E1D" w14:paraId="12957649" w14:textId="77777777" w:rsidTr="00BA6E1D">
        <w:trPr>
          <w:cantSplit/>
          <w:trHeight w:val="1008"/>
          <w:jc w:val="center"/>
        </w:trPr>
        <w:tc>
          <w:tcPr>
            <w:tcW w:w="631" w:type="pct"/>
            <w:shd w:val="clear" w:color="auto" w:fill="auto"/>
            <w:vAlign w:val="center"/>
          </w:tcPr>
          <w:p w14:paraId="06F3A883" w14:textId="77777777" w:rsidR="00E414CC" w:rsidRPr="00BA6E1D" w:rsidRDefault="00E414CC" w:rsidP="00514423">
            <w:pPr>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200</w:t>
            </w:r>
          </w:p>
        </w:tc>
        <w:tc>
          <w:tcPr>
            <w:tcW w:w="253" w:type="pct"/>
            <w:shd w:val="clear" w:color="auto" w:fill="auto"/>
            <w:textDirection w:val="btLr"/>
            <w:vAlign w:val="center"/>
          </w:tcPr>
          <w:p w14:paraId="4C946DD9" w14:textId="403449ED"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2140</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88" w:type="pct"/>
            <w:shd w:val="clear" w:color="auto" w:fill="auto"/>
            <w:textDirection w:val="btLr"/>
            <w:vAlign w:val="center"/>
          </w:tcPr>
          <w:p w14:paraId="754709E0" w14:textId="273A5B3E"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1093</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9</w:t>
            </w:r>
          </w:p>
        </w:tc>
        <w:tc>
          <w:tcPr>
            <w:tcW w:w="175" w:type="pct"/>
            <w:shd w:val="clear" w:color="auto" w:fill="auto"/>
            <w:textDirection w:val="btLr"/>
            <w:vAlign w:val="center"/>
          </w:tcPr>
          <w:p w14:paraId="4152D3BB" w14:textId="5B229B8E"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431</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96" w:type="pct"/>
            <w:shd w:val="clear" w:color="auto" w:fill="auto"/>
            <w:textDirection w:val="btLr"/>
            <w:vAlign w:val="center"/>
          </w:tcPr>
          <w:p w14:paraId="2191826E" w14:textId="012C9B1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-26</w:t>
            </w:r>
            <w:r w:rsidR="00023F47">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75" w:type="pct"/>
            <w:shd w:val="clear" w:color="auto" w:fill="auto"/>
            <w:textDirection w:val="btLr"/>
            <w:vAlign w:val="center"/>
          </w:tcPr>
          <w:p w14:paraId="6645731A"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-9</w:t>
            </w:r>
            <w:r w:rsidRPr="00BA6E1D">
              <w:rPr>
                <w:rFonts w:ascii="Times New Roman" w:hAnsi="Times New Roman" w:cs="Times New Roman"/>
                <w:color w:val="000000"/>
                <w:sz w:val="24"/>
                <w:szCs w:val="24"/>
                <w:lang w:val="en-US"/>
              </w:rPr>
              <w:t>7</w:t>
            </w:r>
          </w:p>
        </w:tc>
        <w:tc>
          <w:tcPr>
            <w:tcW w:w="203" w:type="pct"/>
            <w:shd w:val="clear" w:color="auto" w:fill="auto"/>
            <w:textDirection w:val="btLr"/>
            <w:vAlign w:val="center"/>
          </w:tcPr>
          <w:p w14:paraId="115D8EAE"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-5</w:t>
            </w:r>
            <w:r w:rsidRPr="00BA6E1D">
              <w:rPr>
                <w:rFonts w:ascii="Times New Roman" w:hAnsi="Times New Roman" w:cs="Times New Roman"/>
                <w:color w:val="000000"/>
                <w:sz w:val="24"/>
                <w:szCs w:val="24"/>
                <w:lang w:val="en-US"/>
              </w:rPr>
              <w:t>8</w:t>
            </w:r>
          </w:p>
        </w:tc>
        <w:tc>
          <w:tcPr>
            <w:tcW w:w="189" w:type="pct"/>
            <w:shd w:val="clear" w:color="auto" w:fill="auto"/>
            <w:textDirection w:val="btLr"/>
            <w:vAlign w:val="center"/>
          </w:tcPr>
          <w:p w14:paraId="4D3761B5" w14:textId="1DAE5B3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1810</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1</w:t>
            </w:r>
          </w:p>
        </w:tc>
        <w:tc>
          <w:tcPr>
            <w:tcW w:w="233" w:type="pct"/>
            <w:shd w:val="clear" w:color="auto" w:fill="auto"/>
            <w:textDirection w:val="btLr"/>
            <w:vAlign w:val="center"/>
          </w:tcPr>
          <w:p w14:paraId="60AC34F1" w14:textId="739C10E1"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517</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7</w:t>
            </w:r>
          </w:p>
        </w:tc>
        <w:tc>
          <w:tcPr>
            <w:tcW w:w="230" w:type="pct"/>
            <w:shd w:val="clear" w:color="auto" w:fill="auto"/>
            <w:textDirection w:val="btLr"/>
            <w:vAlign w:val="center"/>
          </w:tcPr>
          <w:p w14:paraId="4977F9BC"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w:t>
            </w:r>
            <w:r w:rsidRPr="00BA6E1D">
              <w:rPr>
                <w:rFonts w:ascii="Times New Roman" w:hAnsi="Times New Roman" w:cs="Times New Roman"/>
                <w:color w:val="000000"/>
                <w:sz w:val="24"/>
                <w:szCs w:val="24"/>
                <w:lang w:val="en-US"/>
              </w:rPr>
              <w:t>30</w:t>
            </w:r>
          </w:p>
        </w:tc>
        <w:tc>
          <w:tcPr>
            <w:tcW w:w="220" w:type="pct"/>
            <w:shd w:val="clear" w:color="auto" w:fill="auto"/>
            <w:textDirection w:val="btLr"/>
            <w:vAlign w:val="center"/>
          </w:tcPr>
          <w:p w14:paraId="1AB488A0" w14:textId="17411EF9"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0</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2</w:t>
            </w:r>
          </w:p>
        </w:tc>
        <w:tc>
          <w:tcPr>
            <w:tcW w:w="220" w:type="pct"/>
            <w:shd w:val="clear" w:color="auto" w:fill="auto"/>
            <w:textDirection w:val="btLr"/>
            <w:vAlign w:val="center"/>
          </w:tcPr>
          <w:p w14:paraId="1AEA281C" w14:textId="38595F93"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-92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9</w:t>
            </w:r>
          </w:p>
        </w:tc>
        <w:tc>
          <w:tcPr>
            <w:tcW w:w="216" w:type="pct"/>
            <w:shd w:val="clear" w:color="auto" w:fill="auto"/>
            <w:textDirection w:val="btLr"/>
            <w:vAlign w:val="center"/>
          </w:tcPr>
          <w:p w14:paraId="241186AD"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1651</w:t>
            </w:r>
          </w:p>
        </w:tc>
        <w:tc>
          <w:tcPr>
            <w:tcW w:w="226" w:type="pct"/>
            <w:shd w:val="clear" w:color="auto" w:fill="auto"/>
            <w:textDirection w:val="btLr"/>
            <w:vAlign w:val="center"/>
          </w:tcPr>
          <w:p w14:paraId="4F685FC8" w14:textId="7B043255"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-75</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5</w:t>
            </w:r>
          </w:p>
        </w:tc>
        <w:tc>
          <w:tcPr>
            <w:tcW w:w="215" w:type="pct"/>
            <w:shd w:val="clear" w:color="auto" w:fill="auto"/>
            <w:textDirection w:val="btLr"/>
            <w:vAlign w:val="center"/>
          </w:tcPr>
          <w:p w14:paraId="722F59B0"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-2</w:t>
            </w:r>
            <w:r w:rsidRPr="00BA6E1D">
              <w:rPr>
                <w:rFonts w:ascii="Times New Roman" w:hAnsi="Times New Roman" w:cs="Times New Roman"/>
                <w:color w:val="000000"/>
                <w:sz w:val="24"/>
                <w:szCs w:val="24"/>
                <w:lang w:val="en-US"/>
              </w:rPr>
              <w:t>5</w:t>
            </w:r>
          </w:p>
        </w:tc>
        <w:tc>
          <w:tcPr>
            <w:tcW w:w="216" w:type="pct"/>
            <w:shd w:val="clear" w:color="auto" w:fill="auto"/>
            <w:textDirection w:val="btLr"/>
            <w:vAlign w:val="center"/>
          </w:tcPr>
          <w:p w14:paraId="1D90B392"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12</w:t>
            </w:r>
            <w:r w:rsidRPr="00BA6E1D">
              <w:rPr>
                <w:rFonts w:ascii="Times New Roman" w:hAnsi="Times New Roman" w:cs="Times New Roman"/>
                <w:color w:val="000000"/>
                <w:sz w:val="24"/>
                <w:szCs w:val="24"/>
                <w:lang w:val="en-US"/>
              </w:rPr>
              <w:t>2</w:t>
            </w:r>
          </w:p>
        </w:tc>
        <w:tc>
          <w:tcPr>
            <w:tcW w:w="234" w:type="pct"/>
            <w:shd w:val="clear" w:color="auto" w:fill="auto"/>
            <w:textDirection w:val="btLr"/>
            <w:vAlign w:val="center"/>
          </w:tcPr>
          <w:p w14:paraId="53459A9D" w14:textId="463C5AEB"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168</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5</w:t>
            </w:r>
          </w:p>
        </w:tc>
        <w:tc>
          <w:tcPr>
            <w:tcW w:w="201" w:type="pct"/>
            <w:shd w:val="clear" w:color="auto" w:fill="auto"/>
            <w:textDirection w:val="btLr"/>
            <w:vAlign w:val="center"/>
          </w:tcPr>
          <w:p w14:paraId="30496A2E"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11</w:t>
            </w:r>
          </w:p>
        </w:tc>
        <w:tc>
          <w:tcPr>
            <w:tcW w:w="204" w:type="pct"/>
            <w:shd w:val="clear" w:color="auto" w:fill="auto"/>
            <w:textDirection w:val="btLr"/>
            <w:vAlign w:val="center"/>
          </w:tcPr>
          <w:p w14:paraId="0B7B24D4" w14:textId="4F2E2582"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22</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6</w:t>
            </w:r>
          </w:p>
        </w:tc>
        <w:tc>
          <w:tcPr>
            <w:tcW w:w="234" w:type="pct"/>
            <w:shd w:val="clear" w:color="auto" w:fill="auto"/>
            <w:textDirection w:val="btLr"/>
            <w:vAlign w:val="center"/>
          </w:tcPr>
          <w:p w14:paraId="0E40A2C0" w14:textId="46FDF17C" w:rsidR="00E414CC" w:rsidRPr="00BA6E1D" w:rsidRDefault="00E414CC" w:rsidP="00BA6E1D">
            <w:pPr>
              <w:ind w:left="113" w:right="113"/>
              <w:jc w:val="center"/>
              <w:rPr>
                <w:rFonts w:ascii="Times New Roman" w:hAnsi="Times New Roman" w:cs="Times New Roman"/>
                <w:color w:val="000000"/>
                <w:sz w:val="24"/>
                <w:szCs w:val="24"/>
              </w:rPr>
            </w:pPr>
            <w:r w:rsidRPr="00BA6E1D">
              <w:rPr>
                <w:rFonts w:ascii="Times New Roman" w:hAnsi="Times New Roman" w:cs="Times New Roman"/>
                <w:color w:val="000000"/>
                <w:sz w:val="24"/>
                <w:szCs w:val="24"/>
              </w:rPr>
              <w:t>211</w:t>
            </w:r>
            <w:r w:rsidR="005F6C6E">
              <w:rPr>
                <w:rFonts w:ascii="Times New Roman" w:hAnsi="Times New Roman" w:cs="Times New Roman"/>
                <w:color w:val="000000"/>
                <w:sz w:val="24"/>
                <w:szCs w:val="24"/>
                <w:lang w:val="kk-KZ"/>
              </w:rPr>
              <w:t>,</w:t>
            </w:r>
            <w:r w:rsidRPr="00BA6E1D">
              <w:rPr>
                <w:rFonts w:ascii="Times New Roman" w:hAnsi="Times New Roman" w:cs="Times New Roman"/>
                <w:color w:val="000000"/>
                <w:sz w:val="24"/>
                <w:szCs w:val="24"/>
              </w:rPr>
              <w:t>3</w:t>
            </w:r>
          </w:p>
        </w:tc>
        <w:tc>
          <w:tcPr>
            <w:tcW w:w="146" w:type="pct"/>
            <w:shd w:val="clear" w:color="auto" w:fill="auto"/>
            <w:textDirection w:val="btLr"/>
            <w:vAlign w:val="center"/>
          </w:tcPr>
          <w:p w14:paraId="60B04909"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-4</w:t>
            </w:r>
            <w:r w:rsidRPr="00BA6E1D">
              <w:rPr>
                <w:rFonts w:ascii="Times New Roman" w:hAnsi="Times New Roman" w:cs="Times New Roman"/>
                <w:color w:val="000000"/>
                <w:sz w:val="24"/>
                <w:szCs w:val="24"/>
                <w:lang w:val="en-US"/>
              </w:rPr>
              <w:t>2</w:t>
            </w:r>
          </w:p>
        </w:tc>
        <w:tc>
          <w:tcPr>
            <w:tcW w:w="195" w:type="pct"/>
            <w:shd w:val="clear" w:color="auto" w:fill="auto"/>
            <w:textDirection w:val="btLr"/>
            <w:vAlign w:val="center"/>
          </w:tcPr>
          <w:p w14:paraId="65EEBB54" w14:textId="77777777" w:rsidR="00E414CC" w:rsidRPr="00BA6E1D" w:rsidRDefault="00E414CC" w:rsidP="00BA6E1D">
            <w:pPr>
              <w:ind w:left="113" w:right="113"/>
              <w:jc w:val="center"/>
              <w:rPr>
                <w:rFonts w:ascii="Times New Roman" w:hAnsi="Times New Roman" w:cs="Times New Roman"/>
                <w:color w:val="000000"/>
                <w:sz w:val="24"/>
                <w:szCs w:val="24"/>
                <w:lang w:val="en-US"/>
              </w:rPr>
            </w:pPr>
            <w:r w:rsidRPr="00BA6E1D">
              <w:rPr>
                <w:rFonts w:ascii="Times New Roman" w:hAnsi="Times New Roman" w:cs="Times New Roman"/>
                <w:color w:val="000000"/>
                <w:sz w:val="24"/>
                <w:szCs w:val="24"/>
              </w:rPr>
              <w:t>968</w:t>
            </w:r>
          </w:p>
        </w:tc>
      </w:tr>
    </w:tbl>
    <w:p w14:paraId="0AE79029" w14:textId="77777777" w:rsidR="00E414CC" w:rsidRPr="003A5B5F" w:rsidRDefault="00E414CC" w:rsidP="00514423">
      <w:pPr>
        <w:spacing w:after="0" w:line="240" w:lineRule="auto"/>
        <w:ind w:firstLine="709"/>
        <w:jc w:val="both"/>
        <w:rPr>
          <w:rFonts w:ascii="Times New Roman" w:eastAsia="Times New Roman" w:hAnsi="Times New Roman" w:cs="Times New Roman"/>
          <w:sz w:val="28"/>
          <w:szCs w:val="28"/>
          <w:lang w:val="en-US"/>
        </w:rPr>
      </w:pPr>
    </w:p>
    <w:p w14:paraId="72C6340D" w14:textId="77777777" w:rsidR="00C246E8" w:rsidRPr="003A5B5F" w:rsidRDefault="00C246E8" w:rsidP="00514423">
      <w:pPr>
        <w:spacing w:after="0" w:line="240" w:lineRule="auto"/>
        <w:ind w:firstLine="709"/>
        <w:jc w:val="both"/>
        <w:rPr>
          <w:rFonts w:ascii="Times New Roman" w:eastAsia="Times New Roman" w:hAnsi="Times New Roman" w:cs="Times New Roman"/>
          <w:sz w:val="28"/>
          <w:szCs w:val="28"/>
        </w:rPr>
      </w:pPr>
    </w:p>
    <w:p w14:paraId="38C7C95D" w14:textId="2CAD3955" w:rsidR="003E2837" w:rsidRDefault="003E2837" w:rsidP="00CD263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Таблица 3.21 – Рассчитанные объемный модуль объемного сжатия (</w:t>
      </w:r>
      <w:r w:rsidRPr="003A5B5F">
        <w:rPr>
          <w:rFonts w:ascii="Times New Roman" w:eastAsia="Times New Roman" w:hAnsi="Times New Roman" w:cs="Times New Roman"/>
          <w:i/>
          <w:sz w:val="28"/>
          <w:szCs w:val="28"/>
          <w:lang w:val="en-US"/>
        </w:rPr>
        <w:t>B</w:t>
      </w:r>
      <w:r w:rsidRPr="003A5B5F">
        <w:rPr>
          <w:rFonts w:ascii="Times New Roman" w:eastAsia="Times New Roman" w:hAnsi="Times New Roman" w:cs="Times New Roman"/>
          <w:sz w:val="28"/>
          <w:szCs w:val="28"/>
        </w:rPr>
        <w:t>), модуль сдвига (</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модуль Юнга (</w:t>
      </w:r>
      <w:r w:rsidRPr="003A5B5F">
        <w:rPr>
          <w:rFonts w:ascii="Times New Roman" w:eastAsia="Times New Roman" w:hAnsi="Times New Roman" w:cs="Times New Roman"/>
          <w:i/>
          <w:sz w:val="28"/>
          <w:szCs w:val="28"/>
          <w:lang w:val="en-US"/>
        </w:rPr>
        <w:t>E</w:t>
      </w:r>
      <w:r w:rsidRPr="003A5B5F">
        <w:rPr>
          <w:rFonts w:ascii="Times New Roman" w:eastAsia="Times New Roman" w:hAnsi="Times New Roman" w:cs="Times New Roman"/>
          <w:sz w:val="28"/>
          <w:szCs w:val="28"/>
        </w:rPr>
        <w:t>), коэффициент Пуассона (</w:t>
      </w:r>
      <w:r w:rsidRPr="003A5B5F">
        <w:rPr>
          <w:rFonts w:ascii="Times New Roman" w:eastAsia="Times New Roman" w:hAnsi="Times New Roman" w:cs="Times New Roman"/>
          <w:i/>
          <w:color w:val="000000"/>
          <w:sz w:val="28"/>
          <w:szCs w:val="28"/>
        </w:rPr>
        <w:t>ν</w:t>
      </w:r>
      <w:r w:rsidRPr="003A5B5F">
        <w:rPr>
          <w:rFonts w:ascii="Times New Roman" w:eastAsia="Times New Roman" w:hAnsi="Times New Roman" w:cs="Times New Roman"/>
          <w:sz w:val="28"/>
          <w:szCs w:val="28"/>
        </w:rPr>
        <w:t xml:space="preserve">),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и твердость по Виккерсу предсказанных обогащенных марганцем нитридов в диап</w:t>
      </w:r>
      <w:r w:rsidR="00CD2636">
        <w:rPr>
          <w:rFonts w:ascii="Times New Roman" w:eastAsia="Times New Roman" w:hAnsi="Times New Roman" w:cs="Times New Roman"/>
          <w:sz w:val="28"/>
          <w:szCs w:val="28"/>
        </w:rPr>
        <w:t>азонах давлений их стабильности</w:t>
      </w:r>
    </w:p>
    <w:p w14:paraId="0C7D3A30" w14:textId="77777777" w:rsidR="00CD2636" w:rsidRPr="00A4766C" w:rsidRDefault="00CD2636" w:rsidP="00CD2636">
      <w:pPr>
        <w:spacing w:after="0" w:line="240" w:lineRule="auto"/>
        <w:jc w:val="both"/>
        <w:rPr>
          <w:rFonts w:ascii="Times New Roman" w:eastAsia="Times New Roman" w:hAnsi="Times New Roman" w:cs="Times New Roman"/>
          <w:sz w:val="16"/>
          <w:szCs w:val="16"/>
        </w:rPr>
      </w:pP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302"/>
        <w:gridCol w:w="1244"/>
        <w:gridCol w:w="1259"/>
        <w:gridCol w:w="1244"/>
        <w:gridCol w:w="891"/>
        <w:gridCol w:w="746"/>
        <w:gridCol w:w="1186"/>
      </w:tblGrid>
      <w:tr w:rsidR="003E2837" w:rsidRPr="00A4766C" w14:paraId="60F67ADA" w14:textId="77777777" w:rsidTr="00A4766C">
        <w:trPr>
          <w:trHeight w:val="300"/>
          <w:jc w:val="center"/>
        </w:trPr>
        <w:tc>
          <w:tcPr>
            <w:tcW w:w="399" w:type="pct"/>
            <w:shd w:val="clear" w:color="auto" w:fill="auto"/>
            <w:noWrap/>
            <w:vAlign w:val="center"/>
            <w:hideMark/>
          </w:tcPr>
          <w:p w14:paraId="6384CB53" w14:textId="27A356C0" w:rsidR="003E2837" w:rsidRPr="00A4766C" w:rsidRDefault="00A4766C"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Фазы </w:t>
            </w:r>
          </w:p>
        </w:tc>
        <w:tc>
          <w:tcPr>
            <w:tcW w:w="1194" w:type="pct"/>
            <w:shd w:val="clear" w:color="auto" w:fill="auto"/>
            <w:noWrap/>
            <w:vAlign w:val="center"/>
            <w:hideMark/>
          </w:tcPr>
          <w:p w14:paraId="7879277C"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Давление</w:t>
            </w:r>
            <w:r w:rsidRPr="00A4766C">
              <w:rPr>
                <w:rFonts w:ascii="Times New Roman" w:eastAsia="Times New Roman" w:hAnsi="Times New Roman" w:cs="Times New Roman"/>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645" w:type="pct"/>
            <w:shd w:val="clear" w:color="auto" w:fill="auto"/>
            <w:noWrap/>
            <w:vAlign w:val="center"/>
            <w:hideMark/>
          </w:tcPr>
          <w:p w14:paraId="5AECB54F"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i/>
                <w:color w:val="000000"/>
                <w:sz w:val="24"/>
                <w:szCs w:val="24"/>
              </w:rPr>
              <w:t>B</w:t>
            </w:r>
            <w:r w:rsidRPr="00A4766C">
              <w:rPr>
                <w:rFonts w:ascii="Times New Roman" w:eastAsia="Times New Roman" w:hAnsi="Times New Roman" w:cs="Times New Roman"/>
                <w:i/>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653" w:type="pct"/>
            <w:shd w:val="clear" w:color="auto" w:fill="auto"/>
            <w:noWrap/>
            <w:vAlign w:val="center"/>
            <w:hideMark/>
          </w:tcPr>
          <w:p w14:paraId="45F47BE1"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i/>
                <w:color w:val="000000"/>
                <w:sz w:val="24"/>
                <w:szCs w:val="24"/>
              </w:rPr>
              <w:t>G</w:t>
            </w:r>
            <w:r w:rsidRPr="00A4766C">
              <w:rPr>
                <w:rFonts w:ascii="Times New Roman" w:eastAsia="Times New Roman" w:hAnsi="Times New Roman" w:cs="Times New Roman"/>
                <w:i/>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645" w:type="pct"/>
            <w:shd w:val="clear" w:color="auto" w:fill="auto"/>
            <w:noWrap/>
            <w:vAlign w:val="center"/>
            <w:hideMark/>
          </w:tcPr>
          <w:p w14:paraId="4F413AF5"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i/>
                <w:color w:val="000000"/>
                <w:sz w:val="24"/>
                <w:szCs w:val="24"/>
              </w:rPr>
              <w:t>E</w:t>
            </w:r>
            <w:r w:rsidRPr="00A4766C">
              <w:rPr>
                <w:rFonts w:ascii="Times New Roman" w:eastAsia="Times New Roman" w:hAnsi="Times New Roman" w:cs="Times New Roman"/>
                <w:i/>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462" w:type="pct"/>
            <w:shd w:val="clear" w:color="auto" w:fill="auto"/>
            <w:noWrap/>
            <w:vAlign w:val="center"/>
            <w:hideMark/>
          </w:tcPr>
          <w:p w14:paraId="147FA924" w14:textId="77777777" w:rsidR="003E2837" w:rsidRPr="00A4766C" w:rsidRDefault="003E2837" w:rsidP="00514423">
            <w:pPr>
              <w:spacing w:after="0" w:line="240" w:lineRule="auto"/>
              <w:jc w:val="center"/>
              <w:rPr>
                <w:rFonts w:ascii="Times New Roman" w:eastAsia="Times New Roman" w:hAnsi="Times New Roman" w:cs="Times New Roman"/>
                <w:i/>
                <w:color w:val="000000"/>
                <w:sz w:val="24"/>
                <w:szCs w:val="24"/>
              </w:rPr>
            </w:pPr>
            <w:r w:rsidRPr="00A4766C">
              <w:rPr>
                <w:rFonts w:ascii="Times New Roman" w:eastAsia="Times New Roman" w:hAnsi="Times New Roman" w:cs="Times New Roman"/>
                <w:i/>
                <w:color w:val="000000"/>
                <w:sz w:val="24"/>
                <w:szCs w:val="24"/>
              </w:rPr>
              <w:t>ν</w:t>
            </w:r>
          </w:p>
        </w:tc>
        <w:tc>
          <w:tcPr>
            <w:tcW w:w="387" w:type="pct"/>
            <w:shd w:val="clear" w:color="auto" w:fill="auto"/>
            <w:noWrap/>
            <w:vAlign w:val="center"/>
            <w:hideMark/>
          </w:tcPr>
          <w:p w14:paraId="00887F48" w14:textId="77777777" w:rsidR="003E2837" w:rsidRPr="00A4766C" w:rsidRDefault="003E2837" w:rsidP="00514423">
            <w:pPr>
              <w:spacing w:after="0" w:line="240" w:lineRule="auto"/>
              <w:jc w:val="center"/>
              <w:rPr>
                <w:rFonts w:ascii="Times New Roman" w:eastAsia="Times New Roman" w:hAnsi="Times New Roman" w:cs="Times New Roman"/>
                <w:i/>
                <w:color w:val="000000"/>
                <w:sz w:val="24"/>
                <w:szCs w:val="24"/>
              </w:rPr>
            </w:pPr>
            <w:r w:rsidRPr="00A4766C">
              <w:rPr>
                <w:rFonts w:ascii="Times New Roman" w:eastAsia="Times New Roman" w:hAnsi="Times New Roman" w:cs="Times New Roman"/>
                <w:i/>
                <w:color w:val="000000"/>
                <w:sz w:val="24"/>
                <w:szCs w:val="24"/>
              </w:rPr>
              <w:t>B/G</w:t>
            </w:r>
          </w:p>
        </w:tc>
        <w:tc>
          <w:tcPr>
            <w:tcW w:w="617" w:type="pct"/>
            <w:shd w:val="clear" w:color="auto" w:fill="auto"/>
            <w:noWrap/>
            <w:vAlign w:val="center"/>
            <w:hideMark/>
          </w:tcPr>
          <w:p w14:paraId="0F879F49" w14:textId="77777777" w:rsidR="003E2837" w:rsidRPr="00A4766C" w:rsidRDefault="003E2837" w:rsidP="00514423">
            <w:pPr>
              <w:spacing w:after="0" w:line="240" w:lineRule="auto"/>
              <w:jc w:val="center"/>
              <w:rPr>
                <w:rFonts w:ascii="Times New Roman" w:eastAsia="Times New Roman" w:hAnsi="Times New Roman" w:cs="Times New Roman"/>
                <w:i/>
                <w:color w:val="000000"/>
                <w:sz w:val="24"/>
                <w:szCs w:val="24"/>
              </w:rPr>
            </w:pPr>
            <w:r w:rsidRPr="00A4766C">
              <w:rPr>
                <w:rFonts w:ascii="Times New Roman" w:eastAsia="Times New Roman" w:hAnsi="Times New Roman" w:cs="Times New Roman"/>
                <w:i/>
                <w:color w:val="000000"/>
                <w:sz w:val="24"/>
                <w:szCs w:val="24"/>
              </w:rPr>
              <w:t>H</w:t>
            </w:r>
            <w:r w:rsidRPr="00A4766C">
              <w:rPr>
                <w:rFonts w:ascii="Times New Roman" w:eastAsia="Times New Roman" w:hAnsi="Times New Roman" w:cs="Times New Roman"/>
                <w:i/>
                <w:color w:val="000000"/>
                <w:sz w:val="24"/>
                <w:szCs w:val="24"/>
                <w:vertAlign w:val="subscript"/>
                <w:lang w:val="en-US"/>
              </w:rPr>
              <w:t>V</w:t>
            </w:r>
            <w:r w:rsidRPr="00A4766C">
              <w:rPr>
                <w:rFonts w:ascii="Times New Roman" w:eastAsia="Times New Roman" w:hAnsi="Times New Roman" w:cs="Times New Roman"/>
                <w:i/>
                <w:color w:val="000000"/>
                <w:sz w:val="24"/>
                <w:szCs w:val="24"/>
              </w:rPr>
              <w:t xml:space="preserve"> </w:t>
            </w:r>
            <w:r w:rsidRPr="00A4766C">
              <w:rPr>
                <w:rFonts w:ascii="Times New Roman" w:eastAsia="Times New Roman" w:hAnsi="Times New Roman" w:cs="Times New Roman"/>
                <w:color w:val="000000"/>
                <w:sz w:val="24"/>
                <w:szCs w:val="24"/>
              </w:rPr>
              <w:t>(GPa)</w:t>
            </w:r>
          </w:p>
        </w:tc>
      </w:tr>
      <w:tr w:rsidR="003E2837" w:rsidRPr="00A4766C" w14:paraId="5D33874D" w14:textId="77777777" w:rsidTr="00A4766C">
        <w:trPr>
          <w:trHeight w:val="300"/>
          <w:jc w:val="center"/>
        </w:trPr>
        <w:tc>
          <w:tcPr>
            <w:tcW w:w="5000" w:type="pct"/>
            <w:gridSpan w:val="8"/>
            <w:shd w:val="clear" w:color="auto" w:fill="auto"/>
            <w:noWrap/>
            <w:vAlign w:val="center"/>
            <w:hideMark/>
          </w:tcPr>
          <w:p w14:paraId="6AD3DF89"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color w:val="000000"/>
                <w:sz w:val="24"/>
                <w:szCs w:val="24"/>
              </w:rPr>
              <w:t>Mn</w:t>
            </w:r>
            <w:r w:rsidRPr="00A4766C">
              <w:rPr>
                <w:rFonts w:ascii="Times New Roman" w:eastAsia="Times New Roman" w:hAnsi="Times New Roman" w:cs="Times New Roman"/>
                <w:color w:val="000000"/>
                <w:sz w:val="24"/>
                <w:szCs w:val="24"/>
                <w:vertAlign w:val="subscript"/>
              </w:rPr>
              <w:t>2</w:t>
            </w:r>
            <w:r w:rsidRPr="00A4766C">
              <w:rPr>
                <w:rFonts w:ascii="Times New Roman" w:eastAsia="Times New Roman" w:hAnsi="Times New Roman" w:cs="Times New Roman"/>
                <w:color w:val="000000"/>
                <w:sz w:val="24"/>
                <w:szCs w:val="24"/>
                <w:lang w:val="en-US"/>
              </w:rPr>
              <w:t>N</w:t>
            </w:r>
          </w:p>
        </w:tc>
      </w:tr>
      <w:tr w:rsidR="0058300D" w:rsidRPr="00A4766C" w14:paraId="35C9F6D7" w14:textId="77777777" w:rsidTr="00A4766C">
        <w:trPr>
          <w:trHeight w:val="169"/>
          <w:jc w:val="center"/>
        </w:trPr>
        <w:tc>
          <w:tcPr>
            <w:tcW w:w="399" w:type="pct"/>
            <w:vMerge w:val="restart"/>
            <w:shd w:val="clear" w:color="auto" w:fill="auto"/>
            <w:noWrap/>
            <w:textDirection w:val="btLr"/>
            <w:vAlign w:val="center"/>
            <w:hideMark/>
          </w:tcPr>
          <w:p w14:paraId="1CDA6A9E" w14:textId="77777777" w:rsidR="0058300D" w:rsidRPr="00A4766C" w:rsidRDefault="0058300D"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i/>
                <w:color w:val="000000"/>
                <w:sz w:val="24"/>
                <w:szCs w:val="24"/>
                <w:lang w:val="en-US"/>
              </w:rPr>
              <w:t>P</w:t>
            </w:r>
            <w:r w:rsidRPr="00A4766C">
              <w:rPr>
                <w:rFonts w:ascii="Times New Roman" w:eastAsia="Times New Roman" w:hAnsi="Times New Roman" w:cs="Times New Roman"/>
                <w:color w:val="000000"/>
                <w:sz w:val="24"/>
                <w:szCs w:val="24"/>
                <w:lang w:val="en-US"/>
              </w:rPr>
              <w:t>6</w:t>
            </w:r>
            <w:r w:rsidRPr="00A4766C">
              <w:rPr>
                <w:rFonts w:ascii="Times New Roman" w:eastAsia="Times New Roman" w:hAnsi="Times New Roman" w:cs="Times New Roman"/>
                <w:color w:val="000000"/>
                <w:sz w:val="24"/>
                <w:szCs w:val="24"/>
                <w:vertAlign w:val="subscript"/>
                <w:lang w:val="en-US"/>
              </w:rPr>
              <w:t>3</w:t>
            </w:r>
            <w:r w:rsidRPr="00A4766C">
              <w:rPr>
                <w:rFonts w:ascii="Times New Roman" w:eastAsia="Times New Roman" w:hAnsi="Times New Roman" w:cs="Times New Roman"/>
                <w:i/>
                <w:color w:val="000000"/>
                <w:sz w:val="24"/>
                <w:szCs w:val="24"/>
                <w:lang w:val="en-US"/>
              </w:rPr>
              <w:t>/mmc</w:t>
            </w:r>
          </w:p>
        </w:tc>
        <w:tc>
          <w:tcPr>
            <w:tcW w:w="1194" w:type="pct"/>
            <w:shd w:val="clear" w:color="auto" w:fill="auto"/>
            <w:noWrap/>
            <w:vAlign w:val="center"/>
            <w:hideMark/>
          </w:tcPr>
          <w:p w14:paraId="0238FA7B"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p>
        </w:tc>
        <w:tc>
          <w:tcPr>
            <w:tcW w:w="645" w:type="pct"/>
            <w:shd w:val="clear" w:color="auto" w:fill="auto"/>
            <w:noWrap/>
            <w:vAlign w:val="center"/>
            <w:hideMark/>
          </w:tcPr>
          <w:p w14:paraId="5EEDF44F"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322</w:t>
            </w:r>
          </w:p>
        </w:tc>
        <w:tc>
          <w:tcPr>
            <w:tcW w:w="653" w:type="pct"/>
            <w:shd w:val="clear" w:color="auto" w:fill="auto"/>
            <w:noWrap/>
            <w:vAlign w:val="center"/>
            <w:hideMark/>
          </w:tcPr>
          <w:p w14:paraId="69C25A4F"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183</w:t>
            </w:r>
          </w:p>
        </w:tc>
        <w:tc>
          <w:tcPr>
            <w:tcW w:w="645" w:type="pct"/>
            <w:shd w:val="clear" w:color="auto" w:fill="auto"/>
            <w:noWrap/>
            <w:vAlign w:val="center"/>
            <w:hideMark/>
          </w:tcPr>
          <w:p w14:paraId="600F70D9"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461</w:t>
            </w:r>
          </w:p>
        </w:tc>
        <w:tc>
          <w:tcPr>
            <w:tcW w:w="462" w:type="pct"/>
            <w:shd w:val="clear" w:color="auto" w:fill="auto"/>
            <w:noWrap/>
            <w:vAlign w:val="center"/>
            <w:hideMark/>
          </w:tcPr>
          <w:p w14:paraId="4B69211A" w14:textId="0E9785AB"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261</w:t>
            </w:r>
          </w:p>
        </w:tc>
        <w:tc>
          <w:tcPr>
            <w:tcW w:w="387" w:type="pct"/>
            <w:shd w:val="clear" w:color="auto" w:fill="auto"/>
            <w:noWrap/>
            <w:vAlign w:val="center"/>
            <w:hideMark/>
          </w:tcPr>
          <w:p w14:paraId="1B27CE58" w14:textId="48B0C626"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76</w:t>
            </w:r>
          </w:p>
        </w:tc>
        <w:tc>
          <w:tcPr>
            <w:tcW w:w="617" w:type="pct"/>
            <w:shd w:val="clear" w:color="auto" w:fill="auto"/>
            <w:noWrap/>
            <w:vAlign w:val="center"/>
            <w:hideMark/>
          </w:tcPr>
          <w:p w14:paraId="6123CF06"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19</w:t>
            </w:r>
          </w:p>
        </w:tc>
      </w:tr>
      <w:tr w:rsidR="0058300D" w:rsidRPr="00A4766C" w14:paraId="54120291" w14:textId="77777777" w:rsidTr="00A4766C">
        <w:trPr>
          <w:trHeight w:val="300"/>
          <w:jc w:val="center"/>
        </w:trPr>
        <w:tc>
          <w:tcPr>
            <w:tcW w:w="399" w:type="pct"/>
            <w:vMerge/>
            <w:shd w:val="clear" w:color="auto" w:fill="auto"/>
            <w:noWrap/>
            <w:vAlign w:val="center"/>
            <w:hideMark/>
          </w:tcPr>
          <w:p w14:paraId="200F71E5"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0B91253A"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40</w:t>
            </w:r>
          </w:p>
        </w:tc>
        <w:tc>
          <w:tcPr>
            <w:tcW w:w="645" w:type="pct"/>
            <w:shd w:val="clear" w:color="auto" w:fill="auto"/>
            <w:noWrap/>
            <w:vAlign w:val="center"/>
            <w:hideMark/>
          </w:tcPr>
          <w:p w14:paraId="5A4DDD0A"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499</w:t>
            </w:r>
          </w:p>
        </w:tc>
        <w:tc>
          <w:tcPr>
            <w:tcW w:w="653" w:type="pct"/>
            <w:shd w:val="clear" w:color="auto" w:fill="auto"/>
            <w:noWrap/>
            <w:vAlign w:val="center"/>
            <w:hideMark/>
          </w:tcPr>
          <w:p w14:paraId="7825A098"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238</w:t>
            </w:r>
          </w:p>
        </w:tc>
        <w:tc>
          <w:tcPr>
            <w:tcW w:w="645" w:type="pct"/>
            <w:shd w:val="clear" w:color="auto" w:fill="auto"/>
            <w:noWrap/>
            <w:vAlign w:val="center"/>
            <w:hideMark/>
          </w:tcPr>
          <w:p w14:paraId="568EF0DC"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616</w:t>
            </w:r>
          </w:p>
        </w:tc>
        <w:tc>
          <w:tcPr>
            <w:tcW w:w="462" w:type="pct"/>
            <w:shd w:val="clear" w:color="auto" w:fill="auto"/>
            <w:noWrap/>
            <w:vAlign w:val="center"/>
            <w:hideMark/>
          </w:tcPr>
          <w:p w14:paraId="44BB1BB0" w14:textId="33C7078F"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294</w:t>
            </w:r>
          </w:p>
        </w:tc>
        <w:tc>
          <w:tcPr>
            <w:tcW w:w="387" w:type="pct"/>
            <w:shd w:val="clear" w:color="auto" w:fill="auto"/>
            <w:noWrap/>
            <w:vAlign w:val="center"/>
            <w:hideMark/>
          </w:tcPr>
          <w:p w14:paraId="5921FAC4" w14:textId="030163A6"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1</w:t>
            </w:r>
          </w:p>
        </w:tc>
        <w:tc>
          <w:tcPr>
            <w:tcW w:w="617" w:type="pct"/>
            <w:shd w:val="clear" w:color="auto" w:fill="auto"/>
            <w:noWrap/>
            <w:vAlign w:val="center"/>
            <w:hideMark/>
          </w:tcPr>
          <w:p w14:paraId="079E0427" w14:textId="44EB2091"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18</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4</w:t>
            </w:r>
          </w:p>
        </w:tc>
      </w:tr>
      <w:tr w:rsidR="0058300D" w:rsidRPr="00A4766C" w14:paraId="6346F585" w14:textId="77777777" w:rsidTr="00A4766C">
        <w:trPr>
          <w:trHeight w:val="300"/>
          <w:jc w:val="center"/>
        </w:trPr>
        <w:tc>
          <w:tcPr>
            <w:tcW w:w="399" w:type="pct"/>
            <w:vMerge/>
            <w:shd w:val="clear" w:color="auto" w:fill="auto"/>
            <w:noWrap/>
            <w:vAlign w:val="center"/>
            <w:hideMark/>
          </w:tcPr>
          <w:p w14:paraId="51F94992"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63883829"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80</w:t>
            </w:r>
          </w:p>
        </w:tc>
        <w:tc>
          <w:tcPr>
            <w:tcW w:w="645" w:type="pct"/>
            <w:shd w:val="clear" w:color="auto" w:fill="auto"/>
            <w:noWrap/>
            <w:vAlign w:val="center"/>
            <w:hideMark/>
          </w:tcPr>
          <w:p w14:paraId="7BDF59BA"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657</w:t>
            </w:r>
          </w:p>
        </w:tc>
        <w:tc>
          <w:tcPr>
            <w:tcW w:w="653" w:type="pct"/>
            <w:shd w:val="clear" w:color="auto" w:fill="auto"/>
            <w:noWrap/>
            <w:vAlign w:val="center"/>
            <w:hideMark/>
          </w:tcPr>
          <w:p w14:paraId="428236CC"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276</w:t>
            </w:r>
          </w:p>
        </w:tc>
        <w:tc>
          <w:tcPr>
            <w:tcW w:w="645" w:type="pct"/>
            <w:shd w:val="clear" w:color="auto" w:fill="auto"/>
            <w:noWrap/>
            <w:vAlign w:val="center"/>
            <w:hideMark/>
          </w:tcPr>
          <w:p w14:paraId="187CFE43"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727</w:t>
            </w:r>
          </w:p>
        </w:tc>
        <w:tc>
          <w:tcPr>
            <w:tcW w:w="462" w:type="pct"/>
            <w:shd w:val="clear" w:color="auto" w:fill="auto"/>
            <w:noWrap/>
            <w:vAlign w:val="center"/>
            <w:hideMark/>
          </w:tcPr>
          <w:p w14:paraId="0E331521" w14:textId="5CC0CAC1"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316</w:t>
            </w:r>
          </w:p>
        </w:tc>
        <w:tc>
          <w:tcPr>
            <w:tcW w:w="387" w:type="pct"/>
            <w:shd w:val="clear" w:color="auto" w:fill="auto"/>
            <w:noWrap/>
            <w:vAlign w:val="center"/>
            <w:hideMark/>
          </w:tcPr>
          <w:p w14:paraId="58BE3CB9" w14:textId="4A63B13F"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38</w:t>
            </w:r>
          </w:p>
        </w:tc>
        <w:tc>
          <w:tcPr>
            <w:tcW w:w="617" w:type="pct"/>
            <w:shd w:val="clear" w:color="auto" w:fill="auto"/>
            <w:noWrap/>
            <w:vAlign w:val="center"/>
            <w:hideMark/>
          </w:tcPr>
          <w:p w14:paraId="152C65B8" w14:textId="2AB98B14"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17</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4</w:t>
            </w:r>
          </w:p>
        </w:tc>
      </w:tr>
      <w:tr w:rsidR="0058300D" w:rsidRPr="00A4766C" w14:paraId="4E089C4E" w14:textId="77777777" w:rsidTr="00A4766C">
        <w:trPr>
          <w:trHeight w:val="300"/>
          <w:jc w:val="center"/>
        </w:trPr>
        <w:tc>
          <w:tcPr>
            <w:tcW w:w="399" w:type="pct"/>
            <w:vMerge/>
            <w:shd w:val="clear" w:color="auto" w:fill="auto"/>
            <w:noWrap/>
            <w:vAlign w:val="center"/>
            <w:hideMark/>
          </w:tcPr>
          <w:p w14:paraId="3445D991"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76B858E1"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120</w:t>
            </w:r>
          </w:p>
        </w:tc>
        <w:tc>
          <w:tcPr>
            <w:tcW w:w="645" w:type="pct"/>
            <w:shd w:val="clear" w:color="auto" w:fill="auto"/>
            <w:noWrap/>
            <w:vAlign w:val="center"/>
            <w:hideMark/>
          </w:tcPr>
          <w:p w14:paraId="19369B57"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808</w:t>
            </w:r>
          </w:p>
        </w:tc>
        <w:tc>
          <w:tcPr>
            <w:tcW w:w="653" w:type="pct"/>
            <w:shd w:val="clear" w:color="auto" w:fill="auto"/>
            <w:noWrap/>
            <w:vAlign w:val="center"/>
            <w:hideMark/>
          </w:tcPr>
          <w:p w14:paraId="5EF205C9"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315</w:t>
            </w:r>
          </w:p>
        </w:tc>
        <w:tc>
          <w:tcPr>
            <w:tcW w:w="645" w:type="pct"/>
            <w:shd w:val="clear" w:color="auto" w:fill="auto"/>
            <w:noWrap/>
            <w:vAlign w:val="center"/>
            <w:hideMark/>
          </w:tcPr>
          <w:p w14:paraId="05D4DE2B"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837</w:t>
            </w:r>
          </w:p>
        </w:tc>
        <w:tc>
          <w:tcPr>
            <w:tcW w:w="462" w:type="pct"/>
            <w:shd w:val="clear" w:color="auto" w:fill="auto"/>
            <w:noWrap/>
            <w:vAlign w:val="center"/>
            <w:hideMark/>
          </w:tcPr>
          <w:p w14:paraId="525BCB8C" w14:textId="0B618A36"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327</w:t>
            </w:r>
          </w:p>
        </w:tc>
        <w:tc>
          <w:tcPr>
            <w:tcW w:w="387" w:type="pct"/>
            <w:shd w:val="clear" w:color="auto" w:fill="auto"/>
            <w:noWrap/>
            <w:vAlign w:val="center"/>
            <w:hideMark/>
          </w:tcPr>
          <w:p w14:paraId="269C8EFB" w14:textId="504AC219"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56</w:t>
            </w:r>
          </w:p>
        </w:tc>
        <w:tc>
          <w:tcPr>
            <w:tcW w:w="617" w:type="pct"/>
            <w:shd w:val="clear" w:color="auto" w:fill="auto"/>
            <w:noWrap/>
            <w:vAlign w:val="center"/>
            <w:hideMark/>
          </w:tcPr>
          <w:p w14:paraId="5F25F3D8" w14:textId="7532B4A9"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17</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4</w:t>
            </w:r>
          </w:p>
        </w:tc>
      </w:tr>
      <w:tr w:rsidR="0058300D" w:rsidRPr="00A4766C" w14:paraId="13C6823D" w14:textId="77777777" w:rsidTr="00A4766C">
        <w:trPr>
          <w:trHeight w:val="156"/>
          <w:jc w:val="center"/>
        </w:trPr>
        <w:tc>
          <w:tcPr>
            <w:tcW w:w="399" w:type="pct"/>
            <w:vMerge/>
            <w:shd w:val="clear" w:color="auto" w:fill="auto"/>
            <w:noWrap/>
            <w:vAlign w:val="center"/>
            <w:hideMark/>
          </w:tcPr>
          <w:p w14:paraId="3B613953"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1BE0E897"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160</w:t>
            </w:r>
          </w:p>
        </w:tc>
        <w:tc>
          <w:tcPr>
            <w:tcW w:w="645" w:type="pct"/>
            <w:shd w:val="clear" w:color="auto" w:fill="auto"/>
            <w:noWrap/>
            <w:vAlign w:val="center"/>
            <w:hideMark/>
          </w:tcPr>
          <w:p w14:paraId="1E47AE9E"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957</w:t>
            </w:r>
          </w:p>
        </w:tc>
        <w:tc>
          <w:tcPr>
            <w:tcW w:w="653" w:type="pct"/>
            <w:shd w:val="clear" w:color="auto" w:fill="auto"/>
            <w:noWrap/>
            <w:vAlign w:val="center"/>
            <w:hideMark/>
          </w:tcPr>
          <w:p w14:paraId="3F029AFF"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362</w:t>
            </w:r>
          </w:p>
        </w:tc>
        <w:tc>
          <w:tcPr>
            <w:tcW w:w="645" w:type="pct"/>
            <w:shd w:val="clear" w:color="auto" w:fill="auto"/>
            <w:noWrap/>
            <w:vAlign w:val="center"/>
            <w:hideMark/>
          </w:tcPr>
          <w:p w14:paraId="6200F9EF"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965</w:t>
            </w:r>
          </w:p>
        </w:tc>
        <w:tc>
          <w:tcPr>
            <w:tcW w:w="462" w:type="pct"/>
            <w:shd w:val="clear" w:color="auto" w:fill="auto"/>
            <w:noWrap/>
            <w:vAlign w:val="center"/>
            <w:hideMark/>
          </w:tcPr>
          <w:p w14:paraId="5A8122BC" w14:textId="7298E7F9"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332</w:t>
            </w:r>
          </w:p>
        </w:tc>
        <w:tc>
          <w:tcPr>
            <w:tcW w:w="387" w:type="pct"/>
            <w:shd w:val="clear" w:color="auto" w:fill="auto"/>
            <w:noWrap/>
            <w:vAlign w:val="center"/>
            <w:hideMark/>
          </w:tcPr>
          <w:p w14:paraId="271E6921" w14:textId="61886FD6"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64</w:t>
            </w:r>
          </w:p>
        </w:tc>
        <w:tc>
          <w:tcPr>
            <w:tcW w:w="617" w:type="pct"/>
            <w:shd w:val="clear" w:color="auto" w:fill="auto"/>
            <w:noWrap/>
            <w:vAlign w:val="center"/>
            <w:hideMark/>
          </w:tcPr>
          <w:p w14:paraId="54B3E0DE" w14:textId="694BAC5C"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18</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5</w:t>
            </w:r>
          </w:p>
        </w:tc>
      </w:tr>
      <w:tr w:rsidR="0058300D" w:rsidRPr="00A4766C" w14:paraId="54313F7B" w14:textId="77777777" w:rsidTr="00A4766C">
        <w:trPr>
          <w:trHeight w:val="253"/>
          <w:jc w:val="center"/>
        </w:trPr>
        <w:tc>
          <w:tcPr>
            <w:tcW w:w="399" w:type="pct"/>
            <w:vMerge/>
            <w:shd w:val="clear" w:color="auto" w:fill="auto"/>
            <w:noWrap/>
            <w:vAlign w:val="center"/>
            <w:hideMark/>
          </w:tcPr>
          <w:p w14:paraId="417F0C9E"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4213D48D"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200</w:t>
            </w:r>
          </w:p>
        </w:tc>
        <w:tc>
          <w:tcPr>
            <w:tcW w:w="645" w:type="pct"/>
            <w:shd w:val="clear" w:color="auto" w:fill="auto"/>
            <w:noWrap/>
            <w:vAlign w:val="center"/>
            <w:hideMark/>
          </w:tcPr>
          <w:p w14:paraId="0DCE062F"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1098</w:t>
            </w:r>
          </w:p>
        </w:tc>
        <w:tc>
          <w:tcPr>
            <w:tcW w:w="653" w:type="pct"/>
            <w:shd w:val="clear" w:color="auto" w:fill="auto"/>
            <w:noWrap/>
            <w:vAlign w:val="center"/>
            <w:hideMark/>
          </w:tcPr>
          <w:p w14:paraId="33CFEE33"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406</w:t>
            </w:r>
          </w:p>
        </w:tc>
        <w:tc>
          <w:tcPr>
            <w:tcW w:w="645" w:type="pct"/>
            <w:shd w:val="clear" w:color="auto" w:fill="auto"/>
            <w:noWrap/>
            <w:vAlign w:val="center"/>
            <w:hideMark/>
          </w:tcPr>
          <w:p w14:paraId="4AF1EC0D" w14:textId="7777777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1084</w:t>
            </w:r>
          </w:p>
        </w:tc>
        <w:tc>
          <w:tcPr>
            <w:tcW w:w="462" w:type="pct"/>
            <w:shd w:val="clear" w:color="auto" w:fill="auto"/>
            <w:noWrap/>
            <w:vAlign w:val="center"/>
            <w:hideMark/>
          </w:tcPr>
          <w:p w14:paraId="3DF97A2D" w14:textId="25620822"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335</w:t>
            </w:r>
          </w:p>
        </w:tc>
        <w:tc>
          <w:tcPr>
            <w:tcW w:w="387" w:type="pct"/>
            <w:shd w:val="clear" w:color="auto" w:fill="auto"/>
            <w:noWrap/>
            <w:vAlign w:val="center"/>
            <w:hideMark/>
          </w:tcPr>
          <w:p w14:paraId="26D0E6D1" w14:textId="44A22937"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7</w:t>
            </w:r>
          </w:p>
        </w:tc>
        <w:tc>
          <w:tcPr>
            <w:tcW w:w="617" w:type="pct"/>
            <w:shd w:val="clear" w:color="auto" w:fill="auto"/>
            <w:noWrap/>
            <w:vAlign w:val="center"/>
            <w:hideMark/>
          </w:tcPr>
          <w:p w14:paraId="3733AAEE" w14:textId="49A09961" w:rsidR="0058300D" w:rsidRPr="00A4766C" w:rsidRDefault="0058300D"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19</w:t>
            </w:r>
            <w:r w:rsidR="00D371A6">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4</w:t>
            </w:r>
          </w:p>
        </w:tc>
      </w:tr>
      <w:tr w:rsidR="003E2837" w:rsidRPr="00A4766C" w14:paraId="12D6F449" w14:textId="77777777" w:rsidTr="00A4766C">
        <w:trPr>
          <w:trHeight w:val="300"/>
          <w:jc w:val="center"/>
        </w:trPr>
        <w:tc>
          <w:tcPr>
            <w:tcW w:w="5000" w:type="pct"/>
            <w:gridSpan w:val="8"/>
            <w:shd w:val="clear" w:color="auto" w:fill="auto"/>
            <w:noWrap/>
            <w:vAlign w:val="center"/>
            <w:hideMark/>
          </w:tcPr>
          <w:p w14:paraId="005D356B"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color w:val="000000"/>
                <w:sz w:val="24"/>
                <w:szCs w:val="24"/>
                <w:lang w:val="en-US"/>
              </w:rPr>
              <w:t>Mn</w:t>
            </w:r>
            <w:r w:rsidRPr="00A4766C">
              <w:rPr>
                <w:rFonts w:ascii="Times New Roman" w:eastAsia="Times New Roman" w:hAnsi="Times New Roman" w:cs="Times New Roman"/>
                <w:color w:val="000000"/>
                <w:sz w:val="24"/>
                <w:szCs w:val="24"/>
                <w:vertAlign w:val="subscript"/>
                <w:lang w:val="en-US"/>
              </w:rPr>
              <w:t>3</w:t>
            </w:r>
            <w:r w:rsidRPr="00A4766C">
              <w:rPr>
                <w:rFonts w:ascii="Times New Roman" w:eastAsia="Times New Roman" w:hAnsi="Times New Roman" w:cs="Times New Roman"/>
                <w:color w:val="000000"/>
                <w:sz w:val="24"/>
                <w:szCs w:val="24"/>
                <w:lang w:val="en-US"/>
              </w:rPr>
              <w:t>N</w:t>
            </w:r>
          </w:p>
        </w:tc>
      </w:tr>
      <w:tr w:rsidR="003E2837" w:rsidRPr="00A4766C" w14:paraId="42F731BA" w14:textId="77777777" w:rsidTr="00A4766C">
        <w:trPr>
          <w:trHeight w:val="300"/>
          <w:jc w:val="center"/>
        </w:trPr>
        <w:tc>
          <w:tcPr>
            <w:tcW w:w="399" w:type="pct"/>
            <w:vMerge w:val="restart"/>
            <w:shd w:val="clear" w:color="auto" w:fill="auto"/>
            <w:noWrap/>
            <w:textDirection w:val="btLr"/>
            <w:vAlign w:val="center"/>
            <w:hideMark/>
          </w:tcPr>
          <w:p w14:paraId="5B6640A7" w14:textId="31B27EB3" w:rsidR="003E2837" w:rsidRPr="00A4766C" w:rsidRDefault="003E2837"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i/>
                <w:color w:val="000000"/>
                <w:sz w:val="24"/>
                <w:szCs w:val="24"/>
                <w:lang w:val="en-US"/>
              </w:rPr>
              <w:t>P</w:t>
            </w:r>
            <m:oMath>
              <m:acc>
                <m:accPr>
                  <m:chr m:val="̅"/>
                  <m:ctrlPr>
                    <w:rPr>
                      <w:rFonts w:ascii="Cambria Math" w:eastAsia="Times New Roman" w:hAnsi="Times New Roman" w:cs="Times New Roman"/>
                      <w:i/>
                      <w:color w:val="000000"/>
                      <w:sz w:val="24"/>
                      <w:szCs w:val="24"/>
                      <w:lang w:val="en-US"/>
                    </w:rPr>
                  </m:ctrlPr>
                </m:accPr>
                <m:e>
                  <m:r>
                    <w:rPr>
                      <w:rFonts w:ascii="Cambria Math" w:eastAsia="Times New Roman" w:hAnsi="Times New Roman" w:cs="Times New Roman"/>
                      <w:color w:val="000000"/>
                      <w:sz w:val="24"/>
                      <w:szCs w:val="24"/>
                      <w:lang w:val="en-US"/>
                    </w:rPr>
                    <m:t>6</m:t>
                  </m:r>
                </m:e>
              </m:acc>
            </m:oMath>
            <w:r w:rsidRPr="00A4766C">
              <w:rPr>
                <w:rFonts w:ascii="Times New Roman" w:eastAsia="Times New Roman" w:hAnsi="Times New Roman" w:cs="Times New Roman"/>
                <w:i/>
                <w:color w:val="000000"/>
                <w:sz w:val="24"/>
                <w:szCs w:val="24"/>
                <w:lang w:val="en-US"/>
              </w:rPr>
              <w:t>m</w:t>
            </w:r>
            <w:r w:rsidRPr="00A4766C">
              <w:rPr>
                <w:rFonts w:ascii="Times New Roman" w:eastAsia="Times New Roman" w:hAnsi="Times New Roman" w:cs="Times New Roman"/>
                <w:color w:val="000000"/>
                <w:sz w:val="24"/>
                <w:szCs w:val="24"/>
                <w:lang w:val="en-US"/>
              </w:rPr>
              <w:t>2</w:t>
            </w:r>
          </w:p>
        </w:tc>
        <w:tc>
          <w:tcPr>
            <w:tcW w:w="1194" w:type="pct"/>
            <w:shd w:val="clear" w:color="auto" w:fill="auto"/>
            <w:noWrap/>
            <w:vAlign w:val="center"/>
            <w:hideMark/>
          </w:tcPr>
          <w:p w14:paraId="7CCB2E59"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p>
        </w:tc>
        <w:tc>
          <w:tcPr>
            <w:tcW w:w="645" w:type="pct"/>
            <w:shd w:val="clear" w:color="auto" w:fill="auto"/>
            <w:noWrap/>
            <w:vAlign w:val="center"/>
            <w:hideMark/>
          </w:tcPr>
          <w:p w14:paraId="19BDFD07"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311</w:t>
            </w:r>
          </w:p>
        </w:tc>
        <w:tc>
          <w:tcPr>
            <w:tcW w:w="653" w:type="pct"/>
            <w:shd w:val="clear" w:color="auto" w:fill="auto"/>
            <w:noWrap/>
            <w:vAlign w:val="center"/>
            <w:hideMark/>
          </w:tcPr>
          <w:p w14:paraId="28A0B037"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198</w:t>
            </w:r>
          </w:p>
        </w:tc>
        <w:tc>
          <w:tcPr>
            <w:tcW w:w="645" w:type="pct"/>
            <w:shd w:val="clear" w:color="auto" w:fill="auto"/>
            <w:noWrap/>
            <w:vAlign w:val="center"/>
            <w:hideMark/>
          </w:tcPr>
          <w:p w14:paraId="3794EA13"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489</w:t>
            </w:r>
          </w:p>
        </w:tc>
        <w:tc>
          <w:tcPr>
            <w:tcW w:w="462" w:type="pct"/>
            <w:shd w:val="clear" w:color="auto" w:fill="auto"/>
            <w:noWrap/>
            <w:vAlign w:val="center"/>
            <w:hideMark/>
          </w:tcPr>
          <w:p w14:paraId="66E4A84D" w14:textId="5889FB86"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238</w:t>
            </w:r>
          </w:p>
        </w:tc>
        <w:tc>
          <w:tcPr>
            <w:tcW w:w="387" w:type="pct"/>
            <w:shd w:val="clear" w:color="auto" w:fill="auto"/>
            <w:noWrap/>
            <w:vAlign w:val="center"/>
            <w:hideMark/>
          </w:tcPr>
          <w:p w14:paraId="6D198429" w14:textId="073F3243"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57</w:t>
            </w:r>
          </w:p>
        </w:tc>
        <w:tc>
          <w:tcPr>
            <w:tcW w:w="617" w:type="pct"/>
            <w:shd w:val="clear" w:color="auto" w:fill="auto"/>
            <w:noWrap/>
            <w:vAlign w:val="center"/>
            <w:hideMark/>
          </w:tcPr>
          <w:p w14:paraId="06F01235"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23</w:t>
            </w:r>
          </w:p>
        </w:tc>
      </w:tr>
      <w:tr w:rsidR="003E2837" w:rsidRPr="00A4766C" w14:paraId="5E768AE4" w14:textId="77777777" w:rsidTr="00A4766C">
        <w:trPr>
          <w:trHeight w:val="300"/>
          <w:jc w:val="center"/>
        </w:trPr>
        <w:tc>
          <w:tcPr>
            <w:tcW w:w="399" w:type="pct"/>
            <w:vMerge/>
            <w:shd w:val="clear" w:color="auto" w:fill="auto"/>
            <w:noWrap/>
            <w:vAlign w:val="center"/>
            <w:hideMark/>
          </w:tcPr>
          <w:p w14:paraId="203B886F"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26EDD854"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40</w:t>
            </w:r>
          </w:p>
        </w:tc>
        <w:tc>
          <w:tcPr>
            <w:tcW w:w="645" w:type="pct"/>
            <w:shd w:val="clear" w:color="auto" w:fill="auto"/>
            <w:noWrap/>
            <w:vAlign w:val="center"/>
            <w:hideMark/>
          </w:tcPr>
          <w:p w14:paraId="0D90C55E"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483</w:t>
            </w:r>
          </w:p>
        </w:tc>
        <w:tc>
          <w:tcPr>
            <w:tcW w:w="653" w:type="pct"/>
            <w:shd w:val="clear" w:color="auto" w:fill="auto"/>
            <w:noWrap/>
            <w:vAlign w:val="center"/>
            <w:hideMark/>
          </w:tcPr>
          <w:p w14:paraId="05F05921"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247</w:t>
            </w:r>
          </w:p>
        </w:tc>
        <w:tc>
          <w:tcPr>
            <w:tcW w:w="645" w:type="pct"/>
            <w:shd w:val="clear" w:color="auto" w:fill="auto"/>
            <w:noWrap/>
            <w:vAlign w:val="center"/>
            <w:hideMark/>
          </w:tcPr>
          <w:p w14:paraId="70980061"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633</w:t>
            </w:r>
          </w:p>
        </w:tc>
        <w:tc>
          <w:tcPr>
            <w:tcW w:w="462" w:type="pct"/>
            <w:shd w:val="clear" w:color="auto" w:fill="auto"/>
            <w:noWrap/>
            <w:vAlign w:val="center"/>
            <w:hideMark/>
          </w:tcPr>
          <w:p w14:paraId="12538EB0" w14:textId="0357CEBD"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282</w:t>
            </w:r>
          </w:p>
        </w:tc>
        <w:tc>
          <w:tcPr>
            <w:tcW w:w="387" w:type="pct"/>
            <w:shd w:val="clear" w:color="auto" w:fill="auto"/>
            <w:noWrap/>
            <w:vAlign w:val="center"/>
            <w:hideMark/>
          </w:tcPr>
          <w:p w14:paraId="2A95BCBF" w14:textId="771984B6"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96</w:t>
            </w:r>
          </w:p>
        </w:tc>
        <w:tc>
          <w:tcPr>
            <w:tcW w:w="617" w:type="pct"/>
            <w:shd w:val="clear" w:color="auto" w:fill="auto"/>
            <w:noWrap/>
            <w:vAlign w:val="center"/>
            <w:hideMark/>
          </w:tcPr>
          <w:p w14:paraId="4D76B7D0" w14:textId="6C9561C5"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5</w:t>
            </w:r>
          </w:p>
        </w:tc>
      </w:tr>
      <w:tr w:rsidR="003E2837" w:rsidRPr="00A4766C" w14:paraId="0DB1A1EF" w14:textId="77777777" w:rsidTr="00A4766C">
        <w:trPr>
          <w:trHeight w:val="300"/>
          <w:jc w:val="center"/>
        </w:trPr>
        <w:tc>
          <w:tcPr>
            <w:tcW w:w="399" w:type="pct"/>
            <w:vMerge/>
            <w:shd w:val="clear" w:color="auto" w:fill="auto"/>
            <w:noWrap/>
            <w:vAlign w:val="center"/>
            <w:hideMark/>
          </w:tcPr>
          <w:p w14:paraId="04BB2EFD"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1C065171"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80</w:t>
            </w:r>
          </w:p>
        </w:tc>
        <w:tc>
          <w:tcPr>
            <w:tcW w:w="645" w:type="pct"/>
            <w:shd w:val="clear" w:color="auto" w:fill="auto"/>
            <w:noWrap/>
            <w:vAlign w:val="center"/>
            <w:hideMark/>
          </w:tcPr>
          <w:p w14:paraId="396F1200"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643</w:t>
            </w:r>
          </w:p>
        </w:tc>
        <w:tc>
          <w:tcPr>
            <w:tcW w:w="653" w:type="pct"/>
            <w:shd w:val="clear" w:color="auto" w:fill="auto"/>
            <w:noWrap/>
            <w:vAlign w:val="center"/>
            <w:hideMark/>
          </w:tcPr>
          <w:p w14:paraId="75125B72"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294</w:t>
            </w:r>
          </w:p>
        </w:tc>
        <w:tc>
          <w:tcPr>
            <w:tcW w:w="645" w:type="pct"/>
            <w:shd w:val="clear" w:color="auto" w:fill="auto"/>
            <w:noWrap/>
            <w:vAlign w:val="center"/>
            <w:hideMark/>
          </w:tcPr>
          <w:p w14:paraId="5C4B0F43"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766</w:t>
            </w:r>
          </w:p>
        </w:tc>
        <w:tc>
          <w:tcPr>
            <w:tcW w:w="462" w:type="pct"/>
            <w:shd w:val="clear" w:color="auto" w:fill="auto"/>
            <w:noWrap/>
            <w:vAlign w:val="center"/>
            <w:hideMark/>
          </w:tcPr>
          <w:p w14:paraId="46955814" w14:textId="35EF505C"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301</w:t>
            </w:r>
          </w:p>
        </w:tc>
        <w:tc>
          <w:tcPr>
            <w:tcW w:w="387" w:type="pct"/>
            <w:shd w:val="clear" w:color="auto" w:fill="auto"/>
            <w:noWrap/>
            <w:vAlign w:val="center"/>
            <w:hideMark/>
          </w:tcPr>
          <w:p w14:paraId="6A60CFD4" w14:textId="44E97829"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18</w:t>
            </w:r>
          </w:p>
        </w:tc>
        <w:tc>
          <w:tcPr>
            <w:tcW w:w="617" w:type="pct"/>
            <w:shd w:val="clear" w:color="auto" w:fill="auto"/>
            <w:noWrap/>
            <w:vAlign w:val="center"/>
            <w:hideMark/>
          </w:tcPr>
          <w:p w14:paraId="1F11ECAE" w14:textId="2EE2781D"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2</w:t>
            </w:r>
          </w:p>
        </w:tc>
      </w:tr>
      <w:tr w:rsidR="003E2837" w:rsidRPr="00A4766C" w14:paraId="7425372A" w14:textId="77777777" w:rsidTr="00A4766C">
        <w:trPr>
          <w:trHeight w:val="300"/>
          <w:jc w:val="center"/>
        </w:trPr>
        <w:tc>
          <w:tcPr>
            <w:tcW w:w="399" w:type="pct"/>
            <w:vMerge/>
            <w:shd w:val="clear" w:color="auto" w:fill="auto"/>
            <w:noWrap/>
            <w:vAlign w:val="center"/>
            <w:hideMark/>
          </w:tcPr>
          <w:p w14:paraId="729E15AD"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35B29578"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120</w:t>
            </w:r>
          </w:p>
        </w:tc>
        <w:tc>
          <w:tcPr>
            <w:tcW w:w="645" w:type="pct"/>
            <w:shd w:val="clear" w:color="auto" w:fill="auto"/>
            <w:noWrap/>
            <w:vAlign w:val="center"/>
            <w:hideMark/>
          </w:tcPr>
          <w:p w14:paraId="1F1CEDBE"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791</w:t>
            </w:r>
          </w:p>
        </w:tc>
        <w:tc>
          <w:tcPr>
            <w:tcW w:w="653" w:type="pct"/>
            <w:shd w:val="clear" w:color="auto" w:fill="auto"/>
            <w:noWrap/>
            <w:vAlign w:val="center"/>
            <w:hideMark/>
          </w:tcPr>
          <w:p w14:paraId="33D96100"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335</w:t>
            </w:r>
          </w:p>
        </w:tc>
        <w:tc>
          <w:tcPr>
            <w:tcW w:w="645" w:type="pct"/>
            <w:shd w:val="clear" w:color="auto" w:fill="auto"/>
            <w:noWrap/>
            <w:vAlign w:val="center"/>
            <w:hideMark/>
          </w:tcPr>
          <w:p w14:paraId="356B01B6"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880</w:t>
            </w:r>
          </w:p>
        </w:tc>
        <w:tc>
          <w:tcPr>
            <w:tcW w:w="462" w:type="pct"/>
            <w:shd w:val="clear" w:color="auto" w:fill="auto"/>
            <w:noWrap/>
            <w:vAlign w:val="center"/>
            <w:hideMark/>
          </w:tcPr>
          <w:p w14:paraId="652D6C3F" w14:textId="1EE90325"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315</w:t>
            </w:r>
          </w:p>
        </w:tc>
        <w:tc>
          <w:tcPr>
            <w:tcW w:w="387" w:type="pct"/>
            <w:shd w:val="clear" w:color="auto" w:fill="auto"/>
            <w:noWrap/>
            <w:vAlign w:val="center"/>
            <w:hideMark/>
          </w:tcPr>
          <w:p w14:paraId="1A9E9185" w14:textId="41E73046"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36</w:t>
            </w:r>
          </w:p>
        </w:tc>
        <w:tc>
          <w:tcPr>
            <w:tcW w:w="617" w:type="pct"/>
            <w:shd w:val="clear" w:color="auto" w:fill="auto"/>
            <w:noWrap/>
            <w:vAlign w:val="center"/>
            <w:hideMark/>
          </w:tcPr>
          <w:p w14:paraId="50414C9E" w14:textId="04B65E83"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1</w:t>
            </w:r>
          </w:p>
        </w:tc>
      </w:tr>
      <w:tr w:rsidR="003E2837" w:rsidRPr="00A4766C" w14:paraId="2CD09548" w14:textId="77777777" w:rsidTr="00A4766C">
        <w:trPr>
          <w:trHeight w:val="72"/>
          <w:jc w:val="center"/>
        </w:trPr>
        <w:tc>
          <w:tcPr>
            <w:tcW w:w="399" w:type="pct"/>
            <w:vMerge/>
            <w:shd w:val="clear" w:color="auto" w:fill="auto"/>
            <w:noWrap/>
            <w:vAlign w:val="center"/>
            <w:hideMark/>
          </w:tcPr>
          <w:p w14:paraId="52C24A6E"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02AE47B0"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160</w:t>
            </w:r>
          </w:p>
        </w:tc>
        <w:tc>
          <w:tcPr>
            <w:tcW w:w="645" w:type="pct"/>
            <w:shd w:val="clear" w:color="auto" w:fill="auto"/>
            <w:noWrap/>
            <w:vAlign w:val="center"/>
            <w:hideMark/>
          </w:tcPr>
          <w:p w14:paraId="7300E9BA"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938</w:t>
            </w:r>
          </w:p>
        </w:tc>
        <w:tc>
          <w:tcPr>
            <w:tcW w:w="653" w:type="pct"/>
            <w:shd w:val="clear" w:color="auto" w:fill="auto"/>
            <w:noWrap/>
            <w:vAlign w:val="center"/>
            <w:hideMark/>
          </w:tcPr>
          <w:p w14:paraId="051366A8"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378</w:t>
            </w:r>
          </w:p>
        </w:tc>
        <w:tc>
          <w:tcPr>
            <w:tcW w:w="645" w:type="pct"/>
            <w:shd w:val="clear" w:color="auto" w:fill="auto"/>
            <w:noWrap/>
            <w:vAlign w:val="center"/>
            <w:hideMark/>
          </w:tcPr>
          <w:p w14:paraId="5455FC98"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1000</w:t>
            </w:r>
          </w:p>
        </w:tc>
        <w:tc>
          <w:tcPr>
            <w:tcW w:w="462" w:type="pct"/>
            <w:shd w:val="clear" w:color="auto" w:fill="auto"/>
            <w:noWrap/>
            <w:vAlign w:val="center"/>
            <w:hideMark/>
          </w:tcPr>
          <w:p w14:paraId="01C82A97" w14:textId="2FBBC3B5"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322</w:t>
            </w:r>
          </w:p>
        </w:tc>
        <w:tc>
          <w:tcPr>
            <w:tcW w:w="387" w:type="pct"/>
            <w:shd w:val="clear" w:color="auto" w:fill="auto"/>
            <w:noWrap/>
            <w:vAlign w:val="center"/>
            <w:hideMark/>
          </w:tcPr>
          <w:p w14:paraId="77168E63" w14:textId="2598DD71"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48</w:t>
            </w:r>
          </w:p>
        </w:tc>
        <w:tc>
          <w:tcPr>
            <w:tcW w:w="617" w:type="pct"/>
            <w:shd w:val="clear" w:color="auto" w:fill="auto"/>
            <w:noWrap/>
            <w:vAlign w:val="center"/>
            <w:hideMark/>
          </w:tcPr>
          <w:p w14:paraId="37615A43" w14:textId="3C0D60D2"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5</w:t>
            </w:r>
          </w:p>
        </w:tc>
      </w:tr>
      <w:tr w:rsidR="003E2837" w:rsidRPr="00A4766C" w14:paraId="4AC285AE" w14:textId="77777777" w:rsidTr="00A4766C">
        <w:trPr>
          <w:trHeight w:val="56"/>
          <w:jc w:val="center"/>
        </w:trPr>
        <w:tc>
          <w:tcPr>
            <w:tcW w:w="399" w:type="pct"/>
            <w:vMerge/>
            <w:shd w:val="clear" w:color="auto" w:fill="auto"/>
            <w:noWrap/>
            <w:vAlign w:val="center"/>
            <w:hideMark/>
          </w:tcPr>
          <w:p w14:paraId="58FBB5EF"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4B7F764D"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200</w:t>
            </w:r>
          </w:p>
        </w:tc>
        <w:tc>
          <w:tcPr>
            <w:tcW w:w="645" w:type="pct"/>
            <w:shd w:val="clear" w:color="auto" w:fill="auto"/>
            <w:noWrap/>
            <w:vAlign w:val="center"/>
            <w:hideMark/>
          </w:tcPr>
          <w:p w14:paraId="73EA5810"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1080</w:t>
            </w:r>
          </w:p>
        </w:tc>
        <w:tc>
          <w:tcPr>
            <w:tcW w:w="653" w:type="pct"/>
            <w:shd w:val="clear" w:color="auto" w:fill="auto"/>
            <w:noWrap/>
            <w:vAlign w:val="center"/>
            <w:hideMark/>
          </w:tcPr>
          <w:p w14:paraId="004153D4"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416</w:t>
            </w:r>
          </w:p>
        </w:tc>
        <w:tc>
          <w:tcPr>
            <w:tcW w:w="645" w:type="pct"/>
            <w:shd w:val="clear" w:color="auto" w:fill="auto"/>
            <w:noWrap/>
            <w:vAlign w:val="center"/>
            <w:hideMark/>
          </w:tcPr>
          <w:p w14:paraId="6539A2C9"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1105</w:t>
            </w:r>
          </w:p>
        </w:tc>
        <w:tc>
          <w:tcPr>
            <w:tcW w:w="462" w:type="pct"/>
            <w:shd w:val="clear" w:color="auto" w:fill="auto"/>
            <w:noWrap/>
            <w:vAlign w:val="center"/>
            <w:hideMark/>
          </w:tcPr>
          <w:p w14:paraId="6F26F0C1" w14:textId="7C6FBAFE"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329</w:t>
            </w:r>
          </w:p>
        </w:tc>
        <w:tc>
          <w:tcPr>
            <w:tcW w:w="387" w:type="pct"/>
            <w:shd w:val="clear" w:color="auto" w:fill="auto"/>
            <w:noWrap/>
            <w:vAlign w:val="center"/>
            <w:hideMark/>
          </w:tcPr>
          <w:p w14:paraId="43EF0E61" w14:textId="1E6188BE"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6</w:t>
            </w:r>
          </w:p>
        </w:tc>
        <w:tc>
          <w:tcPr>
            <w:tcW w:w="617" w:type="pct"/>
            <w:shd w:val="clear" w:color="auto" w:fill="auto"/>
            <w:noWrap/>
            <w:vAlign w:val="center"/>
            <w:hideMark/>
          </w:tcPr>
          <w:p w14:paraId="4507793A" w14:textId="34B50DCA"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8</w:t>
            </w:r>
          </w:p>
        </w:tc>
      </w:tr>
      <w:tr w:rsidR="003E2837" w:rsidRPr="00A4766C" w14:paraId="47FED965" w14:textId="77777777" w:rsidTr="00A4766C">
        <w:trPr>
          <w:trHeight w:val="300"/>
          <w:jc w:val="center"/>
        </w:trPr>
        <w:tc>
          <w:tcPr>
            <w:tcW w:w="5000" w:type="pct"/>
            <w:gridSpan w:val="8"/>
            <w:shd w:val="clear" w:color="auto" w:fill="auto"/>
            <w:noWrap/>
            <w:vAlign w:val="center"/>
            <w:hideMark/>
          </w:tcPr>
          <w:p w14:paraId="238F355C" w14:textId="77777777" w:rsidR="003E2837" w:rsidRPr="00A4766C" w:rsidRDefault="003E2837" w:rsidP="00514423">
            <w:pPr>
              <w:spacing w:after="0" w:line="240" w:lineRule="auto"/>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color w:val="000000"/>
                <w:sz w:val="24"/>
                <w:szCs w:val="24"/>
                <w:lang w:val="en-US"/>
              </w:rPr>
              <w:t>Mn</w:t>
            </w:r>
            <w:r w:rsidRPr="00A4766C">
              <w:rPr>
                <w:rFonts w:ascii="Times New Roman" w:eastAsia="Times New Roman" w:hAnsi="Times New Roman" w:cs="Times New Roman"/>
                <w:color w:val="000000"/>
                <w:sz w:val="24"/>
                <w:szCs w:val="24"/>
                <w:vertAlign w:val="subscript"/>
                <w:lang w:val="en-US"/>
              </w:rPr>
              <w:t>5</w:t>
            </w:r>
            <w:r w:rsidRPr="00A4766C">
              <w:rPr>
                <w:rFonts w:ascii="Times New Roman" w:eastAsia="Times New Roman" w:hAnsi="Times New Roman" w:cs="Times New Roman"/>
                <w:color w:val="000000"/>
                <w:sz w:val="24"/>
                <w:szCs w:val="24"/>
                <w:lang w:val="en-US"/>
              </w:rPr>
              <w:t>N</w:t>
            </w:r>
            <w:r w:rsidRPr="00A4766C">
              <w:rPr>
                <w:rFonts w:ascii="Times New Roman" w:eastAsia="Times New Roman" w:hAnsi="Times New Roman" w:cs="Times New Roman"/>
                <w:color w:val="000000"/>
                <w:sz w:val="24"/>
                <w:szCs w:val="24"/>
                <w:vertAlign w:val="subscript"/>
                <w:lang w:val="en-US"/>
              </w:rPr>
              <w:t>2</w:t>
            </w:r>
          </w:p>
        </w:tc>
      </w:tr>
      <w:tr w:rsidR="003E2837" w:rsidRPr="00A4766C" w14:paraId="49BDC075" w14:textId="77777777" w:rsidTr="00A4766C">
        <w:trPr>
          <w:trHeight w:val="421"/>
          <w:jc w:val="center"/>
        </w:trPr>
        <w:tc>
          <w:tcPr>
            <w:tcW w:w="399" w:type="pct"/>
            <w:vMerge w:val="restart"/>
            <w:shd w:val="clear" w:color="auto" w:fill="auto"/>
            <w:noWrap/>
            <w:textDirection w:val="btLr"/>
            <w:vAlign w:val="center"/>
            <w:hideMark/>
          </w:tcPr>
          <w:p w14:paraId="16E6E2C4" w14:textId="77777777" w:rsidR="003E2837" w:rsidRPr="00A4766C" w:rsidRDefault="003E2837" w:rsidP="00514423">
            <w:pPr>
              <w:spacing w:after="0" w:line="240" w:lineRule="auto"/>
              <w:ind w:left="113" w:right="113"/>
              <w:jc w:val="center"/>
              <w:rPr>
                <w:rFonts w:ascii="Times New Roman" w:eastAsia="Times New Roman" w:hAnsi="Times New Roman" w:cs="Times New Roman"/>
                <w:i/>
                <w:color w:val="000000"/>
                <w:sz w:val="24"/>
                <w:szCs w:val="24"/>
                <w:lang w:val="en-US"/>
              </w:rPr>
            </w:pPr>
            <w:r w:rsidRPr="00A4766C">
              <w:rPr>
                <w:rFonts w:ascii="Times New Roman" w:eastAsia="Times New Roman" w:hAnsi="Times New Roman" w:cs="Times New Roman"/>
                <w:i/>
                <w:color w:val="000000"/>
                <w:sz w:val="24"/>
                <w:szCs w:val="24"/>
                <w:lang w:val="en-US"/>
              </w:rPr>
              <w:t>C2/m</w:t>
            </w:r>
          </w:p>
        </w:tc>
        <w:tc>
          <w:tcPr>
            <w:tcW w:w="1194" w:type="pct"/>
            <w:shd w:val="clear" w:color="auto" w:fill="auto"/>
            <w:noWrap/>
            <w:vAlign w:val="center"/>
            <w:hideMark/>
          </w:tcPr>
          <w:p w14:paraId="32964256"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180</w:t>
            </w:r>
          </w:p>
        </w:tc>
        <w:tc>
          <w:tcPr>
            <w:tcW w:w="645" w:type="pct"/>
            <w:shd w:val="clear" w:color="auto" w:fill="auto"/>
            <w:noWrap/>
            <w:vAlign w:val="center"/>
            <w:hideMark/>
          </w:tcPr>
          <w:p w14:paraId="497B9B82"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1020</w:t>
            </w:r>
          </w:p>
        </w:tc>
        <w:tc>
          <w:tcPr>
            <w:tcW w:w="653" w:type="pct"/>
            <w:shd w:val="clear" w:color="auto" w:fill="auto"/>
            <w:noWrap/>
            <w:vAlign w:val="center"/>
            <w:hideMark/>
          </w:tcPr>
          <w:p w14:paraId="2609A1E5"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394</w:t>
            </w:r>
          </w:p>
        </w:tc>
        <w:tc>
          <w:tcPr>
            <w:tcW w:w="645" w:type="pct"/>
            <w:shd w:val="clear" w:color="auto" w:fill="auto"/>
            <w:noWrap/>
            <w:vAlign w:val="center"/>
            <w:hideMark/>
          </w:tcPr>
          <w:p w14:paraId="5A949599"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1048</w:t>
            </w:r>
          </w:p>
        </w:tc>
        <w:tc>
          <w:tcPr>
            <w:tcW w:w="462" w:type="pct"/>
            <w:shd w:val="clear" w:color="auto" w:fill="auto"/>
            <w:noWrap/>
            <w:vAlign w:val="center"/>
            <w:hideMark/>
          </w:tcPr>
          <w:p w14:paraId="113BEC65" w14:textId="20A6AE0B"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329</w:t>
            </w:r>
          </w:p>
        </w:tc>
        <w:tc>
          <w:tcPr>
            <w:tcW w:w="387" w:type="pct"/>
            <w:shd w:val="clear" w:color="auto" w:fill="auto"/>
            <w:noWrap/>
            <w:vAlign w:val="center"/>
            <w:hideMark/>
          </w:tcPr>
          <w:p w14:paraId="42E8A20D" w14:textId="3DC4CC31"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58</w:t>
            </w:r>
          </w:p>
        </w:tc>
        <w:tc>
          <w:tcPr>
            <w:tcW w:w="617" w:type="pct"/>
            <w:shd w:val="clear" w:color="auto" w:fill="auto"/>
            <w:noWrap/>
            <w:vAlign w:val="center"/>
            <w:hideMark/>
          </w:tcPr>
          <w:p w14:paraId="719DB1E0" w14:textId="0E94E3CE"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1</w:t>
            </w:r>
          </w:p>
        </w:tc>
      </w:tr>
      <w:tr w:rsidR="003E2837" w:rsidRPr="00A4766C" w14:paraId="288DB1A0" w14:textId="77777777" w:rsidTr="00A4766C">
        <w:trPr>
          <w:trHeight w:val="412"/>
          <w:jc w:val="center"/>
        </w:trPr>
        <w:tc>
          <w:tcPr>
            <w:tcW w:w="399" w:type="pct"/>
            <w:vMerge/>
            <w:shd w:val="clear" w:color="auto" w:fill="auto"/>
            <w:noWrap/>
            <w:textDirection w:val="btLr"/>
            <w:vAlign w:val="center"/>
            <w:hideMark/>
          </w:tcPr>
          <w:p w14:paraId="0F8D1981" w14:textId="77777777" w:rsidR="003E2837" w:rsidRPr="00A4766C" w:rsidRDefault="003E2837" w:rsidP="00514423">
            <w:pPr>
              <w:spacing w:after="0" w:line="240" w:lineRule="auto"/>
              <w:ind w:left="113" w:right="113"/>
              <w:jc w:val="center"/>
              <w:rPr>
                <w:rFonts w:ascii="Times New Roman" w:eastAsia="Times New Roman" w:hAnsi="Times New Roman" w:cs="Times New Roman"/>
                <w:color w:val="000000"/>
                <w:sz w:val="24"/>
                <w:szCs w:val="24"/>
              </w:rPr>
            </w:pPr>
          </w:p>
        </w:tc>
        <w:tc>
          <w:tcPr>
            <w:tcW w:w="1194" w:type="pct"/>
            <w:shd w:val="clear" w:color="auto" w:fill="auto"/>
            <w:noWrap/>
            <w:vAlign w:val="center"/>
            <w:hideMark/>
          </w:tcPr>
          <w:p w14:paraId="33182AE7"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200</w:t>
            </w:r>
          </w:p>
        </w:tc>
        <w:tc>
          <w:tcPr>
            <w:tcW w:w="645" w:type="pct"/>
            <w:shd w:val="clear" w:color="auto" w:fill="auto"/>
            <w:noWrap/>
            <w:vAlign w:val="center"/>
            <w:hideMark/>
          </w:tcPr>
          <w:p w14:paraId="4132ACDF"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1089</w:t>
            </w:r>
          </w:p>
        </w:tc>
        <w:tc>
          <w:tcPr>
            <w:tcW w:w="653" w:type="pct"/>
            <w:shd w:val="clear" w:color="auto" w:fill="auto"/>
            <w:noWrap/>
            <w:vAlign w:val="center"/>
            <w:hideMark/>
          </w:tcPr>
          <w:p w14:paraId="501EAF64"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414</w:t>
            </w:r>
          </w:p>
        </w:tc>
        <w:tc>
          <w:tcPr>
            <w:tcW w:w="645" w:type="pct"/>
            <w:shd w:val="clear" w:color="auto" w:fill="auto"/>
            <w:noWrap/>
            <w:vAlign w:val="center"/>
            <w:hideMark/>
          </w:tcPr>
          <w:p w14:paraId="443B7B00" w14:textId="7777777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1102</w:t>
            </w:r>
          </w:p>
        </w:tc>
        <w:tc>
          <w:tcPr>
            <w:tcW w:w="462" w:type="pct"/>
            <w:shd w:val="clear" w:color="auto" w:fill="auto"/>
            <w:noWrap/>
            <w:vAlign w:val="center"/>
            <w:hideMark/>
          </w:tcPr>
          <w:p w14:paraId="38EA8984" w14:textId="180A56A7"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331</w:t>
            </w:r>
          </w:p>
        </w:tc>
        <w:tc>
          <w:tcPr>
            <w:tcW w:w="387" w:type="pct"/>
            <w:shd w:val="clear" w:color="auto" w:fill="auto"/>
            <w:noWrap/>
            <w:vAlign w:val="center"/>
            <w:hideMark/>
          </w:tcPr>
          <w:p w14:paraId="18AA509E" w14:textId="6C719A50"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63</w:t>
            </w:r>
          </w:p>
        </w:tc>
        <w:tc>
          <w:tcPr>
            <w:tcW w:w="617" w:type="pct"/>
            <w:shd w:val="clear" w:color="auto" w:fill="auto"/>
            <w:noWrap/>
            <w:vAlign w:val="center"/>
            <w:hideMark/>
          </w:tcPr>
          <w:p w14:paraId="58E371B2" w14:textId="30438F23" w:rsidR="003E2837" w:rsidRPr="00A4766C" w:rsidRDefault="003E2837" w:rsidP="00514423">
            <w:pPr>
              <w:spacing w:after="0" w:line="240" w:lineRule="auto"/>
              <w:jc w:val="center"/>
              <w:rPr>
                <w:rFonts w:ascii="Times New Roman" w:hAnsi="Times New Roman" w:cs="Times New Roman"/>
                <w:color w:val="000000"/>
                <w:sz w:val="24"/>
                <w:szCs w:val="24"/>
              </w:rPr>
            </w:pPr>
            <w:r w:rsidRPr="00A4766C">
              <w:rPr>
                <w:rFonts w:ascii="Times New Roman" w:hAnsi="Times New Roman" w:cs="Times New Roman"/>
                <w:color w:val="000000"/>
                <w:sz w:val="24"/>
                <w:szCs w:val="24"/>
              </w:rPr>
              <w:t>20</w:t>
            </w:r>
            <w:r w:rsidR="00D66BD5">
              <w:rPr>
                <w:rFonts w:ascii="Times New Roman" w:hAnsi="Times New Roman" w:cs="Times New Roman"/>
                <w:color w:val="000000"/>
                <w:sz w:val="24"/>
                <w:szCs w:val="24"/>
                <w:lang w:val="kk-KZ"/>
              </w:rPr>
              <w:t>,</w:t>
            </w:r>
            <w:r w:rsidRPr="00A4766C">
              <w:rPr>
                <w:rFonts w:ascii="Times New Roman" w:hAnsi="Times New Roman" w:cs="Times New Roman"/>
                <w:color w:val="000000"/>
                <w:sz w:val="24"/>
                <w:szCs w:val="24"/>
              </w:rPr>
              <w:t>4</w:t>
            </w:r>
          </w:p>
        </w:tc>
      </w:tr>
    </w:tbl>
    <w:p w14:paraId="1C8F59BD" w14:textId="77777777" w:rsidR="00CD2636" w:rsidRDefault="00CD2636" w:rsidP="00CD2636">
      <w:pPr>
        <w:spacing w:after="0" w:line="240" w:lineRule="auto"/>
        <w:jc w:val="both"/>
        <w:rPr>
          <w:rFonts w:ascii="Times New Roman" w:eastAsia="Times New Roman" w:hAnsi="Times New Roman" w:cs="Times New Roman"/>
          <w:sz w:val="28"/>
          <w:szCs w:val="28"/>
        </w:rPr>
      </w:pPr>
    </w:p>
    <w:p w14:paraId="0956D6A3" w14:textId="3B8EB7D0" w:rsidR="0058300D" w:rsidRDefault="0058300D" w:rsidP="00CD2636">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Таблица 3.22 – Рассчитанные объемный модуль объемного сжатия (</w:t>
      </w:r>
      <w:r w:rsidRPr="003A5B5F">
        <w:rPr>
          <w:rFonts w:ascii="Times New Roman" w:eastAsia="Times New Roman" w:hAnsi="Times New Roman" w:cs="Times New Roman"/>
          <w:i/>
          <w:sz w:val="28"/>
          <w:szCs w:val="28"/>
          <w:lang w:val="en-US"/>
        </w:rPr>
        <w:t>B</w:t>
      </w:r>
      <w:r w:rsidRPr="003A5B5F">
        <w:rPr>
          <w:rFonts w:ascii="Times New Roman" w:eastAsia="Times New Roman" w:hAnsi="Times New Roman" w:cs="Times New Roman"/>
          <w:sz w:val="28"/>
          <w:szCs w:val="28"/>
        </w:rPr>
        <w:t>), модуль сдвига (</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модуль Юнга (</w:t>
      </w:r>
      <w:r w:rsidRPr="003A5B5F">
        <w:rPr>
          <w:rFonts w:ascii="Times New Roman" w:eastAsia="Times New Roman" w:hAnsi="Times New Roman" w:cs="Times New Roman"/>
          <w:i/>
          <w:sz w:val="28"/>
          <w:szCs w:val="28"/>
          <w:lang w:val="en-US"/>
        </w:rPr>
        <w:t>E</w:t>
      </w:r>
      <w:r w:rsidRPr="003A5B5F">
        <w:rPr>
          <w:rFonts w:ascii="Times New Roman" w:eastAsia="Times New Roman" w:hAnsi="Times New Roman" w:cs="Times New Roman"/>
          <w:sz w:val="28"/>
          <w:szCs w:val="28"/>
        </w:rPr>
        <w:t>), коэффициент Пуассона (</w:t>
      </w:r>
      <w:r w:rsidRPr="003A5B5F">
        <w:rPr>
          <w:rFonts w:ascii="Times New Roman" w:eastAsia="Times New Roman" w:hAnsi="Times New Roman" w:cs="Times New Roman"/>
          <w:i/>
          <w:color w:val="000000"/>
          <w:sz w:val="28"/>
          <w:szCs w:val="28"/>
        </w:rPr>
        <w:t>ν</w:t>
      </w:r>
      <w:r w:rsidRPr="003A5B5F">
        <w:rPr>
          <w:rFonts w:ascii="Times New Roman" w:eastAsia="Times New Roman" w:hAnsi="Times New Roman" w:cs="Times New Roman"/>
          <w:sz w:val="28"/>
          <w:szCs w:val="28"/>
        </w:rPr>
        <w:t xml:space="preserve">), отношение </w:t>
      </w:r>
      <w:r w:rsidRPr="003A5B5F">
        <w:rPr>
          <w:rFonts w:ascii="Times New Roman" w:eastAsia="Times New Roman" w:hAnsi="Times New Roman" w:cs="Times New Roman"/>
          <w:i/>
          <w:sz w:val="28"/>
          <w:szCs w:val="28"/>
        </w:rPr>
        <w:t>B/G</w:t>
      </w:r>
      <w:r w:rsidRPr="003A5B5F">
        <w:rPr>
          <w:rFonts w:ascii="Times New Roman" w:eastAsia="Times New Roman" w:hAnsi="Times New Roman" w:cs="Times New Roman"/>
          <w:sz w:val="28"/>
          <w:szCs w:val="28"/>
        </w:rPr>
        <w:t xml:space="preserve"> и твердость по Виккерсу предсказанных обогащенных азотом нитридов марганца в диап</w:t>
      </w:r>
      <w:r w:rsidR="00CD2636">
        <w:rPr>
          <w:rFonts w:ascii="Times New Roman" w:eastAsia="Times New Roman" w:hAnsi="Times New Roman" w:cs="Times New Roman"/>
          <w:sz w:val="28"/>
          <w:szCs w:val="28"/>
        </w:rPr>
        <w:t>азонах давлений их стабильности</w:t>
      </w:r>
    </w:p>
    <w:p w14:paraId="49AB2214" w14:textId="77777777" w:rsidR="00807B23" w:rsidRPr="00A4766C" w:rsidRDefault="00807B23" w:rsidP="00514423">
      <w:pPr>
        <w:spacing w:after="0" w:line="240" w:lineRule="auto"/>
        <w:ind w:firstLine="709"/>
        <w:jc w:val="both"/>
        <w:rPr>
          <w:rFonts w:ascii="Times New Roman" w:eastAsia="Times New Roman" w:hAnsi="Times New Roman" w:cs="Times New Roman"/>
          <w:sz w:val="16"/>
          <w:szCs w:val="16"/>
        </w:rPr>
      </w:pPr>
    </w:p>
    <w:tbl>
      <w:tblPr>
        <w:tblW w:w="48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301"/>
        <w:gridCol w:w="1244"/>
        <w:gridCol w:w="1259"/>
        <w:gridCol w:w="1244"/>
        <w:gridCol w:w="890"/>
        <w:gridCol w:w="747"/>
        <w:gridCol w:w="1201"/>
      </w:tblGrid>
      <w:tr w:rsidR="0058300D" w:rsidRPr="003A5B5F" w14:paraId="7F9F153C" w14:textId="77777777" w:rsidTr="00A4766C">
        <w:trPr>
          <w:cantSplit/>
          <w:trHeight w:val="20"/>
          <w:jc w:val="center"/>
        </w:trPr>
        <w:tc>
          <w:tcPr>
            <w:tcW w:w="398" w:type="pct"/>
            <w:shd w:val="clear" w:color="auto" w:fill="auto"/>
            <w:noWrap/>
            <w:vAlign w:val="center"/>
            <w:hideMark/>
          </w:tcPr>
          <w:p w14:paraId="6374D480" w14:textId="6578AAFE" w:rsidR="0058300D" w:rsidRPr="00A4766C" w:rsidRDefault="00A4766C"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Фазы </w:t>
            </w:r>
          </w:p>
        </w:tc>
        <w:tc>
          <w:tcPr>
            <w:tcW w:w="1192" w:type="pct"/>
            <w:shd w:val="clear" w:color="auto" w:fill="auto"/>
            <w:noWrap/>
            <w:vAlign w:val="center"/>
            <w:hideMark/>
          </w:tcPr>
          <w:p w14:paraId="14090F90"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Давление</w:t>
            </w:r>
            <w:r w:rsidRPr="00A4766C">
              <w:rPr>
                <w:rFonts w:ascii="Times New Roman" w:eastAsia="Times New Roman" w:hAnsi="Times New Roman" w:cs="Times New Roman"/>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644" w:type="pct"/>
            <w:shd w:val="clear" w:color="auto" w:fill="auto"/>
            <w:noWrap/>
            <w:vAlign w:val="center"/>
            <w:hideMark/>
          </w:tcPr>
          <w:p w14:paraId="3AA6D1B8"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i/>
                <w:color w:val="000000"/>
                <w:sz w:val="24"/>
                <w:szCs w:val="24"/>
              </w:rPr>
              <w:t>B</w:t>
            </w:r>
            <w:r w:rsidRPr="00A4766C">
              <w:rPr>
                <w:rFonts w:ascii="Times New Roman" w:eastAsia="Times New Roman" w:hAnsi="Times New Roman" w:cs="Times New Roman"/>
                <w:i/>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652" w:type="pct"/>
            <w:shd w:val="clear" w:color="auto" w:fill="auto"/>
            <w:noWrap/>
            <w:vAlign w:val="center"/>
            <w:hideMark/>
          </w:tcPr>
          <w:p w14:paraId="2CC8417C"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i/>
                <w:color w:val="000000"/>
                <w:sz w:val="24"/>
                <w:szCs w:val="24"/>
              </w:rPr>
              <w:t>G</w:t>
            </w:r>
            <w:r w:rsidRPr="00A4766C">
              <w:rPr>
                <w:rFonts w:ascii="Times New Roman" w:eastAsia="Times New Roman" w:hAnsi="Times New Roman" w:cs="Times New Roman"/>
                <w:i/>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644" w:type="pct"/>
            <w:shd w:val="clear" w:color="auto" w:fill="auto"/>
            <w:noWrap/>
            <w:vAlign w:val="center"/>
            <w:hideMark/>
          </w:tcPr>
          <w:p w14:paraId="1984EA05"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i/>
                <w:color w:val="000000"/>
                <w:sz w:val="24"/>
                <w:szCs w:val="24"/>
              </w:rPr>
              <w:t>E</w:t>
            </w:r>
            <w:r w:rsidRPr="00A4766C">
              <w:rPr>
                <w:rFonts w:ascii="Times New Roman" w:eastAsia="Times New Roman" w:hAnsi="Times New Roman" w:cs="Times New Roman"/>
                <w:i/>
                <w:color w:val="000000"/>
                <w:sz w:val="24"/>
                <w:szCs w:val="24"/>
                <w:lang w:val="en-US"/>
              </w:rPr>
              <w:t xml:space="preserve"> </w:t>
            </w:r>
            <w:r w:rsidRPr="00A4766C">
              <w:rPr>
                <w:rFonts w:ascii="Times New Roman" w:eastAsia="Times New Roman" w:hAnsi="Times New Roman" w:cs="Times New Roman"/>
                <w:color w:val="000000"/>
                <w:sz w:val="24"/>
                <w:szCs w:val="24"/>
              </w:rPr>
              <w:t>(GPa)</w:t>
            </w:r>
          </w:p>
        </w:tc>
        <w:tc>
          <w:tcPr>
            <w:tcW w:w="461" w:type="pct"/>
            <w:shd w:val="clear" w:color="auto" w:fill="auto"/>
            <w:noWrap/>
            <w:vAlign w:val="center"/>
            <w:hideMark/>
          </w:tcPr>
          <w:p w14:paraId="1B128F98" w14:textId="77777777" w:rsidR="0058300D" w:rsidRPr="00A4766C" w:rsidRDefault="0058300D" w:rsidP="00514423">
            <w:pPr>
              <w:spacing w:after="0" w:line="240" w:lineRule="auto"/>
              <w:jc w:val="center"/>
              <w:rPr>
                <w:rFonts w:ascii="Times New Roman" w:eastAsia="Times New Roman" w:hAnsi="Times New Roman" w:cs="Times New Roman"/>
                <w:i/>
                <w:color w:val="000000"/>
                <w:sz w:val="24"/>
                <w:szCs w:val="24"/>
              </w:rPr>
            </w:pPr>
            <w:r w:rsidRPr="00A4766C">
              <w:rPr>
                <w:rFonts w:ascii="Times New Roman" w:eastAsia="Times New Roman" w:hAnsi="Times New Roman" w:cs="Times New Roman"/>
                <w:i/>
                <w:color w:val="000000"/>
                <w:sz w:val="24"/>
                <w:szCs w:val="24"/>
              </w:rPr>
              <w:t>ν</w:t>
            </w:r>
          </w:p>
        </w:tc>
        <w:tc>
          <w:tcPr>
            <w:tcW w:w="387" w:type="pct"/>
            <w:shd w:val="clear" w:color="auto" w:fill="auto"/>
            <w:noWrap/>
            <w:vAlign w:val="center"/>
            <w:hideMark/>
          </w:tcPr>
          <w:p w14:paraId="321B8287" w14:textId="77777777" w:rsidR="0058300D" w:rsidRPr="00A4766C" w:rsidRDefault="0058300D" w:rsidP="00514423">
            <w:pPr>
              <w:spacing w:after="0" w:line="240" w:lineRule="auto"/>
              <w:jc w:val="center"/>
              <w:rPr>
                <w:rFonts w:ascii="Times New Roman" w:eastAsia="Times New Roman" w:hAnsi="Times New Roman" w:cs="Times New Roman"/>
                <w:i/>
                <w:color w:val="000000"/>
                <w:sz w:val="24"/>
                <w:szCs w:val="24"/>
              </w:rPr>
            </w:pPr>
            <w:r w:rsidRPr="00A4766C">
              <w:rPr>
                <w:rFonts w:ascii="Times New Roman" w:eastAsia="Times New Roman" w:hAnsi="Times New Roman" w:cs="Times New Roman"/>
                <w:i/>
                <w:color w:val="000000"/>
                <w:sz w:val="24"/>
                <w:szCs w:val="24"/>
              </w:rPr>
              <w:t>B/G</w:t>
            </w:r>
          </w:p>
        </w:tc>
        <w:tc>
          <w:tcPr>
            <w:tcW w:w="621" w:type="pct"/>
            <w:shd w:val="clear" w:color="auto" w:fill="auto"/>
            <w:noWrap/>
            <w:vAlign w:val="center"/>
            <w:hideMark/>
          </w:tcPr>
          <w:p w14:paraId="646B3362" w14:textId="77777777" w:rsidR="0058300D" w:rsidRPr="00A4766C" w:rsidRDefault="0058300D" w:rsidP="00514423">
            <w:pPr>
              <w:spacing w:after="0" w:line="240" w:lineRule="auto"/>
              <w:jc w:val="center"/>
              <w:rPr>
                <w:rFonts w:ascii="Times New Roman" w:eastAsia="Times New Roman" w:hAnsi="Times New Roman" w:cs="Times New Roman"/>
                <w:i/>
                <w:color w:val="000000"/>
                <w:sz w:val="24"/>
                <w:szCs w:val="24"/>
              </w:rPr>
            </w:pPr>
            <w:r w:rsidRPr="00A4766C">
              <w:rPr>
                <w:rFonts w:ascii="Times New Roman" w:eastAsia="Times New Roman" w:hAnsi="Times New Roman" w:cs="Times New Roman"/>
                <w:i/>
                <w:color w:val="000000"/>
                <w:sz w:val="24"/>
                <w:szCs w:val="24"/>
              </w:rPr>
              <w:t>H</w:t>
            </w:r>
            <w:r w:rsidRPr="00A4766C">
              <w:rPr>
                <w:rFonts w:ascii="Times New Roman" w:eastAsia="Times New Roman" w:hAnsi="Times New Roman" w:cs="Times New Roman"/>
                <w:i/>
                <w:color w:val="000000"/>
                <w:sz w:val="24"/>
                <w:szCs w:val="24"/>
                <w:vertAlign w:val="subscript"/>
                <w:lang w:val="en-US"/>
              </w:rPr>
              <w:t>V</w:t>
            </w:r>
            <w:r w:rsidRPr="00A4766C">
              <w:rPr>
                <w:rFonts w:ascii="Times New Roman" w:eastAsia="Times New Roman" w:hAnsi="Times New Roman" w:cs="Times New Roman"/>
                <w:i/>
                <w:color w:val="000000"/>
                <w:sz w:val="24"/>
                <w:szCs w:val="24"/>
              </w:rPr>
              <w:t xml:space="preserve"> </w:t>
            </w:r>
            <w:r w:rsidRPr="00A4766C">
              <w:rPr>
                <w:rFonts w:ascii="Times New Roman" w:eastAsia="Times New Roman" w:hAnsi="Times New Roman" w:cs="Times New Roman"/>
                <w:color w:val="000000"/>
                <w:sz w:val="24"/>
                <w:szCs w:val="24"/>
              </w:rPr>
              <w:t>(GPa)</w:t>
            </w:r>
          </w:p>
        </w:tc>
      </w:tr>
      <w:tr w:rsidR="00A4766C" w:rsidRPr="003A5B5F" w14:paraId="0748AFD2" w14:textId="77777777" w:rsidTr="00A4766C">
        <w:trPr>
          <w:cantSplit/>
          <w:trHeight w:val="20"/>
          <w:jc w:val="center"/>
        </w:trPr>
        <w:tc>
          <w:tcPr>
            <w:tcW w:w="398" w:type="pct"/>
            <w:shd w:val="clear" w:color="auto" w:fill="auto"/>
            <w:noWrap/>
            <w:vAlign w:val="center"/>
          </w:tcPr>
          <w:p w14:paraId="18037D0D" w14:textId="0A8DC24A" w:rsidR="00A4766C" w:rsidRDefault="00A4766C"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92" w:type="pct"/>
            <w:shd w:val="clear" w:color="auto" w:fill="auto"/>
            <w:noWrap/>
            <w:vAlign w:val="center"/>
          </w:tcPr>
          <w:p w14:paraId="58E10B27" w14:textId="7B6350CB"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44" w:type="pct"/>
            <w:shd w:val="clear" w:color="auto" w:fill="auto"/>
            <w:noWrap/>
            <w:vAlign w:val="center"/>
          </w:tcPr>
          <w:p w14:paraId="4C75B02F" w14:textId="2C1F79A1"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3</w:t>
            </w:r>
          </w:p>
        </w:tc>
        <w:tc>
          <w:tcPr>
            <w:tcW w:w="652" w:type="pct"/>
            <w:shd w:val="clear" w:color="auto" w:fill="auto"/>
            <w:noWrap/>
            <w:vAlign w:val="center"/>
          </w:tcPr>
          <w:p w14:paraId="59F4CCD2" w14:textId="4E89CEF5"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4</w:t>
            </w:r>
          </w:p>
        </w:tc>
        <w:tc>
          <w:tcPr>
            <w:tcW w:w="644" w:type="pct"/>
            <w:shd w:val="clear" w:color="auto" w:fill="auto"/>
            <w:noWrap/>
            <w:vAlign w:val="center"/>
          </w:tcPr>
          <w:p w14:paraId="1F6274A6" w14:textId="17D5730F"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5</w:t>
            </w:r>
          </w:p>
        </w:tc>
        <w:tc>
          <w:tcPr>
            <w:tcW w:w="461" w:type="pct"/>
            <w:shd w:val="clear" w:color="auto" w:fill="auto"/>
            <w:noWrap/>
            <w:vAlign w:val="center"/>
          </w:tcPr>
          <w:p w14:paraId="1F21CE69" w14:textId="72ABC90F"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6</w:t>
            </w:r>
          </w:p>
        </w:tc>
        <w:tc>
          <w:tcPr>
            <w:tcW w:w="387" w:type="pct"/>
            <w:shd w:val="clear" w:color="auto" w:fill="auto"/>
            <w:noWrap/>
            <w:vAlign w:val="center"/>
          </w:tcPr>
          <w:p w14:paraId="6EF85E45" w14:textId="434D30A5"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7</w:t>
            </w:r>
          </w:p>
        </w:tc>
        <w:tc>
          <w:tcPr>
            <w:tcW w:w="621" w:type="pct"/>
            <w:shd w:val="clear" w:color="auto" w:fill="auto"/>
            <w:noWrap/>
            <w:vAlign w:val="center"/>
          </w:tcPr>
          <w:p w14:paraId="49456BE3" w14:textId="03500EE0" w:rsidR="00A4766C" w:rsidRPr="00A4766C" w:rsidRDefault="00A4766C" w:rsidP="00514423">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8</w:t>
            </w:r>
          </w:p>
        </w:tc>
      </w:tr>
      <w:tr w:rsidR="0058300D" w:rsidRPr="003A5B5F" w14:paraId="03C55BC1" w14:textId="77777777" w:rsidTr="00A4766C">
        <w:trPr>
          <w:cantSplit/>
          <w:trHeight w:val="20"/>
          <w:jc w:val="center"/>
        </w:trPr>
        <w:tc>
          <w:tcPr>
            <w:tcW w:w="5000" w:type="pct"/>
            <w:gridSpan w:val="8"/>
            <w:shd w:val="clear" w:color="auto" w:fill="auto"/>
            <w:noWrap/>
            <w:vAlign w:val="center"/>
            <w:hideMark/>
          </w:tcPr>
          <w:p w14:paraId="14FE8873"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color w:val="000000"/>
                <w:sz w:val="24"/>
                <w:szCs w:val="24"/>
              </w:rPr>
              <w:t>Mn</w:t>
            </w:r>
            <w:r w:rsidRPr="00A4766C">
              <w:rPr>
                <w:rFonts w:ascii="Times New Roman" w:eastAsia="Times New Roman" w:hAnsi="Times New Roman" w:cs="Times New Roman"/>
                <w:color w:val="000000"/>
                <w:sz w:val="24"/>
                <w:szCs w:val="24"/>
                <w:lang w:val="en-US"/>
              </w:rPr>
              <w:t>N</w:t>
            </w:r>
            <w:r w:rsidRPr="00A4766C">
              <w:rPr>
                <w:rFonts w:ascii="Times New Roman" w:eastAsia="Times New Roman" w:hAnsi="Times New Roman" w:cs="Times New Roman"/>
                <w:color w:val="000000"/>
                <w:sz w:val="24"/>
                <w:szCs w:val="24"/>
                <w:vertAlign w:val="subscript"/>
              </w:rPr>
              <w:t>2</w:t>
            </w:r>
          </w:p>
        </w:tc>
      </w:tr>
      <w:tr w:rsidR="0058300D" w:rsidRPr="003A5B5F" w14:paraId="425773F0" w14:textId="77777777" w:rsidTr="00A4766C">
        <w:trPr>
          <w:cantSplit/>
          <w:trHeight w:val="422"/>
          <w:jc w:val="center"/>
        </w:trPr>
        <w:tc>
          <w:tcPr>
            <w:tcW w:w="398" w:type="pct"/>
            <w:vMerge w:val="restart"/>
            <w:shd w:val="clear" w:color="auto" w:fill="auto"/>
            <w:noWrap/>
            <w:textDirection w:val="btLr"/>
            <w:vAlign w:val="center"/>
            <w:hideMark/>
          </w:tcPr>
          <w:p w14:paraId="455DA287" w14:textId="77777777" w:rsidR="0058300D" w:rsidRPr="003A5B5F" w:rsidRDefault="0058300D" w:rsidP="00514423">
            <w:pPr>
              <w:spacing w:after="0" w:line="240" w:lineRule="auto"/>
              <w:ind w:left="113" w:right="113"/>
              <w:jc w:val="center"/>
              <w:rPr>
                <w:rFonts w:ascii="Times New Roman" w:eastAsia="Times New Roman" w:hAnsi="Times New Roman" w:cs="Times New Roman"/>
                <w:i/>
                <w:color w:val="000000"/>
                <w:sz w:val="24"/>
                <w:szCs w:val="24"/>
                <w:lang w:val="en-US"/>
              </w:rPr>
            </w:pPr>
            <w:r w:rsidRPr="003A5B5F">
              <w:rPr>
                <w:rFonts w:ascii="Times New Roman" w:eastAsia="Times New Roman" w:hAnsi="Times New Roman" w:cs="Times New Roman"/>
                <w:i/>
                <w:color w:val="000000"/>
                <w:sz w:val="24"/>
                <w:szCs w:val="24"/>
                <w:lang w:val="en-US"/>
              </w:rPr>
              <w:t>P</w:t>
            </w:r>
            <w:r w:rsidRPr="003A5B5F">
              <w:rPr>
                <w:rFonts w:ascii="Times New Roman" w:eastAsia="Times New Roman" w:hAnsi="Times New Roman" w:cs="Times New Roman"/>
                <w:color w:val="000000"/>
                <w:sz w:val="24"/>
                <w:szCs w:val="24"/>
                <w:lang w:val="en-US"/>
              </w:rPr>
              <w:t>2</w:t>
            </w:r>
            <w:r w:rsidRPr="003A5B5F">
              <w:rPr>
                <w:rFonts w:ascii="Times New Roman" w:eastAsia="Times New Roman" w:hAnsi="Times New Roman" w:cs="Times New Roman"/>
                <w:color w:val="000000"/>
                <w:sz w:val="24"/>
                <w:szCs w:val="24"/>
                <w:vertAlign w:val="subscript"/>
                <w:lang w:val="en-US"/>
              </w:rPr>
              <w:t>1</w:t>
            </w:r>
            <w:r w:rsidRPr="003A5B5F">
              <w:rPr>
                <w:rFonts w:ascii="Times New Roman" w:eastAsia="Times New Roman" w:hAnsi="Times New Roman" w:cs="Times New Roman"/>
                <w:i/>
                <w:color w:val="000000"/>
                <w:sz w:val="24"/>
                <w:szCs w:val="24"/>
                <w:lang w:val="en-US"/>
              </w:rPr>
              <w:t>/m</w:t>
            </w:r>
          </w:p>
        </w:tc>
        <w:tc>
          <w:tcPr>
            <w:tcW w:w="1192" w:type="pct"/>
            <w:shd w:val="clear" w:color="auto" w:fill="auto"/>
            <w:noWrap/>
            <w:vAlign w:val="center"/>
            <w:hideMark/>
          </w:tcPr>
          <w:p w14:paraId="3430DD5A"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p>
        </w:tc>
        <w:tc>
          <w:tcPr>
            <w:tcW w:w="644" w:type="pct"/>
            <w:shd w:val="clear" w:color="auto" w:fill="auto"/>
            <w:noWrap/>
            <w:vAlign w:val="center"/>
            <w:hideMark/>
          </w:tcPr>
          <w:p w14:paraId="51A88409"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218</w:t>
            </w:r>
          </w:p>
        </w:tc>
        <w:tc>
          <w:tcPr>
            <w:tcW w:w="652" w:type="pct"/>
            <w:shd w:val="clear" w:color="auto" w:fill="auto"/>
            <w:noWrap/>
            <w:vAlign w:val="center"/>
            <w:hideMark/>
          </w:tcPr>
          <w:p w14:paraId="48DE2BE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168</w:t>
            </w:r>
          </w:p>
        </w:tc>
        <w:tc>
          <w:tcPr>
            <w:tcW w:w="644" w:type="pct"/>
            <w:shd w:val="clear" w:color="auto" w:fill="auto"/>
            <w:noWrap/>
            <w:vAlign w:val="center"/>
            <w:hideMark/>
          </w:tcPr>
          <w:p w14:paraId="0E472692"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401</w:t>
            </w:r>
          </w:p>
        </w:tc>
        <w:tc>
          <w:tcPr>
            <w:tcW w:w="461" w:type="pct"/>
            <w:shd w:val="clear" w:color="auto" w:fill="auto"/>
            <w:noWrap/>
            <w:vAlign w:val="center"/>
            <w:hideMark/>
          </w:tcPr>
          <w:p w14:paraId="5A9F66DC" w14:textId="14849F0D"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194</w:t>
            </w:r>
          </w:p>
        </w:tc>
        <w:tc>
          <w:tcPr>
            <w:tcW w:w="387" w:type="pct"/>
            <w:shd w:val="clear" w:color="auto" w:fill="auto"/>
            <w:noWrap/>
            <w:vAlign w:val="center"/>
            <w:hideMark/>
          </w:tcPr>
          <w:p w14:paraId="3039EC20" w14:textId="57E8A886"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w:t>
            </w:r>
          </w:p>
        </w:tc>
        <w:tc>
          <w:tcPr>
            <w:tcW w:w="621" w:type="pct"/>
            <w:shd w:val="clear" w:color="auto" w:fill="auto"/>
            <w:noWrap/>
            <w:vAlign w:val="center"/>
            <w:hideMark/>
          </w:tcPr>
          <w:p w14:paraId="3924582C"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26</w:t>
            </w:r>
          </w:p>
        </w:tc>
      </w:tr>
      <w:tr w:rsidR="0058300D" w:rsidRPr="003A5B5F" w14:paraId="47DC1CE2" w14:textId="77777777" w:rsidTr="00A4766C">
        <w:trPr>
          <w:cantSplit/>
          <w:trHeight w:val="477"/>
          <w:jc w:val="center"/>
        </w:trPr>
        <w:tc>
          <w:tcPr>
            <w:tcW w:w="398" w:type="pct"/>
            <w:vMerge/>
            <w:shd w:val="clear" w:color="auto" w:fill="auto"/>
            <w:noWrap/>
            <w:textDirection w:val="btLr"/>
            <w:vAlign w:val="center"/>
            <w:hideMark/>
          </w:tcPr>
          <w:p w14:paraId="3007A3DE" w14:textId="77777777" w:rsidR="0058300D" w:rsidRPr="003A5B5F" w:rsidRDefault="0058300D" w:rsidP="00514423">
            <w:pPr>
              <w:spacing w:after="0" w:line="240" w:lineRule="auto"/>
              <w:ind w:left="113" w:right="113"/>
              <w:jc w:val="center"/>
              <w:rPr>
                <w:rFonts w:ascii="Times New Roman" w:eastAsia="Times New Roman" w:hAnsi="Times New Roman" w:cs="Times New Roman"/>
                <w:i/>
                <w:color w:val="000000"/>
                <w:sz w:val="24"/>
                <w:szCs w:val="24"/>
                <w:lang w:val="en-US"/>
              </w:rPr>
            </w:pPr>
          </w:p>
        </w:tc>
        <w:tc>
          <w:tcPr>
            <w:tcW w:w="1192" w:type="pct"/>
            <w:shd w:val="clear" w:color="auto" w:fill="auto"/>
            <w:noWrap/>
            <w:vAlign w:val="center"/>
            <w:hideMark/>
          </w:tcPr>
          <w:p w14:paraId="302641C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20</w:t>
            </w:r>
          </w:p>
        </w:tc>
        <w:tc>
          <w:tcPr>
            <w:tcW w:w="644" w:type="pct"/>
            <w:shd w:val="clear" w:color="auto" w:fill="auto"/>
            <w:noWrap/>
            <w:vAlign w:val="center"/>
            <w:hideMark/>
          </w:tcPr>
          <w:p w14:paraId="46B6701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346</w:t>
            </w:r>
          </w:p>
        </w:tc>
        <w:tc>
          <w:tcPr>
            <w:tcW w:w="652" w:type="pct"/>
            <w:shd w:val="clear" w:color="auto" w:fill="auto"/>
            <w:noWrap/>
            <w:vAlign w:val="center"/>
            <w:hideMark/>
          </w:tcPr>
          <w:p w14:paraId="5FF72BC6"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202</w:t>
            </w:r>
          </w:p>
        </w:tc>
        <w:tc>
          <w:tcPr>
            <w:tcW w:w="644" w:type="pct"/>
            <w:shd w:val="clear" w:color="auto" w:fill="auto"/>
            <w:noWrap/>
            <w:vAlign w:val="center"/>
            <w:hideMark/>
          </w:tcPr>
          <w:p w14:paraId="285729B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507</w:t>
            </w:r>
          </w:p>
        </w:tc>
        <w:tc>
          <w:tcPr>
            <w:tcW w:w="461" w:type="pct"/>
            <w:shd w:val="clear" w:color="auto" w:fill="auto"/>
            <w:noWrap/>
            <w:vAlign w:val="center"/>
            <w:hideMark/>
          </w:tcPr>
          <w:p w14:paraId="32E822B4" w14:textId="42C3C8CF"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256</w:t>
            </w:r>
          </w:p>
        </w:tc>
        <w:tc>
          <w:tcPr>
            <w:tcW w:w="387" w:type="pct"/>
            <w:shd w:val="clear" w:color="auto" w:fill="auto"/>
            <w:noWrap/>
            <w:vAlign w:val="center"/>
            <w:hideMark/>
          </w:tcPr>
          <w:p w14:paraId="0E882956" w14:textId="7E32C8F0"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72</w:t>
            </w:r>
          </w:p>
        </w:tc>
        <w:tc>
          <w:tcPr>
            <w:tcW w:w="621" w:type="pct"/>
            <w:shd w:val="clear" w:color="auto" w:fill="auto"/>
            <w:noWrap/>
            <w:vAlign w:val="center"/>
            <w:hideMark/>
          </w:tcPr>
          <w:p w14:paraId="18A688D5"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21</w:t>
            </w:r>
          </w:p>
        </w:tc>
      </w:tr>
      <w:tr w:rsidR="0058300D" w:rsidRPr="003A5B5F" w14:paraId="49B58961" w14:textId="77777777" w:rsidTr="00A4766C">
        <w:trPr>
          <w:cantSplit/>
          <w:trHeight w:val="20"/>
          <w:jc w:val="center"/>
        </w:trPr>
        <w:tc>
          <w:tcPr>
            <w:tcW w:w="398" w:type="pct"/>
            <w:vMerge w:val="restart"/>
            <w:shd w:val="clear" w:color="auto" w:fill="auto"/>
            <w:noWrap/>
            <w:textDirection w:val="btLr"/>
            <w:vAlign w:val="center"/>
            <w:hideMark/>
          </w:tcPr>
          <w:p w14:paraId="624CEB35" w14:textId="77777777" w:rsidR="0058300D" w:rsidRPr="003A5B5F" w:rsidRDefault="0058300D"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3A5B5F">
              <w:rPr>
                <w:rFonts w:ascii="Times New Roman" w:eastAsia="Times New Roman" w:hAnsi="Times New Roman" w:cs="Times New Roman"/>
                <w:i/>
                <w:color w:val="000000"/>
                <w:sz w:val="24"/>
                <w:szCs w:val="24"/>
                <w:lang w:val="en-US"/>
              </w:rPr>
              <w:t>P</w:t>
            </w:r>
            <m:oMath>
              <m:acc>
                <m:accPr>
                  <m:chr m:val="̅"/>
                  <m:ctrlPr>
                    <w:rPr>
                      <w:rFonts w:ascii="Cambria Math" w:eastAsia="Times New Roman" w:hAnsi="Times New Roman" w:cs="Times New Roman"/>
                      <w:i/>
                      <w:color w:val="000000"/>
                      <w:sz w:val="24"/>
                      <w:szCs w:val="24"/>
                      <w:lang w:val="en-US"/>
                    </w:rPr>
                  </m:ctrlPr>
                </m:accPr>
                <m:e>
                  <m:r>
                    <w:rPr>
                      <w:rFonts w:ascii="Cambria Math" w:eastAsia="Times New Roman" w:hAnsi="Times New Roman" w:cs="Times New Roman"/>
                      <w:color w:val="000000"/>
                      <w:sz w:val="24"/>
                      <w:szCs w:val="24"/>
                      <w:lang w:val="en-US"/>
                    </w:rPr>
                    <m:t>1</m:t>
                  </m:r>
                </m:e>
              </m:acc>
            </m:oMath>
          </w:p>
        </w:tc>
        <w:tc>
          <w:tcPr>
            <w:tcW w:w="1192" w:type="pct"/>
            <w:shd w:val="clear" w:color="auto" w:fill="auto"/>
            <w:noWrap/>
            <w:vAlign w:val="center"/>
            <w:hideMark/>
          </w:tcPr>
          <w:p w14:paraId="3BE839AE"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w:t>
            </w:r>
          </w:p>
        </w:tc>
        <w:tc>
          <w:tcPr>
            <w:tcW w:w="644" w:type="pct"/>
            <w:shd w:val="clear" w:color="auto" w:fill="auto"/>
            <w:noWrap/>
            <w:vAlign w:val="center"/>
            <w:hideMark/>
          </w:tcPr>
          <w:p w14:paraId="56F9917D"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352</w:t>
            </w:r>
          </w:p>
        </w:tc>
        <w:tc>
          <w:tcPr>
            <w:tcW w:w="652" w:type="pct"/>
            <w:shd w:val="clear" w:color="auto" w:fill="auto"/>
            <w:noWrap/>
            <w:vAlign w:val="center"/>
            <w:hideMark/>
          </w:tcPr>
          <w:p w14:paraId="3F4F5AFA"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220</w:t>
            </w:r>
          </w:p>
        </w:tc>
        <w:tc>
          <w:tcPr>
            <w:tcW w:w="644" w:type="pct"/>
            <w:shd w:val="clear" w:color="auto" w:fill="auto"/>
            <w:noWrap/>
            <w:vAlign w:val="center"/>
            <w:hideMark/>
          </w:tcPr>
          <w:p w14:paraId="6261F83E"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546</w:t>
            </w:r>
          </w:p>
        </w:tc>
        <w:tc>
          <w:tcPr>
            <w:tcW w:w="461" w:type="pct"/>
            <w:shd w:val="clear" w:color="auto" w:fill="auto"/>
            <w:noWrap/>
            <w:vAlign w:val="center"/>
            <w:hideMark/>
          </w:tcPr>
          <w:p w14:paraId="637D510A" w14:textId="289B5D49"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241</w:t>
            </w:r>
          </w:p>
        </w:tc>
        <w:tc>
          <w:tcPr>
            <w:tcW w:w="387" w:type="pct"/>
            <w:shd w:val="clear" w:color="auto" w:fill="auto"/>
            <w:noWrap/>
            <w:vAlign w:val="center"/>
            <w:hideMark/>
          </w:tcPr>
          <w:p w14:paraId="599AE9C3" w14:textId="08CF36D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6</w:t>
            </w:r>
          </w:p>
        </w:tc>
        <w:tc>
          <w:tcPr>
            <w:tcW w:w="621" w:type="pct"/>
            <w:shd w:val="clear" w:color="auto" w:fill="auto"/>
            <w:noWrap/>
            <w:vAlign w:val="center"/>
            <w:hideMark/>
          </w:tcPr>
          <w:p w14:paraId="2706C4B8" w14:textId="2B626B21"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24</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w:t>
            </w:r>
          </w:p>
        </w:tc>
      </w:tr>
      <w:tr w:rsidR="0058300D" w:rsidRPr="003A5B5F" w14:paraId="54F54A45" w14:textId="77777777" w:rsidTr="00A4766C">
        <w:trPr>
          <w:cantSplit/>
          <w:trHeight w:val="20"/>
          <w:jc w:val="center"/>
        </w:trPr>
        <w:tc>
          <w:tcPr>
            <w:tcW w:w="398" w:type="pct"/>
            <w:vMerge/>
            <w:shd w:val="clear" w:color="auto" w:fill="auto"/>
            <w:noWrap/>
            <w:vAlign w:val="center"/>
            <w:hideMark/>
          </w:tcPr>
          <w:p w14:paraId="54643377"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2317454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20</w:t>
            </w:r>
          </w:p>
        </w:tc>
        <w:tc>
          <w:tcPr>
            <w:tcW w:w="644" w:type="pct"/>
            <w:shd w:val="clear" w:color="auto" w:fill="auto"/>
            <w:noWrap/>
            <w:vAlign w:val="center"/>
            <w:hideMark/>
          </w:tcPr>
          <w:p w14:paraId="4EC9A7F5"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400</w:t>
            </w:r>
          </w:p>
        </w:tc>
        <w:tc>
          <w:tcPr>
            <w:tcW w:w="652" w:type="pct"/>
            <w:shd w:val="clear" w:color="auto" w:fill="auto"/>
            <w:noWrap/>
            <w:vAlign w:val="center"/>
            <w:hideMark/>
          </w:tcPr>
          <w:p w14:paraId="293D42D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232</w:t>
            </w:r>
          </w:p>
        </w:tc>
        <w:tc>
          <w:tcPr>
            <w:tcW w:w="644" w:type="pct"/>
            <w:shd w:val="clear" w:color="auto" w:fill="auto"/>
            <w:noWrap/>
            <w:vAlign w:val="center"/>
            <w:hideMark/>
          </w:tcPr>
          <w:p w14:paraId="2E38F31D"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584</w:t>
            </w:r>
          </w:p>
        </w:tc>
        <w:tc>
          <w:tcPr>
            <w:tcW w:w="461" w:type="pct"/>
            <w:shd w:val="clear" w:color="auto" w:fill="auto"/>
            <w:noWrap/>
            <w:vAlign w:val="center"/>
            <w:hideMark/>
          </w:tcPr>
          <w:p w14:paraId="59D3794C" w14:textId="6FD3AAF5"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257</w:t>
            </w:r>
          </w:p>
        </w:tc>
        <w:tc>
          <w:tcPr>
            <w:tcW w:w="387" w:type="pct"/>
            <w:shd w:val="clear" w:color="auto" w:fill="auto"/>
            <w:noWrap/>
            <w:vAlign w:val="center"/>
            <w:hideMark/>
          </w:tcPr>
          <w:p w14:paraId="20E149AE" w14:textId="57FF471B"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72</w:t>
            </w:r>
          </w:p>
        </w:tc>
        <w:tc>
          <w:tcPr>
            <w:tcW w:w="621" w:type="pct"/>
            <w:shd w:val="clear" w:color="auto" w:fill="auto"/>
            <w:noWrap/>
            <w:vAlign w:val="center"/>
            <w:hideMark/>
          </w:tcPr>
          <w:p w14:paraId="7DD44F5B" w14:textId="219A693E"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23</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1</w:t>
            </w:r>
          </w:p>
        </w:tc>
      </w:tr>
      <w:tr w:rsidR="0058300D" w:rsidRPr="003A5B5F" w14:paraId="563F551F" w14:textId="77777777" w:rsidTr="00A4766C">
        <w:trPr>
          <w:cantSplit/>
          <w:trHeight w:val="20"/>
          <w:jc w:val="center"/>
        </w:trPr>
        <w:tc>
          <w:tcPr>
            <w:tcW w:w="398" w:type="pct"/>
            <w:vMerge/>
            <w:shd w:val="clear" w:color="auto" w:fill="auto"/>
            <w:noWrap/>
            <w:vAlign w:val="center"/>
            <w:hideMark/>
          </w:tcPr>
          <w:p w14:paraId="612F2EC7"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6A226FD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40</w:t>
            </w:r>
          </w:p>
        </w:tc>
        <w:tc>
          <w:tcPr>
            <w:tcW w:w="644" w:type="pct"/>
            <w:shd w:val="clear" w:color="auto" w:fill="auto"/>
            <w:noWrap/>
            <w:vAlign w:val="center"/>
            <w:hideMark/>
          </w:tcPr>
          <w:p w14:paraId="46298C5B"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489</w:t>
            </w:r>
          </w:p>
        </w:tc>
        <w:tc>
          <w:tcPr>
            <w:tcW w:w="652" w:type="pct"/>
            <w:shd w:val="clear" w:color="auto" w:fill="auto"/>
            <w:noWrap/>
            <w:vAlign w:val="center"/>
            <w:hideMark/>
          </w:tcPr>
          <w:p w14:paraId="42FA659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252</w:t>
            </w:r>
          </w:p>
        </w:tc>
        <w:tc>
          <w:tcPr>
            <w:tcW w:w="644" w:type="pct"/>
            <w:shd w:val="clear" w:color="auto" w:fill="auto"/>
            <w:noWrap/>
            <w:vAlign w:val="center"/>
            <w:hideMark/>
          </w:tcPr>
          <w:p w14:paraId="1B170B5F"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645</w:t>
            </w:r>
          </w:p>
        </w:tc>
        <w:tc>
          <w:tcPr>
            <w:tcW w:w="461" w:type="pct"/>
            <w:shd w:val="clear" w:color="auto" w:fill="auto"/>
            <w:noWrap/>
            <w:vAlign w:val="center"/>
            <w:hideMark/>
          </w:tcPr>
          <w:p w14:paraId="5E1C0EFB" w14:textId="44A4BC2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28</w:t>
            </w:r>
          </w:p>
        </w:tc>
        <w:tc>
          <w:tcPr>
            <w:tcW w:w="387" w:type="pct"/>
            <w:shd w:val="clear" w:color="auto" w:fill="auto"/>
            <w:noWrap/>
            <w:vAlign w:val="center"/>
            <w:hideMark/>
          </w:tcPr>
          <w:p w14:paraId="75779A5B" w14:textId="7C14CB78"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94</w:t>
            </w:r>
          </w:p>
        </w:tc>
        <w:tc>
          <w:tcPr>
            <w:tcW w:w="621" w:type="pct"/>
            <w:shd w:val="clear" w:color="auto" w:fill="auto"/>
            <w:noWrap/>
            <w:vAlign w:val="center"/>
            <w:hideMark/>
          </w:tcPr>
          <w:p w14:paraId="086999D6"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21</w:t>
            </w:r>
          </w:p>
        </w:tc>
      </w:tr>
      <w:tr w:rsidR="0058300D" w:rsidRPr="003A5B5F" w14:paraId="64A451B1" w14:textId="77777777" w:rsidTr="00A4766C">
        <w:trPr>
          <w:cantSplit/>
          <w:trHeight w:val="20"/>
          <w:jc w:val="center"/>
        </w:trPr>
        <w:tc>
          <w:tcPr>
            <w:tcW w:w="398" w:type="pct"/>
            <w:vMerge/>
            <w:shd w:val="clear" w:color="auto" w:fill="auto"/>
            <w:noWrap/>
            <w:vAlign w:val="center"/>
            <w:hideMark/>
          </w:tcPr>
          <w:p w14:paraId="56B170CF"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70419A46"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60</w:t>
            </w:r>
          </w:p>
        </w:tc>
        <w:tc>
          <w:tcPr>
            <w:tcW w:w="644" w:type="pct"/>
            <w:shd w:val="clear" w:color="auto" w:fill="auto"/>
            <w:noWrap/>
            <w:vAlign w:val="center"/>
            <w:hideMark/>
          </w:tcPr>
          <w:p w14:paraId="1FC870E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573</w:t>
            </w:r>
          </w:p>
        </w:tc>
        <w:tc>
          <w:tcPr>
            <w:tcW w:w="652" w:type="pct"/>
            <w:shd w:val="clear" w:color="auto" w:fill="auto"/>
            <w:noWrap/>
            <w:vAlign w:val="center"/>
            <w:hideMark/>
          </w:tcPr>
          <w:p w14:paraId="67A04953"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266</w:t>
            </w:r>
          </w:p>
        </w:tc>
        <w:tc>
          <w:tcPr>
            <w:tcW w:w="644" w:type="pct"/>
            <w:shd w:val="clear" w:color="auto" w:fill="auto"/>
            <w:noWrap/>
            <w:vAlign w:val="center"/>
            <w:hideMark/>
          </w:tcPr>
          <w:p w14:paraId="0B29D53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692</w:t>
            </w:r>
          </w:p>
        </w:tc>
        <w:tc>
          <w:tcPr>
            <w:tcW w:w="461" w:type="pct"/>
            <w:shd w:val="clear" w:color="auto" w:fill="auto"/>
            <w:noWrap/>
            <w:vAlign w:val="center"/>
            <w:hideMark/>
          </w:tcPr>
          <w:p w14:paraId="5EE54D36" w14:textId="6BE66509"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299</w:t>
            </w:r>
          </w:p>
        </w:tc>
        <w:tc>
          <w:tcPr>
            <w:tcW w:w="387" w:type="pct"/>
            <w:shd w:val="clear" w:color="auto" w:fill="auto"/>
            <w:noWrap/>
            <w:vAlign w:val="center"/>
            <w:hideMark/>
          </w:tcPr>
          <w:p w14:paraId="1DCFED3B" w14:textId="4B95E233"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15</w:t>
            </w:r>
          </w:p>
        </w:tc>
        <w:tc>
          <w:tcPr>
            <w:tcW w:w="621" w:type="pct"/>
            <w:shd w:val="clear" w:color="auto" w:fill="auto"/>
            <w:noWrap/>
            <w:vAlign w:val="center"/>
            <w:hideMark/>
          </w:tcPr>
          <w:p w14:paraId="4CCCB764" w14:textId="72C3D786"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19</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w:t>
            </w:r>
          </w:p>
        </w:tc>
      </w:tr>
      <w:tr w:rsidR="0058300D" w:rsidRPr="003A5B5F" w14:paraId="4DA71600" w14:textId="77777777" w:rsidTr="00A4766C">
        <w:trPr>
          <w:cantSplit/>
          <w:trHeight w:val="20"/>
          <w:jc w:val="center"/>
        </w:trPr>
        <w:tc>
          <w:tcPr>
            <w:tcW w:w="398" w:type="pct"/>
            <w:vMerge/>
            <w:shd w:val="clear" w:color="auto" w:fill="auto"/>
            <w:noWrap/>
            <w:vAlign w:val="center"/>
            <w:hideMark/>
          </w:tcPr>
          <w:p w14:paraId="0EDECF64"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14C6EBE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80</w:t>
            </w:r>
          </w:p>
        </w:tc>
        <w:tc>
          <w:tcPr>
            <w:tcW w:w="644" w:type="pct"/>
            <w:shd w:val="clear" w:color="auto" w:fill="auto"/>
            <w:noWrap/>
            <w:vAlign w:val="center"/>
            <w:hideMark/>
          </w:tcPr>
          <w:p w14:paraId="2E539ADC"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653</w:t>
            </w:r>
          </w:p>
        </w:tc>
        <w:tc>
          <w:tcPr>
            <w:tcW w:w="652" w:type="pct"/>
            <w:shd w:val="clear" w:color="auto" w:fill="auto"/>
            <w:noWrap/>
            <w:vAlign w:val="center"/>
            <w:hideMark/>
          </w:tcPr>
          <w:p w14:paraId="5868C363"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277</w:t>
            </w:r>
          </w:p>
        </w:tc>
        <w:tc>
          <w:tcPr>
            <w:tcW w:w="644" w:type="pct"/>
            <w:shd w:val="clear" w:color="auto" w:fill="auto"/>
            <w:noWrap/>
            <w:vAlign w:val="center"/>
            <w:hideMark/>
          </w:tcPr>
          <w:p w14:paraId="461C8229"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729</w:t>
            </w:r>
          </w:p>
        </w:tc>
        <w:tc>
          <w:tcPr>
            <w:tcW w:w="461" w:type="pct"/>
            <w:shd w:val="clear" w:color="auto" w:fill="auto"/>
            <w:noWrap/>
            <w:vAlign w:val="center"/>
            <w:hideMark/>
          </w:tcPr>
          <w:p w14:paraId="4EBA2687" w14:textId="399A7161"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314</w:t>
            </w:r>
          </w:p>
        </w:tc>
        <w:tc>
          <w:tcPr>
            <w:tcW w:w="387" w:type="pct"/>
            <w:shd w:val="clear" w:color="auto" w:fill="auto"/>
            <w:noWrap/>
            <w:vAlign w:val="center"/>
            <w:hideMark/>
          </w:tcPr>
          <w:p w14:paraId="5664D565" w14:textId="19E04A4C"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36</w:t>
            </w:r>
          </w:p>
        </w:tc>
        <w:tc>
          <w:tcPr>
            <w:tcW w:w="621" w:type="pct"/>
            <w:shd w:val="clear" w:color="auto" w:fill="auto"/>
            <w:noWrap/>
            <w:vAlign w:val="center"/>
            <w:hideMark/>
          </w:tcPr>
          <w:p w14:paraId="755B610D" w14:textId="7AA0F7B9"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17</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7</w:t>
            </w:r>
          </w:p>
        </w:tc>
      </w:tr>
      <w:tr w:rsidR="0058300D" w:rsidRPr="003A5B5F" w14:paraId="446EFCB4" w14:textId="77777777" w:rsidTr="00A4766C">
        <w:trPr>
          <w:cantSplit/>
          <w:trHeight w:val="20"/>
          <w:jc w:val="center"/>
        </w:trPr>
        <w:tc>
          <w:tcPr>
            <w:tcW w:w="398" w:type="pct"/>
            <w:vMerge/>
            <w:shd w:val="clear" w:color="auto" w:fill="auto"/>
            <w:noWrap/>
            <w:vAlign w:val="center"/>
            <w:hideMark/>
          </w:tcPr>
          <w:p w14:paraId="1E03D598"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1425E8A9"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100</w:t>
            </w:r>
          </w:p>
        </w:tc>
        <w:tc>
          <w:tcPr>
            <w:tcW w:w="644" w:type="pct"/>
            <w:shd w:val="clear" w:color="auto" w:fill="auto"/>
            <w:noWrap/>
            <w:vAlign w:val="center"/>
            <w:hideMark/>
          </w:tcPr>
          <w:p w14:paraId="0D5B56F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731</w:t>
            </w:r>
          </w:p>
        </w:tc>
        <w:tc>
          <w:tcPr>
            <w:tcW w:w="652" w:type="pct"/>
            <w:shd w:val="clear" w:color="auto" w:fill="auto"/>
            <w:noWrap/>
            <w:vAlign w:val="center"/>
            <w:hideMark/>
          </w:tcPr>
          <w:p w14:paraId="042404B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285</w:t>
            </w:r>
          </w:p>
        </w:tc>
        <w:tc>
          <w:tcPr>
            <w:tcW w:w="644" w:type="pct"/>
            <w:shd w:val="clear" w:color="auto" w:fill="auto"/>
            <w:noWrap/>
            <w:vAlign w:val="center"/>
            <w:hideMark/>
          </w:tcPr>
          <w:p w14:paraId="74D5C92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757</w:t>
            </w:r>
          </w:p>
        </w:tc>
        <w:tc>
          <w:tcPr>
            <w:tcW w:w="461" w:type="pct"/>
            <w:shd w:val="clear" w:color="auto" w:fill="auto"/>
            <w:noWrap/>
            <w:vAlign w:val="center"/>
            <w:hideMark/>
          </w:tcPr>
          <w:p w14:paraId="4892D3DB" w14:textId="144D61EE"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327</w:t>
            </w:r>
          </w:p>
        </w:tc>
        <w:tc>
          <w:tcPr>
            <w:tcW w:w="387" w:type="pct"/>
            <w:shd w:val="clear" w:color="auto" w:fill="auto"/>
            <w:noWrap/>
            <w:vAlign w:val="center"/>
            <w:hideMark/>
          </w:tcPr>
          <w:p w14:paraId="43D6479C" w14:textId="27ED450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56</w:t>
            </w:r>
          </w:p>
        </w:tc>
        <w:tc>
          <w:tcPr>
            <w:tcW w:w="621" w:type="pct"/>
            <w:shd w:val="clear" w:color="auto" w:fill="auto"/>
            <w:noWrap/>
            <w:vAlign w:val="center"/>
            <w:hideMark/>
          </w:tcPr>
          <w:p w14:paraId="0E85F75A" w14:textId="6BB6165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16</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w:t>
            </w:r>
          </w:p>
        </w:tc>
      </w:tr>
      <w:tr w:rsidR="0058300D" w:rsidRPr="003A5B5F" w14:paraId="7DCAF0B5" w14:textId="77777777" w:rsidTr="00A4766C">
        <w:trPr>
          <w:cantSplit/>
          <w:trHeight w:val="20"/>
          <w:jc w:val="center"/>
        </w:trPr>
        <w:tc>
          <w:tcPr>
            <w:tcW w:w="398" w:type="pct"/>
            <w:vMerge/>
            <w:shd w:val="clear" w:color="auto" w:fill="auto"/>
            <w:noWrap/>
            <w:vAlign w:val="center"/>
            <w:hideMark/>
          </w:tcPr>
          <w:p w14:paraId="70E16A64"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12BB78D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120</w:t>
            </w:r>
          </w:p>
        </w:tc>
        <w:tc>
          <w:tcPr>
            <w:tcW w:w="644" w:type="pct"/>
            <w:shd w:val="clear" w:color="auto" w:fill="auto"/>
            <w:noWrap/>
            <w:vAlign w:val="center"/>
            <w:hideMark/>
          </w:tcPr>
          <w:p w14:paraId="3D1782FB"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806</w:t>
            </w:r>
          </w:p>
        </w:tc>
        <w:tc>
          <w:tcPr>
            <w:tcW w:w="652" w:type="pct"/>
            <w:shd w:val="clear" w:color="auto" w:fill="auto"/>
            <w:noWrap/>
            <w:vAlign w:val="center"/>
            <w:hideMark/>
          </w:tcPr>
          <w:p w14:paraId="4A08BDD6"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291</w:t>
            </w:r>
          </w:p>
        </w:tc>
        <w:tc>
          <w:tcPr>
            <w:tcW w:w="644" w:type="pct"/>
            <w:shd w:val="clear" w:color="auto" w:fill="auto"/>
            <w:noWrap/>
            <w:vAlign w:val="center"/>
            <w:hideMark/>
          </w:tcPr>
          <w:p w14:paraId="4C678EBD"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779</w:t>
            </w:r>
          </w:p>
        </w:tc>
        <w:tc>
          <w:tcPr>
            <w:tcW w:w="461" w:type="pct"/>
            <w:shd w:val="clear" w:color="auto" w:fill="auto"/>
            <w:noWrap/>
            <w:vAlign w:val="center"/>
            <w:hideMark/>
          </w:tcPr>
          <w:p w14:paraId="3BDBB3E4" w14:textId="1A61B5B0"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339</w:t>
            </w:r>
          </w:p>
        </w:tc>
        <w:tc>
          <w:tcPr>
            <w:tcW w:w="387" w:type="pct"/>
            <w:shd w:val="clear" w:color="auto" w:fill="auto"/>
            <w:noWrap/>
            <w:vAlign w:val="center"/>
            <w:hideMark/>
          </w:tcPr>
          <w:p w14:paraId="7690F363" w14:textId="68EDE09B"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77</w:t>
            </w:r>
          </w:p>
        </w:tc>
        <w:tc>
          <w:tcPr>
            <w:tcW w:w="621" w:type="pct"/>
            <w:shd w:val="clear" w:color="auto" w:fill="auto"/>
            <w:noWrap/>
            <w:vAlign w:val="center"/>
            <w:hideMark/>
          </w:tcPr>
          <w:p w14:paraId="31D61AB2" w14:textId="39B992B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14</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9</w:t>
            </w:r>
          </w:p>
        </w:tc>
      </w:tr>
      <w:tr w:rsidR="0058300D" w:rsidRPr="003A5B5F" w14:paraId="64FA4C38" w14:textId="77777777" w:rsidTr="00A4766C">
        <w:trPr>
          <w:cantSplit/>
          <w:trHeight w:val="20"/>
          <w:jc w:val="center"/>
        </w:trPr>
        <w:tc>
          <w:tcPr>
            <w:tcW w:w="398" w:type="pct"/>
            <w:vMerge/>
            <w:shd w:val="clear" w:color="auto" w:fill="auto"/>
            <w:noWrap/>
            <w:vAlign w:val="center"/>
            <w:hideMark/>
          </w:tcPr>
          <w:p w14:paraId="6D814BFC"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144CE2AF"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140</w:t>
            </w:r>
          </w:p>
        </w:tc>
        <w:tc>
          <w:tcPr>
            <w:tcW w:w="644" w:type="pct"/>
            <w:shd w:val="clear" w:color="auto" w:fill="auto"/>
            <w:noWrap/>
            <w:vAlign w:val="center"/>
            <w:hideMark/>
          </w:tcPr>
          <w:p w14:paraId="64A108D9"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879</w:t>
            </w:r>
          </w:p>
        </w:tc>
        <w:tc>
          <w:tcPr>
            <w:tcW w:w="652" w:type="pct"/>
            <w:shd w:val="clear" w:color="auto" w:fill="auto"/>
            <w:noWrap/>
            <w:vAlign w:val="center"/>
            <w:hideMark/>
          </w:tcPr>
          <w:p w14:paraId="10DD4C4B"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294</w:t>
            </w:r>
          </w:p>
        </w:tc>
        <w:tc>
          <w:tcPr>
            <w:tcW w:w="644" w:type="pct"/>
            <w:shd w:val="clear" w:color="auto" w:fill="auto"/>
            <w:noWrap/>
            <w:vAlign w:val="center"/>
            <w:hideMark/>
          </w:tcPr>
          <w:p w14:paraId="14C49C76"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793</w:t>
            </w:r>
          </w:p>
        </w:tc>
        <w:tc>
          <w:tcPr>
            <w:tcW w:w="461" w:type="pct"/>
            <w:shd w:val="clear" w:color="auto" w:fill="auto"/>
            <w:noWrap/>
            <w:vAlign w:val="center"/>
            <w:hideMark/>
          </w:tcPr>
          <w:p w14:paraId="55B30BB8" w14:textId="2D780A2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35</w:t>
            </w:r>
          </w:p>
        </w:tc>
        <w:tc>
          <w:tcPr>
            <w:tcW w:w="387" w:type="pct"/>
            <w:shd w:val="clear" w:color="auto" w:fill="auto"/>
            <w:noWrap/>
            <w:vAlign w:val="center"/>
            <w:hideMark/>
          </w:tcPr>
          <w:p w14:paraId="50D57C2B" w14:textId="0DCCC825"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99</w:t>
            </w:r>
          </w:p>
        </w:tc>
        <w:tc>
          <w:tcPr>
            <w:tcW w:w="621" w:type="pct"/>
            <w:shd w:val="clear" w:color="auto" w:fill="auto"/>
            <w:noWrap/>
            <w:vAlign w:val="center"/>
            <w:hideMark/>
          </w:tcPr>
          <w:p w14:paraId="29094DCC" w14:textId="53F10F9D"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13</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6</w:t>
            </w:r>
          </w:p>
        </w:tc>
      </w:tr>
      <w:tr w:rsidR="0058300D" w:rsidRPr="003A5B5F" w14:paraId="11C4F279" w14:textId="77777777" w:rsidTr="00A4766C">
        <w:trPr>
          <w:cantSplit/>
          <w:trHeight w:val="20"/>
          <w:jc w:val="center"/>
        </w:trPr>
        <w:tc>
          <w:tcPr>
            <w:tcW w:w="398" w:type="pct"/>
            <w:vMerge/>
            <w:shd w:val="clear" w:color="auto" w:fill="auto"/>
            <w:noWrap/>
            <w:vAlign w:val="center"/>
            <w:hideMark/>
          </w:tcPr>
          <w:p w14:paraId="714AFAA0"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647DB6BF"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150</w:t>
            </w:r>
          </w:p>
        </w:tc>
        <w:tc>
          <w:tcPr>
            <w:tcW w:w="644" w:type="pct"/>
            <w:shd w:val="clear" w:color="auto" w:fill="auto"/>
            <w:noWrap/>
            <w:vAlign w:val="center"/>
            <w:hideMark/>
          </w:tcPr>
          <w:p w14:paraId="45D8A982"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915</w:t>
            </w:r>
          </w:p>
        </w:tc>
        <w:tc>
          <w:tcPr>
            <w:tcW w:w="652" w:type="pct"/>
            <w:shd w:val="clear" w:color="auto" w:fill="auto"/>
            <w:noWrap/>
            <w:vAlign w:val="center"/>
            <w:hideMark/>
          </w:tcPr>
          <w:p w14:paraId="23EBBE3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294</w:t>
            </w:r>
          </w:p>
        </w:tc>
        <w:tc>
          <w:tcPr>
            <w:tcW w:w="644" w:type="pct"/>
            <w:shd w:val="clear" w:color="auto" w:fill="auto"/>
            <w:noWrap/>
            <w:vAlign w:val="center"/>
            <w:hideMark/>
          </w:tcPr>
          <w:p w14:paraId="25EC08BD"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797</w:t>
            </w:r>
          </w:p>
        </w:tc>
        <w:tc>
          <w:tcPr>
            <w:tcW w:w="461" w:type="pct"/>
            <w:shd w:val="clear" w:color="auto" w:fill="auto"/>
            <w:noWrap/>
            <w:vAlign w:val="center"/>
            <w:hideMark/>
          </w:tcPr>
          <w:p w14:paraId="6B17F135" w14:textId="6D30B9DA"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355</w:t>
            </w:r>
          </w:p>
        </w:tc>
        <w:tc>
          <w:tcPr>
            <w:tcW w:w="387" w:type="pct"/>
            <w:shd w:val="clear" w:color="auto" w:fill="auto"/>
            <w:noWrap/>
            <w:vAlign w:val="center"/>
            <w:hideMark/>
          </w:tcPr>
          <w:p w14:paraId="108D6116" w14:textId="650AE4CE"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11</w:t>
            </w:r>
          </w:p>
        </w:tc>
        <w:tc>
          <w:tcPr>
            <w:tcW w:w="621" w:type="pct"/>
            <w:shd w:val="clear" w:color="auto" w:fill="auto"/>
            <w:noWrap/>
            <w:vAlign w:val="center"/>
            <w:hideMark/>
          </w:tcPr>
          <w:p w14:paraId="1AD252F3"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13</w:t>
            </w:r>
          </w:p>
        </w:tc>
      </w:tr>
      <w:tr w:rsidR="0058300D" w:rsidRPr="003A5B5F" w14:paraId="5E03B860" w14:textId="77777777" w:rsidTr="00A4766C">
        <w:trPr>
          <w:cantSplit/>
          <w:trHeight w:val="20"/>
          <w:jc w:val="center"/>
        </w:trPr>
        <w:tc>
          <w:tcPr>
            <w:tcW w:w="398" w:type="pct"/>
            <w:vMerge w:val="restart"/>
            <w:shd w:val="clear" w:color="auto" w:fill="auto"/>
            <w:noWrap/>
            <w:textDirection w:val="btLr"/>
            <w:vAlign w:val="center"/>
            <w:hideMark/>
          </w:tcPr>
          <w:p w14:paraId="4B96B64B" w14:textId="77777777" w:rsidR="0058300D" w:rsidRPr="003A5B5F" w:rsidRDefault="0058300D"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3A5B5F">
              <w:rPr>
                <w:rFonts w:ascii="Times New Roman" w:eastAsia="Times New Roman" w:hAnsi="Times New Roman" w:cs="Times New Roman"/>
                <w:i/>
                <w:color w:val="000000"/>
                <w:sz w:val="24"/>
                <w:szCs w:val="24"/>
                <w:lang w:val="en-US"/>
              </w:rPr>
              <w:t>Cmc</w:t>
            </w:r>
            <w:r w:rsidRPr="003A5B5F">
              <w:rPr>
                <w:rFonts w:ascii="Times New Roman" w:eastAsia="Times New Roman" w:hAnsi="Times New Roman" w:cs="Times New Roman"/>
                <w:color w:val="000000"/>
                <w:sz w:val="24"/>
                <w:szCs w:val="24"/>
                <w:lang w:val="en-US"/>
              </w:rPr>
              <w:t>2</w:t>
            </w:r>
            <w:r w:rsidRPr="003A5B5F">
              <w:rPr>
                <w:rFonts w:ascii="Times New Roman" w:eastAsia="Times New Roman" w:hAnsi="Times New Roman" w:cs="Times New Roman"/>
                <w:color w:val="000000"/>
                <w:sz w:val="24"/>
                <w:szCs w:val="24"/>
                <w:vertAlign w:val="subscript"/>
                <w:lang w:val="en-US"/>
              </w:rPr>
              <w:t>1</w:t>
            </w:r>
          </w:p>
        </w:tc>
        <w:tc>
          <w:tcPr>
            <w:tcW w:w="1192" w:type="pct"/>
            <w:shd w:val="clear" w:color="auto" w:fill="auto"/>
            <w:noWrap/>
            <w:vAlign w:val="center"/>
            <w:hideMark/>
          </w:tcPr>
          <w:p w14:paraId="6FDC26C5"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140</w:t>
            </w:r>
          </w:p>
        </w:tc>
        <w:tc>
          <w:tcPr>
            <w:tcW w:w="644" w:type="pct"/>
            <w:shd w:val="clear" w:color="auto" w:fill="auto"/>
            <w:noWrap/>
            <w:vAlign w:val="center"/>
            <w:hideMark/>
          </w:tcPr>
          <w:p w14:paraId="6BC8575D"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882</w:t>
            </w:r>
          </w:p>
        </w:tc>
        <w:tc>
          <w:tcPr>
            <w:tcW w:w="652" w:type="pct"/>
            <w:shd w:val="clear" w:color="auto" w:fill="auto"/>
            <w:noWrap/>
            <w:vAlign w:val="center"/>
            <w:hideMark/>
          </w:tcPr>
          <w:p w14:paraId="7FCC781A"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318</w:t>
            </w:r>
          </w:p>
        </w:tc>
        <w:tc>
          <w:tcPr>
            <w:tcW w:w="644" w:type="pct"/>
            <w:shd w:val="clear" w:color="auto" w:fill="auto"/>
            <w:noWrap/>
            <w:vAlign w:val="center"/>
            <w:hideMark/>
          </w:tcPr>
          <w:p w14:paraId="62287E3F"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851</w:t>
            </w:r>
          </w:p>
        </w:tc>
        <w:tc>
          <w:tcPr>
            <w:tcW w:w="461" w:type="pct"/>
            <w:shd w:val="clear" w:color="auto" w:fill="auto"/>
            <w:noWrap/>
            <w:vAlign w:val="center"/>
            <w:hideMark/>
          </w:tcPr>
          <w:p w14:paraId="46801A04" w14:textId="7CA67DE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339</w:t>
            </w:r>
          </w:p>
        </w:tc>
        <w:tc>
          <w:tcPr>
            <w:tcW w:w="387" w:type="pct"/>
            <w:shd w:val="clear" w:color="auto" w:fill="auto"/>
            <w:noWrap/>
            <w:vAlign w:val="center"/>
            <w:hideMark/>
          </w:tcPr>
          <w:p w14:paraId="3B72F135" w14:textId="781082C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77</w:t>
            </w:r>
          </w:p>
        </w:tc>
        <w:tc>
          <w:tcPr>
            <w:tcW w:w="621" w:type="pct"/>
            <w:shd w:val="clear" w:color="auto" w:fill="auto"/>
            <w:noWrap/>
            <w:vAlign w:val="center"/>
            <w:hideMark/>
          </w:tcPr>
          <w:p w14:paraId="439C4B5B" w14:textId="7155CF0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15</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8</w:t>
            </w:r>
          </w:p>
        </w:tc>
      </w:tr>
      <w:tr w:rsidR="0058300D" w:rsidRPr="003A5B5F" w14:paraId="4A15ED6B" w14:textId="77777777" w:rsidTr="00A4766C">
        <w:trPr>
          <w:cantSplit/>
          <w:trHeight w:val="20"/>
          <w:jc w:val="center"/>
        </w:trPr>
        <w:tc>
          <w:tcPr>
            <w:tcW w:w="398" w:type="pct"/>
            <w:vMerge/>
            <w:shd w:val="clear" w:color="auto" w:fill="auto"/>
            <w:noWrap/>
            <w:vAlign w:val="center"/>
            <w:hideMark/>
          </w:tcPr>
          <w:p w14:paraId="4FC51E4E"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58287199"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160</w:t>
            </w:r>
          </w:p>
        </w:tc>
        <w:tc>
          <w:tcPr>
            <w:tcW w:w="644" w:type="pct"/>
            <w:shd w:val="clear" w:color="auto" w:fill="auto"/>
            <w:noWrap/>
            <w:vAlign w:val="center"/>
            <w:hideMark/>
          </w:tcPr>
          <w:p w14:paraId="229ADD9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955</w:t>
            </w:r>
          </w:p>
        </w:tc>
        <w:tc>
          <w:tcPr>
            <w:tcW w:w="652" w:type="pct"/>
            <w:shd w:val="clear" w:color="auto" w:fill="auto"/>
            <w:noWrap/>
            <w:vAlign w:val="center"/>
            <w:hideMark/>
          </w:tcPr>
          <w:p w14:paraId="2A32B521"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330</w:t>
            </w:r>
          </w:p>
        </w:tc>
        <w:tc>
          <w:tcPr>
            <w:tcW w:w="644" w:type="pct"/>
            <w:shd w:val="clear" w:color="auto" w:fill="auto"/>
            <w:noWrap/>
            <w:vAlign w:val="center"/>
            <w:hideMark/>
          </w:tcPr>
          <w:p w14:paraId="765B8854"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887</w:t>
            </w:r>
          </w:p>
        </w:tc>
        <w:tc>
          <w:tcPr>
            <w:tcW w:w="461" w:type="pct"/>
            <w:shd w:val="clear" w:color="auto" w:fill="auto"/>
            <w:noWrap/>
            <w:vAlign w:val="center"/>
            <w:hideMark/>
          </w:tcPr>
          <w:p w14:paraId="3089FA73" w14:textId="17603E29"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345</w:t>
            </w:r>
          </w:p>
        </w:tc>
        <w:tc>
          <w:tcPr>
            <w:tcW w:w="387" w:type="pct"/>
            <w:shd w:val="clear" w:color="auto" w:fill="auto"/>
            <w:noWrap/>
            <w:vAlign w:val="center"/>
            <w:hideMark/>
          </w:tcPr>
          <w:p w14:paraId="3859D20A" w14:textId="46040A51"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9</w:t>
            </w:r>
          </w:p>
        </w:tc>
        <w:tc>
          <w:tcPr>
            <w:tcW w:w="621" w:type="pct"/>
            <w:shd w:val="clear" w:color="auto" w:fill="auto"/>
            <w:noWrap/>
            <w:vAlign w:val="center"/>
            <w:hideMark/>
          </w:tcPr>
          <w:p w14:paraId="68DB8F50" w14:textId="3855D981"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15</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4</w:t>
            </w:r>
          </w:p>
        </w:tc>
      </w:tr>
      <w:tr w:rsidR="0058300D" w:rsidRPr="003A5B5F" w14:paraId="502DD208" w14:textId="77777777" w:rsidTr="00A4766C">
        <w:trPr>
          <w:cantSplit/>
          <w:trHeight w:val="359"/>
          <w:jc w:val="center"/>
        </w:trPr>
        <w:tc>
          <w:tcPr>
            <w:tcW w:w="398" w:type="pct"/>
            <w:vMerge/>
            <w:shd w:val="clear" w:color="auto" w:fill="auto"/>
            <w:noWrap/>
            <w:vAlign w:val="center"/>
            <w:hideMark/>
          </w:tcPr>
          <w:p w14:paraId="4641F74A"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6BB8AE6B"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180</w:t>
            </w:r>
          </w:p>
        </w:tc>
        <w:tc>
          <w:tcPr>
            <w:tcW w:w="644" w:type="pct"/>
            <w:shd w:val="clear" w:color="auto" w:fill="auto"/>
            <w:noWrap/>
            <w:vAlign w:val="center"/>
            <w:hideMark/>
          </w:tcPr>
          <w:p w14:paraId="2708253A"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1026</w:t>
            </w:r>
          </w:p>
        </w:tc>
        <w:tc>
          <w:tcPr>
            <w:tcW w:w="652" w:type="pct"/>
            <w:shd w:val="clear" w:color="auto" w:fill="auto"/>
            <w:noWrap/>
            <w:vAlign w:val="center"/>
            <w:hideMark/>
          </w:tcPr>
          <w:p w14:paraId="7E88DA5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340</w:t>
            </w:r>
          </w:p>
        </w:tc>
        <w:tc>
          <w:tcPr>
            <w:tcW w:w="644" w:type="pct"/>
            <w:shd w:val="clear" w:color="auto" w:fill="auto"/>
            <w:noWrap/>
            <w:vAlign w:val="center"/>
            <w:hideMark/>
          </w:tcPr>
          <w:p w14:paraId="632D2541"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919</w:t>
            </w:r>
          </w:p>
        </w:tc>
        <w:tc>
          <w:tcPr>
            <w:tcW w:w="461" w:type="pct"/>
            <w:shd w:val="clear" w:color="auto" w:fill="auto"/>
            <w:noWrap/>
            <w:vAlign w:val="center"/>
            <w:hideMark/>
          </w:tcPr>
          <w:p w14:paraId="55FB0CF2" w14:textId="664EE035"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351</w:t>
            </w:r>
          </w:p>
        </w:tc>
        <w:tc>
          <w:tcPr>
            <w:tcW w:w="387" w:type="pct"/>
            <w:shd w:val="clear" w:color="auto" w:fill="auto"/>
            <w:noWrap/>
            <w:vAlign w:val="center"/>
            <w:hideMark/>
          </w:tcPr>
          <w:p w14:paraId="1B2C940E" w14:textId="14189BF0"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02</w:t>
            </w:r>
          </w:p>
        </w:tc>
        <w:tc>
          <w:tcPr>
            <w:tcW w:w="621" w:type="pct"/>
            <w:shd w:val="clear" w:color="auto" w:fill="auto"/>
            <w:noWrap/>
            <w:vAlign w:val="center"/>
            <w:hideMark/>
          </w:tcPr>
          <w:p w14:paraId="1838A565" w14:textId="3F320E9C"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14</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9</w:t>
            </w:r>
          </w:p>
        </w:tc>
      </w:tr>
      <w:tr w:rsidR="0058300D" w:rsidRPr="003A5B5F" w14:paraId="202AA8D0" w14:textId="77777777" w:rsidTr="00A4766C">
        <w:trPr>
          <w:cantSplit/>
          <w:trHeight w:val="20"/>
          <w:jc w:val="center"/>
        </w:trPr>
        <w:tc>
          <w:tcPr>
            <w:tcW w:w="398" w:type="pct"/>
            <w:vMerge/>
            <w:tcBorders>
              <w:bottom w:val="nil"/>
            </w:tcBorders>
            <w:shd w:val="clear" w:color="auto" w:fill="auto"/>
            <w:noWrap/>
            <w:vAlign w:val="center"/>
            <w:hideMark/>
          </w:tcPr>
          <w:p w14:paraId="08DF5B8B"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tcBorders>
              <w:bottom w:val="nil"/>
            </w:tcBorders>
            <w:shd w:val="clear" w:color="auto" w:fill="auto"/>
            <w:noWrap/>
            <w:vAlign w:val="center"/>
            <w:hideMark/>
          </w:tcPr>
          <w:p w14:paraId="7BC7A6C7"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200</w:t>
            </w:r>
          </w:p>
        </w:tc>
        <w:tc>
          <w:tcPr>
            <w:tcW w:w="644" w:type="pct"/>
            <w:tcBorders>
              <w:bottom w:val="nil"/>
            </w:tcBorders>
            <w:shd w:val="clear" w:color="auto" w:fill="auto"/>
            <w:noWrap/>
            <w:vAlign w:val="center"/>
            <w:hideMark/>
          </w:tcPr>
          <w:p w14:paraId="355624D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1097</w:t>
            </w:r>
          </w:p>
        </w:tc>
        <w:tc>
          <w:tcPr>
            <w:tcW w:w="652" w:type="pct"/>
            <w:tcBorders>
              <w:bottom w:val="nil"/>
            </w:tcBorders>
            <w:shd w:val="clear" w:color="auto" w:fill="auto"/>
            <w:noWrap/>
            <w:vAlign w:val="center"/>
            <w:hideMark/>
          </w:tcPr>
          <w:p w14:paraId="44D03262"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350</w:t>
            </w:r>
          </w:p>
        </w:tc>
        <w:tc>
          <w:tcPr>
            <w:tcW w:w="644" w:type="pct"/>
            <w:tcBorders>
              <w:bottom w:val="nil"/>
            </w:tcBorders>
            <w:shd w:val="clear" w:color="auto" w:fill="auto"/>
            <w:noWrap/>
            <w:vAlign w:val="center"/>
            <w:hideMark/>
          </w:tcPr>
          <w:p w14:paraId="0229B11F"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948</w:t>
            </w:r>
          </w:p>
        </w:tc>
        <w:tc>
          <w:tcPr>
            <w:tcW w:w="461" w:type="pct"/>
            <w:tcBorders>
              <w:bottom w:val="nil"/>
            </w:tcBorders>
            <w:shd w:val="clear" w:color="auto" w:fill="auto"/>
            <w:noWrap/>
            <w:vAlign w:val="center"/>
            <w:hideMark/>
          </w:tcPr>
          <w:p w14:paraId="147CABBC" w14:textId="3CAE2899"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356</w:t>
            </w:r>
          </w:p>
        </w:tc>
        <w:tc>
          <w:tcPr>
            <w:tcW w:w="387" w:type="pct"/>
            <w:tcBorders>
              <w:bottom w:val="nil"/>
            </w:tcBorders>
            <w:shd w:val="clear" w:color="auto" w:fill="auto"/>
            <w:noWrap/>
            <w:vAlign w:val="center"/>
            <w:hideMark/>
          </w:tcPr>
          <w:p w14:paraId="0DD50AFE" w14:textId="4CA856BB"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w:t>
            </w:r>
            <w:r w:rsidR="00D66BD5">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14</w:t>
            </w:r>
          </w:p>
        </w:tc>
        <w:tc>
          <w:tcPr>
            <w:tcW w:w="621" w:type="pct"/>
            <w:tcBorders>
              <w:bottom w:val="nil"/>
            </w:tcBorders>
            <w:shd w:val="clear" w:color="auto" w:fill="auto"/>
            <w:noWrap/>
            <w:vAlign w:val="center"/>
            <w:hideMark/>
          </w:tcPr>
          <w:p w14:paraId="41136586" w14:textId="59218A72"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14</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5</w:t>
            </w:r>
          </w:p>
        </w:tc>
      </w:tr>
      <w:tr w:rsidR="00A4766C" w:rsidRPr="003A5B5F" w14:paraId="02E2F88D" w14:textId="77777777" w:rsidTr="00A4766C">
        <w:trPr>
          <w:cantSplit/>
          <w:trHeight w:val="20"/>
          <w:jc w:val="center"/>
        </w:trPr>
        <w:tc>
          <w:tcPr>
            <w:tcW w:w="5000" w:type="pct"/>
            <w:gridSpan w:val="8"/>
            <w:tcBorders>
              <w:top w:val="nil"/>
              <w:left w:val="nil"/>
              <w:right w:val="nil"/>
            </w:tcBorders>
            <w:shd w:val="clear" w:color="auto" w:fill="auto"/>
            <w:noWrap/>
            <w:vAlign w:val="center"/>
          </w:tcPr>
          <w:p w14:paraId="646A567F" w14:textId="5E854271" w:rsidR="00A4766C" w:rsidRPr="00A4766C" w:rsidRDefault="00A4766C" w:rsidP="00A4766C">
            <w:pPr>
              <w:spacing w:after="0" w:line="240" w:lineRule="auto"/>
              <w:ind w:hanging="98"/>
              <w:jc w:val="both"/>
              <w:rPr>
                <w:rFonts w:ascii="Times New Roman" w:eastAsia="Times New Roman" w:hAnsi="Times New Roman" w:cs="Times New Roman"/>
                <w:color w:val="000000"/>
                <w:sz w:val="28"/>
                <w:szCs w:val="28"/>
              </w:rPr>
            </w:pPr>
            <w:r w:rsidRPr="00A4766C">
              <w:rPr>
                <w:rFonts w:ascii="Times New Roman" w:eastAsia="Times New Roman" w:hAnsi="Times New Roman" w:cs="Times New Roman"/>
                <w:color w:val="000000"/>
                <w:sz w:val="28"/>
                <w:szCs w:val="28"/>
              </w:rPr>
              <w:t>Продолжение таблицы 3.22</w:t>
            </w:r>
          </w:p>
          <w:p w14:paraId="6D020E14" w14:textId="77CBE703" w:rsidR="00A4766C" w:rsidRPr="00A4766C" w:rsidRDefault="00A4766C" w:rsidP="00A4766C">
            <w:pPr>
              <w:spacing w:after="0" w:line="240" w:lineRule="auto"/>
              <w:ind w:hanging="98"/>
              <w:jc w:val="both"/>
              <w:rPr>
                <w:rFonts w:ascii="Times New Roman" w:eastAsia="Times New Roman" w:hAnsi="Times New Roman" w:cs="Times New Roman"/>
                <w:color w:val="000000"/>
                <w:sz w:val="16"/>
                <w:szCs w:val="16"/>
              </w:rPr>
            </w:pPr>
          </w:p>
        </w:tc>
      </w:tr>
      <w:tr w:rsidR="00A4766C" w:rsidRPr="003A5B5F" w14:paraId="04222B80" w14:textId="77777777" w:rsidTr="00A4766C">
        <w:trPr>
          <w:cantSplit/>
          <w:trHeight w:val="20"/>
          <w:jc w:val="center"/>
        </w:trPr>
        <w:tc>
          <w:tcPr>
            <w:tcW w:w="398" w:type="pct"/>
            <w:shd w:val="clear" w:color="auto" w:fill="auto"/>
            <w:noWrap/>
            <w:vAlign w:val="center"/>
          </w:tcPr>
          <w:p w14:paraId="0B5C4454" w14:textId="77777777" w:rsidR="00A4766C" w:rsidRDefault="00A4766C" w:rsidP="00AC04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92" w:type="pct"/>
            <w:shd w:val="clear" w:color="auto" w:fill="auto"/>
            <w:noWrap/>
            <w:vAlign w:val="center"/>
          </w:tcPr>
          <w:p w14:paraId="6DB5FB24"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44" w:type="pct"/>
            <w:shd w:val="clear" w:color="auto" w:fill="auto"/>
            <w:noWrap/>
            <w:vAlign w:val="center"/>
          </w:tcPr>
          <w:p w14:paraId="79708FDB"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3</w:t>
            </w:r>
          </w:p>
        </w:tc>
        <w:tc>
          <w:tcPr>
            <w:tcW w:w="652" w:type="pct"/>
            <w:shd w:val="clear" w:color="auto" w:fill="auto"/>
            <w:noWrap/>
            <w:vAlign w:val="center"/>
          </w:tcPr>
          <w:p w14:paraId="6E4BC775"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4</w:t>
            </w:r>
          </w:p>
        </w:tc>
        <w:tc>
          <w:tcPr>
            <w:tcW w:w="644" w:type="pct"/>
            <w:shd w:val="clear" w:color="auto" w:fill="auto"/>
            <w:noWrap/>
            <w:vAlign w:val="center"/>
          </w:tcPr>
          <w:p w14:paraId="6C2FB9EE"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5</w:t>
            </w:r>
          </w:p>
        </w:tc>
        <w:tc>
          <w:tcPr>
            <w:tcW w:w="461" w:type="pct"/>
            <w:shd w:val="clear" w:color="auto" w:fill="auto"/>
            <w:noWrap/>
            <w:vAlign w:val="center"/>
          </w:tcPr>
          <w:p w14:paraId="7DFCC4FC"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6</w:t>
            </w:r>
          </w:p>
        </w:tc>
        <w:tc>
          <w:tcPr>
            <w:tcW w:w="387" w:type="pct"/>
            <w:shd w:val="clear" w:color="auto" w:fill="auto"/>
            <w:noWrap/>
            <w:vAlign w:val="center"/>
          </w:tcPr>
          <w:p w14:paraId="651DFC8B"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7</w:t>
            </w:r>
          </w:p>
        </w:tc>
        <w:tc>
          <w:tcPr>
            <w:tcW w:w="621" w:type="pct"/>
            <w:shd w:val="clear" w:color="auto" w:fill="auto"/>
            <w:noWrap/>
            <w:vAlign w:val="center"/>
          </w:tcPr>
          <w:p w14:paraId="4A6E4A38" w14:textId="77777777" w:rsidR="00A4766C" w:rsidRPr="00A4766C" w:rsidRDefault="00A4766C" w:rsidP="00AC041C">
            <w:pPr>
              <w:spacing w:after="0" w:line="240" w:lineRule="auto"/>
              <w:jc w:val="center"/>
              <w:rPr>
                <w:rFonts w:ascii="Times New Roman" w:eastAsia="Times New Roman" w:hAnsi="Times New Roman" w:cs="Times New Roman"/>
                <w:color w:val="000000"/>
                <w:sz w:val="24"/>
                <w:szCs w:val="24"/>
              </w:rPr>
            </w:pPr>
            <w:r w:rsidRPr="00A4766C">
              <w:rPr>
                <w:rFonts w:ascii="Times New Roman" w:eastAsia="Times New Roman" w:hAnsi="Times New Roman" w:cs="Times New Roman"/>
                <w:color w:val="000000"/>
                <w:sz w:val="24"/>
                <w:szCs w:val="24"/>
              </w:rPr>
              <w:t>8</w:t>
            </w:r>
          </w:p>
        </w:tc>
      </w:tr>
      <w:tr w:rsidR="0058300D" w:rsidRPr="003A5B5F" w14:paraId="166747BF" w14:textId="77777777" w:rsidTr="00A4766C">
        <w:trPr>
          <w:cantSplit/>
          <w:trHeight w:val="20"/>
          <w:jc w:val="center"/>
        </w:trPr>
        <w:tc>
          <w:tcPr>
            <w:tcW w:w="5000" w:type="pct"/>
            <w:gridSpan w:val="8"/>
            <w:shd w:val="clear" w:color="auto" w:fill="auto"/>
            <w:noWrap/>
            <w:vAlign w:val="center"/>
            <w:hideMark/>
          </w:tcPr>
          <w:p w14:paraId="1F9AF2F4" w14:textId="77777777" w:rsidR="0058300D" w:rsidRPr="00A4766C" w:rsidRDefault="0058300D" w:rsidP="00514423">
            <w:pPr>
              <w:spacing w:after="0" w:line="240" w:lineRule="auto"/>
              <w:jc w:val="center"/>
              <w:rPr>
                <w:rFonts w:ascii="Times New Roman" w:eastAsia="Times New Roman" w:hAnsi="Times New Roman" w:cs="Times New Roman"/>
                <w:color w:val="000000"/>
                <w:sz w:val="24"/>
                <w:szCs w:val="24"/>
                <w:lang w:val="en-US"/>
              </w:rPr>
            </w:pPr>
            <w:r w:rsidRPr="00A4766C">
              <w:rPr>
                <w:rFonts w:ascii="Times New Roman" w:eastAsia="Times New Roman" w:hAnsi="Times New Roman" w:cs="Times New Roman"/>
                <w:color w:val="000000"/>
                <w:sz w:val="24"/>
                <w:szCs w:val="24"/>
                <w:lang w:val="en-US"/>
              </w:rPr>
              <w:t>MnN</w:t>
            </w:r>
            <w:r w:rsidRPr="00A4766C">
              <w:rPr>
                <w:rFonts w:ascii="Times New Roman" w:eastAsia="Times New Roman" w:hAnsi="Times New Roman" w:cs="Times New Roman"/>
                <w:color w:val="000000"/>
                <w:sz w:val="24"/>
                <w:szCs w:val="24"/>
                <w:vertAlign w:val="subscript"/>
                <w:lang w:val="en-US"/>
              </w:rPr>
              <w:t>4</w:t>
            </w:r>
          </w:p>
        </w:tc>
      </w:tr>
      <w:tr w:rsidR="0058300D" w:rsidRPr="003A5B5F" w14:paraId="095493A9" w14:textId="77777777" w:rsidTr="00A4766C">
        <w:trPr>
          <w:cantSplit/>
          <w:trHeight w:val="20"/>
          <w:jc w:val="center"/>
        </w:trPr>
        <w:tc>
          <w:tcPr>
            <w:tcW w:w="398" w:type="pct"/>
            <w:vMerge w:val="restart"/>
            <w:shd w:val="clear" w:color="auto" w:fill="auto"/>
            <w:noWrap/>
            <w:textDirection w:val="btLr"/>
            <w:vAlign w:val="center"/>
            <w:hideMark/>
          </w:tcPr>
          <w:p w14:paraId="13381A58" w14:textId="77777777" w:rsidR="0058300D" w:rsidRPr="003A5B5F" w:rsidRDefault="0058300D" w:rsidP="00514423">
            <w:pPr>
              <w:spacing w:after="0" w:line="240" w:lineRule="auto"/>
              <w:ind w:left="113" w:right="113"/>
              <w:jc w:val="center"/>
              <w:rPr>
                <w:rFonts w:ascii="Times New Roman" w:eastAsia="Times New Roman" w:hAnsi="Times New Roman" w:cs="Times New Roman"/>
                <w:color w:val="000000"/>
                <w:sz w:val="24"/>
                <w:szCs w:val="24"/>
                <w:lang w:val="en-US"/>
              </w:rPr>
            </w:pPr>
            <w:r w:rsidRPr="003A5B5F">
              <w:rPr>
                <w:rFonts w:ascii="Times New Roman" w:eastAsia="Times New Roman" w:hAnsi="Times New Roman" w:cs="Times New Roman"/>
                <w:i/>
                <w:color w:val="000000"/>
                <w:sz w:val="24"/>
                <w:szCs w:val="24"/>
                <w:lang w:val="en-US"/>
              </w:rPr>
              <w:t>P</w:t>
            </w:r>
            <m:oMath>
              <m:acc>
                <m:accPr>
                  <m:chr m:val="̅"/>
                  <m:ctrlPr>
                    <w:rPr>
                      <w:rFonts w:ascii="Cambria Math" w:eastAsia="Times New Roman" w:hAnsi="Times New Roman" w:cs="Times New Roman"/>
                      <w:i/>
                      <w:color w:val="000000"/>
                      <w:sz w:val="24"/>
                      <w:szCs w:val="24"/>
                      <w:lang w:val="en-US"/>
                    </w:rPr>
                  </m:ctrlPr>
                </m:accPr>
                <m:e>
                  <m:r>
                    <w:rPr>
                      <w:rFonts w:ascii="Cambria Math" w:eastAsia="Times New Roman" w:hAnsi="Times New Roman" w:cs="Times New Roman"/>
                      <w:color w:val="000000"/>
                      <w:sz w:val="24"/>
                      <w:szCs w:val="24"/>
                      <w:lang w:val="en-US"/>
                    </w:rPr>
                    <m:t>1</m:t>
                  </m:r>
                </m:e>
              </m:acc>
            </m:oMath>
          </w:p>
        </w:tc>
        <w:tc>
          <w:tcPr>
            <w:tcW w:w="1192" w:type="pct"/>
            <w:shd w:val="clear" w:color="auto" w:fill="auto"/>
            <w:noWrap/>
            <w:vAlign w:val="center"/>
            <w:hideMark/>
          </w:tcPr>
          <w:p w14:paraId="6A575F0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40</w:t>
            </w:r>
          </w:p>
        </w:tc>
        <w:tc>
          <w:tcPr>
            <w:tcW w:w="644" w:type="pct"/>
            <w:shd w:val="clear" w:color="auto" w:fill="auto"/>
            <w:noWrap/>
            <w:vAlign w:val="center"/>
            <w:hideMark/>
          </w:tcPr>
          <w:p w14:paraId="34E5B78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451</w:t>
            </w:r>
          </w:p>
        </w:tc>
        <w:tc>
          <w:tcPr>
            <w:tcW w:w="652" w:type="pct"/>
            <w:shd w:val="clear" w:color="auto" w:fill="auto"/>
            <w:noWrap/>
            <w:vAlign w:val="center"/>
            <w:hideMark/>
          </w:tcPr>
          <w:p w14:paraId="6BBEBF62"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283</w:t>
            </w:r>
          </w:p>
        </w:tc>
        <w:tc>
          <w:tcPr>
            <w:tcW w:w="644" w:type="pct"/>
            <w:shd w:val="clear" w:color="auto" w:fill="auto"/>
            <w:noWrap/>
            <w:vAlign w:val="center"/>
            <w:hideMark/>
          </w:tcPr>
          <w:p w14:paraId="0FC110C9"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701</w:t>
            </w:r>
          </w:p>
        </w:tc>
        <w:tc>
          <w:tcPr>
            <w:tcW w:w="461" w:type="pct"/>
            <w:shd w:val="clear" w:color="auto" w:fill="auto"/>
            <w:noWrap/>
            <w:vAlign w:val="center"/>
            <w:hideMark/>
          </w:tcPr>
          <w:p w14:paraId="7CAD9DFF" w14:textId="1DC11898"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241</w:t>
            </w:r>
          </w:p>
        </w:tc>
        <w:tc>
          <w:tcPr>
            <w:tcW w:w="387" w:type="pct"/>
            <w:shd w:val="clear" w:color="auto" w:fill="auto"/>
            <w:noWrap/>
            <w:vAlign w:val="center"/>
            <w:hideMark/>
          </w:tcPr>
          <w:p w14:paraId="2B933B92" w14:textId="51885956"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6</w:t>
            </w:r>
          </w:p>
        </w:tc>
        <w:tc>
          <w:tcPr>
            <w:tcW w:w="621" w:type="pct"/>
            <w:shd w:val="clear" w:color="auto" w:fill="auto"/>
            <w:noWrap/>
            <w:vAlign w:val="center"/>
            <w:hideMark/>
          </w:tcPr>
          <w:p w14:paraId="4A61144C" w14:textId="5D72263E"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28</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9</w:t>
            </w:r>
          </w:p>
        </w:tc>
      </w:tr>
      <w:tr w:rsidR="0058300D" w:rsidRPr="003A5B5F" w14:paraId="3414C93A" w14:textId="77777777" w:rsidTr="00A4766C">
        <w:trPr>
          <w:cantSplit/>
          <w:trHeight w:val="20"/>
          <w:jc w:val="center"/>
        </w:trPr>
        <w:tc>
          <w:tcPr>
            <w:tcW w:w="398" w:type="pct"/>
            <w:vMerge/>
            <w:shd w:val="clear" w:color="auto" w:fill="auto"/>
            <w:noWrap/>
            <w:vAlign w:val="center"/>
            <w:hideMark/>
          </w:tcPr>
          <w:p w14:paraId="0CB16B07"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0D639A9A"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80</w:t>
            </w:r>
          </w:p>
        </w:tc>
        <w:tc>
          <w:tcPr>
            <w:tcW w:w="644" w:type="pct"/>
            <w:shd w:val="clear" w:color="auto" w:fill="auto"/>
            <w:noWrap/>
            <w:vAlign w:val="center"/>
            <w:hideMark/>
          </w:tcPr>
          <w:p w14:paraId="412EBC1E"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616</w:t>
            </w:r>
          </w:p>
        </w:tc>
        <w:tc>
          <w:tcPr>
            <w:tcW w:w="652" w:type="pct"/>
            <w:shd w:val="clear" w:color="auto" w:fill="auto"/>
            <w:noWrap/>
            <w:vAlign w:val="center"/>
            <w:hideMark/>
          </w:tcPr>
          <w:p w14:paraId="38F3B14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334</w:t>
            </w:r>
          </w:p>
        </w:tc>
        <w:tc>
          <w:tcPr>
            <w:tcW w:w="644" w:type="pct"/>
            <w:shd w:val="clear" w:color="auto" w:fill="auto"/>
            <w:noWrap/>
            <w:vAlign w:val="center"/>
            <w:hideMark/>
          </w:tcPr>
          <w:p w14:paraId="77E3C2BB"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849</w:t>
            </w:r>
          </w:p>
        </w:tc>
        <w:tc>
          <w:tcPr>
            <w:tcW w:w="461" w:type="pct"/>
            <w:shd w:val="clear" w:color="auto" w:fill="auto"/>
            <w:noWrap/>
            <w:vAlign w:val="center"/>
            <w:hideMark/>
          </w:tcPr>
          <w:p w14:paraId="77B28202" w14:textId="1074919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27</w:t>
            </w:r>
          </w:p>
        </w:tc>
        <w:tc>
          <w:tcPr>
            <w:tcW w:w="387" w:type="pct"/>
            <w:shd w:val="clear" w:color="auto" w:fill="auto"/>
            <w:noWrap/>
            <w:vAlign w:val="center"/>
            <w:hideMark/>
          </w:tcPr>
          <w:p w14:paraId="16326D28" w14:textId="5BD58ECE"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84</w:t>
            </w:r>
          </w:p>
        </w:tc>
        <w:tc>
          <w:tcPr>
            <w:tcW w:w="621" w:type="pct"/>
            <w:shd w:val="clear" w:color="auto" w:fill="auto"/>
            <w:noWrap/>
            <w:vAlign w:val="center"/>
            <w:hideMark/>
          </w:tcPr>
          <w:p w14:paraId="279256B3" w14:textId="39F22E0B"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27</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w:t>
            </w:r>
          </w:p>
        </w:tc>
      </w:tr>
      <w:tr w:rsidR="0058300D" w:rsidRPr="003A5B5F" w14:paraId="4F51319D" w14:textId="77777777" w:rsidTr="00A4766C">
        <w:trPr>
          <w:cantSplit/>
          <w:trHeight w:val="20"/>
          <w:jc w:val="center"/>
        </w:trPr>
        <w:tc>
          <w:tcPr>
            <w:tcW w:w="398" w:type="pct"/>
            <w:vMerge/>
            <w:shd w:val="clear" w:color="auto" w:fill="auto"/>
            <w:noWrap/>
            <w:vAlign w:val="center"/>
            <w:hideMark/>
          </w:tcPr>
          <w:p w14:paraId="1C787264"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53C92245"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120</w:t>
            </w:r>
          </w:p>
        </w:tc>
        <w:tc>
          <w:tcPr>
            <w:tcW w:w="644" w:type="pct"/>
            <w:shd w:val="clear" w:color="auto" w:fill="auto"/>
            <w:noWrap/>
            <w:vAlign w:val="center"/>
            <w:hideMark/>
          </w:tcPr>
          <w:p w14:paraId="663496E4"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768</w:t>
            </w:r>
          </w:p>
        </w:tc>
        <w:tc>
          <w:tcPr>
            <w:tcW w:w="652" w:type="pct"/>
            <w:shd w:val="clear" w:color="auto" w:fill="auto"/>
            <w:noWrap/>
            <w:vAlign w:val="center"/>
            <w:hideMark/>
          </w:tcPr>
          <w:p w14:paraId="0A8DA344"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371</w:t>
            </w:r>
          </w:p>
        </w:tc>
        <w:tc>
          <w:tcPr>
            <w:tcW w:w="644" w:type="pct"/>
            <w:shd w:val="clear" w:color="auto" w:fill="auto"/>
            <w:noWrap/>
            <w:vAlign w:val="center"/>
            <w:hideMark/>
          </w:tcPr>
          <w:p w14:paraId="76BD138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959</w:t>
            </w:r>
          </w:p>
        </w:tc>
        <w:tc>
          <w:tcPr>
            <w:tcW w:w="461" w:type="pct"/>
            <w:shd w:val="clear" w:color="auto" w:fill="auto"/>
            <w:noWrap/>
            <w:vAlign w:val="center"/>
            <w:hideMark/>
          </w:tcPr>
          <w:p w14:paraId="4EA35293" w14:textId="4E336CC3"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292</w:t>
            </w:r>
          </w:p>
        </w:tc>
        <w:tc>
          <w:tcPr>
            <w:tcW w:w="387" w:type="pct"/>
            <w:shd w:val="clear" w:color="auto" w:fill="auto"/>
            <w:noWrap/>
            <w:vAlign w:val="center"/>
            <w:hideMark/>
          </w:tcPr>
          <w:p w14:paraId="6AA3A924" w14:textId="3178AAE1"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07</w:t>
            </w:r>
          </w:p>
        </w:tc>
        <w:tc>
          <w:tcPr>
            <w:tcW w:w="621" w:type="pct"/>
            <w:shd w:val="clear" w:color="auto" w:fill="auto"/>
            <w:noWrap/>
            <w:vAlign w:val="center"/>
            <w:hideMark/>
          </w:tcPr>
          <w:p w14:paraId="239CBED2" w14:textId="34361B1B"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25</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4</w:t>
            </w:r>
          </w:p>
        </w:tc>
      </w:tr>
      <w:tr w:rsidR="0058300D" w:rsidRPr="003A5B5F" w14:paraId="7CACE756" w14:textId="77777777" w:rsidTr="00A4766C">
        <w:trPr>
          <w:cantSplit/>
          <w:trHeight w:val="20"/>
          <w:jc w:val="center"/>
        </w:trPr>
        <w:tc>
          <w:tcPr>
            <w:tcW w:w="398" w:type="pct"/>
            <w:vMerge/>
            <w:shd w:val="clear" w:color="auto" w:fill="auto"/>
            <w:noWrap/>
            <w:vAlign w:val="center"/>
            <w:hideMark/>
          </w:tcPr>
          <w:p w14:paraId="78E93E21"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27017FFC"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160</w:t>
            </w:r>
          </w:p>
        </w:tc>
        <w:tc>
          <w:tcPr>
            <w:tcW w:w="644" w:type="pct"/>
            <w:shd w:val="clear" w:color="auto" w:fill="auto"/>
            <w:noWrap/>
            <w:vAlign w:val="center"/>
            <w:hideMark/>
          </w:tcPr>
          <w:p w14:paraId="7F97B41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912</w:t>
            </w:r>
          </w:p>
        </w:tc>
        <w:tc>
          <w:tcPr>
            <w:tcW w:w="652" w:type="pct"/>
            <w:shd w:val="clear" w:color="auto" w:fill="auto"/>
            <w:noWrap/>
            <w:vAlign w:val="center"/>
            <w:hideMark/>
          </w:tcPr>
          <w:p w14:paraId="79E4FCD8"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397</w:t>
            </w:r>
          </w:p>
        </w:tc>
        <w:tc>
          <w:tcPr>
            <w:tcW w:w="644" w:type="pct"/>
            <w:shd w:val="clear" w:color="auto" w:fill="auto"/>
            <w:noWrap/>
            <w:vAlign w:val="center"/>
            <w:hideMark/>
          </w:tcPr>
          <w:p w14:paraId="60C4DBAF"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1040</w:t>
            </w:r>
          </w:p>
        </w:tc>
        <w:tc>
          <w:tcPr>
            <w:tcW w:w="461" w:type="pct"/>
            <w:shd w:val="clear" w:color="auto" w:fill="auto"/>
            <w:noWrap/>
            <w:vAlign w:val="center"/>
            <w:hideMark/>
          </w:tcPr>
          <w:p w14:paraId="7B2CB418" w14:textId="2BF49B54"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31</w:t>
            </w:r>
          </w:p>
        </w:tc>
        <w:tc>
          <w:tcPr>
            <w:tcW w:w="387" w:type="pct"/>
            <w:shd w:val="clear" w:color="auto" w:fill="auto"/>
            <w:noWrap/>
            <w:vAlign w:val="center"/>
            <w:hideMark/>
          </w:tcPr>
          <w:p w14:paraId="7D05EFA8" w14:textId="245DCE46"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w:t>
            </w:r>
          </w:p>
        </w:tc>
        <w:tc>
          <w:tcPr>
            <w:tcW w:w="621" w:type="pct"/>
            <w:shd w:val="clear" w:color="auto" w:fill="auto"/>
            <w:noWrap/>
            <w:vAlign w:val="center"/>
            <w:hideMark/>
          </w:tcPr>
          <w:p w14:paraId="67C7F272" w14:textId="03670762"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23</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4</w:t>
            </w:r>
          </w:p>
        </w:tc>
      </w:tr>
      <w:tr w:rsidR="0058300D" w:rsidRPr="003A5B5F" w14:paraId="5A9784A3" w14:textId="77777777" w:rsidTr="00A4766C">
        <w:trPr>
          <w:cantSplit/>
          <w:trHeight w:val="20"/>
          <w:jc w:val="center"/>
        </w:trPr>
        <w:tc>
          <w:tcPr>
            <w:tcW w:w="398" w:type="pct"/>
            <w:vMerge/>
            <w:shd w:val="clear" w:color="auto" w:fill="auto"/>
            <w:noWrap/>
            <w:vAlign w:val="center"/>
            <w:hideMark/>
          </w:tcPr>
          <w:p w14:paraId="1033CBFA" w14:textId="77777777" w:rsidR="0058300D" w:rsidRPr="003A5B5F" w:rsidRDefault="0058300D" w:rsidP="00514423">
            <w:pPr>
              <w:spacing w:after="0" w:line="240" w:lineRule="auto"/>
              <w:jc w:val="center"/>
              <w:rPr>
                <w:rFonts w:ascii="Times New Roman" w:eastAsia="Times New Roman" w:hAnsi="Times New Roman" w:cs="Times New Roman"/>
                <w:color w:val="000000"/>
                <w:sz w:val="24"/>
                <w:szCs w:val="24"/>
              </w:rPr>
            </w:pPr>
          </w:p>
        </w:tc>
        <w:tc>
          <w:tcPr>
            <w:tcW w:w="1192" w:type="pct"/>
            <w:shd w:val="clear" w:color="auto" w:fill="auto"/>
            <w:noWrap/>
            <w:vAlign w:val="center"/>
            <w:hideMark/>
          </w:tcPr>
          <w:p w14:paraId="2E24E181"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200</w:t>
            </w:r>
          </w:p>
        </w:tc>
        <w:tc>
          <w:tcPr>
            <w:tcW w:w="644" w:type="pct"/>
            <w:shd w:val="clear" w:color="auto" w:fill="auto"/>
            <w:noWrap/>
            <w:vAlign w:val="center"/>
            <w:hideMark/>
          </w:tcPr>
          <w:p w14:paraId="57EBE7BB"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1051</w:t>
            </w:r>
          </w:p>
        </w:tc>
        <w:tc>
          <w:tcPr>
            <w:tcW w:w="652" w:type="pct"/>
            <w:shd w:val="clear" w:color="auto" w:fill="auto"/>
            <w:noWrap/>
            <w:vAlign w:val="center"/>
            <w:hideMark/>
          </w:tcPr>
          <w:p w14:paraId="1025D0EC"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413</w:t>
            </w:r>
          </w:p>
        </w:tc>
        <w:tc>
          <w:tcPr>
            <w:tcW w:w="644" w:type="pct"/>
            <w:shd w:val="clear" w:color="auto" w:fill="auto"/>
            <w:noWrap/>
            <w:vAlign w:val="center"/>
            <w:hideMark/>
          </w:tcPr>
          <w:p w14:paraId="15CC9500" w14:textId="7777777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1096</w:t>
            </w:r>
          </w:p>
        </w:tc>
        <w:tc>
          <w:tcPr>
            <w:tcW w:w="461" w:type="pct"/>
            <w:shd w:val="clear" w:color="auto" w:fill="auto"/>
            <w:noWrap/>
            <w:vAlign w:val="center"/>
            <w:hideMark/>
          </w:tcPr>
          <w:p w14:paraId="647CDB5E" w14:textId="772D2678"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0</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326</w:t>
            </w:r>
          </w:p>
        </w:tc>
        <w:tc>
          <w:tcPr>
            <w:tcW w:w="387" w:type="pct"/>
            <w:shd w:val="clear" w:color="auto" w:fill="auto"/>
            <w:noWrap/>
            <w:vAlign w:val="center"/>
            <w:hideMark/>
          </w:tcPr>
          <w:p w14:paraId="24F89219" w14:textId="64EBBEC7"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54</w:t>
            </w:r>
          </w:p>
        </w:tc>
        <w:tc>
          <w:tcPr>
            <w:tcW w:w="621" w:type="pct"/>
            <w:shd w:val="clear" w:color="auto" w:fill="auto"/>
            <w:noWrap/>
            <w:vAlign w:val="center"/>
            <w:hideMark/>
          </w:tcPr>
          <w:p w14:paraId="6F09809A" w14:textId="79E6C562" w:rsidR="0058300D" w:rsidRPr="003A5B5F" w:rsidRDefault="0058300D" w:rsidP="00514423">
            <w:pPr>
              <w:spacing w:after="0" w:line="240" w:lineRule="auto"/>
              <w:jc w:val="center"/>
              <w:rPr>
                <w:rFonts w:ascii="Times New Roman" w:hAnsi="Times New Roman" w:cs="Times New Roman"/>
                <w:color w:val="000000"/>
                <w:sz w:val="24"/>
                <w:szCs w:val="24"/>
              </w:rPr>
            </w:pPr>
            <w:r w:rsidRPr="003A5B5F">
              <w:rPr>
                <w:rFonts w:ascii="Times New Roman" w:hAnsi="Times New Roman" w:cs="Times New Roman"/>
                <w:color w:val="000000"/>
                <w:sz w:val="24"/>
                <w:szCs w:val="24"/>
              </w:rPr>
              <w:t>21</w:t>
            </w:r>
            <w:r w:rsidR="002E43BE">
              <w:rPr>
                <w:rFonts w:ascii="Times New Roman" w:hAnsi="Times New Roman" w:cs="Times New Roman"/>
                <w:color w:val="000000"/>
                <w:sz w:val="24"/>
                <w:szCs w:val="24"/>
                <w:lang w:val="kk-KZ"/>
              </w:rPr>
              <w:t>,</w:t>
            </w:r>
            <w:r w:rsidRPr="003A5B5F">
              <w:rPr>
                <w:rFonts w:ascii="Times New Roman" w:hAnsi="Times New Roman" w:cs="Times New Roman"/>
                <w:color w:val="000000"/>
                <w:sz w:val="24"/>
                <w:szCs w:val="24"/>
              </w:rPr>
              <w:t>2</w:t>
            </w:r>
          </w:p>
        </w:tc>
      </w:tr>
    </w:tbl>
    <w:p w14:paraId="01C84240" w14:textId="77777777" w:rsidR="003E2837" w:rsidRDefault="003E2837" w:rsidP="00514423">
      <w:pPr>
        <w:spacing w:after="0" w:line="240" w:lineRule="auto"/>
        <w:ind w:firstLine="709"/>
        <w:jc w:val="both"/>
        <w:rPr>
          <w:rFonts w:ascii="Times New Roman" w:eastAsia="Times New Roman" w:hAnsi="Times New Roman" w:cs="Times New Roman"/>
          <w:sz w:val="28"/>
          <w:szCs w:val="28"/>
        </w:rPr>
      </w:pPr>
    </w:p>
    <w:p w14:paraId="447892BD" w14:textId="552364CC" w:rsidR="00B9198C" w:rsidRPr="003A5B5F" w:rsidRDefault="00A4766C" w:rsidP="00B9198C">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 таблицами 3.21, 3.22, </w:t>
      </w:r>
      <w:r w:rsidRPr="003A5B5F">
        <w:rPr>
          <w:rFonts w:ascii="Times New Roman" w:eastAsia="Times New Roman" w:hAnsi="Times New Roman" w:cs="Times New Roman"/>
          <w:sz w:val="28"/>
          <w:szCs w:val="28"/>
        </w:rPr>
        <w:t xml:space="preserve">из </w:t>
      </w:r>
      <w:r w:rsidR="00B9198C" w:rsidRPr="003A5B5F">
        <w:rPr>
          <w:rFonts w:ascii="Times New Roman" w:eastAsia="Times New Roman" w:hAnsi="Times New Roman" w:cs="Times New Roman"/>
          <w:sz w:val="28"/>
          <w:szCs w:val="28"/>
        </w:rPr>
        <w:t xml:space="preserve">полученных </w:t>
      </w:r>
      <w:r w:rsidR="00B9198C" w:rsidRPr="003A5B5F">
        <w:rPr>
          <w:rFonts w:ascii="Times New Roman" w:eastAsia="Times New Roman" w:hAnsi="Times New Roman" w:cs="Times New Roman"/>
          <w:i/>
          <w:sz w:val="28"/>
          <w:szCs w:val="28"/>
          <w:lang w:val="en-US"/>
        </w:rPr>
        <w:t>C</w:t>
      </w:r>
      <w:r w:rsidR="00B9198C" w:rsidRPr="003A5B5F">
        <w:rPr>
          <w:rFonts w:ascii="Times New Roman" w:eastAsia="Times New Roman" w:hAnsi="Times New Roman" w:cs="Times New Roman"/>
          <w:i/>
          <w:sz w:val="28"/>
          <w:szCs w:val="28"/>
          <w:vertAlign w:val="subscript"/>
          <w:lang w:val="en-US"/>
        </w:rPr>
        <w:t>ij</w:t>
      </w:r>
      <w:r w:rsidR="00B9198C" w:rsidRPr="003A5B5F">
        <w:rPr>
          <w:rFonts w:ascii="Times New Roman" w:eastAsia="Times New Roman" w:hAnsi="Times New Roman" w:cs="Times New Roman"/>
          <w:sz w:val="28"/>
          <w:szCs w:val="28"/>
        </w:rPr>
        <w:t xml:space="preserve"> были рассчитаны механические свойства нитридов марганца. Аномального поведения модулей упругости не наблюдалось. Для всех нитридов марганца значения объемного модуля, модуля сдвига, модуля Юнга и коэффициента Пуассона увеличиваются с ростом давления (рисунок 3.43). </w:t>
      </w:r>
    </w:p>
    <w:p w14:paraId="4D760A5E" w14:textId="77777777" w:rsidR="00B9198C" w:rsidRPr="003A5B5F" w:rsidRDefault="00B9198C" w:rsidP="00514423">
      <w:pPr>
        <w:spacing w:after="0" w:line="240" w:lineRule="auto"/>
        <w:ind w:firstLine="709"/>
        <w:jc w:val="both"/>
        <w:rPr>
          <w:rFonts w:ascii="Times New Roman" w:eastAsia="Times New Roman" w:hAnsi="Times New Roman" w:cs="Times New Roman"/>
          <w:sz w:val="28"/>
          <w:szCs w:val="28"/>
        </w:rPr>
      </w:pPr>
    </w:p>
    <w:p w14:paraId="7AD335F0" w14:textId="5D626FAC" w:rsidR="00AB3843" w:rsidRPr="003A5B5F" w:rsidRDefault="00AB3843"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30A3D01" wp14:editId="32B7BFC0">
            <wp:extent cx="2867558" cy="4818954"/>
            <wp:effectExtent l="0" t="0" r="9525" b="127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254" cy="4840290"/>
                    </a:xfrm>
                    <a:prstGeom prst="rect">
                      <a:avLst/>
                    </a:prstGeom>
                    <a:noFill/>
                    <a:ln>
                      <a:noFill/>
                    </a:ln>
                  </pic:spPr>
                </pic:pic>
              </a:graphicData>
            </a:graphic>
          </wp:inline>
        </w:drawing>
      </w:r>
    </w:p>
    <w:p w14:paraId="697B4DA5" w14:textId="77777777" w:rsidR="00CD2636" w:rsidRPr="00CD2636" w:rsidRDefault="00CD2636" w:rsidP="00514423">
      <w:pPr>
        <w:spacing w:after="0" w:line="240" w:lineRule="auto"/>
        <w:ind w:firstLine="708"/>
        <w:jc w:val="both"/>
        <w:rPr>
          <w:rFonts w:ascii="Times New Roman" w:eastAsia="Times New Roman" w:hAnsi="Times New Roman" w:cs="Times New Roman"/>
          <w:sz w:val="16"/>
          <w:szCs w:val="16"/>
        </w:rPr>
      </w:pPr>
    </w:p>
    <w:p w14:paraId="3F7DF65F" w14:textId="428FAA91" w:rsidR="00C246E8" w:rsidRPr="003A5B5F" w:rsidRDefault="00C246E8" w:rsidP="00CD2636">
      <w:pPr>
        <w:spacing w:after="0" w:line="240" w:lineRule="auto"/>
        <w:jc w:val="center"/>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Рисунок 3.4</w:t>
      </w:r>
      <w:r w:rsidR="001136EE" w:rsidRPr="003A5B5F">
        <w:rPr>
          <w:rFonts w:ascii="Times New Roman" w:eastAsia="Times New Roman" w:hAnsi="Times New Roman" w:cs="Times New Roman"/>
          <w:sz w:val="28"/>
          <w:szCs w:val="28"/>
        </w:rPr>
        <w:t>3</w:t>
      </w:r>
      <w:r w:rsidRPr="003A5B5F">
        <w:rPr>
          <w:rFonts w:ascii="Times New Roman" w:eastAsia="Times New Roman" w:hAnsi="Times New Roman" w:cs="Times New Roman"/>
          <w:sz w:val="28"/>
          <w:szCs w:val="28"/>
        </w:rPr>
        <w:t xml:space="preserve"> – </w:t>
      </w:r>
      <w:r w:rsidR="001136EE" w:rsidRPr="003A5B5F">
        <w:rPr>
          <w:rFonts w:ascii="Times New Roman" w:eastAsia="Times New Roman" w:hAnsi="Times New Roman" w:cs="Times New Roman"/>
          <w:sz w:val="28"/>
          <w:szCs w:val="28"/>
        </w:rPr>
        <w:t>Рассчитанные объемный модуль (</w:t>
      </w:r>
      <w:r w:rsidR="001136EE" w:rsidRPr="003A5B5F">
        <w:rPr>
          <w:rFonts w:ascii="Times New Roman" w:eastAsia="Times New Roman" w:hAnsi="Times New Roman" w:cs="Times New Roman"/>
          <w:i/>
          <w:sz w:val="28"/>
          <w:szCs w:val="28"/>
        </w:rPr>
        <w:t>B</w:t>
      </w:r>
      <w:r w:rsidR="001136EE" w:rsidRPr="003A5B5F">
        <w:rPr>
          <w:rFonts w:ascii="Times New Roman" w:eastAsia="Times New Roman" w:hAnsi="Times New Roman" w:cs="Times New Roman"/>
          <w:sz w:val="28"/>
          <w:szCs w:val="28"/>
        </w:rPr>
        <w:t>), модуль сдвига (</w:t>
      </w:r>
      <w:r w:rsidR="001136EE" w:rsidRPr="003A5B5F">
        <w:rPr>
          <w:rFonts w:ascii="Times New Roman" w:eastAsia="Times New Roman" w:hAnsi="Times New Roman" w:cs="Times New Roman"/>
          <w:i/>
          <w:sz w:val="28"/>
          <w:szCs w:val="28"/>
        </w:rPr>
        <w:t>G</w:t>
      </w:r>
      <w:r w:rsidR="001136EE" w:rsidRPr="003A5B5F">
        <w:rPr>
          <w:rFonts w:ascii="Times New Roman" w:eastAsia="Times New Roman" w:hAnsi="Times New Roman" w:cs="Times New Roman"/>
          <w:sz w:val="28"/>
          <w:szCs w:val="28"/>
        </w:rPr>
        <w:t>), модуль Юнга (</w:t>
      </w:r>
      <w:r w:rsidR="001136EE" w:rsidRPr="003A5B5F">
        <w:rPr>
          <w:rFonts w:ascii="Times New Roman" w:eastAsia="Times New Roman" w:hAnsi="Times New Roman" w:cs="Times New Roman"/>
          <w:i/>
          <w:sz w:val="28"/>
          <w:szCs w:val="28"/>
        </w:rPr>
        <w:t>E</w:t>
      </w:r>
      <w:r w:rsidR="001136EE" w:rsidRPr="003A5B5F">
        <w:rPr>
          <w:rFonts w:ascii="Times New Roman" w:eastAsia="Times New Roman" w:hAnsi="Times New Roman" w:cs="Times New Roman"/>
          <w:sz w:val="28"/>
          <w:szCs w:val="28"/>
        </w:rPr>
        <w:t>) и коэффициент Пуассона (</w:t>
      </w:r>
      <w:r w:rsidR="001136EE" w:rsidRPr="003A5B5F">
        <w:rPr>
          <w:rFonts w:ascii="Times New Roman" w:eastAsia="Times New Roman" w:hAnsi="Times New Roman" w:cs="Times New Roman"/>
          <w:i/>
          <w:sz w:val="28"/>
          <w:szCs w:val="28"/>
        </w:rPr>
        <w:t>ν</w:t>
      </w:r>
      <w:r w:rsidR="001136EE" w:rsidRPr="003A5B5F">
        <w:rPr>
          <w:rFonts w:ascii="Times New Roman" w:eastAsia="Times New Roman" w:hAnsi="Times New Roman" w:cs="Times New Roman"/>
          <w:sz w:val="28"/>
          <w:szCs w:val="28"/>
        </w:rPr>
        <w:t>) предсказанных стабильных нитридов марганца в диап</w:t>
      </w:r>
      <w:r w:rsidR="00CD2636">
        <w:rPr>
          <w:rFonts w:ascii="Times New Roman" w:eastAsia="Times New Roman" w:hAnsi="Times New Roman" w:cs="Times New Roman"/>
          <w:sz w:val="28"/>
          <w:szCs w:val="28"/>
        </w:rPr>
        <w:t>азонах давлений их стабильности</w:t>
      </w:r>
    </w:p>
    <w:p w14:paraId="4E43F973" w14:textId="77777777" w:rsidR="00A4766C" w:rsidRDefault="00A4766C" w:rsidP="00CD2636">
      <w:pPr>
        <w:spacing w:after="0" w:line="240" w:lineRule="auto"/>
        <w:ind w:firstLine="709"/>
        <w:jc w:val="both"/>
        <w:rPr>
          <w:rFonts w:ascii="Times New Roman" w:eastAsia="Times New Roman" w:hAnsi="Times New Roman" w:cs="Times New Roman"/>
          <w:sz w:val="28"/>
          <w:szCs w:val="28"/>
        </w:rPr>
      </w:pPr>
    </w:p>
    <w:p w14:paraId="56B11211" w14:textId="77777777" w:rsidR="00A4766C" w:rsidRPr="003A5B5F" w:rsidRDefault="00A4766C" w:rsidP="00A4766C">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При анализе рассчитанных объемных модулей все нитриды марганца, за исключением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демонстрируют схожее сопротивление всестороннему сжатию. Как правило, модуль сдвига подразумевает степень сопротивления сдвиговому напряжению, а модуль Юнга описывает сопротивление сжатию и растяжению. Чем выше сдвиг и модуль Юнга, тем сильнее сопротивление соответствующей упругой деформации. Среди рассмотренных нитридов марганца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имеет самые высокие модули сдвига и Юнга (рисунок 3.43).</w:t>
      </w:r>
    </w:p>
    <w:p w14:paraId="5D1262D9" w14:textId="77777777" w:rsidR="00C246E8" w:rsidRPr="003A5B5F" w:rsidRDefault="001136EE" w:rsidP="00F04AE5">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Пластичность, одно из ключевых механических свойств материалов, определяется способностью материала растягиваться под действием напряжения без разрушения. Коэффициент Пуассона и отношение </w:t>
      </w:r>
      <w:r w:rsidRPr="003A5B5F">
        <w:rPr>
          <w:rFonts w:ascii="Times New Roman" w:eastAsia="Times New Roman" w:hAnsi="Times New Roman" w:cs="Times New Roman"/>
          <w:i/>
          <w:sz w:val="28"/>
          <w:szCs w:val="28"/>
          <w:lang w:val="en-US"/>
        </w:rPr>
        <w:t>B</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xml:space="preserve"> обычно используются для оценки пластичности или хрупкости материала. Конкретные критические значения, 0.26 для коэффициента Пуассона и 1.75 для отношение </w:t>
      </w:r>
      <w:r w:rsidRPr="003A5B5F">
        <w:rPr>
          <w:rFonts w:ascii="Times New Roman" w:eastAsia="Times New Roman" w:hAnsi="Times New Roman" w:cs="Times New Roman"/>
          <w:i/>
          <w:sz w:val="28"/>
          <w:szCs w:val="28"/>
          <w:lang w:val="en-US"/>
        </w:rPr>
        <w:t>B</w:t>
      </w:r>
      <w:r w:rsidRPr="003A5B5F">
        <w:rPr>
          <w:rFonts w:ascii="Times New Roman" w:eastAsia="Times New Roman" w:hAnsi="Times New Roman" w:cs="Times New Roman"/>
          <w:i/>
          <w:sz w:val="28"/>
          <w:szCs w:val="28"/>
        </w:rPr>
        <w:t>/</w:t>
      </w:r>
      <w:r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xml:space="preserve">, служат ориентирами для </w:t>
      </w:r>
      <w:r w:rsidR="009301C2" w:rsidRPr="003A5B5F">
        <w:rPr>
          <w:rFonts w:ascii="Times New Roman" w:eastAsia="Times New Roman" w:hAnsi="Times New Roman" w:cs="Times New Roman"/>
          <w:sz w:val="28"/>
          <w:szCs w:val="28"/>
        </w:rPr>
        <w:t>различия</w:t>
      </w:r>
      <w:r w:rsidRPr="003A5B5F">
        <w:rPr>
          <w:rFonts w:ascii="Times New Roman" w:eastAsia="Times New Roman" w:hAnsi="Times New Roman" w:cs="Times New Roman"/>
          <w:sz w:val="28"/>
          <w:szCs w:val="28"/>
        </w:rPr>
        <w:t xml:space="preserve"> пластичных и хрупких материалов. Если коэффициент Пуассона и </w:t>
      </w:r>
      <w:r w:rsidR="009301C2" w:rsidRPr="003A5B5F">
        <w:rPr>
          <w:rFonts w:ascii="Times New Roman" w:eastAsia="Times New Roman" w:hAnsi="Times New Roman" w:cs="Times New Roman"/>
          <w:sz w:val="28"/>
          <w:szCs w:val="28"/>
        </w:rPr>
        <w:t xml:space="preserve">отношение </w:t>
      </w:r>
      <w:r w:rsidR="009301C2" w:rsidRPr="003A5B5F">
        <w:rPr>
          <w:rFonts w:ascii="Times New Roman" w:eastAsia="Times New Roman" w:hAnsi="Times New Roman" w:cs="Times New Roman"/>
          <w:i/>
          <w:sz w:val="28"/>
          <w:szCs w:val="28"/>
          <w:lang w:val="en-US"/>
        </w:rPr>
        <w:t>B</w:t>
      </w:r>
      <w:r w:rsidR="009301C2" w:rsidRPr="003A5B5F">
        <w:rPr>
          <w:rFonts w:ascii="Times New Roman" w:eastAsia="Times New Roman" w:hAnsi="Times New Roman" w:cs="Times New Roman"/>
          <w:i/>
          <w:sz w:val="28"/>
          <w:szCs w:val="28"/>
        </w:rPr>
        <w:t>/</w:t>
      </w:r>
      <w:r w:rsidR="009301C2" w:rsidRPr="003A5B5F">
        <w:rPr>
          <w:rFonts w:ascii="Times New Roman" w:eastAsia="Times New Roman" w:hAnsi="Times New Roman" w:cs="Times New Roman"/>
          <w:i/>
          <w:sz w:val="28"/>
          <w:szCs w:val="28"/>
          <w:lang w:val="en-US"/>
        </w:rPr>
        <w:t>G</w:t>
      </w:r>
      <w:r w:rsidRPr="003A5B5F">
        <w:rPr>
          <w:rFonts w:ascii="Times New Roman" w:eastAsia="Times New Roman" w:hAnsi="Times New Roman" w:cs="Times New Roman"/>
          <w:sz w:val="28"/>
          <w:szCs w:val="28"/>
        </w:rPr>
        <w:t xml:space="preserve"> материала превышают эти значения, он классифицируется как пластичный; в противном случае он считается хрупким. Из полученных результатов (рис</w:t>
      </w:r>
      <w:r w:rsidR="009301C2"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9301C2" w:rsidRPr="003A5B5F">
        <w:rPr>
          <w:rFonts w:ascii="Times New Roman" w:eastAsia="Times New Roman" w:hAnsi="Times New Roman" w:cs="Times New Roman"/>
          <w:sz w:val="28"/>
          <w:szCs w:val="28"/>
        </w:rPr>
        <w:t>3.43, 3.44</w:t>
      </w:r>
      <w:r w:rsidRPr="003A5B5F">
        <w:rPr>
          <w:rFonts w:ascii="Times New Roman" w:eastAsia="Times New Roman" w:hAnsi="Times New Roman" w:cs="Times New Roman"/>
          <w:sz w:val="28"/>
          <w:szCs w:val="28"/>
        </w:rPr>
        <w:t>) следует, что 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N-</w:t>
      </w:r>
      <w:r w:rsidR="009301C2" w:rsidRPr="003A5B5F">
        <w:rPr>
          <w:rFonts w:ascii="Times New Roman" w:eastAsia="Times New Roman" w:hAnsi="Times New Roman" w:cs="Times New Roman"/>
          <w:i/>
          <w:sz w:val="28"/>
          <w:szCs w:val="28"/>
          <w:lang w:val="en-US"/>
        </w:rPr>
        <w:t>P</w:t>
      </w:r>
      <w:r w:rsidR="009301C2" w:rsidRPr="003A5B5F">
        <w:rPr>
          <w:rFonts w:ascii="Times New Roman" w:eastAsia="Times New Roman" w:hAnsi="Times New Roman" w:cs="Times New Roman"/>
          <w:sz w:val="28"/>
          <w:szCs w:val="28"/>
        </w:rPr>
        <w:t>6</w:t>
      </w:r>
      <w:r w:rsidR="009301C2" w:rsidRPr="003A5B5F">
        <w:rPr>
          <w:rFonts w:ascii="Times New Roman" w:eastAsia="Times New Roman" w:hAnsi="Times New Roman" w:cs="Times New Roman"/>
          <w:sz w:val="28"/>
          <w:szCs w:val="28"/>
          <w:vertAlign w:val="subscript"/>
        </w:rPr>
        <w:t>3</w:t>
      </w:r>
      <w:r w:rsidR="009301C2"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009301C2"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и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являются пластичными, а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w:t>
      </w:r>
      <w:r w:rsidR="009301C2" w:rsidRPr="003A5B5F">
        <w:rPr>
          <w:rFonts w:ascii="Times New Roman" w:eastAsia="Times New Roman" w:hAnsi="Times New Roman" w:cs="Times New Roman"/>
          <w:sz w:val="28"/>
          <w:szCs w:val="28"/>
        </w:rPr>
        <w:t xml:space="preserve">является </w:t>
      </w:r>
      <w:r w:rsidRPr="003A5B5F">
        <w:rPr>
          <w:rFonts w:ascii="Times New Roman" w:eastAsia="Times New Roman" w:hAnsi="Times New Roman" w:cs="Times New Roman"/>
          <w:sz w:val="28"/>
          <w:szCs w:val="28"/>
        </w:rPr>
        <w:t>хрупки</w:t>
      </w:r>
      <w:r w:rsidR="009301C2" w:rsidRPr="003A5B5F">
        <w:rPr>
          <w:rFonts w:ascii="Times New Roman" w:eastAsia="Times New Roman" w:hAnsi="Times New Roman" w:cs="Times New Roman"/>
          <w:sz w:val="28"/>
          <w:szCs w:val="28"/>
        </w:rPr>
        <w:t>м</w:t>
      </w:r>
      <w:r w:rsidRPr="003A5B5F">
        <w:rPr>
          <w:rFonts w:ascii="Times New Roman" w:eastAsia="Times New Roman" w:hAnsi="Times New Roman" w:cs="Times New Roman"/>
          <w:sz w:val="28"/>
          <w:szCs w:val="28"/>
        </w:rPr>
        <w:t xml:space="preserve"> во всем диапазоне давлений их термодинамической стабильности.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w:t>
      </w:r>
      <w:r w:rsidR="009301C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9301C2"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2,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и MnN4-</w:t>
      </w:r>
      <w:r w:rsidR="009301C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претерпевают переход</w:t>
      </w:r>
      <w:r w:rsidR="009301C2" w:rsidRPr="003A5B5F">
        <w:rPr>
          <w:rFonts w:ascii="Times New Roman" w:eastAsia="Times New Roman" w:hAnsi="Times New Roman" w:cs="Times New Roman"/>
          <w:sz w:val="28"/>
          <w:szCs w:val="28"/>
        </w:rPr>
        <w:t xml:space="preserve"> из хрупкого в пластичное состояние</w:t>
      </w:r>
      <w:r w:rsidRPr="003A5B5F">
        <w:rPr>
          <w:rFonts w:ascii="Times New Roman" w:eastAsia="Times New Roman" w:hAnsi="Times New Roman" w:cs="Times New Roman"/>
          <w:sz w:val="28"/>
          <w:szCs w:val="28"/>
        </w:rPr>
        <w:t>. 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N-</w:t>
      </w:r>
      <w:r w:rsidR="009301C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9301C2"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w:t>
      </w:r>
      <w:r w:rsidR="009301C2" w:rsidRPr="003A5B5F">
        <w:rPr>
          <w:rFonts w:ascii="Times New Roman" w:eastAsia="Times New Roman" w:hAnsi="Times New Roman" w:cs="Times New Roman"/>
          <w:sz w:val="28"/>
          <w:szCs w:val="28"/>
        </w:rPr>
        <w:t xml:space="preserve">является </w:t>
      </w:r>
      <w:r w:rsidRPr="003A5B5F">
        <w:rPr>
          <w:rFonts w:ascii="Times New Roman" w:eastAsia="Times New Roman" w:hAnsi="Times New Roman" w:cs="Times New Roman"/>
          <w:sz w:val="28"/>
          <w:szCs w:val="28"/>
        </w:rPr>
        <w:t xml:space="preserve">хрупкий в области низких давлений 0–18 ГПа, а выше 18 ГПа становится пластичным. В </w:t>
      </w:r>
      <w:r w:rsidR="009301C2" w:rsidRPr="003A5B5F">
        <w:rPr>
          <w:rFonts w:ascii="Times New Roman" w:eastAsia="Times New Roman" w:hAnsi="Times New Roman" w:cs="Times New Roman"/>
          <w:sz w:val="28"/>
          <w:szCs w:val="28"/>
        </w:rPr>
        <w:t>о</w:t>
      </w:r>
      <w:r w:rsidRPr="003A5B5F">
        <w:rPr>
          <w:rFonts w:ascii="Times New Roman" w:eastAsia="Times New Roman" w:hAnsi="Times New Roman" w:cs="Times New Roman"/>
          <w:sz w:val="28"/>
          <w:szCs w:val="28"/>
        </w:rPr>
        <w:t>бога</w:t>
      </w:r>
      <w:r w:rsidR="009301C2" w:rsidRPr="003A5B5F">
        <w:rPr>
          <w:rFonts w:ascii="Times New Roman" w:eastAsia="Times New Roman" w:hAnsi="Times New Roman" w:cs="Times New Roman"/>
          <w:sz w:val="28"/>
          <w:szCs w:val="28"/>
        </w:rPr>
        <w:t>щенных</w:t>
      </w:r>
      <w:r w:rsidRPr="003A5B5F">
        <w:rPr>
          <w:rFonts w:ascii="Times New Roman" w:eastAsia="Times New Roman" w:hAnsi="Times New Roman" w:cs="Times New Roman"/>
          <w:sz w:val="28"/>
          <w:szCs w:val="28"/>
        </w:rPr>
        <w:t xml:space="preserve"> азотом нитридах 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и 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9301C2" w:rsidRPr="003A5B5F">
        <w:rPr>
          <w:rFonts w:ascii="Times New Roman" w:eastAsia="Times New Roman" w:hAnsi="Times New Roman" w:cs="Times New Roman"/>
          <w:i/>
          <w:sz w:val="28"/>
          <w:szCs w:val="28"/>
        </w:rPr>
        <w:t xml:space="preserve"> </w:t>
      </w:r>
      <w:r w:rsidR="009301C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переходы</w:t>
      </w:r>
      <w:r w:rsidR="009301C2" w:rsidRPr="003A5B5F">
        <w:rPr>
          <w:rFonts w:ascii="Times New Roman" w:eastAsia="Times New Roman" w:hAnsi="Times New Roman" w:cs="Times New Roman"/>
          <w:sz w:val="28"/>
          <w:szCs w:val="28"/>
        </w:rPr>
        <w:t xml:space="preserve"> «</w:t>
      </w:r>
      <w:r w:rsidR="009301C2" w:rsidRPr="003A5B5F">
        <w:rPr>
          <w:rFonts w:ascii="Times New Roman" w:eastAsia="Times New Roman" w:hAnsi="Times New Roman" w:cs="Times New Roman"/>
          <w:i/>
          <w:sz w:val="28"/>
          <w:szCs w:val="28"/>
        </w:rPr>
        <w:t>из хрупкого в пластичное</w:t>
      </w:r>
      <w:r w:rsidR="009301C2"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 происходят при 23 и 64 ГПа соответственно.</w:t>
      </w:r>
    </w:p>
    <w:p w14:paraId="2566FC6B" w14:textId="5EEB2B0E" w:rsidR="009301C2" w:rsidRPr="003A5B5F" w:rsidRDefault="00F04AE5" w:rsidP="00F04AE5">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Чтобы определить, относятся ли данные нитриды марганца к твердым материалам, были рассчитаны их значения твердости по Виккерсу в диапазонах давлений их стабильности (рисунок 3.44б, таблица 3.21, 3.22). Из рисунка 3.44б видно, что значения твердости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Cmc</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уменьшаются с ростом давления, тогда как значение твердости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 xml:space="preserve"> увеличивается с ростом давления. Значения твердости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и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6</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сначала уменьшаются с ростом давления, а затем, выше </w:t>
      </w:r>
      <w:r w:rsidRPr="003A5B5F">
        <w:rPr>
          <w:rFonts w:ascii="Cambria Math" w:eastAsia="Times New Roman" w:hAnsi="Cambria Math" w:cs="Cambria Math"/>
          <w:sz w:val="28"/>
          <w:szCs w:val="28"/>
        </w:rPr>
        <w:t>∼</w:t>
      </w:r>
      <w:r w:rsidRPr="003A5B5F">
        <w:rPr>
          <w:rFonts w:ascii="Times New Roman" w:eastAsia="Times New Roman" w:hAnsi="Times New Roman" w:cs="Times New Roman"/>
          <w:sz w:val="28"/>
          <w:szCs w:val="28"/>
        </w:rPr>
        <w:t xml:space="preserve">100 ГПа, начинают увеличиваться.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имеет самую высокую твёрдость по Виккерсу, 28.9–21.2 ГПа, среди стабильных нитридов марганца при давлении до 200 ГПа. Рассчитанное значение твёрдости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превышает минимальное пороговое значение для твёрдых материалов, которое составляет </w:t>
      </w:r>
      <w:r w:rsidRPr="003A5B5F">
        <w:rPr>
          <w:rFonts w:ascii="Times New Roman" w:eastAsia="Times New Roman" w:hAnsi="Times New Roman" w:cs="Times New Roman"/>
          <w:i/>
          <w:sz w:val="28"/>
          <w:szCs w:val="28"/>
          <w:lang w:val="en-US"/>
        </w:rPr>
        <w:t>H</w:t>
      </w:r>
      <w:r w:rsidRPr="003A5B5F">
        <w:rPr>
          <w:rFonts w:ascii="Times New Roman" w:eastAsia="Times New Roman" w:hAnsi="Times New Roman" w:cs="Times New Roman"/>
          <w:i/>
          <w:sz w:val="28"/>
          <w:szCs w:val="28"/>
          <w:vertAlign w:val="subscript"/>
          <w:lang w:val="en-US"/>
        </w:rPr>
        <w:t>V</w:t>
      </w:r>
      <w:r w:rsidRPr="003A5B5F">
        <w:rPr>
          <w:rFonts w:ascii="Times New Roman" w:eastAsia="Times New Roman" w:hAnsi="Times New Roman" w:cs="Times New Roman"/>
          <w:sz w:val="28"/>
          <w:szCs w:val="28"/>
        </w:rPr>
        <w:t xml:space="preserve"> &gt; 20 ГПа, и ниже порогового значения для сверхтвёрдых материалов, которое составляет </w:t>
      </w:r>
      <w:r w:rsidRPr="003A5B5F">
        <w:rPr>
          <w:rFonts w:ascii="Times New Roman" w:eastAsia="Times New Roman" w:hAnsi="Times New Roman" w:cs="Times New Roman"/>
          <w:i/>
          <w:sz w:val="28"/>
          <w:szCs w:val="28"/>
          <w:lang w:val="en-US"/>
        </w:rPr>
        <w:t>H</w:t>
      </w:r>
      <w:r w:rsidRPr="003A5B5F">
        <w:rPr>
          <w:rFonts w:ascii="Times New Roman" w:eastAsia="Times New Roman" w:hAnsi="Times New Roman" w:cs="Times New Roman"/>
          <w:i/>
          <w:sz w:val="28"/>
          <w:szCs w:val="28"/>
          <w:vertAlign w:val="subscript"/>
          <w:lang w:val="en-US"/>
        </w:rPr>
        <w:t>V</w:t>
      </w:r>
      <w:r w:rsidRPr="003A5B5F">
        <w:rPr>
          <w:rFonts w:ascii="Times New Roman" w:eastAsia="Times New Roman" w:hAnsi="Times New Roman" w:cs="Times New Roman"/>
          <w:sz w:val="28"/>
          <w:szCs w:val="28"/>
        </w:rPr>
        <w:t xml:space="preserve"> &gt; 40 ГПа.</w:t>
      </w:r>
    </w:p>
    <w:p w14:paraId="4DAD8058" w14:textId="209903D5" w:rsidR="00AB3843" w:rsidRPr="003A5B5F" w:rsidRDefault="00AB3843" w:rsidP="00514423">
      <w:pPr>
        <w:spacing w:after="0" w:line="240" w:lineRule="auto"/>
        <w:jc w:val="center"/>
        <w:rPr>
          <w:rFonts w:ascii="Times New Roman" w:eastAsia="Times New Roman" w:hAnsi="Times New Roman" w:cs="Times New Roman"/>
          <w:sz w:val="24"/>
          <w:szCs w:val="24"/>
        </w:rPr>
      </w:pPr>
      <w:r w:rsidRPr="003A5B5F">
        <w:rPr>
          <w:rFonts w:ascii="Times New Roman" w:eastAsia="Times New Roman" w:hAnsi="Times New Roman" w:cs="Times New Roman"/>
          <w:noProof/>
          <w:sz w:val="24"/>
          <w:szCs w:val="24"/>
        </w:rPr>
        <w:drawing>
          <wp:inline distT="0" distB="0" distL="0" distR="0" wp14:anchorId="4290F255" wp14:editId="361F9CD4">
            <wp:extent cx="2780354" cy="518160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80354" cy="5181600"/>
                    </a:xfrm>
                    <a:prstGeom prst="rect">
                      <a:avLst/>
                    </a:prstGeom>
                    <a:noFill/>
                    <a:ln>
                      <a:noFill/>
                    </a:ln>
                  </pic:spPr>
                </pic:pic>
              </a:graphicData>
            </a:graphic>
          </wp:inline>
        </w:drawing>
      </w:r>
    </w:p>
    <w:p w14:paraId="620F043E" w14:textId="77777777" w:rsidR="00A4766C" w:rsidRPr="00A4766C" w:rsidRDefault="00A4766C" w:rsidP="00CD2636">
      <w:pPr>
        <w:spacing w:after="0" w:line="240" w:lineRule="auto"/>
        <w:jc w:val="center"/>
        <w:rPr>
          <w:rFonts w:ascii="Times New Roman" w:eastAsia="Times New Roman" w:hAnsi="Times New Roman" w:cs="Times New Roman"/>
          <w:sz w:val="16"/>
          <w:szCs w:val="16"/>
        </w:rPr>
      </w:pPr>
    </w:p>
    <w:p w14:paraId="27597675" w14:textId="698918F5" w:rsidR="00C246E8" w:rsidRPr="003A5B5F" w:rsidRDefault="009301C2" w:rsidP="00CD2636">
      <w:pPr>
        <w:spacing w:after="0" w:line="240" w:lineRule="auto"/>
        <w:jc w:val="center"/>
        <w:rPr>
          <w:rFonts w:ascii="Times New Roman" w:hAnsi="Times New Roman" w:cs="Times New Roman"/>
          <w:sz w:val="28"/>
          <w:szCs w:val="28"/>
        </w:rPr>
      </w:pPr>
      <w:r w:rsidRPr="003A5B5F">
        <w:rPr>
          <w:rFonts w:ascii="Times New Roman" w:eastAsia="Times New Roman" w:hAnsi="Times New Roman" w:cs="Times New Roman"/>
          <w:sz w:val="28"/>
          <w:szCs w:val="28"/>
        </w:rPr>
        <w:t xml:space="preserve">Рисунок 3.44 – </w:t>
      </w:r>
      <w:r w:rsidRPr="003A5B5F">
        <w:rPr>
          <w:rFonts w:ascii="Times New Roman" w:hAnsi="Times New Roman" w:cs="Times New Roman"/>
          <w:sz w:val="28"/>
          <w:szCs w:val="28"/>
        </w:rPr>
        <w:t xml:space="preserve">Рассчитаные (а) соотношение </w:t>
      </w:r>
      <w:r w:rsidRPr="003A5B5F">
        <w:rPr>
          <w:rFonts w:ascii="Times New Roman" w:hAnsi="Times New Roman" w:cs="Times New Roman"/>
          <w:i/>
          <w:sz w:val="28"/>
          <w:szCs w:val="28"/>
          <w:lang w:val="en-US"/>
        </w:rPr>
        <w:t>B</w:t>
      </w:r>
      <w:r w:rsidRPr="003A5B5F">
        <w:rPr>
          <w:rFonts w:ascii="Times New Roman" w:hAnsi="Times New Roman" w:cs="Times New Roman"/>
          <w:i/>
          <w:sz w:val="28"/>
          <w:szCs w:val="28"/>
        </w:rPr>
        <w:t>/</w:t>
      </w:r>
      <w:r w:rsidRPr="003A5B5F">
        <w:rPr>
          <w:rFonts w:ascii="Times New Roman" w:hAnsi="Times New Roman" w:cs="Times New Roman"/>
          <w:i/>
          <w:sz w:val="28"/>
          <w:szCs w:val="28"/>
          <w:lang w:val="en-US"/>
        </w:rPr>
        <w:t>G</w:t>
      </w:r>
      <w:r w:rsidRPr="003A5B5F">
        <w:rPr>
          <w:rFonts w:ascii="Times New Roman" w:hAnsi="Times New Roman" w:cs="Times New Roman"/>
          <w:sz w:val="28"/>
          <w:szCs w:val="28"/>
        </w:rPr>
        <w:t xml:space="preserve"> и (б) твердость по Виккерсу предсказанных стабильных нитридов марганца в диап</w:t>
      </w:r>
      <w:r w:rsidR="00CD2636">
        <w:rPr>
          <w:rFonts w:ascii="Times New Roman" w:hAnsi="Times New Roman" w:cs="Times New Roman"/>
          <w:sz w:val="28"/>
          <w:szCs w:val="28"/>
        </w:rPr>
        <w:t>азонах давлений их стабильности</w:t>
      </w:r>
    </w:p>
    <w:p w14:paraId="2E22212D" w14:textId="77777777" w:rsidR="009301C2" w:rsidRPr="003A5B5F" w:rsidRDefault="009301C2" w:rsidP="00514423">
      <w:pPr>
        <w:spacing w:after="0" w:line="240" w:lineRule="auto"/>
        <w:ind w:firstLine="708"/>
        <w:jc w:val="both"/>
        <w:rPr>
          <w:rFonts w:ascii="Times New Roman" w:hAnsi="Times New Roman" w:cs="Times New Roman"/>
          <w:sz w:val="28"/>
          <w:szCs w:val="28"/>
        </w:rPr>
      </w:pPr>
    </w:p>
    <w:p w14:paraId="6E5F7770" w14:textId="44392271" w:rsidR="009301C2" w:rsidRPr="003A5B5F" w:rsidRDefault="009301C2" w:rsidP="00CD2636">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 xml:space="preserve">Следовательно,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можно отнести скорее к твёрдым, чем к сверхтвёрдым материалам. Помимо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rPr>
        <w:t xml:space="preserve"> </w:t>
      </w:r>
      <w:r w:rsidR="00BB0A07"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BB0A07"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2,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C</w:t>
      </w:r>
      <w:r w:rsidRPr="003A5B5F">
        <w:rPr>
          <w:rFonts w:ascii="Times New Roman" w:eastAsia="Times New Roman" w:hAnsi="Times New Roman" w:cs="Times New Roman"/>
          <w:sz w:val="28"/>
          <w:szCs w:val="28"/>
        </w:rPr>
        <w:t>2</w:t>
      </w:r>
      <w:r w:rsidR="00BB0A07"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00BB0A07" w:rsidRPr="003A5B5F">
        <w:rPr>
          <w:rFonts w:ascii="Times New Roman" w:eastAsia="Times New Roman" w:hAnsi="Times New Roman" w:cs="Times New Roman"/>
          <w:sz w:val="28"/>
          <w:szCs w:val="28"/>
          <w:vertAlign w:val="subscript"/>
        </w:rPr>
        <w:t>1</w:t>
      </w:r>
      <w:r w:rsidR="00BB0A07"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имеют твёрдость по Виккерсу выше 20 ГПа и ниже 40 ГПа и, следовательно, также могут считаться твёрдыми материалами, </w:t>
      </w:r>
      <w:r w:rsidR="00BB0A07" w:rsidRPr="003A5B5F">
        <w:rPr>
          <w:rFonts w:ascii="Times New Roman" w:eastAsia="Times New Roman" w:hAnsi="Times New Roman" w:cs="Times New Roman"/>
          <w:sz w:val="28"/>
          <w:szCs w:val="28"/>
        </w:rPr>
        <w:t>тогда</w:t>
      </w:r>
      <w:r w:rsidRPr="003A5B5F">
        <w:rPr>
          <w:rFonts w:ascii="Times New Roman" w:eastAsia="Times New Roman" w:hAnsi="Times New Roman" w:cs="Times New Roman"/>
          <w:sz w:val="28"/>
          <w:szCs w:val="28"/>
        </w:rPr>
        <w:t xml:space="preserve"> как значения твёрдости по Виккерсу для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P</w:t>
      </w:r>
      <w:r w:rsidR="00BB0A07" w:rsidRPr="003A5B5F">
        <w:rPr>
          <w:rFonts w:ascii="Times New Roman" w:eastAsia="Times New Roman" w:hAnsi="Times New Roman" w:cs="Times New Roman"/>
          <w:sz w:val="28"/>
          <w:szCs w:val="28"/>
        </w:rPr>
        <w:t>6</w:t>
      </w:r>
      <w:r w:rsidR="00BB0A07" w:rsidRPr="003A5B5F">
        <w:rPr>
          <w:rFonts w:ascii="Times New Roman" w:eastAsia="Times New Roman" w:hAnsi="Times New Roman" w:cs="Times New Roman"/>
          <w:sz w:val="28"/>
          <w:szCs w:val="28"/>
          <w:vertAlign w:val="subscript"/>
        </w:rPr>
        <w:t>3</w:t>
      </w:r>
      <w:r w:rsidR="00BB0A07"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mmc</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00BB0A07"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Cmc</w:t>
      </w:r>
      <w:r w:rsidR="00BB0A07" w:rsidRPr="003A5B5F">
        <w:rPr>
          <w:rFonts w:ascii="Times New Roman" w:eastAsia="Times New Roman" w:hAnsi="Times New Roman" w:cs="Times New Roman"/>
          <w:sz w:val="28"/>
          <w:szCs w:val="28"/>
        </w:rPr>
        <w:t>2</w:t>
      </w:r>
      <w:r w:rsidR="00BB0A07" w:rsidRPr="003A5B5F">
        <w:rPr>
          <w:rFonts w:ascii="Times New Roman" w:eastAsia="Times New Roman" w:hAnsi="Times New Roman" w:cs="Times New Roman"/>
          <w:sz w:val="28"/>
          <w:szCs w:val="28"/>
          <w:vertAlign w:val="subscript"/>
        </w:rPr>
        <w:t>1</w:t>
      </w:r>
      <w:r w:rsidRPr="003A5B5F">
        <w:rPr>
          <w:rFonts w:ascii="Times New Roman" w:eastAsia="Times New Roman" w:hAnsi="Times New Roman" w:cs="Times New Roman"/>
          <w:sz w:val="28"/>
          <w:szCs w:val="28"/>
        </w:rPr>
        <w:t xml:space="preserve"> ниже минимального порогового значения для твёрдых материалов. При давлении 20 ГПа значение твёрдости по Виккерсу для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BB0A07"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составляет 23</w:t>
      </w:r>
      <w:r w:rsidR="00BB0A07" w:rsidRPr="003A5B5F">
        <w:rPr>
          <w:rFonts w:ascii="Times New Roman" w:eastAsia="Times New Roman" w:hAnsi="Times New Roman" w:cs="Times New Roman"/>
          <w:sz w:val="28"/>
          <w:szCs w:val="28"/>
        </w:rPr>
        <w:t>.</w:t>
      </w:r>
      <w:r w:rsidRPr="003A5B5F">
        <w:rPr>
          <w:rFonts w:ascii="Times New Roman" w:eastAsia="Times New Roman" w:hAnsi="Times New Roman" w:cs="Times New Roman"/>
          <w:sz w:val="28"/>
          <w:szCs w:val="28"/>
        </w:rPr>
        <w:t xml:space="preserve">1 ГПа, что выше порогового значения. Выше давления </w:t>
      </w:r>
      <w:r w:rsidRPr="003A5B5F">
        <w:rPr>
          <w:rFonts w:ascii="Cambria Math" w:eastAsia="Times New Roman" w:hAnsi="Cambria Math" w:cs="Cambria Math"/>
          <w:sz w:val="28"/>
          <w:szCs w:val="28"/>
        </w:rPr>
        <w:t>∼</w:t>
      </w:r>
      <w:r w:rsidRPr="003A5B5F">
        <w:rPr>
          <w:rFonts w:ascii="Times New Roman" w:eastAsia="Times New Roman" w:hAnsi="Times New Roman" w:cs="Times New Roman"/>
          <w:sz w:val="28"/>
          <w:szCs w:val="28"/>
        </w:rPr>
        <w:t xml:space="preserve">50 ГПа </w:t>
      </w:r>
      <w:r w:rsidR="00E84652" w:rsidRPr="003A5B5F">
        <w:rPr>
          <w:rFonts w:ascii="Times New Roman" w:eastAsia="Times New Roman" w:hAnsi="Times New Roman" w:cs="Times New Roman"/>
          <w:sz w:val="28"/>
          <w:szCs w:val="28"/>
        </w:rPr>
        <w:t>твердость</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E8465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становится ниже порогового значения и при давлении 150 ГПа достигает наименьшего значения 13 ГПа (рис</w:t>
      </w:r>
      <w:r w:rsidR="00E84652" w:rsidRPr="003A5B5F">
        <w:rPr>
          <w:rFonts w:ascii="Times New Roman" w:eastAsia="Times New Roman" w:hAnsi="Times New Roman" w:cs="Times New Roman"/>
          <w:sz w:val="28"/>
          <w:szCs w:val="28"/>
        </w:rPr>
        <w:t>унок</w:t>
      </w:r>
      <w:r w:rsidRPr="003A5B5F">
        <w:rPr>
          <w:rFonts w:ascii="Times New Roman" w:eastAsia="Times New Roman" w:hAnsi="Times New Roman" w:cs="Times New Roman"/>
          <w:sz w:val="28"/>
          <w:szCs w:val="28"/>
        </w:rPr>
        <w:t xml:space="preserve"> </w:t>
      </w:r>
      <w:r w:rsidR="00E84652" w:rsidRPr="003A5B5F">
        <w:rPr>
          <w:rFonts w:ascii="Times New Roman" w:eastAsia="Times New Roman" w:hAnsi="Times New Roman" w:cs="Times New Roman"/>
          <w:sz w:val="28"/>
          <w:szCs w:val="28"/>
        </w:rPr>
        <w:t>3.44</w:t>
      </w:r>
      <w:r w:rsidRPr="003A5B5F">
        <w:rPr>
          <w:rFonts w:ascii="Times New Roman" w:eastAsia="Times New Roman" w:hAnsi="Times New Roman" w:cs="Times New Roman"/>
          <w:sz w:val="28"/>
          <w:szCs w:val="28"/>
        </w:rPr>
        <w:t>б). Таким образом, среди соединений марганца с азотом нет сверхтвёрдых материалов, но есть четыре нитрида марганца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4</w:t>
      </w:r>
      <w:r w:rsidRPr="003A5B5F">
        <w:rPr>
          <w:rFonts w:ascii="Times New Roman" w:eastAsia="Times New Roman" w:hAnsi="Times New Roman" w:cs="Times New Roman"/>
          <w:sz w:val="28"/>
          <w:szCs w:val="28"/>
        </w:rPr>
        <w:t>-</w:t>
      </w:r>
      <w:r w:rsidR="00E8465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1</m:t>
            </m:r>
          </m:e>
        </m:acc>
      </m:oMath>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3</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rPr>
        <w:t>-</w:t>
      </w:r>
      <w:r w:rsidR="00E84652" w:rsidRPr="003A5B5F">
        <w:rPr>
          <w:rFonts w:ascii="Times New Roman" w:eastAsia="Times New Roman" w:hAnsi="Times New Roman" w:cs="Times New Roman"/>
          <w:i/>
          <w:sz w:val="28"/>
          <w:szCs w:val="28"/>
          <w:lang w:val="en-US"/>
        </w:rPr>
        <w:t>P</w:t>
      </w:r>
      <m:oMath>
        <m:acc>
          <m:accPr>
            <m:chr m:val="̅"/>
            <m:ctrlPr>
              <w:rPr>
                <w:rFonts w:ascii="Cambria Math" w:eastAsia="Times New Roman" w:hAnsi="Cambria Math" w:cs="Times New Roman"/>
                <w:i/>
                <w:sz w:val="28"/>
                <w:szCs w:val="28"/>
              </w:rPr>
            </m:ctrlPr>
          </m:accPr>
          <m:e>
            <m:r>
              <w:rPr>
                <w:rFonts w:ascii="Cambria Math" w:eastAsia="Times New Roman" w:hAnsi="Cambria Math" w:cs="Times New Roman"/>
                <w:sz w:val="28"/>
                <w:szCs w:val="28"/>
              </w:rPr>
              <m:t>6</m:t>
            </m:r>
          </m:e>
        </m:acc>
      </m:oMath>
      <w:r w:rsidR="00E84652" w:rsidRPr="003A5B5F">
        <w:rPr>
          <w:rFonts w:ascii="Times New Roman" w:eastAsia="Times New Roman" w:hAnsi="Times New Roman" w:cs="Times New Roman"/>
          <w:i/>
          <w:sz w:val="28"/>
          <w:szCs w:val="28"/>
          <w:lang w:val="en-US"/>
        </w:rPr>
        <w:t>m</w:t>
      </w:r>
      <w:r w:rsidR="00E84652"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rPr>
        <w:t xml:space="preserve">, </w:t>
      </w:r>
      <w:r w:rsidRPr="003A5B5F">
        <w:rPr>
          <w:rFonts w:ascii="Times New Roman" w:eastAsia="Times New Roman" w:hAnsi="Times New Roman" w:cs="Times New Roman"/>
          <w:sz w:val="28"/>
          <w:szCs w:val="28"/>
          <w:lang w:val="en-US"/>
        </w:rPr>
        <w:t>Mn</w:t>
      </w:r>
      <w:r w:rsidRPr="003A5B5F">
        <w:rPr>
          <w:rFonts w:ascii="Times New Roman" w:eastAsia="Times New Roman" w:hAnsi="Times New Roman" w:cs="Times New Roman"/>
          <w:sz w:val="28"/>
          <w:szCs w:val="28"/>
          <w:vertAlign w:val="subscript"/>
        </w:rPr>
        <w:t>5</w:t>
      </w:r>
      <w:r w:rsidRPr="003A5B5F">
        <w:rPr>
          <w:rFonts w:ascii="Times New Roman" w:eastAsia="Times New Roman" w:hAnsi="Times New Roman" w:cs="Times New Roman"/>
          <w:sz w:val="28"/>
          <w:szCs w:val="28"/>
          <w:lang w:val="en-US"/>
        </w:rPr>
        <w:t>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E84652" w:rsidRPr="003A5B5F">
        <w:rPr>
          <w:rFonts w:ascii="Times New Roman" w:eastAsia="Times New Roman" w:hAnsi="Times New Roman" w:cs="Times New Roman"/>
          <w:i/>
          <w:sz w:val="28"/>
          <w:szCs w:val="28"/>
          <w:lang w:val="en-US"/>
        </w:rPr>
        <w:t>C</w:t>
      </w:r>
      <w:r w:rsidR="00E84652" w:rsidRPr="003A5B5F">
        <w:rPr>
          <w:rFonts w:ascii="Times New Roman" w:eastAsia="Times New Roman" w:hAnsi="Times New Roman" w:cs="Times New Roman"/>
          <w:sz w:val="28"/>
          <w:szCs w:val="28"/>
        </w:rPr>
        <w:t>2/</w:t>
      </w:r>
      <w:r w:rsidR="00E84652"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и </w:t>
      </w:r>
      <w:r w:rsidRPr="003A5B5F">
        <w:rPr>
          <w:rFonts w:ascii="Times New Roman" w:eastAsia="Times New Roman" w:hAnsi="Times New Roman" w:cs="Times New Roman"/>
          <w:sz w:val="28"/>
          <w:szCs w:val="28"/>
          <w:lang w:val="en-US"/>
        </w:rPr>
        <w:t>MnN</w:t>
      </w:r>
      <w:r w:rsidRPr="003A5B5F">
        <w:rPr>
          <w:rFonts w:ascii="Times New Roman" w:eastAsia="Times New Roman" w:hAnsi="Times New Roman" w:cs="Times New Roman"/>
          <w:sz w:val="28"/>
          <w:szCs w:val="28"/>
          <w:vertAlign w:val="subscript"/>
        </w:rPr>
        <w:t>2</w:t>
      </w:r>
      <w:r w:rsidRPr="003A5B5F">
        <w:rPr>
          <w:rFonts w:ascii="Times New Roman" w:eastAsia="Times New Roman" w:hAnsi="Times New Roman" w:cs="Times New Roman"/>
          <w:sz w:val="28"/>
          <w:szCs w:val="28"/>
        </w:rPr>
        <w:t>-</w:t>
      </w:r>
      <w:r w:rsidR="00E84652" w:rsidRPr="003A5B5F">
        <w:rPr>
          <w:rFonts w:ascii="Times New Roman" w:eastAsia="Times New Roman" w:hAnsi="Times New Roman" w:cs="Times New Roman"/>
          <w:i/>
          <w:sz w:val="28"/>
          <w:szCs w:val="28"/>
          <w:lang w:val="en-US"/>
        </w:rPr>
        <w:t>P</w:t>
      </w:r>
      <w:r w:rsidRPr="003A5B5F">
        <w:rPr>
          <w:rFonts w:ascii="Times New Roman" w:eastAsia="Times New Roman" w:hAnsi="Times New Roman" w:cs="Times New Roman"/>
          <w:sz w:val="28"/>
          <w:szCs w:val="28"/>
        </w:rPr>
        <w:t>2</w:t>
      </w:r>
      <w:r w:rsidRPr="003A5B5F">
        <w:rPr>
          <w:rFonts w:ascii="Times New Roman" w:eastAsia="Times New Roman" w:hAnsi="Times New Roman" w:cs="Times New Roman"/>
          <w:sz w:val="28"/>
          <w:szCs w:val="28"/>
          <w:vertAlign w:val="subscript"/>
        </w:rPr>
        <w:t>1</w:t>
      </w:r>
      <w:r w:rsidR="00E84652" w:rsidRPr="003A5B5F">
        <w:rPr>
          <w:rFonts w:ascii="Times New Roman" w:eastAsia="Times New Roman" w:hAnsi="Times New Roman" w:cs="Times New Roman"/>
          <w:sz w:val="28"/>
          <w:szCs w:val="28"/>
        </w:rPr>
        <w:t>/</w:t>
      </w:r>
      <w:r w:rsidR="00E84652" w:rsidRPr="003A5B5F">
        <w:rPr>
          <w:rFonts w:ascii="Times New Roman" w:eastAsia="Times New Roman" w:hAnsi="Times New Roman" w:cs="Times New Roman"/>
          <w:i/>
          <w:sz w:val="28"/>
          <w:szCs w:val="28"/>
          <w:lang w:val="en-US"/>
        </w:rPr>
        <w:t>m</w:t>
      </w:r>
      <w:r w:rsidRPr="003A5B5F">
        <w:rPr>
          <w:rFonts w:ascii="Times New Roman" w:eastAsia="Times New Roman" w:hAnsi="Times New Roman" w:cs="Times New Roman"/>
          <w:sz w:val="28"/>
          <w:szCs w:val="28"/>
        </w:rPr>
        <w:t xml:space="preserve">), которые можно </w:t>
      </w:r>
      <w:r w:rsidR="00E84652" w:rsidRPr="003A5B5F">
        <w:rPr>
          <w:rFonts w:ascii="Times New Roman" w:eastAsia="Times New Roman" w:hAnsi="Times New Roman" w:cs="Times New Roman"/>
          <w:sz w:val="28"/>
          <w:szCs w:val="28"/>
        </w:rPr>
        <w:t>классифицировать</w:t>
      </w:r>
      <w:r w:rsidRPr="003A5B5F">
        <w:rPr>
          <w:rFonts w:ascii="Times New Roman" w:eastAsia="Times New Roman" w:hAnsi="Times New Roman" w:cs="Times New Roman"/>
          <w:sz w:val="28"/>
          <w:szCs w:val="28"/>
        </w:rPr>
        <w:t xml:space="preserve"> как </w:t>
      </w:r>
      <w:r w:rsidR="00E84652" w:rsidRPr="003A5B5F">
        <w:rPr>
          <w:rFonts w:ascii="Times New Roman" w:eastAsia="Times New Roman" w:hAnsi="Times New Roman" w:cs="Times New Roman"/>
          <w:sz w:val="28"/>
          <w:szCs w:val="28"/>
        </w:rPr>
        <w:t>твердые материалы</w:t>
      </w:r>
      <w:r w:rsidR="008B6FBC" w:rsidRPr="008B6FBC">
        <w:rPr>
          <w:rFonts w:ascii="Times New Roman" w:eastAsia="Times New Roman" w:hAnsi="Times New Roman" w:cs="Times New Roman"/>
          <w:sz w:val="28"/>
          <w:szCs w:val="28"/>
        </w:rPr>
        <w:t xml:space="preserve"> [236]</w:t>
      </w:r>
      <w:r w:rsidRPr="003A5B5F">
        <w:rPr>
          <w:rFonts w:ascii="Times New Roman" w:eastAsia="Times New Roman" w:hAnsi="Times New Roman" w:cs="Times New Roman"/>
          <w:sz w:val="28"/>
          <w:szCs w:val="28"/>
        </w:rPr>
        <w:t>.</w:t>
      </w:r>
    </w:p>
    <w:p w14:paraId="5F75F773" w14:textId="77777777" w:rsidR="000646BD" w:rsidRPr="003A5B5F" w:rsidRDefault="000646BD" w:rsidP="00514423">
      <w:pPr>
        <w:spacing w:after="0" w:line="240" w:lineRule="auto"/>
        <w:rPr>
          <w:rFonts w:ascii="Times New Roman" w:eastAsia="Times New Roman" w:hAnsi="Times New Roman" w:cs="Times New Roman"/>
          <w:sz w:val="28"/>
          <w:szCs w:val="28"/>
        </w:rPr>
      </w:pPr>
      <w:r w:rsidRPr="003A5B5F">
        <w:rPr>
          <w:rFonts w:ascii="Times New Roman" w:eastAsia="Times New Roman" w:hAnsi="Times New Roman" w:cs="Times New Roman"/>
          <w:b/>
          <w:sz w:val="28"/>
          <w:szCs w:val="28"/>
        </w:rPr>
        <w:br w:type="page"/>
      </w:r>
    </w:p>
    <w:p w14:paraId="4BA2E90B" w14:textId="40862C69" w:rsidR="003E275C" w:rsidRPr="003A5B5F" w:rsidRDefault="00097D93" w:rsidP="00097D93">
      <w:pPr>
        <w:spacing w:after="0" w:line="240" w:lineRule="auto"/>
        <w:jc w:val="center"/>
        <w:rPr>
          <w:rFonts w:ascii="Times New Roman" w:eastAsia="Times New Roman" w:hAnsi="Times New Roman" w:cs="Times New Roman"/>
          <w:b/>
          <w:sz w:val="28"/>
          <w:szCs w:val="28"/>
        </w:rPr>
      </w:pPr>
      <w:r w:rsidRPr="003A5B5F">
        <w:rPr>
          <w:rFonts w:ascii="Times New Roman" w:eastAsia="Times New Roman" w:hAnsi="Times New Roman" w:cs="Times New Roman"/>
          <w:b/>
          <w:sz w:val="28"/>
          <w:szCs w:val="28"/>
        </w:rPr>
        <w:t>ЗАКЛЮЧЕНИЕ</w:t>
      </w:r>
    </w:p>
    <w:p w14:paraId="76629654" w14:textId="77777777" w:rsidR="00097D93" w:rsidRDefault="00097D93" w:rsidP="00514423">
      <w:pPr>
        <w:spacing w:after="0" w:line="240" w:lineRule="auto"/>
        <w:ind w:firstLine="708"/>
        <w:jc w:val="both"/>
        <w:rPr>
          <w:rFonts w:ascii="Times New Roman" w:eastAsia="Times New Roman" w:hAnsi="Times New Roman" w:cs="Times New Roman"/>
          <w:sz w:val="28"/>
          <w:szCs w:val="28"/>
        </w:rPr>
      </w:pPr>
    </w:p>
    <w:p w14:paraId="3D0D5991" w14:textId="581D7550" w:rsidR="005E06E8" w:rsidRPr="003A5B5F" w:rsidRDefault="003E275C" w:rsidP="005E06E8">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В рамках настоящей диссертационной работы проведено комплексное теоретическое исследование по поиску кристаллических структур и определению термодинамической стабильности, структурных, электронных и механических свойств боридов и нитридов марганца в широком диапазоне давлений (0–200 ГПа) и температур (0–2000 K) с использованием методов квантово-химического моделирования в рамках теории функционала плотности (DFT) и эволюционного предсказания кристаллических структур (USPEX).</w:t>
      </w:r>
      <w:r w:rsidR="005E06E8">
        <w:rPr>
          <w:rFonts w:ascii="Times New Roman" w:eastAsia="Times New Roman" w:hAnsi="Times New Roman" w:cs="Times New Roman"/>
          <w:sz w:val="28"/>
          <w:szCs w:val="28"/>
          <w:lang w:val="kk-KZ"/>
        </w:rPr>
        <w:t xml:space="preserve"> </w:t>
      </w:r>
      <w:r w:rsidR="005E06E8" w:rsidRPr="005E06E8">
        <w:rPr>
          <w:rFonts w:ascii="Times New Roman" w:eastAsia="Times New Roman" w:hAnsi="Times New Roman" w:cs="Times New Roman"/>
          <w:sz w:val="28"/>
          <w:szCs w:val="28"/>
        </w:rPr>
        <w:t>На основе впервые полученных научных результатов можно сформулировать следующие выводы:</w:t>
      </w:r>
    </w:p>
    <w:p w14:paraId="163BD74A" w14:textId="77777777" w:rsidR="003E275C" w:rsidRPr="003A5B5F" w:rsidRDefault="003E275C" w:rsidP="00097D93">
      <w:pPr>
        <w:spacing w:after="0" w:line="240" w:lineRule="auto"/>
        <w:ind w:firstLine="709"/>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t>Основные результаты работы могут быть подитожены следующим образом:</w:t>
      </w:r>
    </w:p>
    <w:p w14:paraId="05C273FD" w14:textId="77777777" w:rsidR="003E275C" w:rsidRPr="00097D93" w:rsidRDefault="003E275C" w:rsidP="00097D93">
      <w:pPr>
        <w:spacing w:after="0" w:line="240" w:lineRule="auto"/>
        <w:ind w:firstLine="709"/>
        <w:jc w:val="both"/>
        <w:rPr>
          <w:rFonts w:ascii="Times New Roman" w:eastAsia="Times New Roman" w:hAnsi="Times New Roman" w:cs="Times New Roman"/>
          <w:i/>
          <w:sz w:val="28"/>
          <w:szCs w:val="28"/>
        </w:rPr>
      </w:pPr>
      <w:r w:rsidRPr="00097D93">
        <w:rPr>
          <w:rFonts w:ascii="Times New Roman" w:eastAsia="Times New Roman" w:hAnsi="Times New Roman" w:cs="Times New Roman"/>
          <w:i/>
          <w:sz w:val="28"/>
          <w:szCs w:val="28"/>
        </w:rPr>
        <w:t xml:space="preserve">Для системы </w:t>
      </w:r>
      <w:r w:rsidRPr="00097D93">
        <w:rPr>
          <w:rFonts w:ascii="Times New Roman" w:eastAsia="Times New Roman" w:hAnsi="Times New Roman" w:cs="Times New Roman"/>
          <w:i/>
          <w:sz w:val="28"/>
          <w:szCs w:val="28"/>
          <w:lang w:val="en-US"/>
        </w:rPr>
        <w:t>Mn</w:t>
      </w:r>
      <w:r w:rsidRPr="00097D93">
        <w:rPr>
          <w:rFonts w:ascii="Times New Roman" w:eastAsia="Times New Roman" w:hAnsi="Times New Roman" w:cs="Times New Roman"/>
          <w:i/>
          <w:sz w:val="28"/>
          <w:szCs w:val="28"/>
        </w:rPr>
        <w:t>–</w:t>
      </w:r>
      <w:r w:rsidRPr="00097D93">
        <w:rPr>
          <w:rFonts w:ascii="Times New Roman" w:eastAsia="Times New Roman" w:hAnsi="Times New Roman" w:cs="Times New Roman"/>
          <w:i/>
          <w:sz w:val="28"/>
          <w:szCs w:val="28"/>
          <w:lang w:val="en-US"/>
        </w:rPr>
        <w:t>B</w:t>
      </w:r>
      <w:r w:rsidRPr="00097D93">
        <w:rPr>
          <w:rFonts w:ascii="Times New Roman" w:eastAsia="Times New Roman" w:hAnsi="Times New Roman" w:cs="Times New Roman"/>
          <w:i/>
          <w:sz w:val="28"/>
          <w:szCs w:val="28"/>
        </w:rPr>
        <w:t>:</w:t>
      </w:r>
    </w:p>
    <w:p w14:paraId="0FE852C8" w14:textId="3719AD5C" w:rsidR="003E275C"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00E63897">
        <w:rPr>
          <w:rFonts w:ascii="Times New Roman" w:eastAsia="Times New Roman" w:hAnsi="Times New Roman"/>
          <w:sz w:val="28"/>
          <w:szCs w:val="28"/>
          <w:lang w:val="kk-KZ"/>
        </w:rPr>
        <w:t>о</w:t>
      </w:r>
      <w:r w:rsidR="005E06E8" w:rsidRPr="005E06E8">
        <w:rPr>
          <w:rFonts w:ascii="Times New Roman" w:eastAsia="Times New Roman" w:hAnsi="Times New Roman"/>
          <w:sz w:val="28"/>
          <w:szCs w:val="28"/>
        </w:rPr>
        <w:t>бнаружено восемь термодинамически стабильных промежуточных соединений</w:t>
      </w:r>
      <w:r w:rsidR="003E275C" w:rsidRPr="003A5B5F">
        <w:rPr>
          <w:rFonts w:ascii="Times New Roman" w:eastAsia="Times New Roman" w:hAnsi="Times New Roman"/>
          <w:sz w:val="28"/>
          <w:szCs w:val="28"/>
        </w:rPr>
        <w:t>: Mn</w:t>
      </w:r>
      <w:r w:rsidR="003E275C" w:rsidRPr="003A5B5F">
        <w:rPr>
          <w:rFonts w:ascii="Times New Roman" w:eastAsia="Times New Roman" w:hAnsi="Times New Roman"/>
          <w:sz w:val="28"/>
          <w:szCs w:val="28"/>
          <w:vertAlign w:val="subscript"/>
        </w:rPr>
        <w:t>2</w:t>
      </w:r>
      <w:r w:rsidR="003E275C" w:rsidRPr="003A5B5F">
        <w:rPr>
          <w:rFonts w:ascii="Times New Roman" w:eastAsia="Times New Roman" w:hAnsi="Times New Roman"/>
          <w:sz w:val="28"/>
          <w:szCs w:val="28"/>
        </w:rPr>
        <w:t>B, MnB, Mn</w:t>
      </w:r>
      <w:r w:rsidR="003E275C" w:rsidRPr="003A5B5F">
        <w:rPr>
          <w:rFonts w:ascii="Times New Roman" w:eastAsia="Times New Roman" w:hAnsi="Times New Roman"/>
          <w:sz w:val="28"/>
          <w:szCs w:val="28"/>
          <w:vertAlign w:val="subscript"/>
        </w:rPr>
        <w:t>3</w:t>
      </w:r>
      <w:r w:rsidR="003E275C" w:rsidRPr="003A5B5F">
        <w:rPr>
          <w:rFonts w:ascii="Times New Roman" w:eastAsia="Times New Roman" w:hAnsi="Times New Roman"/>
          <w:sz w:val="28"/>
          <w:szCs w:val="28"/>
        </w:rPr>
        <w:t>B</w:t>
      </w:r>
      <w:r w:rsidR="003E275C" w:rsidRPr="003A5B5F">
        <w:rPr>
          <w:rFonts w:ascii="Times New Roman" w:eastAsia="Times New Roman" w:hAnsi="Times New Roman"/>
          <w:sz w:val="28"/>
          <w:szCs w:val="28"/>
          <w:vertAlign w:val="subscript"/>
        </w:rPr>
        <w:t>4</w:t>
      </w:r>
      <w:r w:rsidR="003E275C" w:rsidRPr="003A5B5F">
        <w:rPr>
          <w:rFonts w:ascii="Times New Roman" w:eastAsia="Times New Roman" w:hAnsi="Times New Roman"/>
          <w:sz w:val="28"/>
          <w:szCs w:val="28"/>
        </w:rPr>
        <w:t>, Mn</w:t>
      </w:r>
      <w:r w:rsidR="003E275C" w:rsidRPr="003A5B5F">
        <w:rPr>
          <w:rFonts w:ascii="Times New Roman" w:eastAsia="Times New Roman" w:hAnsi="Times New Roman"/>
          <w:sz w:val="28"/>
          <w:szCs w:val="28"/>
          <w:vertAlign w:val="subscript"/>
        </w:rPr>
        <w:t>2</w:t>
      </w:r>
      <w:r w:rsidR="003E275C" w:rsidRPr="003A5B5F">
        <w:rPr>
          <w:rFonts w:ascii="Times New Roman" w:eastAsia="Times New Roman" w:hAnsi="Times New Roman"/>
          <w:sz w:val="28"/>
          <w:szCs w:val="28"/>
        </w:rPr>
        <w:t>B</w:t>
      </w:r>
      <w:r w:rsidR="003E275C" w:rsidRPr="003A5B5F">
        <w:rPr>
          <w:rFonts w:ascii="Times New Roman" w:eastAsia="Times New Roman" w:hAnsi="Times New Roman"/>
          <w:sz w:val="28"/>
          <w:szCs w:val="28"/>
          <w:vertAlign w:val="subscript"/>
        </w:rPr>
        <w:t>3</w:t>
      </w:r>
      <w:r w:rsidR="003E275C" w:rsidRPr="003A5B5F">
        <w:rPr>
          <w:rFonts w:ascii="Times New Roman" w:eastAsia="Times New Roman" w:hAnsi="Times New Roman"/>
          <w:sz w:val="28"/>
          <w:szCs w:val="28"/>
        </w:rPr>
        <w:t>, MnB</w:t>
      </w:r>
      <w:r w:rsidR="003E275C" w:rsidRPr="003A5B5F">
        <w:rPr>
          <w:rFonts w:ascii="Times New Roman" w:eastAsia="Times New Roman" w:hAnsi="Times New Roman"/>
          <w:sz w:val="28"/>
          <w:szCs w:val="28"/>
          <w:vertAlign w:val="subscript"/>
        </w:rPr>
        <w:t>2</w:t>
      </w:r>
      <w:r w:rsidR="003E275C" w:rsidRPr="003A5B5F">
        <w:rPr>
          <w:rFonts w:ascii="Times New Roman" w:eastAsia="Times New Roman" w:hAnsi="Times New Roman"/>
          <w:sz w:val="28"/>
          <w:szCs w:val="28"/>
        </w:rPr>
        <w:t>, MnB</w:t>
      </w:r>
      <w:r w:rsidR="003E275C" w:rsidRPr="003A5B5F">
        <w:rPr>
          <w:rFonts w:ascii="Times New Roman" w:eastAsia="Times New Roman" w:hAnsi="Times New Roman"/>
          <w:sz w:val="28"/>
          <w:szCs w:val="28"/>
          <w:vertAlign w:val="subscript"/>
        </w:rPr>
        <w:t>3</w:t>
      </w:r>
      <w:r w:rsidR="003E275C" w:rsidRPr="003A5B5F">
        <w:rPr>
          <w:rFonts w:ascii="Times New Roman" w:eastAsia="Times New Roman" w:hAnsi="Times New Roman"/>
          <w:sz w:val="28"/>
          <w:szCs w:val="28"/>
        </w:rPr>
        <w:t>, MnB</w:t>
      </w:r>
      <w:r w:rsidR="003E275C" w:rsidRPr="003A5B5F">
        <w:rPr>
          <w:rFonts w:ascii="Times New Roman" w:eastAsia="Times New Roman" w:hAnsi="Times New Roman"/>
          <w:sz w:val="28"/>
          <w:szCs w:val="28"/>
          <w:vertAlign w:val="subscript"/>
        </w:rPr>
        <w:t>4</w:t>
      </w:r>
      <w:r w:rsidR="003E275C" w:rsidRPr="003A5B5F">
        <w:rPr>
          <w:rFonts w:ascii="Times New Roman" w:eastAsia="Times New Roman" w:hAnsi="Times New Roman"/>
          <w:sz w:val="28"/>
          <w:szCs w:val="28"/>
        </w:rPr>
        <w:t xml:space="preserve"> и MnB</w:t>
      </w:r>
      <w:r w:rsidR="003E275C" w:rsidRPr="003A5B5F">
        <w:rPr>
          <w:rFonts w:ascii="Times New Roman" w:eastAsia="Times New Roman" w:hAnsi="Times New Roman"/>
          <w:sz w:val="28"/>
          <w:szCs w:val="28"/>
          <w:vertAlign w:val="subscript"/>
        </w:rPr>
        <w:t>6</w:t>
      </w:r>
      <w:r>
        <w:rPr>
          <w:rFonts w:ascii="Times New Roman" w:eastAsia="Times New Roman" w:hAnsi="Times New Roman"/>
          <w:sz w:val="28"/>
          <w:szCs w:val="28"/>
        </w:rPr>
        <w:t>;</w:t>
      </w:r>
    </w:p>
    <w:p w14:paraId="5EBC7A07" w14:textId="3236EF41" w:rsidR="003E275C"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00E63897">
        <w:rPr>
          <w:rFonts w:ascii="Times New Roman" w:eastAsia="Times New Roman" w:hAnsi="Times New Roman"/>
          <w:sz w:val="28"/>
          <w:szCs w:val="28"/>
          <w:lang w:val="kk-KZ"/>
        </w:rPr>
        <w:t>п</w:t>
      </w:r>
      <w:r w:rsidRPr="003A5B5F">
        <w:rPr>
          <w:rFonts w:ascii="Times New Roman" w:eastAsia="Times New Roman" w:hAnsi="Times New Roman"/>
          <w:sz w:val="28"/>
          <w:szCs w:val="28"/>
        </w:rPr>
        <w:t xml:space="preserve">остроены </w:t>
      </w:r>
      <w:r w:rsidR="003E275C" w:rsidRPr="003A5B5F">
        <w:rPr>
          <w:rFonts w:ascii="Times New Roman" w:eastAsia="Times New Roman" w:hAnsi="Times New Roman"/>
          <w:sz w:val="28"/>
          <w:szCs w:val="28"/>
        </w:rPr>
        <w:t>подробные диаграммы «</w:t>
      </w:r>
      <w:r w:rsidR="003E275C" w:rsidRPr="003A5B5F">
        <w:rPr>
          <w:rFonts w:ascii="Times New Roman" w:eastAsia="Times New Roman" w:hAnsi="Times New Roman"/>
          <w:i/>
          <w:sz w:val="28"/>
          <w:szCs w:val="28"/>
        </w:rPr>
        <w:t>состав–давление</w:t>
      </w:r>
      <w:r w:rsidR="003E275C" w:rsidRPr="003A5B5F">
        <w:rPr>
          <w:rFonts w:ascii="Times New Roman" w:eastAsia="Times New Roman" w:hAnsi="Times New Roman"/>
          <w:sz w:val="28"/>
          <w:szCs w:val="28"/>
        </w:rPr>
        <w:t xml:space="preserve">» и фазовые </w:t>
      </w:r>
      <w:r w:rsidR="003E275C" w:rsidRPr="003A5B5F">
        <w:rPr>
          <w:rFonts w:ascii="Times New Roman" w:eastAsia="Times New Roman" w:hAnsi="Times New Roman"/>
          <w:i/>
          <w:sz w:val="28"/>
          <w:szCs w:val="28"/>
        </w:rPr>
        <w:t>P–T</w:t>
      </w:r>
      <w:r w:rsidR="003E275C" w:rsidRPr="003A5B5F">
        <w:rPr>
          <w:rFonts w:ascii="Times New Roman" w:eastAsia="Times New Roman" w:hAnsi="Times New Roman"/>
          <w:sz w:val="28"/>
          <w:szCs w:val="28"/>
        </w:rPr>
        <w:t xml:space="preserve"> диаграммы для каждого соединения, учитывающие вклад энергии нулевых колебаний и температурные эффекты</w:t>
      </w:r>
      <w:r>
        <w:rPr>
          <w:rFonts w:ascii="Times New Roman" w:eastAsia="Times New Roman" w:hAnsi="Times New Roman"/>
          <w:sz w:val="28"/>
          <w:szCs w:val="28"/>
        </w:rPr>
        <w:t>;</w:t>
      </w:r>
    </w:p>
    <w:p w14:paraId="7FA2414B" w14:textId="195D354C" w:rsidR="003E275C" w:rsidRPr="003A5B5F" w:rsidRDefault="00BF7DCA" w:rsidP="00E63897">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00E63897">
        <w:rPr>
          <w:rFonts w:ascii="Times New Roman" w:eastAsia="Times New Roman" w:hAnsi="Times New Roman"/>
          <w:sz w:val="28"/>
          <w:szCs w:val="28"/>
          <w:lang w:val="kk-KZ"/>
        </w:rPr>
        <w:t>у</w:t>
      </w:r>
      <w:r w:rsidR="00E63897" w:rsidRPr="00E63897">
        <w:rPr>
          <w:rFonts w:ascii="Times New Roman" w:eastAsia="Times New Roman" w:hAnsi="Times New Roman"/>
          <w:sz w:val="28"/>
          <w:szCs w:val="28"/>
        </w:rPr>
        <w:t xml:space="preserve">становлено, что шесть соединений </w:t>
      </w:r>
      <w:r w:rsidR="00E63897" w:rsidRPr="003A5B5F">
        <w:rPr>
          <w:rFonts w:ascii="Times New Roman" w:eastAsia="Times New Roman" w:hAnsi="Times New Roman"/>
          <w:sz w:val="28"/>
          <w:szCs w:val="28"/>
        </w:rPr>
        <w:t>(</w:t>
      </w:r>
      <w:r w:rsidR="00E63897" w:rsidRPr="003A5B5F">
        <w:rPr>
          <w:rFonts w:ascii="Times New Roman" w:eastAsia="Times New Roman" w:hAnsi="Times New Roman"/>
          <w:sz w:val="28"/>
          <w:szCs w:val="28"/>
          <w:lang w:val="en-US"/>
        </w:rPr>
        <w:t>Mn</w:t>
      </w:r>
      <w:r w:rsidR="00E63897" w:rsidRPr="003A5B5F">
        <w:rPr>
          <w:rFonts w:ascii="Times New Roman" w:eastAsia="Times New Roman" w:hAnsi="Times New Roman"/>
          <w:sz w:val="28"/>
          <w:szCs w:val="28"/>
          <w:vertAlign w:val="subscript"/>
        </w:rPr>
        <w:t>2</w:t>
      </w:r>
      <w:r w:rsidR="00E63897" w:rsidRPr="003A5B5F">
        <w:rPr>
          <w:rFonts w:ascii="Times New Roman" w:eastAsia="Times New Roman" w:hAnsi="Times New Roman"/>
          <w:sz w:val="28"/>
          <w:szCs w:val="28"/>
          <w:lang w:val="en-US"/>
        </w:rPr>
        <w:t>B</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Fddd</w:t>
      </w:r>
      <w:r w:rsidR="00E63897" w:rsidRPr="003A5B5F">
        <w:rPr>
          <w:rFonts w:ascii="Times New Roman" w:eastAsia="Times New Roman" w:hAnsi="Times New Roman"/>
          <w:sz w:val="28"/>
          <w:szCs w:val="28"/>
        </w:rPr>
        <w:t xml:space="preserve">, </w:t>
      </w:r>
      <w:r w:rsidR="00E63897" w:rsidRPr="003A5B5F">
        <w:rPr>
          <w:rFonts w:ascii="Times New Roman" w:eastAsia="Times New Roman" w:hAnsi="Times New Roman"/>
          <w:sz w:val="28"/>
          <w:szCs w:val="28"/>
          <w:lang w:val="en-US"/>
        </w:rPr>
        <w:t>MnB</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Pnma</w:t>
      </w:r>
      <w:r w:rsidR="00E63897" w:rsidRPr="003A5B5F">
        <w:rPr>
          <w:rFonts w:ascii="Times New Roman" w:eastAsia="Times New Roman" w:hAnsi="Times New Roman"/>
          <w:sz w:val="28"/>
          <w:szCs w:val="28"/>
        </w:rPr>
        <w:t xml:space="preserve">, </w:t>
      </w:r>
      <w:r w:rsidR="00E63897" w:rsidRPr="003A5B5F">
        <w:rPr>
          <w:rFonts w:ascii="Times New Roman" w:eastAsia="Times New Roman" w:hAnsi="Times New Roman"/>
          <w:sz w:val="28"/>
          <w:szCs w:val="28"/>
          <w:lang w:val="en-US"/>
        </w:rPr>
        <w:t>Mn</w:t>
      </w:r>
      <w:r w:rsidR="00E63897" w:rsidRPr="003A5B5F">
        <w:rPr>
          <w:rFonts w:ascii="Times New Roman" w:eastAsia="Times New Roman" w:hAnsi="Times New Roman"/>
          <w:sz w:val="28"/>
          <w:szCs w:val="28"/>
          <w:vertAlign w:val="subscript"/>
        </w:rPr>
        <w:t>3</w:t>
      </w:r>
      <w:r w:rsidR="00E63897" w:rsidRPr="003A5B5F">
        <w:rPr>
          <w:rFonts w:ascii="Times New Roman" w:eastAsia="Times New Roman" w:hAnsi="Times New Roman"/>
          <w:sz w:val="28"/>
          <w:szCs w:val="28"/>
          <w:lang w:val="en-US"/>
        </w:rPr>
        <w:t>B</w:t>
      </w:r>
      <w:r w:rsidR="00E63897" w:rsidRPr="003A5B5F">
        <w:rPr>
          <w:rFonts w:ascii="Times New Roman" w:eastAsia="Times New Roman" w:hAnsi="Times New Roman"/>
          <w:sz w:val="28"/>
          <w:szCs w:val="28"/>
          <w:vertAlign w:val="subscript"/>
        </w:rPr>
        <w:t>4</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C</w:t>
      </w:r>
      <w:r w:rsidR="00E63897" w:rsidRPr="003A5B5F">
        <w:rPr>
          <w:rFonts w:ascii="Times New Roman" w:eastAsia="Times New Roman" w:hAnsi="Times New Roman"/>
          <w:sz w:val="28"/>
          <w:szCs w:val="28"/>
        </w:rPr>
        <w:t>2/</w:t>
      </w:r>
      <w:r w:rsidR="00E63897" w:rsidRPr="003A5B5F">
        <w:rPr>
          <w:rFonts w:ascii="Times New Roman" w:eastAsia="Times New Roman" w:hAnsi="Times New Roman"/>
          <w:i/>
          <w:sz w:val="28"/>
          <w:szCs w:val="28"/>
          <w:lang w:val="en-US"/>
        </w:rPr>
        <w:t>m</w:t>
      </w:r>
      <w:r w:rsidR="00E63897" w:rsidRPr="003A5B5F">
        <w:rPr>
          <w:rFonts w:ascii="Times New Roman" w:eastAsia="Times New Roman" w:hAnsi="Times New Roman"/>
          <w:sz w:val="28"/>
          <w:szCs w:val="28"/>
        </w:rPr>
        <w:t xml:space="preserve">, </w:t>
      </w:r>
      <w:r w:rsidR="00E63897" w:rsidRPr="003A5B5F">
        <w:rPr>
          <w:rFonts w:ascii="Times New Roman" w:eastAsia="Times New Roman" w:hAnsi="Times New Roman"/>
          <w:sz w:val="28"/>
          <w:szCs w:val="28"/>
          <w:lang w:val="en-US"/>
        </w:rPr>
        <w:t>MnB</w:t>
      </w:r>
      <w:r w:rsidR="00E63897" w:rsidRPr="003A5B5F">
        <w:rPr>
          <w:rFonts w:ascii="Times New Roman" w:eastAsia="Times New Roman" w:hAnsi="Times New Roman"/>
          <w:sz w:val="28"/>
          <w:szCs w:val="28"/>
          <w:vertAlign w:val="subscript"/>
        </w:rPr>
        <w:t>3</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C</w:t>
      </w:r>
      <w:r w:rsidR="00E63897" w:rsidRPr="003A5B5F">
        <w:rPr>
          <w:rFonts w:ascii="Times New Roman" w:eastAsia="Times New Roman" w:hAnsi="Times New Roman"/>
          <w:sz w:val="28"/>
          <w:szCs w:val="28"/>
        </w:rPr>
        <w:t>2/</w:t>
      </w:r>
      <w:r w:rsidR="00E63897" w:rsidRPr="003A5B5F">
        <w:rPr>
          <w:rFonts w:ascii="Times New Roman" w:eastAsia="Times New Roman" w:hAnsi="Times New Roman"/>
          <w:i/>
          <w:sz w:val="28"/>
          <w:szCs w:val="28"/>
          <w:lang w:val="en-US"/>
        </w:rPr>
        <w:t>m</w:t>
      </w:r>
      <w:r w:rsidR="00E63897" w:rsidRPr="003A5B5F">
        <w:rPr>
          <w:rFonts w:ascii="Times New Roman" w:eastAsia="Times New Roman" w:hAnsi="Times New Roman"/>
          <w:sz w:val="28"/>
          <w:szCs w:val="28"/>
        </w:rPr>
        <w:t xml:space="preserve">, </w:t>
      </w:r>
      <w:r w:rsidR="00E63897" w:rsidRPr="003A5B5F">
        <w:rPr>
          <w:rFonts w:ascii="Times New Roman" w:eastAsia="Times New Roman" w:hAnsi="Times New Roman"/>
          <w:sz w:val="28"/>
          <w:szCs w:val="28"/>
          <w:lang w:val="en-US"/>
        </w:rPr>
        <w:t>MnB</w:t>
      </w:r>
      <w:r w:rsidR="00E63897" w:rsidRPr="003A5B5F">
        <w:rPr>
          <w:rFonts w:ascii="Times New Roman" w:eastAsia="Times New Roman" w:hAnsi="Times New Roman"/>
          <w:sz w:val="28"/>
          <w:szCs w:val="28"/>
          <w:vertAlign w:val="subscript"/>
        </w:rPr>
        <w:t>4</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P</w:t>
      </w:r>
      <w:r w:rsidR="00E63897" w:rsidRPr="003A5B5F">
        <w:rPr>
          <w:rFonts w:ascii="Times New Roman" w:eastAsia="Times New Roman" w:hAnsi="Times New Roman"/>
          <w:sz w:val="28"/>
          <w:szCs w:val="28"/>
        </w:rPr>
        <w:t>2</w:t>
      </w:r>
      <w:r w:rsidR="00E63897" w:rsidRPr="003A5B5F">
        <w:rPr>
          <w:rFonts w:ascii="Times New Roman" w:eastAsia="Times New Roman" w:hAnsi="Times New Roman"/>
          <w:sz w:val="28"/>
          <w:szCs w:val="28"/>
          <w:vertAlign w:val="subscript"/>
        </w:rPr>
        <w:t>1</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c</w:t>
      </w:r>
      <w:r w:rsidR="00E63897" w:rsidRPr="003A5B5F">
        <w:rPr>
          <w:rFonts w:ascii="Times New Roman" w:eastAsia="Times New Roman" w:hAnsi="Times New Roman"/>
          <w:sz w:val="28"/>
          <w:szCs w:val="28"/>
        </w:rPr>
        <w:t xml:space="preserve"> и </w:t>
      </w:r>
      <w:r w:rsidR="00E63897" w:rsidRPr="003A5B5F">
        <w:rPr>
          <w:rFonts w:ascii="Times New Roman" w:eastAsia="Times New Roman" w:hAnsi="Times New Roman"/>
          <w:sz w:val="28"/>
          <w:szCs w:val="28"/>
          <w:lang w:val="en-US"/>
        </w:rPr>
        <w:t>MnB</w:t>
      </w:r>
      <w:r w:rsidR="00E63897" w:rsidRPr="003A5B5F">
        <w:rPr>
          <w:rFonts w:ascii="Times New Roman" w:eastAsia="Times New Roman" w:hAnsi="Times New Roman"/>
          <w:sz w:val="28"/>
          <w:szCs w:val="28"/>
          <w:vertAlign w:val="subscript"/>
        </w:rPr>
        <w:t>6</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lang w:val="en-US"/>
        </w:rPr>
        <w:t>P</w:t>
      </w:r>
      <m:oMath>
        <m:acc>
          <m:accPr>
            <m:chr m:val="̅"/>
            <m:ctrlPr>
              <w:rPr>
                <w:rFonts w:ascii="Cambria Math" w:eastAsia="Times New Roman" w:hAnsi="Times New Roman"/>
                <w:i/>
                <w:sz w:val="28"/>
                <w:szCs w:val="28"/>
              </w:rPr>
            </m:ctrlPr>
          </m:accPr>
          <m:e>
            <m:r>
              <w:rPr>
                <w:rFonts w:ascii="Cambria Math" w:eastAsia="Times New Roman" w:hAnsi="Times New Roman"/>
                <w:sz w:val="28"/>
                <w:szCs w:val="28"/>
              </w:rPr>
              <m:t>6</m:t>
            </m:r>
          </m:e>
        </m:acc>
      </m:oMath>
      <w:r w:rsidR="00E63897" w:rsidRPr="003A5B5F">
        <w:rPr>
          <w:rFonts w:ascii="Times New Roman" w:eastAsia="Times New Roman" w:hAnsi="Times New Roman"/>
          <w:i/>
          <w:sz w:val="28"/>
          <w:szCs w:val="28"/>
          <w:lang w:val="en-US"/>
        </w:rPr>
        <w:t>m</w:t>
      </w:r>
      <w:r w:rsidR="00E63897" w:rsidRPr="003A5B5F">
        <w:rPr>
          <w:rFonts w:ascii="Times New Roman" w:eastAsia="Times New Roman" w:hAnsi="Times New Roman"/>
          <w:sz w:val="28"/>
          <w:szCs w:val="28"/>
        </w:rPr>
        <w:t>2)</w:t>
      </w:r>
      <w:r w:rsidR="00E63897" w:rsidRPr="00E63897">
        <w:rPr>
          <w:rFonts w:ascii="Times New Roman" w:eastAsia="Times New Roman" w:hAnsi="Times New Roman"/>
          <w:sz w:val="28"/>
          <w:szCs w:val="28"/>
        </w:rPr>
        <w:t xml:space="preserve"> обладают высокой твёрдостью (H</w:t>
      </w:r>
      <w:r w:rsidR="00E63897" w:rsidRPr="00E63897">
        <w:rPr>
          <w:rFonts w:ascii="Times New Roman" w:eastAsia="Times New Roman" w:hAnsi="Times New Roman"/>
          <w:sz w:val="28"/>
          <w:szCs w:val="28"/>
          <w:vertAlign w:val="subscript"/>
        </w:rPr>
        <w:t>V</w:t>
      </w:r>
      <w:r w:rsidR="00E63897" w:rsidRPr="00E63897">
        <w:rPr>
          <w:rFonts w:ascii="Times New Roman" w:eastAsia="Times New Roman" w:hAnsi="Times New Roman"/>
          <w:sz w:val="28"/>
          <w:szCs w:val="28"/>
        </w:rPr>
        <w:t xml:space="preserve"> &gt; 20 ГПа). Показано, что наибольшей твёрдостью среди них характеризуется </w:t>
      </w:r>
      <w:r w:rsidR="00E63897" w:rsidRPr="003A5B5F">
        <w:rPr>
          <w:rFonts w:ascii="Times New Roman" w:eastAsia="Times New Roman" w:hAnsi="Times New Roman"/>
          <w:sz w:val="28"/>
          <w:szCs w:val="28"/>
        </w:rPr>
        <w:t>MnB</w:t>
      </w:r>
      <w:r w:rsidR="00E63897" w:rsidRPr="003A5B5F">
        <w:rPr>
          <w:rFonts w:ascii="Times New Roman" w:eastAsia="Times New Roman" w:hAnsi="Times New Roman"/>
          <w:sz w:val="28"/>
          <w:szCs w:val="28"/>
          <w:vertAlign w:val="subscript"/>
        </w:rPr>
        <w:t>4</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rPr>
        <w:t>P</w:t>
      </w:r>
      <w:r w:rsidR="00E63897" w:rsidRPr="003A5B5F">
        <w:rPr>
          <w:rFonts w:ascii="Times New Roman" w:eastAsia="Times New Roman" w:hAnsi="Times New Roman"/>
          <w:sz w:val="28"/>
          <w:szCs w:val="28"/>
        </w:rPr>
        <w:t>2</w:t>
      </w:r>
      <w:r w:rsidR="00E63897" w:rsidRPr="003A5B5F">
        <w:rPr>
          <w:rFonts w:ascii="Times New Roman" w:eastAsia="Times New Roman" w:hAnsi="Times New Roman"/>
          <w:sz w:val="28"/>
          <w:szCs w:val="28"/>
          <w:vertAlign w:val="subscript"/>
        </w:rPr>
        <w:t>1</w:t>
      </w:r>
      <w:r w:rsidR="00E63897" w:rsidRPr="003A5B5F">
        <w:rPr>
          <w:rFonts w:ascii="Times New Roman" w:eastAsia="Times New Roman" w:hAnsi="Times New Roman"/>
          <w:sz w:val="28"/>
          <w:szCs w:val="28"/>
        </w:rPr>
        <w:t>/</w:t>
      </w:r>
      <w:r w:rsidR="00E63897" w:rsidRPr="003A5B5F">
        <w:rPr>
          <w:rFonts w:ascii="Times New Roman" w:eastAsia="Times New Roman" w:hAnsi="Times New Roman"/>
          <w:i/>
          <w:sz w:val="28"/>
          <w:szCs w:val="28"/>
        </w:rPr>
        <w:t>c</w:t>
      </w:r>
      <w:r w:rsidR="00E63897" w:rsidRPr="003A5B5F">
        <w:rPr>
          <w:rFonts w:ascii="Times New Roman" w:eastAsia="Times New Roman" w:hAnsi="Times New Roman"/>
          <w:sz w:val="28"/>
          <w:szCs w:val="28"/>
        </w:rPr>
        <w:t xml:space="preserve"> </w:t>
      </w:r>
      <w:r w:rsidR="00E63897" w:rsidRPr="00E63897">
        <w:rPr>
          <w:rFonts w:ascii="Times New Roman" w:eastAsia="Times New Roman" w:hAnsi="Times New Roman"/>
          <w:sz w:val="28"/>
          <w:szCs w:val="28"/>
        </w:rPr>
        <w:t>(38.4 ГПа при 0 ГПа)</w:t>
      </w:r>
      <w:r>
        <w:rPr>
          <w:rFonts w:ascii="Times New Roman" w:eastAsia="Times New Roman" w:hAnsi="Times New Roman"/>
          <w:sz w:val="28"/>
          <w:szCs w:val="28"/>
        </w:rPr>
        <w:t>;</w:t>
      </w:r>
    </w:p>
    <w:p w14:paraId="0EAFE9E3" w14:textId="4EC03C2E" w:rsidR="003E275C"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00E63897">
        <w:rPr>
          <w:rFonts w:ascii="Times New Roman" w:eastAsia="Times New Roman" w:hAnsi="Times New Roman"/>
          <w:sz w:val="28"/>
          <w:szCs w:val="28"/>
          <w:lang w:val="kk-KZ"/>
        </w:rPr>
        <w:t>о</w:t>
      </w:r>
      <w:r w:rsidR="00E63897" w:rsidRPr="00E63897">
        <w:rPr>
          <w:rFonts w:ascii="Times New Roman" w:eastAsia="Times New Roman" w:hAnsi="Times New Roman"/>
          <w:sz w:val="28"/>
          <w:szCs w:val="28"/>
        </w:rPr>
        <w:t>пределены давления и характеры фазовых переходов между полиморфными модификациями, а также границы их устойчивости относительно распада на изохимическую смесь</w:t>
      </w:r>
      <w:r>
        <w:rPr>
          <w:rFonts w:ascii="Times New Roman" w:eastAsia="Times New Roman" w:hAnsi="Times New Roman"/>
          <w:sz w:val="28"/>
          <w:szCs w:val="28"/>
        </w:rPr>
        <w:t>;</w:t>
      </w:r>
    </w:p>
    <w:p w14:paraId="0DAC64E3" w14:textId="129AB1A4" w:rsidR="003E275C"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проведён </w:t>
      </w:r>
      <w:r w:rsidR="003E275C" w:rsidRPr="003A5B5F">
        <w:rPr>
          <w:rFonts w:ascii="Times New Roman" w:eastAsia="Times New Roman" w:hAnsi="Times New Roman"/>
          <w:sz w:val="28"/>
          <w:szCs w:val="28"/>
        </w:rPr>
        <w:t>анализ механических свойств (упругие постоянные, модули упругости, твёрдость, пластичность/хрупкость), выявивший разнообразное механическое поведение боридов в зависимости от состава, структуры и давления.</w:t>
      </w:r>
    </w:p>
    <w:p w14:paraId="08BE4B83" w14:textId="77777777" w:rsidR="003E275C" w:rsidRPr="00097D93" w:rsidRDefault="003E275C" w:rsidP="00097D93">
      <w:pPr>
        <w:spacing w:after="0" w:line="240" w:lineRule="auto"/>
        <w:ind w:firstLine="709"/>
        <w:jc w:val="both"/>
        <w:rPr>
          <w:rFonts w:ascii="Times New Roman" w:eastAsia="Times New Roman" w:hAnsi="Times New Roman" w:cs="Times New Roman"/>
          <w:i/>
          <w:sz w:val="28"/>
          <w:szCs w:val="28"/>
        </w:rPr>
      </w:pPr>
      <w:r w:rsidRPr="00097D93">
        <w:rPr>
          <w:rFonts w:ascii="Times New Roman" w:eastAsia="Times New Roman" w:hAnsi="Times New Roman" w:cs="Times New Roman"/>
          <w:i/>
          <w:sz w:val="28"/>
          <w:szCs w:val="28"/>
        </w:rPr>
        <w:t xml:space="preserve">Для системы </w:t>
      </w:r>
      <w:r w:rsidRPr="00097D93">
        <w:rPr>
          <w:rFonts w:ascii="Times New Roman" w:eastAsia="Times New Roman" w:hAnsi="Times New Roman" w:cs="Times New Roman"/>
          <w:i/>
          <w:sz w:val="28"/>
          <w:szCs w:val="28"/>
          <w:lang w:val="en-US"/>
        </w:rPr>
        <w:t>Mn</w:t>
      </w:r>
      <w:r w:rsidRPr="00097D93">
        <w:rPr>
          <w:rFonts w:ascii="Times New Roman" w:eastAsia="Times New Roman" w:hAnsi="Times New Roman" w:cs="Times New Roman"/>
          <w:i/>
          <w:sz w:val="28"/>
          <w:szCs w:val="28"/>
        </w:rPr>
        <w:t>–</w:t>
      </w:r>
      <w:r w:rsidR="00D64DEE" w:rsidRPr="00097D93">
        <w:rPr>
          <w:rFonts w:ascii="Times New Roman" w:eastAsia="Times New Roman" w:hAnsi="Times New Roman" w:cs="Times New Roman"/>
          <w:i/>
          <w:sz w:val="28"/>
          <w:szCs w:val="28"/>
          <w:lang w:val="en-US"/>
        </w:rPr>
        <w:t>N</w:t>
      </w:r>
      <w:r w:rsidR="00D64DEE" w:rsidRPr="00097D93">
        <w:rPr>
          <w:rFonts w:ascii="Times New Roman" w:eastAsia="Times New Roman" w:hAnsi="Times New Roman" w:cs="Times New Roman"/>
          <w:i/>
          <w:sz w:val="28"/>
          <w:szCs w:val="28"/>
        </w:rPr>
        <w:t>:</w:t>
      </w:r>
    </w:p>
    <w:p w14:paraId="076389CE" w14:textId="101DB829" w:rsidR="00D64DEE"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выявлено </w:t>
      </w:r>
      <w:r w:rsidR="00D64DEE" w:rsidRPr="003A5B5F">
        <w:rPr>
          <w:rFonts w:ascii="Times New Roman" w:eastAsia="Times New Roman" w:hAnsi="Times New Roman"/>
          <w:sz w:val="28"/>
          <w:szCs w:val="28"/>
        </w:rPr>
        <w:t>шесть термодинамически стабильных промежуточных соединений: Mn</w:t>
      </w:r>
      <w:r w:rsidR="00D64DEE" w:rsidRPr="003A5B5F">
        <w:rPr>
          <w:rFonts w:ascii="Times New Roman" w:eastAsia="Times New Roman" w:hAnsi="Times New Roman"/>
          <w:sz w:val="28"/>
          <w:szCs w:val="28"/>
          <w:vertAlign w:val="subscript"/>
        </w:rPr>
        <w:t>3</w:t>
      </w:r>
      <w:r w:rsidR="00D64DEE" w:rsidRPr="003A5B5F">
        <w:rPr>
          <w:rFonts w:ascii="Times New Roman" w:eastAsia="Times New Roman" w:hAnsi="Times New Roman"/>
          <w:sz w:val="28"/>
          <w:szCs w:val="28"/>
        </w:rPr>
        <w:t>N, Mn</w:t>
      </w:r>
      <w:r w:rsidR="00D64DEE" w:rsidRPr="003A5B5F">
        <w:rPr>
          <w:rFonts w:ascii="Times New Roman" w:eastAsia="Times New Roman" w:hAnsi="Times New Roman"/>
          <w:sz w:val="28"/>
          <w:szCs w:val="28"/>
          <w:vertAlign w:val="subscript"/>
        </w:rPr>
        <w:t>5</w:t>
      </w:r>
      <w:r w:rsidR="00D64DEE" w:rsidRPr="003A5B5F">
        <w:rPr>
          <w:rFonts w:ascii="Times New Roman" w:eastAsia="Times New Roman" w:hAnsi="Times New Roman"/>
          <w:sz w:val="28"/>
          <w:szCs w:val="28"/>
        </w:rPr>
        <w:t>N</w:t>
      </w:r>
      <w:r w:rsidR="00D64DEE" w:rsidRPr="003A5B5F">
        <w:rPr>
          <w:rFonts w:ascii="Times New Roman" w:eastAsia="Times New Roman" w:hAnsi="Times New Roman"/>
          <w:sz w:val="28"/>
          <w:szCs w:val="28"/>
          <w:vertAlign w:val="subscript"/>
        </w:rPr>
        <w:t>2</w:t>
      </w:r>
      <w:r w:rsidR="00D64DEE" w:rsidRPr="003A5B5F">
        <w:rPr>
          <w:rFonts w:ascii="Times New Roman" w:eastAsia="Times New Roman" w:hAnsi="Times New Roman"/>
          <w:sz w:val="28"/>
          <w:szCs w:val="28"/>
        </w:rPr>
        <w:t>, Mn</w:t>
      </w:r>
      <w:r w:rsidR="00D64DEE" w:rsidRPr="003A5B5F">
        <w:rPr>
          <w:rFonts w:ascii="Times New Roman" w:eastAsia="Times New Roman" w:hAnsi="Times New Roman"/>
          <w:sz w:val="28"/>
          <w:szCs w:val="28"/>
          <w:vertAlign w:val="subscript"/>
        </w:rPr>
        <w:t>2</w:t>
      </w:r>
      <w:r w:rsidR="00D64DEE" w:rsidRPr="003A5B5F">
        <w:rPr>
          <w:rFonts w:ascii="Times New Roman" w:eastAsia="Times New Roman" w:hAnsi="Times New Roman"/>
          <w:sz w:val="28"/>
          <w:szCs w:val="28"/>
        </w:rPr>
        <w:t>N, MnN, MnN</w:t>
      </w:r>
      <w:r w:rsidR="00D64DEE" w:rsidRPr="003A5B5F">
        <w:rPr>
          <w:rFonts w:ascii="Times New Roman" w:eastAsia="Times New Roman" w:hAnsi="Times New Roman"/>
          <w:sz w:val="28"/>
          <w:szCs w:val="28"/>
          <w:vertAlign w:val="subscript"/>
        </w:rPr>
        <w:t>2</w:t>
      </w:r>
      <w:r w:rsidR="00D64DEE" w:rsidRPr="003A5B5F">
        <w:rPr>
          <w:rFonts w:ascii="Times New Roman" w:eastAsia="Times New Roman" w:hAnsi="Times New Roman"/>
          <w:sz w:val="28"/>
          <w:szCs w:val="28"/>
        </w:rPr>
        <w:t xml:space="preserve"> и MnN</w:t>
      </w:r>
      <w:r w:rsidR="00D64DEE" w:rsidRPr="003A5B5F">
        <w:rPr>
          <w:rFonts w:ascii="Times New Roman" w:eastAsia="Times New Roman" w:hAnsi="Times New Roman"/>
          <w:sz w:val="28"/>
          <w:szCs w:val="28"/>
          <w:vertAlign w:val="subscript"/>
        </w:rPr>
        <w:t>4</w:t>
      </w:r>
      <w:r>
        <w:rPr>
          <w:rFonts w:ascii="Times New Roman" w:eastAsia="Times New Roman" w:hAnsi="Times New Roman"/>
          <w:sz w:val="28"/>
          <w:szCs w:val="28"/>
        </w:rPr>
        <w:t>;</w:t>
      </w:r>
    </w:p>
    <w:p w14:paraId="10AA5392" w14:textId="13EB92B4" w:rsidR="00D64DEE"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впервые </w:t>
      </w:r>
      <w:r w:rsidR="00D64DEE" w:rsidRPr="003A5B5F">
        <w:rPr>
          <w:rFonts w:ascii="Times New Roman" w:eastAsia="Times New Roman" w:hAnsi="Times New Roman"/>
          <w:sz w:val="28"/>
          <w:szCs w:val="28"/>
        </w:rPr>
        <w:t>предсказано новое соединение – Mn</w:t>
      </w:r>
      <w:r w:rsidR="00D64DEE" w:rsidRPr="003A5B5F">
        <w:rPr>
          <w:rFonts w:ascii="Times New Roman" w:eastAsia="Times New Roman" w:hAnsi="Times New Roman"/>
          <w:sz w:val="28"/>
          <w:szCs w:val="28"/>
          <w:vertAlign w:val="subscript"/>
        </w:rPr>
        <w:t>5</w:t>
      </w:r>
      <w:r w:rsidR="00D64DEE" w:rsidRPr="003A5B5F">
        <w:rPr>
          <w:rFonts w:ascii="Times New Roman" w:eastAsia="Times New Roman" w:hAnsi="Times New Roman"/>
          <w:sz w:val="28"/>
          <w:szCs w:val="28"/>
        </w:rPr>
        <w:t>N</w:t>
      </w:r>
      <w:r w:rsidR="00D64DEE" w:rsidRPr="003A5B5F">
        <w:rPr>
          <w:rFonts w:ascii="Times New Roman" w:eastAsia="Times New Roman" w:hAnsi="Times New Roman"/>
          <w:sz w:val="28"/>
          <w:szCs w:val="28"/>
          <w:vertAlign w:val="subscript"/>
        </w:rPr>
        <w:t>2</w:t>
      </w:r>
      <w:r w:rsidR="00D64DEE" w:rsidRPr="003A5B5F">
        <w:rPr>
          <w:rFonts w:ascii="Times New Roman" w:eastAsia="Times New Roman" w:hAnsi="Times New Roman"/>
          <w:sz w:val="28"/>
          <w:szCs w:val="28"/>
        </w:rPr>
        <w:t xml:space="preserve"> со структурой </w:t>
      </w:r>
      <w:r w:rsidR="00D64DEE" w:rsidRPr="003A5B5F">
        <w:rPr>
          <w:rFonts w:ascii="Times New Roman" w:eastAsia="Times New Roman" w:hAnsi="Times New Roman"/>
          <w:i/>
          <w:sz w:val="28"/>
          <w:szCs w:val="28"/>
        </w:rPr>
        <w:t>C</w:t>
      </w:r>
      <w:r w:rsidR="00D64DEE" w:rsidRPr="003A5B5F">
        <w:rPr>
          <w:rFonts w:ascii="Times New Roman" w:eastAsia="Times New Roman" w:hAnsi="Times New Roman"/>
          <w:sz w:val="28"/>
          <w:szCs w:val="28"/>
        </w:rPr>
        <w:t>2/</w:t>
      </w:r>
      <w:r w:rsidR="00D64DEE" w:rsidRPr="003A5B5F">
        <w:rPr>
          <w:rFonts w:ascii="Times New Roman" w:eastAsia="Times New Roman" w:hAnsi="Times New Roman"/>
          <w:i/>
          <w:sz w:val="28"/>
          <w:szCs w:val="28"/>
        </w:rPr>
        <w:t>m</w:t>
      </w:r>
      <w:r w:rsidR="00D64DEE" w:rsidRPr="003A5B5F">
        <w:rPr>
          <w:rFonts w:ascii="Times New Roman" w:eastAsia="Times New Roman" w:hAnsi="Times New Roman"/>
          <w:sz w:val="28"/>
          <w:szCs w:val="28"/>
        </w:rPr>
        <w:t>, стабильное выше 180 ГПа</w:t>
      </w:r>
      <w:r>
        <w:rPr>
          <w:rFonts w:ascii="Times New Roman" w:eastAsia="Times New Roman" w:hAnsi="Times New Roman"/>
          <w:sz w:val="28"/>
          <w:szCs w:val="28"/>
        </w:rPr>
        <w:t>;</w:t>
      </w:r>
    </w:p>
    <w:p w14:paraId="7154B033" w14:textId="6779B212" w:rsidR="003E275C" w:rsidRPr="003A5B5F" w:rsidRDefault="00BF7DCA" w:rsidP="00097D93">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00633654">
        <w:rPr>
          <w:rFonts w:ascii="Times New Roman" w:eastAsia="Times New Roman" w:hAnsi="Times New Roman"/>
          <w:sz w:val="28"/>
          <w:szCs w:val="28"/>
          <w:lang w:val="kk-KZ"/>
        </w:rPr>
        <w:t>р</w:t>
      </w:r>
      <w:r w:rsidR="00FA01F4" w:rsidRPr="00FA01F4">
        <w:rPr>
          <w:rFonts w:ascii="Times New Roman" w:eastAsia="Times New Roman" w:hAnsi="Times New Roman"/>
          <w:sz w:val="28"/>
          <w:szCs w:val="28"/>
        </w:rPr>
        <w:t xml:space="preserve">азрешены существовавшие в литературе противоречия между теоретическими и экспериментальными данными для мононитрида марганца путём построения полной P–T диаграммы. </w:t>
      </w:r>
      <w:r w:rsidR="00D64DEE" w:rsidRPr="003A5B5F">
        <w:rPr>
          <w:rFonts w:ascii="Times New Roman" w:eastAsia="Times New Roman" w:hAnsi="Times New Roman"/>
          <w:sz w:val="28"/>
          <w:szCs w:val="28"/>
        </w:rPr>
        <w:t>Установлено, что:</w:t>
      </w:r>
    </w:p>
    <w:p w14:paraId="58F87C27" w14:textId="5021F4EE" w:rsidR="00D64DEE" w:rsidRPr="003A5B5F" w:rsidRDefault="00BF7DCA" w:rsidP="00BF7DCA">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низкотемпературной </w:t>
      </w:r>
      <w:r w:rsidR="00D64DEE" w:rsidRPr="003A5B5F">
        <w:rPr>
          <w:rFonts w:ascii="Times New Roman" w:eastAsia="Times New Roman" w:hAnsi="Times New Roman"/>
          <w:sz w:val="28"/>
          <w:szCs w:val="28"/>
        </w:rPr>
        <w:t>(</w:t>
      </w:r>
      <w:r w:rsidR="00D64DEE" w:rsidRPr="003A5B5F">
        <w:rPr>
          <w:rFonts w:ascii="Times New Roman" w:eastAsia="Times New Roman" w:hAnsi="Times New Roman"/>
          <w:i/>
          <w:sz w:val="28"/>
          <w:szCs w:val="28"/>
          <w:lang w:val="en-US"/>
        </w:rPr>
        <w:t>T</w:t>
      </w:r>
      <w:r w:rsidR="00D64DEE" w:rsidRPr="003A5B5F">
        <w:rPr>
          <w:rFonts w:ascii="Times New Roman" w:eastAsia="Times New Roman" w:hAnsi="Times New Roman"/>
          <w:sz w:val="28"/>
          <w:szCs w:val="28"/>
        </w:rPr>
        <w:t xml:space="preserve"> &lt; ~500 </w:t>
      </w:r>
      <w:r w:rsidR="00D64DEE" w:rsidRPr="003A5B5F">
        <w:rPr>
          <w:rFonts w:ascii="Times New Roman" w:eastAsia="Times New Roman" w:hAnsi="Times New Roman"/>
          <w:sz w:val="28"/>
          <w:szCs w:val="28"/>
          <w:lang w:val="en-US"/>
        </w:rPr>
        <w:t>K</w:t>
      </w:r>
      <w:r w:rsidR="00D64DEE" w:rsidRPr="003A5B5F">
        <w:rPr>
          <w:rFonts w:ascii="Times New Roman" w:eastAsia="Times New Roman" w:hAnsi="Times New Roman"/>
          <w:sz w:val="28"/>
          <w:szCs w:val="28"/>
        </w:rPr>
        <w:t xml:space="preserve">) стабильной модификацией при атмосферном давлении является </w:t>
      </w:r>
      <w:r w:rsidR="00D64DEE" w:rsidRPr="003A5B5F">
        <w:rPr>
          <w:rFonts w:ascii="Times New Roman" w:eastAsia="Times New Roman" w:hAnsi="Times New Roman"/>
          <w:sz w:val="28"/>
          <w:szCs w:val="28"/>
          <w:lang w:val="en-US"/>
        </w:rPr>
        <w:t>MnN</w:t>
      </w:r>
      <w:r w:rsidR="00D64DEE" w:rsidRPr="003A5B5F">
        <w:rPr>
          <w:rFonts w:ascii="Times New Roman" w:eastAsia="Times New Roman" w:hAnsi="Times New Roman"/>
          <w:sz w:val="28"/>
          <w:szCs w:val="28"/>
        </w:rPr>
        <w:t>-</w:t>
      </w:r>
      <w:r w:rsidR="00D64DEE" w:rsidRPr="003A5B5F">
        <w:rPr>
          <w:rFonts w:ascii="Times New Roman" w:eastAsia="Times New Roman" w:hAnsi="Times New Roman"/>
          <w:i/>
          <w:sz w:val="28"/>
          <w:szCs w:val="28"/>
          <w:lang w:val="en-US"/>
        </w:rPr>
        <w:t>F</w:t>
      </w:r>
      <m:oMath>
        <m:acc>
          <m:accPr>
            <m:chr m:val="̅"/>
            <m:ctrlPr>
              <w:rPr>
                <w:rFonts w:ascii="Cambria Math" w:eastAsia="Times New Roman" w:hAnsi="Times New Roman"/>
                <w:i/>
                <w:sz w:val="28"/>
                <w:szCs w:val="28"/>
              </w:rPr>
            </m:ctrlPr>
          </m:accPr>
          <m:e>
            <m:r>
              <w:rPr>
                <w:rFonts w:ascii="Cambria Math" w:eastAsia="Times New Roman" w:hAnsi="Times New Roman"/>
                <w:sz w:val="28"/>
                <w:szCs w:val="28"/>
              </w:rPr>
              <m:t>4</m:t>
            </m:r>
          </m:e>
        </m:acc>
      </m:oMath>
      <w:r w:rsidR="00D64DEE" w:rsidRPr="003A5B5F">
        <w:rPr>
          <w:rFonts w:ascii="Times New Roman" w:eastAsia="Times New Roman" w:hAnsi="Times New Roman"/>
          <w:sz w:val="28"/>
          <w:szCs w:val="28"/>
        </w:rPr>
        <w:t>3</w:t>
      </w:r>
      <w:r w:rsidR="00D64DEE" w:rsidRPr="003A5B5F">
        <w:rPr>
          <w:rFonts w:ascii="Times New Roman" w:eastAsia="Times New Roman" w:hAnsi="Times New Roman"/>
          <w:i/>
          <w:sz w:val="28"/>
          <w:szCs w:val="28"/>
          <w:lang w:val="en-US"/>
        </w:rPr>
        <w:t>m</w:t>
      </w:r>
      <w:r>
        <w:rPr>
          <w:rFonts w:ascii="Times New Roman" w:eastAsia="Times New Roman" w:hAnsi="Times New Roman"/>
          <w:sz w:val="28"/>
          <w:szCs w:val="28"/>
        </w:rPr>
        <w:t>;</w:t>
      </w:r>
    </w:p>
    <w:p w14:paraId="4FBFC619" w14:textId="3567F74E" w:rsidR="00D64DEE" w:rsidRPr="003A5B5F" w:rsidRDefault="00BF7DCA" w:rsidP="00BF7DCA">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структура </w:t>
      </w:r>
      <w:r w:rsidR="00D64DEE" w:rsidRPr="003A5B5F">
        <w:rPr>
          <w:rFonts w:ascii="Times New Roman" w:eastAsia="Times New Roman" w:hAnsi="Times New Roman"/>
          <w:sz w:val="28"/>
          <w:szCs w:val="28"/>
          <w:lang w:val="en-US"/>
        </w:rPr>
        <w:t>MnN</w:t>
      </w:r>
      <w:r w:rsidR="00D64DEE" w:rsidRPr="003A5B5F">
        <w:rPr>
          <w:rFonts w:ascii="Times New Roman" w:eastAsia="Times New Roman" w:hAnsi="Times New Roman"/>
          <w:sz w:val="28"/>
          <w:szCs w:val="28"/>
        </w:rPr>
        <w:t>-</w:t>
      </w:r>
      <w:r w:rsidR="00D64DEE" w:rsidRPr="003A5B5F">
        <w:rPr>
          <w:rFonts w:ascii="Times New Roman" w:eastAsia="Times New Roman" w:hAnsi="Times New Roman"/>
          <w:i/>
          <w:sz w:val="28"/>
          <w:szCs w:val="28"/>
          <w:lang w:val="en-US"/>
        </w:rPr>
        <w:t>I</w:t>
      </w:r>
      <w:r w:rsidR="00D64DEE" w:rsidRPr="003A5B5F">
        <w:rPr>
          <w:rFonts w:ascii="Times New Roman" w:eastAsia="Times New Roman" w:hAnsi="Times New Roman"/>
          <w:sz w:val="28"/>
          <w:szCs w:val="28"/>
        </w:rPr>
        <w:t>4/</w:t>
      </w:r>
      <w:r w:rsidR="00D64DEE" w:rsidRPr="003A5B5F">
        <w:rPr>
          <w:rFonts w:ascii="Times New Roman" w:eastAsia="Times New Roman" w:hAnsi="Times New Roman"/>
          <w:i/>
          <w:sz w:val="28"/>
          <w:szCs w:val="28"/>
          <w:lang w:val="en-US"/>
        </w:rPr>
        <w:t>mmm</w:t>
      </w:r>
      <w:r w:rsidR="00D64DEE" w:rsidRPr="003A5B5F">
        <w:rPr>
          <w:rFonts w:ascii="Times New Roman" w:eastAsia="Times New Roman" w:hAnsi="Times New Roman"/>
          <w:sz w:val="28"/>
          <w:szCs w:val="28"/>
        </w:rPr>
        <w:t xml:space="preserve"> известная экспериментально и считавшаяся термодинамически стабильной при нормальных условиях на самом деле является высокотемпературной (</w:t>
      </w:r>
      <w:r w:rsidR="00D64DEE" w:rsidRPr="003A5B5F">
        <w:rPr>
          <w:rFonts w:ascii="Times New Roman" w:eastAsia="Times New Roman" w:hAnsi="Times New Roman"/>
          <w:i/>
          <w:sz w:val="28"/>
          <w:szCs w:val="28"/>
          <w:lang w:val="en-US"/>
        </w:rPr>
        <w:t>T</w:t>
      </w:r>
      <w:r w:rsidR="00D64DEE" w:rsidRPr="003A5B5F">
        <w:rPr>
          <w:rFonts w:ascii="Times New Roman" w:eastAsia="Times New Roman" w:hAnsi="Times New Roman"/>
          <w:sz w:val="28"/>
          <w:szCs w:val="28"/>
        </w:rPr>
        <w:t xml:space="preserve"> &gt; ~500 </w:t>
      </w:r>
      <w:r w:rsidR="00D64DEE" w:rsidRPr="003A5B5F">
        <w:rPr>
          <w:rFonts w:ascii="Times New Roman" w:eastAsia="Times New Roman" w:hAnsi="Times New Roman"/>
          <w:sz w:val="28"/>
          <w:szCs w:val="28"/>
          <w:lang w:val="en-US"/>
        </w:rPr>
        <w:t>K</w:t>
      </w:r>
      <w:r w:rsidR="00D64DEE" w:rsidRPr="003A5B5F">
        <w:rPr>
          <w:rFonts w:ascii="Times New Roman" w:eastAsia="Times New Roman" w:hAnsi="Times New Roman"/>
          <w:sz w:val="28"/>
          <w:szCs w:val="28"/>
        </w:rPr>
        <w:t>) и может закаливаться до комнатной температуры не претерпевая фазового перехода</w:t>
      </w:r>
      <w:r>
        <w:rPr>
          <w:rFonts w:ascii="Times New Roman" w:eastAsia="Times New Roman" w:hAnsi="Times New Roman"/>
          <w:sz w:val="28"/>
          <w:szCs w:val="28"/>
        </w:rPr>
        <w:t>;</w:t>
      </w:r>
    </w:p>
    <w:p w14:paraId="0B1F966F" w14:textId="572A9269" w:rsidR="00D64DEE" w:rsidRPr="003A5B5F" w:rsidRDefault="00BF7DCA" w:rsidP="00BF7DCA">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высокобарическая </w:t>
      </w:r>
      <w:r w:rsidR="00D64DEE" w:rsidRPr="003A5B5F">
        <w:rPr>
          <w:rFonts w:ascii="Times New Roman" w:eastAsia="Times New Roman" w:hAnsi="Times New Roman"/>
          <w:sz w:val="28"/>
          <w:szCs w:val="28"/>
        </w:rPr>
        <w:t xml:space="preserve">фаза, синтезированная выше ~55 ГПа, соответствует структуре </w:t>
      </w:r>
      <w:r w:rsidR="00D64DEE" w:rsidRPr="003A5B5F">
        <w:rPr>
          <w:rFonts w:ascii="Times New Roman" w:eastAsia="Times New Roman" w:hAnsi="Times New Roman"/>
          <w:sz w:val="28"/>
          <w:szCs w:val="28"/>
          <w:lang w:val="en-US"/>
        </w:rPr>
        <w:t>MnN</w:t>
      </w:r>
      <w:r w:rsidR="00D64DEE" w:rsidRPr="003A5B5F">
        <w:rPr>
          <w:rFonts w:ascii="Times New Roman" w:eastAsia="Times New Roman" w:hAnsi="Times New Roman"/>
          <w:sz w:val="28"/>
          <w:szCs w:val="28"/>
        </w:rPr>
        <w:t>-</w:t>
      </w:r>
      <w:r w:rsidR="00D64DEE" w:rsidRPr="003A5B5F">
        <w:rPr>
          <w:rFonts w:ascii="Times New Roman" w:eastAsia="Times New Roman" w:hAnsi="Times New Roman"/>
          <w:i/>
          <w:sz w:val="28"/>
          <w:szCs w:val="28"/>
          <w:lang w:val="en-US"/>
        </w:rPr>
        <w:t>Pnma</w:t>
      </w:r>
      <w:r w:rsidR="00D64DEE" w:rsidRPr="003A5B5F">
        <w:rPr>
          <w:rFonts w:ascii="Times New Roman" w:eastAsia="Times New Roman" w:hAnsi="Times New Roman"/>
          <w:sz w:val="28"/>
          <w:szCs w:val="28"/>
        </w:rPr>
        <w:t xml:space="preserve"> (искажённый тип </w:t>
      </w:r>
      <w:r w:rsidR="00D64DEE" w:rsidRPr="003A5B5F">
        <w:rPr>
          <w:rFonts w:ascii="Times New Roman" w:eastAsia="Times New Roman" w:hAnsi="Times New Roman"/>
          <w:sz w:val="28"/>
          <w:szCs w:val="28"/>
          <w:lang w:val="en-US"/>
        </w:rPr>
        <w:t>NiAs</w:t>
      </w:r>
      <w:r w:rsidR="00D64DEE" w:rsidRPr="003A5B5F">
        <w:rPr>
          <w:rFonts w:ascii="Times New Roman" w:eastAsia="Times New Roman" w:hAnsi="Times New Roman"/>
          <w:sz w:val="28"/>
          <w:szCs w:val="28"/>
        </w:rPr>
        <w:t xml:space="preserve">), а не </w:t>
      </w:r>
      <w:r w:rsidR="00161815" w:rsidRPr="003A5B5F">
        <w:rPr>
          <w:rFonts w:ascii="Times New Roman" w:eastAsia="Times New Roman" w:hAnsi="Times New Roman"/>
          <w:i/>
          <w:sz w:val="28"/>
          <w:szCs w:val="28"/>
          <w:lang w:val="en-US"/>
        </w:rPr>
        <w:t>P</w:t>
      </w:r>
      <w:r w:rsidR="00161815" w:rsidRPr="003A5B5F">
        <w:rPr>
          <w:rFonts w:ascii="Times New Roman" w:eastAsia="Times New Roman" w:hAnsi="Times New Roman"/>
          <w:sz w:val="28"/>
          <w:szCs w:val="28"/>
        </w:rPr>
        <w:t>6</w:t>
      </w:r>
      <w:r w:rsidR="00161815" w:rsidRPr="003A5B5F">
        <w:rPr>
          <w:rFonts w:ascii="Times New Roman" w:eastAsia="Times New Roman" w:hAnsi="Times New Roman"/>
          <w:sz w:val="28"/>
          <w:szCs w:val="28"/>
          <w:vertAlign w:val="subscript"/>
        </w:rPr>
        <w:t>3</w:t>
      </w:r>
      <w:r w:rsidR="00161815" w:rsidRPr="003A5B5F">
        <w:rPr>
          <w:rFonts w:ascii="Times New Roman" w:eastAsia="Times New Roman" w:hAnsi="Times New Roman"/>
          <w:sz w:val="28"/>
          <w:szCs w:val="28"/>
        </w:rPr>
        <w:t>/</w:t>
      </w:r>
      <w:r w:rsidR="00161815" w:rsidRPr="003A5B5F">
        <w:rPr>
          <w:rFonts w:ascii="Times New Roman" w:eastAsia="Times New Roman" w:hAnsi="Times New Roman"/>
          <w:i/>
          <w:sz w:val="28"/>
          <w:szCs w:val="28"/>
          <w:lang w:val="en-US"/>
        </w:rPr>
        <w:t>mmc</w:t>
      </w:r>
      <w:r w:rsidR="00161815" w:rsidRPr="003A5B5F">
        <w:rPr>
          <w:rFonts w:ascii="Times New Roman" w:eastAsia="Times New Roman" w:hAnsi="Times New Roman"/>
          <w:sz w:val="28"/>
          <w:szCs w:val="28"/>
        </w:rPr>
        <w:t>, как было ранее предположено в эксперименте</w:t>
      </w:r>
      <w:r>
        <w:rPr>
          <w:rFonts w:ascii="Times New Roman" w:eastAsia="Times New Roman" w:hAnsi="Times New Roman"/>
          <w:sz w:val="28"/>
          <w:szCs w:val="28"/>
        </w:rPr>
        <w:t>;</w:t>
      </w:r>
    </w:p>
    <w:p w14:paraId="55DAE2A2" w14:textId="7C4C29B2" w:rsidR="00D64DEE" w:rsidRPr="003A5B5F" w:rsidRDefault="00BF7DCA" w:rsidP="00BF7DCA">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Pr="003A5B5F">
        <w:rPr>
          <w:rFonts w:ascii="Times New Roman" w:eastAsia="Times New Roman" w:hAnsi="Times New Roman"/>
          <w:sz w:val="28"/>
          <w:szCs w:val="28"/>
        </w:rPr>
        <w:t xml:space="preserve">определены </w:t>
      </w:r>
      <w:r w:rsidR="00D64DEE" w:rsidRPr="003A5B5F">
        <w:rPr>
          <w:rFonts w:ascii="Times New Roman" w:eastAsia="Times New Roman" w:hAnsi="Times New Roman"/>
          <w:sz w:val="28"/>
          <w:szCs w:val="28"/>
        </w:rPr>
        <w:t>диапазоны устойчивости и механические свойства всех стабильных нитридов. Четыре соединения (Mn</w:t>
      </w:r>
      <w:r w:rsidR="00161815" w:rsidRPr="003A5B5F">
        <w:rPr>
          <w:rFonts w:ascii="Times New Roman" w:eastAsia="Times New Roman" w:hAnsi="Times New Roman"/>
          <w:sz w:val="28"/>
          <w:szCs w:val="28"/>
          <w:vertAlign w:val="subscript"/>
        </w:rPr>
        <w:t>3</w:t>
      </w:r>
      <w:r w:rsidR="00D64DEE" w:rsidRPr="003A5B5F">
        <w:rPr>
          <w:rFonts w:ascii="Times New Roman" w:eastAsia="Times New Roman" w:hAnsi="Times New Roman"/>
          <w:sz w:val="28"/>
          <w:szCs w:val="28"/>
        </w:rPr>
        <w:t>N-</w:t>
      </w:r>
      <w:r w:rsidR="00D64DEE" w:rsidRPr="003A5B5F">
        <w:rPr>
          <w:rFonts w:ascii="Times New Roman" w:eastAsia="Times New Roman" w:hAnsi="Times New Roman"/>
          <w:i/>
          <w:sz w:val="28"/>
          <w:szCs w:val="28"/>
        </w:rPr>
        <w:t>P</w:t>
      </w:r>
      <m:oMath>
        <m:acc>
          <m:accPr>
            <m:chr m:val="̅"/>
            <m:ctrlPr>
              <w:rPr>
                <w:rFonts w:ascii="Cambria Math" w:eastAsia="Times New Roman" w:hAnsi="Times New Roman"/>
                <w:i/>
                <w:sz w:val="28"/>
                <w:szCs w:val="28"/>
              </w:rPr>
            </m:ctrlPr>
          </m:accPr>
          <m:e>
            <m:r>
              <w:rPr>
                <w:rFonts w:ascii="Cambria Math" w:eastAsia="Times New Roman" w:hAnsi="Times New Roman"/>
                <w:sz w:val="28"/>
                <w:szCs w:val="28"/>
              </w:rPr>
              <m:t>6</m:t>
            </m:r>
          </m:e>
        </m:acc>
      </m:oMath>
      <w:r w:rsidR="00D64DEE" w:rsidRPr="003A5B5F">
        <w:rPr>
          <w:rFonts w:ascii="Times New Roman" w:eastAsia="Times New Roman" w:hAnsi="Times New Roman"/>
          <w:i/>
          <w:sz w:val="28"/>
          <w:szCs w:val="28"/>
        </w:rPr>
        <w:t>m</w:t>
      </w:r>
      <w:r w:rsidR="00161815" w:rsidRPr="003A5B5F">
        <w:rPr>
          <w:rFonts w:ascii="Times New Roman" w:eastAsia="Times New Roman" w:hAnsi="Times New Roman"/>
          <w:sz w:val="28"/>
          <w:szCs w:val="28"/>
        </w:rPr>
        <w:t>2</w:t>
      </w:r>
      <w:r w:rsidR="00D64DEE" w:rsidRPr="003A5B5F">
        <w:rPr>
          <w:rFonts w:ascii="Times New Roman" w:eastAsia="Times New Roman" w:hAnsi="Times New Roman"/>
          <w:sz w:val="28"/>
          <w:szCs w:val="28"/>
        </w:rPr>
        <w:t>, Mn</w:t>
      </w:r>
      <w:r w:rsidR="00161815" w:rsidRPr="003A5B5F">
        <w:rPr>
          <w:rFonts w:ascii="Times New Roman" w:eastAsia="Times New Roman" w:hAnsi="Times New Roman"/>
          <w:sz w:val="28"/>
          <w:szCs w:val="28"/>
          <w:vertAlign w:val="subscript"/>
        </w:rPr>
        <w:t>5</w:t>
      </w:r>
      <w:r w:rsidR="00D64DEE" w:rsidRPr="003A5B5F">
        <w:rPr>
          <w:rFonts w:ascii="Times New Roman" w:eastAsia="Times New Roman" w:hAnsi="Times New Roman"/>
          <w:sz w:val="28"/>
          <w:szCs w:val="28"/>
        </w:rPr>
        <w:t>N</w:t>
      </w:r>
      <w:r w:rsidR="00161815" w:rsidRPr="003A5B5F">
        <w:rPr>
          <w:rFonts w:ascii="Times New Roman" w:eastAsia="Times New Roman" w:hAnsi="Times New Roman"/>
          <w:sz w:val="28"/>
          <w:szCs w:val="28"/>
          <w:vertAlign w:val="subscript"/>
        </w:rPr>
        <w:t>2</w:t>
      </w:r>
      <w:r w:rsidR="00D64DEE" w:rsidRPr="003A5B5F">
        <w:rPr>
          <w:rFonts w:ascii="Times New Roman" w:eastAsia="Times New Roman" w:hAnsi="Times New Roman"/>
          <w:sz w:val="28"/>
          <w:szCs w:val="28"/>
        </w:rPr>
        <w:t>-</w:t>
      </w:r>
      <w:r w:rsidR="00161815" w:rsidRPr="003A5B5F">
        <w:rPr>
          <w:rFonts w:ascii="Times New Roman" w:eastAsia="Times New Roman" w:hAnsi="Times New Roman"/>
          <w:i/>
          <w:sz w:val="28"/>
          <w:szCs w:val="28"/>
          <w:lang w:val="en-US"/>
        </w:rPr>
        <w:t>C</w:t>
      </w:r>
      <w:r w:rsidR="00161815" w:rsidRPr="003A5B5F">
        <w:rPr>
          <w:rFonts w:ascii="Times New Roman" w:eastAsia="Times New Roman" w:hAnsi="Times New Roman"/>
          <w:sz w:val="28"/>
          <w:szCs w:val="28"/>
        </w:rPr>
        <w:t>2/</w:t>
      </w:r>
      <w:r w:rsidR="00161815" w:rsidRPr="003A5B5F">
        <w:rPr>
          <w:rFonts w:ascii="Times New Roman" w:eastAsia="Times New Roman" w:hAnsi="Times New Roman"/>
          <w:i/>
          <w:sz w:val="28"/>
          <w:szCs w:val="28"/>
          <w:lang w:val="en-US"/>
        </w:rPr>
        <w:t>m</w:t>
      </w:r>
      <w:r w:rsidR="00D64DEE" w:rsidRPr="003A5B5F">
        <w:rPr>
          <w:rFonts w:ascii="Times New Roman" w:eastAsia="Times New Roman" w:hAnsi="Times New Roman"/>
          <w:sz w:val="28"/>
          <w:szCs w:val="28"/>
        </w:rPr>
        <w:t>, MnN</w:t>
      </w:r>
      <w:r w:rsidR="00161815" w:rsidRPr="003A5B5F">
        <w:rPr>
          <w:rFonts w:ascii="Times New Roman" w:eastAsia="Times New Roman" w:hAnsi="Times New Roman"/>
          <w:sz w:val="28"/>
          <w:szCs w:val="28"/>
          <w:vertAlign w:val="subscript"/>
        </w:rPr>
        <w:t>2</w:t>
      </w:r>
      <w:r w:rsidR="00D64DEE" w:rsidRPr="003A5B5F">
        <w:rPr>
          <w:rFonts w:ascii="Times New Roman" w:eastAsia="Times New Roman" w:hAnsi="Times New Roman"/>
          <w:sz w:val="28"/>
          <w:szCs w:val="28"/>
        </w:rPr>
        <w:t>-</w:t>
      </w:r>
      <w:r w:rsidR="00D64DEE" w:rsidRPr="003A5B5F">
        <w:rPr>
          <w:rFonts w:ascii="Times New Roman" w:eastAsia="Times New Roman" w:hAnsi="Times New Roman"/>
          <w:i/>
          <w:sz w:val="28"/>
          <w:szCs w:val="28"/>
        </w:rPr>
        <w:t>P</w:t>
      </w:r>
      <w:r w:rsidR="00161815" w:rsidRPr="003A5B5F">
        <w:rPr>
          <w:rFonts w:ascii="Times New Roman" w:eastAsia="Times New Roman" w:hAnsi="Times New Roman"/>
          <w:sz w:val="28"/>
          <w:szCs w:val="28"/>
        </w:rPr>
        <w:t>2</w:t>
      </w:r>
      <w:r w:rsidR="00161815" w:rsidRPr="003A5B5F">
        <w:rPr>
          <w:rFonts w:ascii="Times New Roman" w:eastAsia="Times New Roman" w:hAnsi="Times New Roman"/>
          <w:sz w:val="28"/>
          <w:szCs w:val="28"/>
          <w:vertAlign w:val="subscript"/>
        </w:rPr>
        <w:t>1</w:t>
      </w:r>
      <w:r w:rsidR="00161815" w:rsidRPr="003A5B5F">
        <w:rPr>
          <w:rFonts w:ascii="Times New Roman" w:eastAsia="Times New Roman" w:hAnsi="Times New Roman"/>
          <w:sz w:val="28"/>
          <w:szCs w:val="28"/>
        </w:rPr>
        <w:t>/</w:t>
      </w:r>
      <w:r w:rsidR="00161815" w:rsidRPr="003A5B5F">
        <w:rPr>
          <w:rFonts w:ascii="Times New Roman" w:eastAsia="Times New Roman" w:hAnsi="Times New Roman"/>
          <w:i/>
          <w:sz w:val="28"/>
          <w:szCs w:val="28"/>
          <w:lang w:val="en-US"/>
        </w:rPr>
        <w:t>m</w:t>
      </w:r>
      <w:r w:rsidR="00D64DEE" w:rsidRPr="003A5B5F">
        <w:rPr>
          <w:rFonts w:ascii="Times New Roman" w:eastAsia="Times New Roman" w:hAnsi="Times New Roman"/>
          <w:sz w:val="28"/>
          <w:szCs w:val="28"/>
        </w:rPr>
        <w:t>, MnN</w:t>
      </w:r>
      <w:r w:rsidR="00161815" w:rsidRPr="003A5B5F">
        <w:rPr>
          <w:rFonts w:ascii="Times New Roman" w:eastAsia="Times New Roman" w:hAnsi="Times New Roman"/>
          <w:sz w:val="28"/>
          <w:szCs w:val="28"/>
          <w:vertAlign w:val="subscript"/>
        </w:rPr>
        <w:t>4</w:t>
      </w:r>
      <w:r w:rsidR="00D64DEE" w:rsidRPr="003A5B5F">
        <w:rPr>
          <w:rFonts w:ascii="Times New Roman" w:eastAsia="Times New Roman" w:hAnsi="Times New Roman"/>
          <w:sz w:val="28"/>
          <w:szCs w:val="28"/>
        </w:rPr>
        <w:t>-</w:t>
      </w:r>
      <w:r w:rsidR="00D64DEE" w:rsidRPr="003A5B5F">
        <w:rPr>
          <w:rFonts w:ascii="Times New Roman" w:eastAsia="Times New Roman" w:hAnsi="Times New Roman"/>
          <w:i/>
          <w:sz w:val="28"/>
          <w:szCs w:val="28"/>
        </w:rPr>
        <w:t>P</w:t>
      </w:r>
      <m:oMath>
        <m:acc>
          <m:accPr>
            <m:chr m:val="̅"/>
            <m:ctrlPr>
              <w:rPr>
                <w:rFonts w:ascii="Cambria Math" w:eastAsia="Times New Roman" w:hAnsi="Times New Roman"/>
                <w:i/>
                <w:sz w:val="28"/>
                <w:szCs w:val="28"/>
              </w:rPr>
            </m:ctrlPr>
          </m:accPr>
          <m:e>
            <m:r>
              <w:rPr>
                <w:rFonts w:ascii="Cambria Math" w:eastAsia="Times New Roman" w:hAnsi="Times New Roman"/>
                <w:sz w:val="28"/>
                <w:szCs w:val="28"/>
              </w:rPr>
              <m:t>1</m:t>
            </m:r>
          </m:e>
        </m:acc>
      </m:oMath>
      <w:r w:rsidR="00D64DEE" w:rsidRPr="003A5B5F">
        <w:rPr>
          <w:rFonts w:ascii="Times New Roman" w:eastAsia="Times New Roman" w:hAnsi="Times New Roman"/>
          <w:sz w:val="28"/>
          <w:szCs w:val="28"/>
        </w:rPr>
        <w:t>) демонстрируют характеристики твёрдых материалов, при этом их твёрдость в среднем ниже, чем у боридов</w:t>
      </w:r>
      <w:r>
        <w:rPr>
          <w:rFonts w:ascii="Times New Roman" w:eastAsia="Times New Roman" w:hAnsi="Times New Roman"/>
          <w:sz w:val="28"/>
          <w:szCs w:val="28"/>
        </w:rPr>
        <w:t>;</w:t>
      </w:r>
    </w:p>
    <w:p w14:paraId="4935578A" w14:textId="69AE2BBA" w:rsidR="00D64DEE" w:rsidRPr="003A5B5F" w:rsidRDefault="00BF7DCA" w:rsidP="00BF7DCA">
      <w:pPr>
        <w:spacing w:after="0" w:line="240" w:lineRule="auto"/>
        <w:ind w:firstLine="851"/>
        <w:jc w:val="both"/>
        <w:rPr>
          <w:rFonts w:ascii="Times New Roman" w:eastAsia="Times New Roman" w:hAnsi="Times New Roman"/>
          <w:sz w:val="28"/>
          <w:szCs w:val="28"/>
        </w:rPr>
      </w:pPr>
      <w:r>
        <w:rPr>
          <w:rFonts w:ascii="Times New Roman" w:eastAsia="Times New Roman" w:hAnsi="Times New Roman" w:cs="Times New Roman"/>
          <w:sz w:val="28"/>
          <w:szCs w:val="28"/>
        </w:rPr>
        <w:t>‒</w:t>
      </w:r>
      <w:r w:rsidR="00E44D15" w:rsidRPr="003A5B5F">
        <w:rPr>
          <w:rFonts w:ascii="Times New Roman" w:eastAsia="Times New Roman" w:hAnsi="Times New Roman"/>
          <w:sz w:val="28"/>
          <w:szCs w:val="28"/>
        </w:rPr>
        <w:t xml:space="preserve"> </w:t>
      </w:r>
      <w:r w:rsidR="00904D78" w:rsidRPr="003A5B5F">
        <w:rPr>
          <w:rFonts w:ascii="Times New Roman" w:eastAsia="Times New Roman" w:hAnsi="Times New Roman"/>
          <w:sz w:val="28"/>
          <w:szCs w:val="28"/>
        </w:rPr>
        <w:t xml:space="preserve">подтверждена </w:t>
      </w:r>
      <w:r w:rsidR="00D64DEE" w:rsidRPr="003A5B5F">
        <w:rPr>
          <w:rFonts w:ascii="Times New Roman" w:eastAsia="Times New Roman" w:hAnsi="Times New Roman"/>
          <w:sz w:val="28"/>
          <w:szCs w:val="28"/>
        </w:rPr>
        <w:t>динамическая стабильность предсказанных фаз и метастабильность экспериментально полученной структуры MnN</w:t>
      </w:r>
      <w:r w:rsidR="00161815" w:rsidRPr="003A5B5F">
        <w:rPr>
          <w:rFonts w:ascii="Times New Roman" w:eastAsia="Times New Roman" w:hAnsi="Times New Roman"/>
          <w:sz w:val="28"/>
          <w:szCs w:val="28"/>
          <w:vertAlign w:val="subscript"/>
        </w:rPr>
        <w:t>4</w:t>
      </w:r>
      <w:r w:rsidR="00D64DEE" w:rsidRPr="003A5B5F">
        <w:rPr>
          <w:rFonts w:ascii="Times New Roman" w:eastAsia="Times New Roman" w:hAnsi="Times New Roman"/>
          <w:sz w:val="28"/>
          <w:szCs w:val="28"/>
        </w:rPr>
        <w:t>-</w:t>
      </w:r>
      <w:r w:rsidR="00161815" w:rsidRPr="003A5B5F">
        <w:rPr>
          <w:rFonts w:ascii="Times New Roman" w:eastAsia="Times New Roman" w:hAnsi="Times New Roman"/>
          <w:i/>
          <w:sz w:val="28"/>
          <w:szCs w:val="28"/>
        </w:rPr>
        <w:t>P</w:t>
      </w:r>
      <m:oMath>
        <m:acc>
          <m:accPr>
            <m:chr m:val="̅"/>
            <m:ctrlPr>
              <w:rPr>
                <w:rFonts w:ascii="Cambria Math" w:eastAsia="Times New Roman" w:hAnsi="Times New Roman"/>
                <w:i/>
                <w:sz w:val="28"/>
                <w:szCs w:val="28"/>
              </w:rPr>
            </m:ctrlPr>
          </m:accPr>
          <m:e>
            <m:r>
              <w:rPr>
                <w:rFonts w:ascii="Cambria Math" w:eastAsia="Times New Roman" w:hAnsi="Times New Roman"/>
                <w:sz w:val="28"/>
                <w:szCs w:val="28"/>
              </w:rPr>
              <m:t>1</m:t>
            </m:r>
          </m:e>
        </m:acc>
      </m:oMath>
      <w:r w:rsidR="00D64DEE" w:rsidRPr="003A5B5F">
        <w:rPr>
          <w:rFonts w:ascii="Times New Roman" w:eastAsia="Times New Roman" w:hAnsi="Times New Roman"/>
          <w:sz w:val="28"/>
          <w:szCs w:val="28"/>
        </w:rPr>
        <w:t>-II по сравнению с предсказанной MnN</w:t>
      </w:r>
      <w:r w:rsidR="00161815" w:rsidRPr="003A5B5F">
        <w:rPr>
          <w:rFonts w:ascii="Times New Roman" w:eastAsia="Times New Roman" w:hAnsi="Times New Roman"/>
          <w:sz w:val="28"/>
          <w:szCs w:val="28"/>
          <w:vertAlign w:val="subscript"/>
        </w:rPr>
        <w:t>4</w:t>
      </w:r>
      <w:r w:rsidR="00D64DEE" w:rsidRPr="003A5B5F">
        <w:rPr>
          <w:rFonts w:ascii="Times New Roman" w:eastAsia="Times New Roman" w:hAnsi="Times New Roman"/>
          <w:sz w:val="28"/>
          <w:szCs w:val="28"/>
        </w:rPr>
        <w:t>-</w:t>
      </w:r>
      <w:r w:rsidR="00161815" w:rsidRPr="003A5B5F">
        <w:rPr>
          <w:rFonts w:ascii="Times New Roman" w:eastAsia="Times New Roman" w:hAnsi="Times New Roman"/>
          <w:i/>
          <w:sz w:val="28"/>
          <w:szCs w:val="28"/>
        </w:rPr>
        <w:t>P</w:t>
      </w:r>
      <m:oMath>
        <m:acc>
          <m:accPr>
            <m:chr m:val="̅"/>
            <m:ctrlPr>
              <w:rPr>
                <w:rFonts w:ascii="Cambria Math" w:eastAsia="Times New Roman" w:hAnsi="Times New Roman"/>
                <w:i/>
                <w:sz w:val="28"/>
                <w:szCs w:val="28"/>
              </w:rPr>
            </m:ctrlPr>
          </m:accPr>
          <m:e>
            <m:r>
              <w:rPr>
                <w:rFonts w:ascii="Cambria Math" w:eastAsia="Times New Roman" w:hAnsi="Times New Roman"/>
                <w:sz w:val="28"/>
                <w:szCs w:val="28"/>
              </w:rPr>
              <m:t>1</m:t>
            </m:r>
          </m:e>
        </m:acc>
      </m:oMath>
      <w:r w:rsidR="00D64DEE" w:rsidRPr="003A5B5F">
        <w:rPr>
          <w:rFonts w:ascii="Times New Roman" w:eastAsia="Times New Roman" w:hAnsi="Times New Roman"/>
          <w:sz w:val="28"/>
          <w:szCs w:val="28"/>
        </w:rPr>
        <w:t>-I.</w:t>
      </w:r>
    </w:p>
    <w:p w14:paraId="33E88EC1" w14:textId="77777777" w:rsidR="00161815" w:rsidRPr="003A5B5F" w:rsidRDefault="00161815" w:rsidP="00097D93">
      <w:pPr>
        <w:pStyle w:val="af0"/>
        <w:spacing w:after="0" w:line="240" w:lineRule="auto"/>
        <w:ind w:left="0" w:firstLine="709"/>
        <w:jc w:val="both"/>
        <w:rPr>
          <w:rFonts w:ascii="Times New Roman" w:eastAsia="Times New Roman" w:hAnsi="Times New Roman"/>
          <w:sz w:val="28"/>
          <w:szCs w:val="28"/>
        </w:rPr>
      </w:pPr>
      <w:r w:rsidRPr="003A5B5F">
        <w:rPr>
          <w:rFonts w:ascii="Times New Roman" w:eastAsia="Times New Roman" w:hAnsi="Times New Roman"/>
          <w:sz w:val="28"/>
          <w:szCs w:val="28"/>
        </w:rPr>
        <w:t>Работа демонстрирует мощь современного теоретического подхода, сочетающего эволюционный поиск структур (USPEX), расчёты в рамках теории функционала плотности (VASP), анализ динамической стабильности (Phonopy) и оценку механических свойств для всестороннего изучения различных систем. Показана критическая важность учёта температурных эффектов и магнитного упорядочения для корректного определения фазовой стабильности в системах с магнитными элементами, такими как марганец. Теоретическая и практическая значимость работы заключается в создании фундаментальной базы знаний о системах Mn</w:t>
      </w:r>
      <w:r w:rsidR="009A7CDF" w:rsidRPr="003A5B5F">
        <w:rPr>
          <w:rFonts w:ascii="Times New Roman" w:eastAsia="Times New Roman" w:hAnsi="Times New Roman"/>
          <w:sz w:val="28"/>
          <w:szCs w:val="28"/>
        </w:rPr>
        <w:t>–</w:t>
      </w:r>
      <w:r w:rsidRPr="003A5B5F">
        <w:rPr>
          <w:rFonts w:ascii="Times New Roman" w:eastAsia="Times New Roman" w:hAnsi="Times New Roman"/>
          <w:sz w:val="28"/>
          <w:szCs w:val="28"/>
        </w:rPr>
        <w:t>B и Mn</w:t>
      </w:r>
      <w:r w:rsidR="009A7CDF" w:rsidRPr="003A5B5F">
        <w:rPr>
          <w:rFonts w:ascii="Times New Roman" w:eastAsia="Times New Roman" w:hAnsi="Times New Roman"/>
          <w:sz w:val="28"/>
          <w:szCs w:val="28"/>
        </w:rPr>
        <w:t>–</w:t>
      </w:r>
      <w:r w:rsidRPr="003A5B5F">
        <w:rPr>
          <w:rFonts w:ascii="Times New Roman" w:eastAsia="Times New Roman" w:hAnsi="Times New Roman"/>
          <w:sz w:val="28"/>
          <w:szCs w:val="28"/>
        </w:rPr>
        <w:t>N при высоких давлениях. Полученные данные заполняют существовавший пробел в понимании фазового состава и стабильности этих систем, служат надёжным руководством для планирования будущих экспериментов по высокобарическому синтезу новых материалов и выявляют перспективные соединения (такие как MnB</w:t>
      </w:r>
      <w:r w:rsidRPr="003A5B5F">
        <w:rPr>
          <w:rFonts w:ascii="Times New Roman" w:eastAsia="Times New Roman" w:hAnsi="Times New Roman"/>
          <w:sz w:val="28"/>
          <w:szCs w:val="28"/>
          <w:vertAlign w:val="subscript"/>
        </w:rPr>
        <w:t>4</w:t>
      </w:r>
      <w:r w:rsidRPr="003A5B5F">
        <w:rPr>
          <w:rFonts w:ascii="Times New Roman" w:eastAsia="Times New Roman" w:hAnsi="Times New Roman"/>
          <w:sz w:val="28"/>
          <w:szCs w:val="28"/>
        </w:rPr>
        <w:t>, MnB</w:t>
      </w:r>
      <w:r w:rsidRPr="003A5B5F">
        <w:rPr>
          <w:rFonts w:ascii="Times New Roman" w:eastAsia="Times New Roman" w:hAnsi="Times New Roman"/>
          <w:sz w:val="28"/>
          <w:szCs w:val="28"/>
          <w:vertAlign w:val="subscript"/>
        </w:rPr>
        <w:t>6</w:t>
      </w:r>
      <w:r w:rsidRPr="003A5B5F">
        <w:rPr>
          <w:rFonts w:ascii="Times New Roman" w:eastAsia="Times New Roman" w:hAnsi="Times New Roman"/>
          <w:sz w:val="28"/>
          <w:szCs w:val="28"/>
        </w:rPr>
        <w:t>, MnN</w:t>
      </w:r>
      <w:r w:rsidRPr="003A5B5F">
        <w:rPr>
          <w:rFonts w:ascii="Times New Roman" w:eastAsia="Times New Roman" w:hAnsi="Times New Roman"/>
          <w:sz w:val="28"/>
          <w:szCs w:val="28"/>
          <w:vertAlign w:val="subscript"/>
        </w:rPr>
        <w:t>2</w:t>
      </w:r>
      <w:r w:rsidRPr="003A5B5F">
        <w:rPr>
          <w:rFonts w:ascii="Times New Roman" w:eastAsia="Times New Roman" w:hAnsi="Times New Roman"/>
          <w:sz w:val="28"/>
          <w:szCs w:val="28"/>
        </w:rPr>
        <w:t>, MnN</w:t>
      </w:r>
      <w:r w:rsidRPr="003A5B5F">
        <w:rPr>
          <w:rFonts w:ascii="Times New Roman" w:eastAsia="Times New Roman" w:hAnsi="Times New Roman"/>
          <w:sz w:val="28"/>
          <w:szCs w:val="28"/>
          <w:vertAlign w:val="subscript"/>
        </w:rPr>
        <w:t>4</w:t>
      </w:r>
      <w:r w:rsidRPr="003A5B5F">
        <w:rPr>
          <w:rFonts w:ascii="Times New Roman" w:eastAsia="Times New Roman" w:hAnsi="Times New Roman"/>
          <w:sz w:val="28"/>
          <w:szCs w:val="28"/>
        </w:rPr>
        <w:t>) с точки зрения их механических свойств (твёрдость,</w:t>
      </w:r>
      <w:r w:rsidR="009A7CDF" w:rsidRPr="003A5B5F">
        <w:rPr>
          <w:rFonts w:ascii="Times New Roman" w:eastAsia="Times New Roman" w:hAnsi="Times New Roman"/>
          <w:sz w:val="28"/>
          <w:szCs w:val="28"/>
        </w:rPr>
        <w:t xml:space="preserve"> хрупкость/пластичность,</w:t>
      </w:r>
      <w:r w:rsidRPr="003A5B5F">
        <w:rPr>
          <w:rFonts w:ascii="Times New Roman" w:eastAsia="Times New Roman" w:hAnsi="Times New Roman"/>
          <w:sz w:val="28"/>
          <w:szCs w:val="28"/>
        </w:rPr>
        <w:t xml:space="preserve"> модули упругости), что определяет потенциальные области их применения.</w:t>
      </w:r>
    </w:p>
    <w:p w14:paraId="7BB9471E" w14:textId="77777777" w:rsidR="009A7CDF" w:rsidRPr="003A5B5F" w:rsidRDefault="009A7CDF" w:rsidP="00097D93">
      <w:pPr>
        <w:pStyle w:val="af0"/>
        <w:spacing w:after="0" w:line="240" w:lineRule="auto"/>
        <w:ind w:left="0" w:firstLine="709"/>
        <w:jc w:val="both"/>
        <w:rPr>
          <w:rFonts w:ascii="Times New Roman" w:eastAsia="Times New Roman" w:hAnsi="Times New Roman"/>
          <w:sz w:val="28"/>
          <w:szCs w:val="28"/>
        </w:rPr>
      </w:pPr>
      <w:r w:rsidRPr="003A5B5F">
        <w:rPr>
          <w:rFonts w:ascii="Times New Roman" w:eastAsia="Times New Roman" w:hAnsi="Times New Roman"/>
          <w:sz w:val="28"/>
          <w:szCs w:val="28"/>
        </w:rPr>
        <w:t>Таким образом, диссертационное исследование представляет собой законченный цикл теоретического изучения боридов и нитридов марганца, результаты которого имеют фундаментальное значение для физики твёрдого тела, материаловедения и химии высоких давлений, а также открывают новые направления для экспериментальных исследований.</w:t>
      </w:r>
    </w:p>
    <w:p w14:paraId="0DEA5545" w14:textId="77777777" w:rsidR="00DE1CB2" w:rsidRPr="003A5B5F" w:rsidRDefault="00DE1CB2" w:rsidP="00514423">
      <w:pPr>
        <w:spacing w:after="0" w:line="240" w:lineRule="auto"/>
        <w:jc w:val="both"/>
        <w:rPr>
          <w:rFonts w:ascii="Times New Roman" w:eastAsia="Times New Roman" w:hAnsi="Times New Roman" w:cs="Times New Roman"/>
          <w:sz w:val="28"/>
          <w:szCs w:val="28"/>
        </w:rPr>
      </w:pPr>
      <w:r w:rsidRPr="003A5B5F">
        <w:rPr>
          <w:rFonts w:ascii="Times New Roman" w:eastAsia="Times New Roman" w:hAnsi="Times New Roman" w:cs="Times New Roman"/>
          <w:sz w:val="28"/>
          <w:szCs w:val="28"/>
        </w:rPr>
        <w:br w:type="page"/>
      </w:r>
    </w:p>
    <w:p w14:paraId="35DFDE65" w14:textId="3FE44334" w:rsidR="007B33F5" w:rsidRDefault="00904D78" w:rsidP="00904D78">
      <w:pPr>
        <w:spacing w:after="0" w:line="240" w:lineRule="auto"/>
        <w:jc w:val="center"/>
        <w:rPr>
          <w:rFonts w:ascii="Times New Roman" w:eastAsia="Times New Roman" w:hAnsi="Times New Roman" w:cs="Times New Roman"/>
          <w:b/>
          <w:sz w:val="28"/>
          <w:szCs w:val="28"/>
          <w:lang w:val="kk-KZ"/>
        </w:rPr>
      </w:pPr>
      <w:r w:rsidRPr="003A5B5F">
        <w:rPr>
          <w:rFonts w:ascii="Times New Roman" w:eastAsia="Times New Roman" w:hAnsi="Times New Roman" w:cs="Times New Roman"/>
          <w:b/>
          <w:sz w:val="28"/>
          <w:szCs w:val="28"/>
          <w:lang w:val="kk-KZ"/>
        </w:rPr>
        <w:t xml:space="preserve">СПИСОК </w:t>
      </w:r>
      <w:r>
        <w:rPr>
          <w:rFonts w:ascii="Times New Roman" w:eastAsia="Times New Roman" w:hAnsi="Times New Roman" w:cs="Times New Roman"/>
          <w:b/>
          <w:sz w:val="28"/>
          <w:szCs w:val="28"/>
          <w:lang w:val="kk-KZ"/>
        </w:rPr>
        <w:t>ИСПОЛЬЗОВАННЫХ ИСТОЧНИКОВ</w:t>
      </w:r>
    </w:p>
    <w:p w14:paraId="59D07A0D" w14:textId="77777777" w:rsidR="00904D78" w:rsidRDefault="00904D78" w:rsidP="00514423">
      <w:pPr>
        <w:spacing w:after="0" w:line="240" w:lineRule="auto"/>
        <w:ind w:firstLine="709"/>
        <w:jc w:val="both"/>
        <w:rPr>
          <w:rFonts w:ascii="Times New Roman" w:eastAsia="Times New Roman" w:hAnsi="Times New Roman" w:cs="Times New Roman"/>
          <w:bCs/>
          <w:sz w:val="28"/>
          <w:szCs w:val="28"/>
          <w:lang w:val="kk-KZ"/>
        </w:rPr>
      </w:pPr>
    </w:p>
    <w:p w14:paraId="68639DE2" w14:textId="566A0C6A" w:rsidR="007B33F5" w:rsidRPr="00C539AF"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1 </w:t>
      </w:r>
      <w:r w:rsidRPr="00C539AF">
        <w:rPr>
          <w:rFonts w:ascii="Times New Roman" w:eastAsia="Times New Roman" w:hAnsi="Times New Roman" w:cs="Times New Roman"/>
          <w:bCs/>
          <w:sz w:val="28"/>
          <w:szCs w:val="28"/>
        </w:rPr>
        <w:t>Бернштейн М.Л.</w:t>
      </w:r>
      <w:r w:rsidR="00AC4A5B">
        <w:rPr>
          <w:rFonts w:ascii="Times New Roman" w:eastAsia="Times New Roman" w:hAnsi="Times New Roman" w:cs="Times New Roman"/>
          <w:bCs/>
          <w:sz w:val="28"/>
          <w:szCs w:val="28"/>
        </w:rPr>
        <w:t>,</w:t>
      </w:r>
      <w:r w:rsidRPr="00C539AF">
        <w:rPr>
          <w:rFonts w:ascii="Times New Roman" w:eastAsia="Times New Roman" w:hAnsi="Times New Roman" w:cs="Times New Roman"/>
          <w:bCs/>
          <w:sz w:val="28"/>
          <w:szCs w:val="28"/>
        </w:rPr>
        <w:t xml:space="preserve"> </w:t>
      </w:r>
      <w:r w:rsidR="00AC4A5B" w:rsidRPr="00C539AF">
        <w:rPr>
          <w:rFonts w:ascii="Times New Roman" w:eastAsia="Times New Roman" w:hAnsi="Times New Roman" w:cs="Times New Roman"/>
          <w:bCs/>
          <w:sz w:val="28"/>
          <w:szCs w:val="28"/>
        </w:rPr>
        <w:t xml:space="preserve">Займовский В.А. </w:t>
      </w:r>
      <w:r w:rsidRPr="00C539AF">
        <w:rPr>
          <w:rFonts w:ascii="Times New Roman" w:eastAsia="Times New Roman" w:hAnsi="Times New Roman" w:cs="Times New Roman"/>
          <w:bCs/>
          <w:sz w:val="28"/>
          <w:szCs w:val="28"/>
        </w:rPr>
        <w:t xml:space="preserve">Механические свойства металлов. – </w:t>
      </w:r>
      <w:r w:rsidR="00AC4A5B">
        <w:rPr>
          <w:rFonts w:ascii="Times New Roman" w:eastAsia="Times New Roman" w:hAnsi="Times New Roman" w:cs="Times New Roman"/>
          <w:bCs/>
          <w:sz w:val="28"/>
          <w:szCs w:val="28"/>
        </w:rPr>
        <w:t xml:space="preserve">Изд. </w:t>
      </w:r>
      <w:r w:rsidRPr="00C539AF">
        <w:rPr>
          <w:rFonts w:ascii="Times New Roman" w:eastAsia="Times New Roman" w:hAnsi="Times New Roman" w:cs="Times New Roman"/>
          <w:bCs/>
          <w:sz w:val="28"/>
          <w:szCs w:val="28"/>
        </w:rPr>
        <w:t>2-е, перер. и доп. – М.: Металлургия, 1979. – 456 с.</w:t>
      </w:r>
    </w:p>
    <w:p w14:paraId="50ACD518" w14:textId="4DD0BDAC" w:rsidR="007B33F5" w:rsidRPr="00C539AF"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2 </w:t>
      </w:r>
      <w:r w:rsidRPr="00C539AF">
        <w:rPr>
          <w:rFonts w:ascii="Times New Roman" w:eastAsia="Times New Roman" w:hAnsi="Times New Roman" w:cs="Times New Roman"/>
          <w:bCs/>
          <w:sz w:val="28"/>
          <w:szCs w:val="28"/>
        </w:rPr>
        <w:t>Лахтин Ю.М.</w:t>
      </w:r>
      <w:r w:rsidR="00AC4A5B">
        <w:rPr>
          <w:rFonts w:ascii="Times New Roman" w:eastAsia="Times New Roman" w:hAnsi="Times New Roman" w:cs="Times New Roman"/>
          <w:bCs/>
          <w:sz w:val="28"/>
          <w:szCs w:val="28"/>
        </w:rPr>
        <w:t>,</w:t>
      </w:r>
      <w:r w:rsidRPr="00C539AF">
        <w:rPr>
          <w:rFonts w:ascii="Times New Roman" w:eastAsia="Times New Roman" w:hAnsi="Times New Roman" w:cs="Times New Roman"/>
          <w:bCs/>
          <w:sz w:val="28"/>
          <w:szCs w:val="28"/>
        </w:rPr>
        <w:t xml:space="preserve"> </w:t>
      </w:r>
      <w:r w:rsidR="00AC4A5B" w:rsidRPr="00C539AF">
        <w:rPr>
          <w:rFonts w:ascii="Times New Roman" w:eastAsia="Times New Roman" w:hAnsi="Times New Roman" w:cs="Times New Roman"/>
          <w:bCs/>
          <w:sz w:val="28"/>
          <w:szCs w:val="28"/>
        </w:rPr>
        <w:t>Леонтьева</w:t>
      </w:r>
      <w:r w:rsidR="00AC4A5B" w:rsidRPr="00AC4A5B">
        <w:rPr>
          <w:rFonts w:ascii="Times New Roman" w:eastAsia="Times New Roman" w:hAnsi="Times New Roman" w:cs="Times New Roman"/>
          <w:bCs/>
          <w:sz w:val="28"/>
          <w:szCs w:val="28"/>
        </w:rPr>
        <w:t xml:space="preserve"> </w:t>
      </w:r>
      <w:r w:rsidR="00AC4A5B" w:rsidRPr="00C539AF">
        <w:rPr>
          <w:rFonts w:ascii="Times New Roman" w:eastAsia="Times New Roman" w:hAnsi="Times New Roman" w:cs="Times New Roman"/>
          <w:bCs/>
          <w:sz w:val="28"/>
          <w:szCs w:val="28"/>
        </w:rPr>
        <w:t>В.П.</w:t>
      </w:r>
      <w:r w:rsidR="00AC4A5B">
        <w:rPr>
          <w:rFonts w:ascii="Times New Roman" w:eastAsia="Times New Roman" w:hAnsi="Times New Roman" w:cs="Times New Roman"/>
          <w:bCs/>
          <w:sz w:val="28"/>
          <w:szCs w:val="28"/>
        </w:rPr>
        <w:t xml:space="preserve"> </w:t>
      </w:r>
      <w:r w:rsidRPr="00C539AF">
        <w:rPr>
          <w:rFonts w:ascii="Times New Roman" w:eastAsia="Times New Roman" w:hAnsi="Times New Roman" w:cs="Times New Roman"/>
          <w:bCs/>
          <w:sz w:val="28"/>
          <w:szCs w:val="28"/>
        </w:rPr>
        <w:t>Материаловедение: учеб. – М.: Машиностроение, 1990. – 528 с.</w:t>
      </w:r>
    </w:p>
    <w:p w14:paraId="1177EC70" w14:textId="6E5E7F96" w:rsidR="007B33F5" w:rsidRPr="00C539AF"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3 </w:t>
      </w:r>
      <w:r w:rsidR="00AC4A5B">
        <w:rPr>
          <w:rFonts w:ascii="Times New Roman" w:eastAsia="Times New Roman" w:hAnsi="Times New Roman" w:cs="Times New Roman"/>
          <w:bCs/>
          <w:sz w:val="28"/>
          <w:szCs w:val="28"/>
        </w:rPr>
        <w:t xml:space="preserve">Китайгородский </w:t>
      </w:r>
      <w:r w:rsidRPr="00C539AF">
        <w:rPr>
          <w:rFonts w:ascii="Times New Roman" w:eastAsia="Times New Roman" w:hAnsi="Times New Roman" w:cs="Times New Roman"/>
          <w:bCs/>
          <w:sz w:val="28"/>
          <w:szCs w:val="28"/>
        </w:rPr>
        <w:t>А.И. Физика твердого тела: учеб. пос. – М.: Наука, 1979. – 480 с.</w:t>
      </w:r>
    </w:p>
    <w:p w14:paraId="40B63BAF" w14:textId="2EA8CA0C" w:rsidR="007B33F5" w:rsidRPr="009324AD"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4 </w:t>
      </w:r>
      <w:r w:rsidRPr="009324AD">
        <w:rPr>
          <w:rFonts w:ascii="Times New Roman" w:eastAsia="Times New Roman" w:hAnsi="Times New Roman" w:cs="Times New Roman"/>
          <w:bCs/>
          <w:sz w:val="28"/>
          <w:szCs w:val="28"/>
          <w:lang w:val="kk-KZ"/>
        </w:rPr>
        <w:t>Фиргер И.В. Механика разрушения твердых тел: учеб</w:t>
      </w:r>
      <w:r w:rsidR="00AC4A5B">
        <w:rPr>
          <w:rFonts w:ascii="Times New Roman" w:eastAsia="Times New Roman" w:hAnsi="Times New Roman" w:cs="Times New Roman"/>
          <w:bCs/>
          <w:sz w:val="28"/>
          <w:szCs w:val="28"/>
          <w:lang w:val="kk-KZ"/>
        </w:rPr>
        <w:t>.</w:t>
      </w:r>
      <w:r w:rsidRPr="009324AD">
        <w:rPr>
          <w:rFonts w:ascii="Times New Roman" w:eastAsia="Times New Roman" w:hAnsi="Times New Roman" w:cs="Times New Roman"/>
          <w:bCs/>
          <w:sz w:val="28"/>
          <w:szCs w:val="28"/>
          <w:lang w:val="kk-KZ"/>
        </w:rPr>
        <w:t xml:space="preserve"> пос</w:t>
      </w:r>
      <w:r w:rsidR="00AC4A5B">
        <w:rPr>
          <w:rFonts w:ascii="Times New Roman" w:eastAsia="Times New Roman" w:hAnsi="Times New Roman" w:cs="Times New Roman"/>
          <w:bCs/>
          <w:sz w:val="28"/>
          <w:szCs w:val="28"/>
          <w:lang w:val="kk-KZ"/>
        </w:rPr>
        <w:t xml:space="preserve">. </w:t>
      </w:r>
      <w:r w:rsidRPr="009324AD">
        <w:rPr>
          <w:rFonts w:ascii="Times New Roman" w:eastAsia="Times New Roman" w:hAnsi="Times New Roman" w:cs="Times New Roman"/>
          <w:bCs/>
          <w:sz w:val="28"/>
          <w:szCs w:val="28"/>
          <w:lang w:val="kk-KZ"/>
        </w:rPr>
        <w:t>– СПб.: Изд-во Политехн. ун-та, 2015. – 304 с.</w:t>
      </w:r>
    </w:p>
    <w:p w14:paraId="2A1C8EDA" w14:textId="5142A979" w:rsidR="007B33F5" w:rsidRPr="00C539AF"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5 </w:t>
      </w:r>
      <w:r w:rsidRPr="00C539AF">
        <w:rPr>
          <w:rFonts w:ascii="Times New Roman" w:eastAsia="Times New Roman" w:hAnsi="Times New Roman" w:cs="Times New Roman"/>
          <w:bCs/>
          <w:sz w:val="28"/>
          <w:szCs w:val="28"/>
        </w:rPr>
        <w:t>Фридман Я.Б. Механические свойства металлов</w:t>
      </w:r>
      <w:r w:rsidR="00AC4A5B">
        <w:rPr>
          <w:rFonts w:ascii="Times New Roman" w:eastAsia="Times New Roman" w:hAnsi="Times New Roman" w:cs="Times New Roman"/>
          <w:bCs/>
          <w:sz w:val="28"/>
          <w:szCs w:val="28"/>
        </w:rPr>
        <w:t>:</w:t>
      </w:r>
      <w:r w:rsidRPr="00C539AF">
        <w:rPr>
          <w:rFonts w:ascii="Times New Roman" w:eastAsia="Times New Roman" w:hAnsi="Times New Roman" w:cs="Times New Roman"/>
          <w:bCs/>
          <w:sz w:val="28"/>
          <w:szCs w:val="28"/>
        </w:rPr>
        <w:t xml:space="preserve"> </w:t>
      </w:r>
      <w:r w:rsidR="00AC4A5B" w:rsidRPr="00C539AF">
        <w:rPr>
          <w:rFonts w:ascii="Times New Roman" w:eastAsia="Times New Roman" w:hAnsi="Times New Roman" w:cs="Times New Roman"/>
          <w:bCs/>
          <w:sz w:val="28"/>
          <w:szCs w:val="28"/>
        </w:rPr>
        <w:t xml:space="preserve">в </w:t>
      </w:r>
      <w:r w:rsidRPr="00C539AF">
        <w:rPr>
          <w:rFonts w:ascii="Times New Roman" w:eastAsia="Times New Roman" w:hAnsi="Times New Roman" w:cs="Times New Roman"/>
          <w:bCs/>
          <w:sz w:val="28"/>
          <w:szCs w:val="28"/>
        </w:rPr>
        <w:t xml:space="preserve">2 ч. – </w:t>
      </w:r>
      <w:r w:rsidR="00AC4A5B">
        <w:rPr>
          <w:rFonts w:ascii="Times New Roman" w:eastAsia="Times New Roman" w:hAnsi="Times New Roman" w:cs="Times New Roman"/>
          <w:bCs/>
          <w:sz w:val="28"/>
          <w:szCs w:val="28"/>
        </w:rPr>
        <w:t xml:space="preserve">Изд. </w:t>
      </w:r>
      <w:r w:rsidRPr="00C539AF">
        <w:rPr>
          <w:rFonts w:ascii="Times New Roman" w:eastAsia="Times New Roman" w:hAnsi="Times New Roman" w:cs="Times New Roman"/>
          <w:bCs/>
          <w:sz w:val="28"/>
          <w:szCs w:val="28"/>
        </w:rPr>
        <w:t xml:space="preserve">4-е, перер. – М.: Машиностроение, 2014. </w:t>
      </w:r>
      <w:r w:rsidR="00AC4A5B">
        <w:rPr>
          <w:rFonts w:ascii="Times New Roman" w:eastAsia="Times New Roman" w:hAnsi="Times New Roman" w:cs="Times New Roman"/>
          <w:bCs/>
          <w:sz w:val="28"/>
          <w:szCs w:val="28"/>
        </w:rPr>
        <w:t xml:space="preserve">– Ч. 1. </w:t>
      </w:r>
      <w:r w:rsidRPr="00C539AF">
        <w:rPr>
          <w:rFonts w:ascii="Times New Roman" w:eastAsia="Times New Roman" w:hAnsi="Times New Roman" w:cs="Times New Roman"/>
          <w:bCs/>
          <w:sz w:val="28"/>
          <w:szCs w:val="28"/>
        </w:rPr>
        <w:t>– 472 с.</w:t>
      </w:r>
    </w:p>
    <w:p w14:paraId="24A118B7" w14:textId="684C6A06" w:rsidR="007B33F5"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6 </w:t>
      </w:r>
      <w:r w:rsidRPr="00C539AF">
        <w:rPr>
          <w:rFonts w:ascii="Times New Roman" w:eastAsia="Times New Roman" w:hAnsi="Times New Roman" w:cs="Times New Roman"/>
          <w:bCs/>
          <w:sz w:val="28"/>
          <w:szCs w:val="28"/>
        </w:rPr>
        <w:t>Еременко В.И.</w:t>
      </w:r>
      <w:r w:rsidR="00CF58BD" w:rsidRPr="00CF58BD">
        <w:rPr>
          <w:rFonts w:ascii="Times New Roman" w:eastAsia="Times New Roman" w:hAnsi="Times New Roman" w:cs="Times New Roman"/>
          <w:bCs/>
          <w:sz w:val="28"/>
          <w:szCs w:val="28"/>
        </w:rPr>
        <w:t>,</w:t>
      </w:r>
      <w:r w:rsidRPr="00C539AF">
        <w:rPr>
          <w:rFonts w:ascii="Times New Roman" w:eastAsia="Times New Roman" w:hAnsi="Times New Roman" w:cs="Times New Roman"/>
          <w:bCs/>
          <w:sz w:val="28"/>
          <w:szCs w:val="28"/>
        </w:rPr>
        <w:t xml:space="preserve"> </w:t>
      </w:r>
      <w:r w:rsidR="00CF58BD" w:rsidRPr="00C539AF">
        <w:rPr>
          <w:rFonts w:ascii="Times New Roman" w:eastAsia="Times New Roman" w:hAnsi="Times New Roman" w:cs="Times New Roman"/>
          <w:bCs/>
          <w:sz w:val="28"/>
          <w:szCs w:val="28"/>
        </w:rPr>
        <w:t>Малышева</w:t>
      </w:r>
      <w:r w:rsidR="00CF58BD" w:rsidRPr="00CF58BD">
        <w:rPr>
          <w:rFonts w:ascii="Times New Roman" w:eastAsia="Times New Roman" w:hAnsi="Times New Roman" w:cs="Times New Roman"/>
          <w:bCs/>
          <w:sz w:val="28"/>
          <w:szCs w:val="28"/>
        </w:rPr>
        <w:t xml:space="preserve"> </w:t>
      </w:r>
      <w:r w:rsidR="00CF58BD" w:rsidRPr="00C539AF">
        <w:rPr>
          <w:rFonts w:ascii="Times New Roman" w:eastAsia="Times New Roman" w:hAnsi="Times New Roman" w:cs="Times New Roman"/>
          <w:bCs/>
          <w:sz w:val="28"/>
          <w:szCs w:val="28"/>
        </w:rPr>
        <w:t>Т.Н.</w:t>
      </w:r>
      <w:r w:rsidR="00CF58BD" w:rsidRPr="00CF58BD">
        <w:rPr>
          <w:rFonts w:ascii="Times New Roman" w:eastAsia="Times New Roman" w:hAnsi="Times New Roman" w:cs="Times New Roman"/>
          <w:bCs/>
          <w:sz w:val="28"/>
          <w:szCs w:val="28"/>
        </w:rPr>
        <w:t xml:space="preserve"> </w:t>
      </w:r>
      <w:r w:rsidRPr="00C539AF">
        <w:rPr>
          <w:rFonts w:ascii="Times New Roman" w:eastAsia="Times New Roman" w:hAnsi="Times New Roman" w:cs="Times New Roman"/>
          <w:bCs/>
          <w:sz w:val="28"/>
          <w:szCs w:val="28"/>
        </w:rPr>
        <w:t>Сверхтвердые материалы: получение, свойства, применение</w:t>
      </w:r>
      <w:r w:rsidR="00CF58BD" w:rsidRPr="00CF58BD">
        <w:rPr>
          <w:rFonts w:ascii="Times New Roman" w:eastAsia="Times New Roman" w:hAnsi="Times New Roman" w:cs="Times New Roman"/>
          <w:bCs/>
          <w:sz w:val="28"/>
          <w:szCs w:val="28"/>
        </w:rPr>
        <w:t>.</w:t>
      </w:r>
      <w:r w:rsidRPr="00C539AF">
        <w:rPr>
          <w:rFonts w:ascii="Times New Roman" w:eastAsia="Times New Roman" w:hAnsi="Times New Roman" w:cs="Times New Roman"/>
          <w:bCs/>
          <w:sz w:val="28"/>
          <w:szCs w:val="28"/>
        </w:rPr>
        <w:t xml:space="preserve"> – Киев: Наукова думка, 2013. – 278 с.</w:t>
      </w:r>
    </w:p>
    <w:p w14:paraId="533DDDF3" w14:textId="746FCD1C"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7 </w:t>
      </w:r>
      <w:r w:rsidRPr="00D440FA">
        <w:rPr>
          <w:rFonts w:ascii="Times New Roman" w:eastAsia="Times New Roman" w:hAnsi="Times New Roman" w:cs="Times New Roman"/>
          <w:bCs/>
          <w:sz w:val="28"/>
          <w:szCs w:val="28"/>
          <w:lang w:val="en-US"/>
        </w:rPr>
        <w:t>Callister W.D.</w:t>
      </w:r>
      <w:r w:rsidR="00CF58BD">
        <w:rPr>
          <w:rFonts w:ascii="Times New Roman" w:eastAsia="Times New Roman" w:hAnsi="Times New Roman" w:cs="Times New Roman"/>
          <w:bCs/>
          <w:sz w:val="28"/>
          <w:szCs w:val="28"/>
          <w:lang w:val="en-US"/>
        </w:rPr>
        <w:t xml:space="preserve">, </w:t>
      </w:r>
      <w:r w:rsidR="00CF58BD" w:rsidRPr="00D440FA">
        <w:rPr>
          <w:rFonts w:ascii="Times New Roman" w:eastAsia="Times New Roman" w:hAnsi="Times New Roman" w:cs="Times New Roman"/>
          <w:bCs/>
          <w:sz w:val="28"/>
          <w:szCs w:val="28"/>
          <w:lang w:val="en-US"/>
        </w:rPr>
        <w:t>Rethwisch</w:t>
      </w:r>
      <w:r w:rsidR="00CF58BD" w:rsidRPr="00CF58BD">
        <w:rPr>
          <w:rFonts w:ascii="Times New Roman" w:eastAsia="Times New Roman" w:hAnsi="Times New Roman" w:cs="Times New Roman"/>
          <w:bCs/>
          <w:sz w:val="28"/>
          <w:szCs w:val="28"/>
          <w:lang w:val="en-US"/>
        </w:rPr>
        <w:t xml:space="preserve"> </w:t>
      </w:r>
      <w:r w:rsidR="00CF58BD" w:rsidRPr="00D440FA">
        <w:rPr>
          <w:rFonts w:ascii="Times New Roman" w:eastAsia="Times New Roman" w:hAnsi="Times New Roman" w:cs="Times New Roman"/>
          <w:bCs/>
          <w:sz w:val="28"/>
          <w:szCs w:val="28"/>
          <w:lang w:val="en-US"/>
        </w:rPr>
        <w:t>D.G.</w:t>
      </w:r>
      <w:r w:rsidRPr="00D440FA">
        <w:rPr>
          <w:rFonts w:ascii="Times New Roman" w:eastAsia="Times New Roman" w:hAnsi="Times New Roman" w:cs="Times New Roman"/>
          <w:bCs/>
          <w:sz w:val="28"/>
          <w:szCs w:val="28"/>
          <w:lang w:val="en-US"/>
        </w:rPr>
        <w:t xml:space="preserve"> Materials Science and Engineering: An Introduction. – </w:t>
      </w:r>
      <w:r w:rsidR="00CF58BD">
        <w:rPr>
          <w:rFonts w:ascii="Times New Roman" w:eastAsia="Times New Roman" w:hAnsi="Times New Roman" w:cs="Times New Roman"/>
          <w:bCs/>
          <w:sz w:val="28"/>
          <w:szCs w:val="28"/>
          <w:lang w:val="en-US"/>
        </w:rPr>
        <w:t xml:space="preserve">Ed. </w:t>
      </w:r>
      <w:r w:rsidRPr="00D440FA">
        <w:rPr>
          <w:rFonts w:ascii="Times New Roman" w:eastAsia="Times New Roman" w:hAnsi="Times New Roman" w:cs="Times New Roman"/>
          <w:bCs/>
          <w:sz w:val="28"/>
          <w:szCs w:val="28"/>
          <w:lang w:val="en-US"/>
        </w:rPr>
        <w:t>10th. – Hoboken: John Wiley &amp; Sons, 2018. – 960 p.</w:t>
      </w:r>
    </w:p>
    <w:p w14:paraId="07789955" w14:textId="169D41BC"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8 </w:t>
      </w:r>
      <w:r w:rsidRPr="00D440FA">
        <w:rPr>
          <w:rFonts w:ascii="Times New Roman" w:eastAsia="Times New Roman" w:hAnsi="Times New Roman" w:cs="Times New Roman"/>
          <w:bCs/>
          <w:sz w:val="28"/>
          <w:szCs w:val="28"/>
          <w:lang w:val="en-US"/>
        </w:rPr>
        <w:t>Klein C.</w:t>
      </w:r>
      <w:r w:rsidR="00CF58BD">
        <w:rPr>
          <w:rFonts w:ascii="Times New Roman" w:eastAsia="Times New Roman" w:hAnsi="Times New Roman" w:cs="Times New Roman"/>
          <w:bCs/>
          <w:sz w:val="28"/>
          <w:szCs w:val="28"/>
          <w:lang w:val="en-US"/>
        </w:rPr>
        <w:t>,</w:t>
      </w:r>
      <w:r w:rsidRPr="00D440FA">
        <w:rPr>
          <w:rFonts w:ascii="Times New Roman" w:eastAsia="Times New Roman" w:hAnsi="Times New Roman" w:cs="Times New Roman"/>
          <w:bCs/>
          <w:sz w:val="28"/>
          <w:szCs w:val="28"/>
          <w:lang w:val="en-US"/>
        </w:rPr>
        <w:t xml:space="preserve"> </w:t>
      </w:r>
      <w:r w:rsidR="00CF58BD" w:rsidRPr="00D440FA">
        <w:rPr>
          <w:rFonts w:ascii="Times New Roman" w:eastAsia="Times New Roman" w:hAnsi="Times New Roman" w:cs="Times New Roman"/>
          <w:bCs/>
          <w:sz w:val="28"/>
          <w:szCs w:val="28"/>
          <w:lang w:val="en-US"/>
        </w:rPr>
        <w:t>Dutrow</w:t>
      </w:r>
      <w:r w:rsidR="00CF58BD" w:rsidRPr="00CF58BD">
        <w:rPr>
          <w:rFonts w:ascii="Times New Roman" w:eastAsia="Times New Roman" w:hAnsi="Times New Roman" w:cs="Times New Roman"/>
          <w:bCs/>
          <w:sz w:val="28"/>
          <w:szCs w:val="28"/>
          <w:lang w:val="en-US"/>
        </w:rPr>
        <w:t xml:space="preserve"> </w:t>
      </w:r>
      <w:r w:rsidR="00CF58BD" w:rsidRPr="00D440FA">
        <w:rPr>
          <w:rFonts w:ascii="Times New Roman" w:eastAsia="Times New Roman" w:hAnsi="Times New Roman" w:cs="Times New Roman"/>
          <w:bCs/>
          <w:sz w:val="28"/>
          <w:szCs w:val="28"/>
          <w:lang w:val="en-US"/>
        </w:rPr>
        <w:t xml:space="preserve">B. </w:t>
      </w:r>
      <w:r w:rsidRPr="00D440FA">
        <w:rPr>
          <w:rFonts w:ascii="Times New Roman" w:eastAsia="Times New Roman" w:hAnsi="Times New Roman" w:cs="Times New Roman"/>
          <w:bCs/>
          <w:sz w:val="28"/>
          <w:szCs w:val="28"/>
          <w:lang w:val="en-US"/>
        </w:rPr>
        <w:t>Manual of Mineral Science</w:t>
      </w:r>
      <w:r w:rsidR="00CF58BD">
        <w:rPr>
          <w:rFonts w:ascii="Times New Roman" w:eastAsia="Times New Roman" w:hAnsi="Times New Roman" w:cs="Times New Roman"/>
          <w:bCs/>
          <w:sz w:val="28"/>
          <w:szCs w:val="28"/>
          <w:lang w:val="en-US"/>
        </w:rPr>
        <w:t xml:space="preserve">. </w:t>
      </w:r>
      <w:r w:rsidRPr="00D440FA">
        <w:rPr>
          <w:rFonts w:ascii="Times New Roman" w:eastAsia="Times New Roman" w:hAnsi="Times New Roman" w:cs="Times New Roman"/>
          <w:bCs/>
          <w:sz w:val="28"/>
          <w:szCs w:val="28"/>
          <w:lang w:val="en-US"/>
        </w:rPr>
        <w:t xml:space="preserve">– </w:t>
      </w:r>
      <w:r w:rsidR="00CF58BD">
        <w:rPr>
          <w:rFonts w:ascii="Times New Roman" w:eastAsia="Times New Roman" w:hAnsi="Times New Roman" w:cs="Times New Roman"/>
          <w:bCs/>
          <w:sz w:val="28"/>
          <w:szCs w:val="28"/>
          <w:lang w:val="en-US"/>
        </w:rPr>
        <w:t xml:space="preserve">Ed. </w:t>
      </w:r>
      <w:r w:rsidRPr="00D440FA">
        <w:rPr>
          <w:rFonts w:ascii="Times New Roman" w:eastAsia="Times New Roman" w:hAnsi="Times New Roman" w:cs="Times New Roman"/>
          <w:bCs/>
          <w:sz w:val="28"/>
          <w:szCs w:val="28"/>
          <w:lang w:val="en-US"/>
        </w:rPr>
        <w:t>23rd. – Hoboken: John Wiley &amp; Sons, 2007. – 675 p.</w:t>
      </w:r>
    </w:p>
    <w:p w14:paraId="389F147E" w14:textId="3E8BEA1B"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9 </w:t>
      </w:r>
      <w:r w:rsidRPr="00D440FA">
        <w:rPr>
          <w:rFonts w:ascii="Times New Roman" w:eastAsia="Times New Roman" w:hAnsi="Times New Roman" w:cs="Times New Roman"/>
          <w:bCs/>
          <w:sz w:val="28"/>
          <w:szCs w:val="28"/>
          <w:lang w:val="en-US"/>
        </w:rPr>
        <w:t>Broitman E. Indentation Hardness Measurements at Macro-, Micro-, and Nanoscale: A Critical Overview // Tribology Letters. – 2017. – Vol. 65</w:t>
      </w:r>
      <w:r w:rsidR="00CF58BD">
        <w:rPr>
          <w:rFonts w:ascii="Times New Roman" w:eastAsia="Times New Roman" w:hAnsi="Times New Roman" w:cs="Times New Roman"/>
          <w:bCs/>
          <w:sz w:val="28"/>
          <w:szCs w:val="28"/>
          <w:lang w:val="en-US"/>
        </w:rPr>
        <w:t>. – P.</w:t>
      </w:r>
      <w:r w:rsidRPr="00D440FA">
        <w:rPr>
          <w:rFonts w:ascii="Times New Roman" w:eastAsia="Times New Roman" w:hAnsi="Times New Roman" w:cs="Times New Roman"/>
          <w:bCs/>
          <w:sz w:val="28"/>
          <w:szCs w:val="28"/>
          <w:lang w:val="en-US"/>
        </w:rPr>
        <w:t xml:space="preserve"> 23. </w:t>
      </w:r>
    </w:p>
    <w:p w14:paraId="49E1EB9B" w14:textId="532CE8D8"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10 </w:t>
      </w:r>
      <w:r w:rsidRPr="00D440FA">
        <w:rPr>
          <w:rFonts w:ascii="Times New Roman" w:eastAsia="Times New Roman" w:hAnsi="Times New Roman" w:cs="Times New Roman"/>
          <w:bCs/>
          <w:sz w:val="28"/>
          <w:szCs w:val="28"/>
          <w:lang w:val="en-US"/>
        </w:rPr>
        <w:t xml:space="preserve">Davis J.R. Hardness Testing // </w:t>
      </w:r>
      <w:r w:rsidR="00AA2156">
        <w:rPr>
          <w:rFonts w:ascii="Times New Roman" w:eastAsia="Times New Roman" w:hAnsi="Times New Roman" w:cs="Times New Roman"/>
          <w:bCs/>
          <w:sz w:val="28"/>
          <w:szCs w:val="28"/>
          <w:lang w:val="en-US"/>
        </w:rPr>
        <w:t xml:space="preserve">In book: </w:t>
      </w:r>
      <w:r w:rsidRPr="00D440FA">
        <w:rPr>
          <w:rFonts w:ascii="Times New Roman" w:eastAsia="Times New Roman" w:hAnsi="Times New Roman" w:cs="Times New Roman"/>
          <w:bCs/>
          <w:sz w:val="28"/>
          <w:szCs w:val="28"/>
          <w:lang w:val="en-US"/>
        </w:rPr>
        <w:t xml:space="preserve">ASM Handbook. – </w:t>
      </w:r>
      <w:r w:rsidR="00CF58BD" w:rsidRPr="00CF58BD">
        <w:rPr>
          <w:rFonts w:ascii="Times New Roman" w:eastAsia="Times New Roman" w:hAnsi="Times New Roman" w:cs="Times New Roman"/>
          <w:bCs/>
          <w:sz w:val="28"/>
          <w:szCs w:val="28"/>
          <w:lang w:val="en-US"/>
        </w:rPr>
        <w:t>Almere</w:t>
      </w:r>
      <w:r w:rsidR="00CF58BD">
        <w:rPr>
          <w:rFonts w:ascii="Times New Roman" w:eastAsia="Times New Roman" w:hAnsi="Times New Roman" w:cs="Times New Roman"/>
          <w:bCs/>
          <w:sz w:val="28"/>
          <w:szCs w:val="28"/>
          <w:lang w:val="en-US"/>
        </w:rPr>
        <w:t xml:space="preserve">: </w:t>
      </w:r>
      <w:r w:rsidRPr="00D440FA">
        <w:rPr>
          <w:rFonts w:ascii="Times New Roman" w:eastAsia="Times New Roman" w:hAnsi="Times New Roman" w:cs="Times New Roman"/>
          <w:bCs/>
          <w:sz w:val="28"/>
          <w:szCs w:val="28"/>
          <w:lang w:val="en-US"/>
        </w:rPr>
        <w:t xml:space="preserve">ASM International, 2000. </w:t>
      </w:r>
      <w:r w:rsidR="00AA2156" w:rsidRPr="00D440FA">
        <w:rPr>
          <w:rFonts w:ascii="Times New Roman" w:eastAsia="Times New Roman" w:hAnsi="Times New Roman" w:cs="Times New Roman"/>
          <w:bCs/>
          <w:sz w:val="28"/>
          <w:szCs w:val="28"/>
          <w:lang w:val="en-US"/>
        </w:rPr>
        <w:t>– Vol. 8</w:t>
      </w:r>
      <w:r w:rsidR="00CF58BD">
        <w:rPr>
          <w:rFonts w:ascii="Times New Roman" w:eastAsia="Times New Roman" w:hAnsi="Times New Roman" w:cs="Times New Roman"/>
          <w:bCs/>
          <w:sz w:val="28"/>
          <w:szCs w:val="28"/>
          <w:lang w:val="en-US"/>
        </w:rPr>
        <w:t xml:space="preserve">. </w:t>
      </w:r>
      <w:r w:rsidRPr="00D440FA">
        <w:rPr>
          <w:rFonts w:ascii="Times New Roman" w:eastAsia="Times New Roman" w:hAnsi="Times New Roman" w:cs="Times New Roman"/>
          <w:bCs/>
          <w:sz w:val="28"/>
          <w:szCs w:val="28"/>
          <w:lang w:val="en-US"/>
        </w:rPr>
        <w:t>– P. 123</w:t>
      </w:r>
      <w:r w:rsidR="00AA2156">
        <w:rPr>
          <w:rFonts w:ascii="Times New Roman" w:eastAsia="Times New Roman" w:hAnsi="Times New Roman" w:cs="Times New Roman"/>
          <w:bCs/>
          <w:sz w:val="28"/>
          <w:szCs w:val="28"/>
          <w:lang w:val="en-US"/>
        </w:rPr>
        <w:t>-</w:t>
      </w:r>
      <w:r w:rsidRPr="00D440FA">
        <w:rPr>
          <w:rFonts w:ascii="Times New Roman" w:eastAsia="Times New Roman" w:hAnsi="Times New Roman" w:cs="Times New Roman"/>
          <w:bCs/>
          <w:sz w:val="28"/>
          <w:szCs w:val="28"/>
          <w:lang w:val="en-US"/>
        </w:rPr>
        <w:t>176.</w:t>
      </w:r>
    </w:p>
    <w:p w14:paraId="7B187E3C" w14:textId="79103CE7"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11 </w:t>
      </w:r>
      <w:r w:rsidRPr="00D440FA">
        <w:rPr>
          <w:rFonts w:ascii="Times New Roman" w:eastAsia="Times New Roman" w:hAnsi="Times New Roman" w:cs="Times New Roman"/>
          <w:bCs/>
          <w:sz w:val="28"/>
          <w:szCs w:val="28"/>
          <w:lang w:val="en-US"/>
        </w:rPr>
        <w:t xml:space="preserve">Schneider F. Ultrasonic Contact Impedance (UCI) Method: Principles and Applications // Materials Evaluation. – 2019. – Vol. 77, </w:t>
      </w:r>
      <w:r w:rsidR="00AA2156">
        <w:rPr>
          <w:rFonts w:ascii="Times New Roman" w:eastAsia="Times New Roman" w:hAnsi="Times New Roman" w:cs="Times New Roman"/>
          <w:bCs/>
          <w:sz w:val="28"/>
          <w:szCs w:val="28"/>
          <w:lang w:val="en-US"/>
        </w:rPr>
        <w:t>Issue</w:t>
      </w:r>
      <w:r w:rsidRPr="00D440FA">
        <w:rPr>
          <w:rFonts w:ascii="Times New Roman" w:eastAsia="Times New Roman" w:hAnsi="Times New Roman" w:cs="Times New Roman"/>
          <w:bCs/>
          <w:sz w:val="28"/>
          <w:szCs w:val="28"/>
          <w:lang w:val="en-US"/>
        </w:rPr>
        <w:t xml:space="preserve"> 3. – P. 341</w:t>
      </w:r>
      <w:r w:rsidR="00AA2156">
        <w:rPr>
          <w:rFonts w:ascii="Times New Roman" w:eastAsia="Times New Roman" w:hAnsi="Times New Roman" w:cs="Times New Roman"/>
          <w:bCs/>
          <w:sz w:val="28"/>
          <w:szCs w:val="28"/>
          <w:lang w:val="en-US"/>
        </w:rPr>
        <w:t>-</w:t>
      </w:r>
      <w:r w:rsidRPr="00D440FA">
        <w:rPr>
          <w:rFonts w:ascii="Times New Roman" w:eastAsia="Times New Roman" w:hAnsi="Times New Roman" w:cs="Times New Roman"/>
          <w:bCs/>
          <w:sz w:val="28"/>
          <w:szCs w:val="28"/>
          <w:lang w:val="en-US"/>
        </w:rPr>
        <w:t>349.</w:t>
      </w:r>
    </w:p>
    <w:p w14:paraId="75AFB755" w14:textId="2A04FBD7"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12 </w:t>
      </w:r>
      <w:r w:rsidRPr="00D440FA">
        <w:rPr>
          <w:rFonts w:ascii="Times New Roman" w:eastAsia="Times New Roman" w:hAnsi="Times New Roman" w:cs="Times New Roman"/>
          <w:bCs/>
          <w:sz w:val="28"/>
          <w:szCs w:val="28"/>
          <w:lang w:val="en-US"/>
        </w:rPr>
        <w:t>Field J.E. The Properties of Natural and Synthetic Diamond. – London: Academic Press, 1992. – 710 p.</w:t>
      </w:r>
    </w:p>
    <w:p w14:paraId="71193BAD" w14:textId="77F0FF2C"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13 </w:t>
      </w:r>
      <w:r w:rsidRPr="00D440FA">
        <w:rPr>
          <w:rFonts w:ascii="Times New Roman" w:eastAsia="Times New Roman" w:hAnsi="Times New Roman" w:cs="Times New Roman"/>
          <w:bCs/>
          <w:sz w:val="28"/>
          <w:szCs w:val="28"/>
          <w:lang w:val="en-US"/>
        </w:rPr>
        <w:t>McSkimin H.J.</w:t>
      </w:r>
      <w:r w:rsidR="00AA2156">
        <w:rPr>
          <w:rFonts w:ascii="Times New Roman" w:eastAsia="Times New Roman" w:hAnsi="Times New Roman" w:cs="Times New Roman"/>
          <w:bCs/>
          <w:sz w:val="28"/>
          <w:szCs w:val="28"/>
          <w:lang w:val="en-US"/>
        </w:rPr>
        <w:t>,</w:t>
      </w:r>
      <w:r w:rsidRPr="00D440FA">
        <w:rPr>
          <w:rFonts w:ascii="Times New Roman" w:eastAsia="Times New Roman" w:hAnsi="Times New Roman" w:cs="Times New Roman"/>
          <w:bCs/>
          <w:sz w:val="28"/>
          <w:szCs w:val="28"/>
          <w:lang w:val="en-US"/>
        </w:rPr>
        <w:t xml:space="preserve"> </w:t>
      </w:r>
      <w:r w:rsidR="00AA2156" w:rsidRPr="00D440FA">
        <w:rPr>
          <w:rFonts w:ascii="Times New Roman" w:eastAsia="Times New Roman" w:hAnsi="Times New Roman" w:cs="Times New Roman"/>
          <w:bCs/>
          <w:sz w:val="28"/>
          <w:szCs w:val="28"/>
          <w:lang w:val="en-US"/>
        </w:rPr>
        <w:t xml:space="preserve">Bond W.L. </w:t>
      </w:r>
      <w:r w:rsidRPr="00D440FA">
        <w:rPr>
          <w:rFonts w:ascii="Times New Roman" w:eastAsia="Times New Roman" w:hAnsi="Times New Roman" w:cs="Times New Roman"/>
          <w:bCs/>
          <w:sz w:val="28"/>
          <w:szCs w:val="28"/>
          <w:lang w:val="en-US"/>
        </w:rPr>
        <w:t xml:space="preserve">Elastic Moduli of Diamond as a Function of Pressure and Temperature // Journal of Applied Physics. – 1957. – Vol. 28, </w:t>
      </w:r>
      <w:r w:rsidR="00AA2156">
        <w:rPr>
          <w:rFonts w:ascii="Times New Roman" w:eastAsia="Times New Roman" w:hAnsi="Times New Roman" w:cs="Times New Roman"/>
          <w:bCs/>
          <w:sz w:val="28"/>
          <w:szCs w:val="28"/>
          <w:lang w:val="en-US"/>
        </w:rPr>
        <w:t>Issue</w:t>
      </w:r>
      <w:r w:rsidRPr="00D440FA">
        <w:rPr>
          <w:rFonts w:ascii="Times New Roman" w:eastAsia="Times New Roman" w:hAnsi="Times New Roman" w:cs="Times New Roman"/>
          <w:bCs/>
          <w:sz w:val="28"/>
          <w:szCs w:val="28"/>
          <w:lang w:val="en-US"/>
        </w:rPr>
        <w:t xml:space="preserve"> 8. – P. 930</w:t>
      </w:r>
      <w:r w:rsidR="00AA2156">
        <w:rPr>
          <w:rFonts w:ascii="Times New Roman" w:eastAsia="Times New Roman" w:hAnsi="Times New Roman" w:cs="Times New Roman"/>
          <w:bCs/>
          <w:sz w:val="28"/>
          <w:szCs w:val="28"/>
          <w:lang w:val="en-US"/>
        </w:rPr>
        <w:t>-</w:t>
      </w:r>
      <w:r w:rsidRPr="00D440FA">
        <w:rPr>
          <w:rFonts w:ascii="Times New Roman" w:eastAsia="Times New Roman" w:hAnsi="Times New Roman" w:cs="Times New Roman"/>
          <w:bCs/>
          <w:sz w:val="28"/>
          <w:szCs w:val="28"/>
          <w:lang w:val="en-US"/>
        </w:rPr>
        <w:t>934.</w:t>
      </w:r>
    </w:p>
    <w:p w14:paraId="7013492A" w14:textId="16A2CAC6"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14 </w:t>
      </w:r>
      <w:r w:rsidRPr="00D440FA">
        <w:rPr>
          <w:rFonts w:ascii="Times New Roman" w:eastAsia="Times New Roman" w:hAnsi="Times New Roman" w:cs="Times New Roman"/>
          <w:bCs/>
          <w:sz w:val="28"/>
          <w:szCs w:val="28"/>
          <w:lang w:val="en-US"/>
        </w:rPr>
        <w:t xml:space="preserve">Solozhenko V.L. </w:t>
      </w:r>
      <w:r w:rsidR="00AA2156">
        <w:rPr>
          <w:rFonts w:ascii="Times New Roman" w:eastAsia="Times New Roman" w:hAnsi="Times New Roman" w:cs="Times New Roman"/>
          <w:bCs/>
          <w:sz w:val="28"/>
          <w:szCs w:val="28"/>
          <w:lang w:val="en-US"/>
        </w:rPr>
        <w:t xml:space="preserve">et al. </w:t>
      </w:r>
      <w:r w:rsidRPr="00D440FA">
        <w:rPr>
          <w:rFonts w:ascii="Times New Roman" w:eastAsia="Times New Roman" w:hAnsi="Times New Roman" w:cs="Times New Roman"/>
          <w:bCs/>
          <w:sz w:val="28"/>
          <w:szCs w:val="28"/>
          <w:lang w:val="en-US"/>
        </w:rPr>
        <w:t xml:space="preserve">Bulk Modulus and Hardness of cBN // Applied Physics Letters. – 2001. – Vol. 78, </w:t>
      </w:r>
      <w:r w:rsidR="00AA2156">
        <w:rPr>
          <w:rFonts w:ascii="Times New Roman" w:eastAsia="Times New Roman" w:hAnsi="Times New Roman" w:cs="Times New Roman"/>
          <w:bCs/>
          <w:sz w:val="28"/>
          <w:szCs w:val="28"/>
          <w:lang w:val="en-US"/>
        </w:rPr>
        <w:t>Issue</w:t>
      </w:r>
      <w:r w:rsidRPr="00D440FA">
        <w:rPr>
          <w:rFonts w:ascii="Times New Roman" w:eastAsia="Times New Roman" w:hAnsi="Times New Roman" w:cs="Times New Roman"/>
          <w:bCs/>
          <w:sz w:val="28"/>
          <w:szCs w:val="28"/>
          <w:lang w:val="en-US"/>
        </w:rPr>
        <w:t xml:space="preserve"> 10. – P. 1385</w:t>
      </w:r>
      <w:r w:rsidR="00AA2156">
        <w:rPr>
          <w:rFonts w:ascii="Times New Roman" w:eastAsia="Times New Roman" w:hAnsi="Times New Roman" w:cs="Times New Roman"/>
          <w:bCs/>
          <w:sz w:val="28"/>
          <w:szCs w:val="28"/>
          <w:lang w:val="en-US"/>
        </w:rPr>
        <w:t>-</w:t>
      </w:r>
      <w:r w:rsidRPr="00D440FA">
        <w:rPr>
          <w:rFonts w:ascii="Times New Roman" w:eastAsia="Times New Roman" w:hAnsi="Times New Roman" w:cs="Times New Roman"/>
          <w:bCs/>
          <w:sz w:val="28"/>
          <w:szCs w:val="28"/>
          <w:lang w:val="en-US"/>
        </w:rPr>
        <w:t>1387.</w:t>
      </w:r>
    </w:p>
    <w:p w14:paraId="2EEAD110" w14:textId="572271A3" w:rsidR="007B33F5" w:rsidRPr="00F35A9B"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F35A9B">
        <w:rPr>
          <w:rFonts w:ascii="Times New Roman" w:eastAsia="Times New Roman" w:hAnsi="Times New Roman" w:cs="Times New Roman"/>
          <w:bCs/>
          <w:sz w:val="28"/>
          <w:szCs w:val="28"/>
          <w:lang w:val="kk-KZ"/>
        </w:rPr>
        <w:t xml:space="preserve">15 </w:t>
      </w:r>
      <w:r w:rsidRPr="00F35A9B">
        <w:rPr>
          <w:rFonts w:ascii="Times New Roman" w:eastAsia="Times New Roman" w:hAnsi="Times New Roman" w:cs="Times New Roman"/>
          <w:bCs/>
          <w:sz w:val="28"/>
          <w:szCs w:val="28"/>
          <w:lang w:val="en-US"/>
        </w:rPr>
        <w:t>Zinin P.V.</w:t>
      </w:r>
      <w:r w:rsidR="00F35A9B">
        <w:rPr>
          <w:rFonts w:ascii="Times New Roman" w:eastAsia="Times New Roman" w:hAnsi="Times New Roman" w:cs="Times New Roman"/>
          <w:bCs/>
          <w:sz w:val="28"/>
          <w:szCs w:val="28"/>
          <w:lang w:val="en-US"/>
        </w:rPr>
        <w:t>,</w:t>
      </w:r>
      <w:r w:rsidRPr="00F35A9B">
        <w:rPr>
          <w:rFonts w:ascii="Times New Roman" w:eastAsia="Times New Roman" w:hAnsi="Times New Roman" w:cs="Times New Roman"/>
          <w:bCs/>
          <w:sz w:val="28"/>
          <w:szCs w:val="28"/>
          <w:lang w:val="en-US"/>
        </w:rPr>
        <w:t xml:space="preserve"> </w:t>
      </w:r>
      <w:r w:rsidR="00F35A9B" w:rsidRPr="00F35A9B">
        <w:rPr>
          <w:rFonts w:ascii="Times New Roman" w:eastAsia="Times New Roman" w:hAnsi="Times New Roman" w:cs="Times New Roman"/>
          <w:bCs/>
          <w:sz w:val="28"/>
          <w:szCs w:val="28"/>
          <w:lang w:val="en-US"/>
        </w:rPr>
        <w:t xml:space="preserve">Ming </w:t>
      </w:r>
      <w:r w:rsidR="00BA385A" w:rsidRPr="00F35A9B">
        <w:rPr>
          <w:rFonts w:ascii="Times New Roman" w:eastAsia="Times New Roman" w:hAnsi="Times New Roman" w:cs="Times New Roman"/>
          <w:bCs/>
          <w:sz w:val="28"/>
          <w:szCs w:val="28"/>
          <w:lang w:val="en-US"/>
        </w:rPr>
        <w:t xml:space="preserve">L.C. </w:t>
      </w:r>
      <w:r w:rsidRPr="00F35A9B">
        <w:rPr>
          <w:rFonts w:ascii="Times New Roman" w:eastAsia="Times New Roman" w:hAnsi="Times New Roman" w:cs="Times New Roman"/>
          <w:bCs/>
          <w:sz w:val="28"/>
          <w:szCs w:val="28"/>
          <w:lang w:val="en-US"/>
        </w:rPr>
        <w:t>Elastic and vibrational properties of BC</w:t>
      </w:r>
      <w:r w:rsidRPr="00F35A9B">
        <w:rPr>
          <w:rFonts w:ascii="Cambria Math" w:eastAsia="Times New Roman" w:hAnsi="Cambria Math" w:cs="Cambria Math"/>
          <w:bCs/>
          <w:sz w:val="28"/>
          <w:szCs w:val="28"/>
          <w:lang w:val="en-US"/>
        </w:rPr>
        <w:t>₅</w:t>
      </w:r>
      <w:r w:rsidRPr="00F35A9B">
        <w:rPr>
          <w:rFonts w:ascii="Times New Roman" w:eastAsia="Times New Roman" w:hAnsi="Times New Roman" w:cs="Times New Roman"/>
          <w:bCs/>
          <w:sz w:val="28"/>
          <w:szCs w:val="28"/>
          <w:lang w:val="en-US"/>
        </w:rPr>
        <w:t xml:space="preserve"> // Physical Review B. – 2002. – Vol. 66</w:t>
      </w:r>
      <w:r w:rsidR="00AA2156">
        <w:rPr>
          <w:rFonts w:ascii="Times New Roman" w:eastAsia="Times New Roman" w:hAnsi="Times New Roman" w:cs="Times New Roman"/>
          <w:bCs/>
          <w:sz w:val="28"/>
          <w:szCs w:val="28"/>
          <w:lang w:val="en-US"/>
        </w:rPr>
        <w:t>. – P.</w:t>
      </w:r>
      <w:r w:rsidRPr="00F35A9B">
        <w:rPr>
          <w:rFonts w:ascii="Times New Roman" w:eastAsia="Times New Roman" w:hAnsi="Times New Roman" w:cs="Times New Roman"/>
          <w:bCs/>
          <w:sz w:val="28"/>
          <w:szCs w:val="28"/>
          <w:lang w:val="en-US"/>
        </w:rPr>
        <w:t xml:space="preserve"> 100101.</w:t>
      </w:r>
    </w:p>
    <w:p w14:paraId="01630F95" w14:textId="4ADCA50F"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16 </w:t>
      </w:r>
      <w:r w:rsidRPr="001468DB">
        <w:rPr>
          <w:rFonts w:ascii="Times New Roman" w:eastAsia="Times New Roman" w:hAnsi="Times New Roman" w:cs="Times New Roman"/>
          <w:bCs/>
          <w:sz w:val="28"/>
          <w:szCs w:val="28"/>
        </w:rPr>
        <w:t>Хан Х. Дислокации и упрочнение кристаллов. – М.: Мир, 1972. – 400 с.</w:t>
      </w:r>
    </w:p>
    <w:p w14:paraId="50598684" w14:textId="3166D808"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17 </w:t>
      </w:r>
      <w:r w:rsidRPr="001468DB">
        <w:rPr>
          <w:rFonts w:ascii="Times New Roman" w:eastAsia="Times New Roman" w:hAnsi="Times New Roman" w:cs="Times New Roman"/>
          <w:bCs/>
          <w:sz w:val="28"/>
          <w:szCs w:val="28"/>
          <w:lang w:val="en-US"/>
        </w:rPr>
        <w:t xml:space="preserve">Dieter G.E. Mechanical Metallurgy. – </w:t>
      </w:r>
      <w:r w:rsidR="008830D6">
        <w:rPr>
          <w:rFonts w:ascii="Times New Roman" w:eastAsia="Times New Roman" w:hAnsi="Times New Roman" w:cs="Times New Roman"/>
          <w:bCs/>
          <w:sz w:val="28"/>
          <w:szCs w:val="28"/>
          <w:lang w:val="en-US"/>
        </w:rPr>
        <w:t xml:space="preserve">Ed. </w:t>
      </w:r>
      <w:r w:rsidRPr="001468DB">
        <w:rPr>
          <w:rFonts w:ascii="Times New Roman" w:eastAsia="Times New Roman" w:hAnsi="Times New Roman" w:cs="Times New Roman"/>
          <w:bCs/>
          <w:sz w:val="28"/>
          <w:szCs w:val="28"/>
          <w:lang w:val="en-US"/>
        </w:rPr>
        <w:t xml:space="preserve">3rd ed. – </w:t>
      </w:r>
      <w:r w:rsidR="005F402B">
        <w:rPr>
          <w:rFonts w:ascii="Times New Roman" w:eastAsia="Times New Roman" w:hAnsi="Times New Roman" w:cs="Times New Roman"/>
          <w:bCs/>
          <w:sz w:val="28"/>
          <w:szCs w:val="28"/>
          <w:lang w:val="en-US"/>
        </w:rPr>
        <w:t xml:space="preserve">NY.: </w:t>
      </w:r>
      <w:r w:rsidRPr="001468DB">
        <w:rPr>
          <w:rFonts w:ascii="Times New Roman" w:eastAsia="Times New Roman" w:hAnsi="Times New Roman" w:cs="Times New Roman"/>
          <w:bCs/>
          <w:sz w:val="28"/>
          <w:szCs w:val="28"/>
          <w:lang w:val="en-US"/>
        </w:rPr>
        <w:t>McGraw-Hill, 1986. – 751 p.</w:t>
      </w:r>
    </w:p>
    <w:p w14:paraId="158A696C" w14:textId="3C919334"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18 </w:t>
      </w:r>
      <w:r w:rsidRPr="001468DB">
        <w:rPr>
          <w:rFonts w:ascii="Times New Roman" w:eastAsia="Times New Roman" w:hAnsi="Times New Roman" w:cs="Times New Roman"/>
          <w:bCs/>
          <w:sz w:val="28"/>
          <w:szCs w:val="28"/>
        </w:rPr>
        <w:t>Коттрелл А. Теория дислокаций. – М.: Металлургия, 1969. – 280 с.</w:t>
      </w:r>
    </w:p>
    <w:p w14:paraId="79FB0FA6" w14:textId="3D6B23E3"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19 </w:t>
      </w:r>
      <w:r w:rsidRPr="001468DB">
        <w:rPr>
          <w:rFonts w:ascii="Times New Roman" w:eastAsia="Times New Roman" w:hAnsi="Times New Roman" w:cs="Times New Roman"/>
          <w:bCs/>
          <w:sz w:val="28"/>
          <w:szCs w:val="28"/>
        </w:rPr>
        <w:t>Лахтин Ю.М. Химико-термическая обработка металлов. – М.: Металлургия, 1985. – 256 с.</w:t>
      </w:r>
    </w:p>
    <w:p w14:paraId="2F945515" w14:textId="791F0428"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20 </w:t>
      </w:r>
      <w:r w:rsidRPr="001468DB">
        <w:rPr>
          <w:rFonts w:ascii="Times New Roman" w:eastAsia="Times New Roman" w:hAnsi="Times New Roman" w:cs="Times New Roman"/>
          <w:bCs/>
          <w:sz w:val="28"/>
          <w:szCs w:val="28"/>
          <w:lang w:val="en-US"/>
        </w:rPr>
        <w:t xml:space="preserve">Bhadeshia H.K.D.H. Bainite in Steels. – </w:t>
      </w:r>
      <w:r w:rsidR="00AF66AD">
        <w:rPr>
          <w:rFonts w:ascii="Times New Roman" w:eastAsia="Times New Roman" w:hAnsi="Times New Roman" w:cs="Times New Roman"/>
          <w:bCs/>
          <w:sz w:val="28"/>
          <w:szCs w:val="28"/>
          <w:lang w:val="en-US"/>
        </w:rPr>
        <w:t xml:space="preserve">Ed. </w:t>
      </w:r>
      <w:r w:rsidRPr="001468DB">
        <w:rPr>
          <w:rFonts w:ascii="Times New Roman" w:eastAsia="Times New Roman" w:hAnsi="Times New Roman" w:cs="Times New Roman"/>
          <w:bCs/>
          <w:sz w:val="28"/>
          <w:szCs w:val="28"/>
          <w:lang w:val="en-US"/>
        </w:rPr>
        <w:t>2nd. – IOM Communications, 2001. – 454 p.</w:t>
      </w:r>
    </w:p>
    <w:p w14:paraId="6890D12E" w14:textId="4E2BF19D"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21 </w:t>
      </w:r>
      <w:r w:rsidRPr="001468DB">
        <w:rPr>
          <w:rFonts w:ascii="Times New Roman" w:eastAsia="Times New Roman" w:hAnsi="Times New Roman" w:cs="Times New Roman"/>
          <w:bCs/>
          <w:sz w:val="28"/>
          <w:szCs w:val="28"/>
          <w:lang w:val="en-US"/>
        </w:rPr>
        <w:t xml:space="preserve">Brazhkin V.V. </w:t>
      </w:r>
      <w:r w:rsidR="00545F9B">
        <w:rPr>
          <w:rFonts w:ascii="Times New Roman" w:eastAsia="Times New Roman" w:hAnsi="Times New Roman" w:cs="Times New Roman"/>
          <w:bCs/>
          <w:sz w:val="28"/>
          <w:szCs w:val="28"/>
          <w:lang w:val="en-US"/>
        </w:rPr>
        <w:t xml:space="preserve">et al. </w:t>
      </w:r>
      <w:r w:rsidRPr="001468DB">
        <w:rPr>
          <w:rFonts w:ascii="Times New Roman" w:eastAsia="Times New Roman" w:hAnsi="Times New Roman" w:cs="Times New Roman"/>
          <w:bCs/>
          <w:sz w:val="28"/>
          <w:szCs w:val="28"/>
          <w:lang w:val="en-US"/>
        </w:rPr>
        <w:t>Harder than Diamond: Dreams and Reality</w:t>
      </w:r>
      <w:r w:rsidR="00545F9B">
        <w:rPr>
          <w:rFonts w:ascii="Times New Roman" w:eastAsia="Times New Roman" w:hAnsi="Times New Roman" w:cs="Times New Roman"/>
          <w:bCs/>
          <w:sz w:val="28"/>
          <w:szCs w:val="28"/>
          <w:lang w:val="en-US"/>
        </w:rPr>
        <w:t xml:space="preserve"> </w:t>
      </w:r>
      <w:r w:rsidRPr="001468DB">
        <w:rPr>
          <w:rFonts w:ascii="Times New Roman" w:eastAsia="Times New Roman" w:hAnsi="Times New Roman" w:cs="Times New Roman"/>
          <w:bCs/>
          <w:sz w:val="28"/>
          <w:szCs w:val="28"/>
          <w:lang w:val="en-US"/>
        </w:rPr>
        <w:t xml:space="preserve">// Phil. Mag. A. – 2002. – Vol. 82, </w:t>
      </w:r>
      <w:r w:rsidR="00545F9B">
        <w:rPr>
          <w:rFonts w:ascii="Times New Roman" w:eastAsia="Times New Roman" w:hAnsi="Times New Roman" w:cs="Times New Roman"/>
          <w:bCs/>
          <w:sz w:val="28"/>
          <w:szCs w:val="28"/>
          <w:lang w:val="en-US"/>
        </w:rPr>
        <w:t>Issue</w:t>
      </w:r>
      <w:r w:rsidRPr="001468DB">
        <w:rPr>
          <w:rFonts w:ascii="Times New Roman" w:eastAsia="Times New Roman" w:hAnsi="Times New Roman" w:cs="Times New Roman"/>
          <w:bCs/>
          <w:sz w:val="28"/>
          <w:szCs w:val="28"/>
          <w:lang w:val="en-US"/>
        </w:rPr>
        <w:t xml:space="preserve"> 2. – P. 231</w:t>
      </w:r>
      <w:r w:rsidR="00545F9B">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253.</w:t>
      </w:r>
    </w:p>
    <w:p w14:paraId="16B5C7A7" w14:textId="20E2864A"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22 </w:t>
      </w:r>
      <w:r w:rsidRPr="00FF23A3">
        <w:rPr>
          <w:rFonts w:ascii="Times New Roman" w:eastAsia="Times New Roman" w:hAnsi="Times New Roman" w:cs="Times New Roman"/>
          <w:bCs/>
          <w:sz w:val="28"/>
          <w:szCs w:val="28"/>
          <w:lang w:val="en-US"/>
        </w:rPr>
        <w:t xml:space="preserve">Cumberland R.W. </w:t>
      </w:r>
      <w:r w:rsidR="00545F9B">
        <w:rPr>
          <w:rFonts w:ascii="Times New Roman" w:eastAsia="Times New Roman" w:hAnsi="Times New Roman" w:cs="Times New Roman"/>
          <w:bCs/>
          <w:sz w:val="28"/>
          <w:szCs w:val="28"/>
          <w:lang w:val="en-US"/>
        </w:rPr>
        <w:t xml:space="preserve">et al. </w:t>
      </w:r>
      <w:r w:rsidRPr="00FF23A3">
        <w:rPr>
          <w:rFonts w:ascii="Times New Roman" w:eastAsia="Times New Roman" w:hAnsi="Times New Roman" w:cs="Times New Roman"/>
          <w:bCs/>
          <w:sz w:val="28"/>
          <w:szCs w:val="28"/>
          <w:lang w:val="en-US"/>
        </w:rPr>
        <w:t xml:space="preserve">Osmium Diboride, An Ultra-Incompressible, Hard Material // Journal of the American Chemical Society. – 2005. – Vol. 127, </w:t>
      </w:r>
      <w:r w:rsidR="00545F9B">
        <w:rPr>
          <w:rFonts w:ascii="Times New Roman" w:eastAsia="Times New Roman" w:hAnsi="Times New Roman" w:cs="Times New Roman"/>
          <w:bCs/>
          <w:sz w:val="28"/>
          <w:szCs w:val="28"/>
          <w:lang w:val="en-US"/>
        </w:rPr>
        <w:t>Issue</w:t>
      </w:r>
      <w:r w:rsidRPr="00FF23A3">
        <w:rPr>
          <w:rFonts w:ascii="Times New Roman" w:eastAsia="Times New Roman" w:hAnsi="Times New Roman" w:cs="Times New Roman"/>
          <w:bCs/>
          <w:sz w:val="28"/>
          <w:szCs w:val="28"/>
          <w:lang w:val="en-US"/>
        </w:rPr>
        <w:t xml:space="preserve"> 20. – P. 7264</w:t>
      </w:r>
      <w:r w:rsidR="00545F9B">
        <w:rPr>
          <w:rFonts w:ascii="Times New Roman" w:eastAsia="Times New Roman" w:hAnsi="Times New Roman" w:cs="Times New Roman"/>
          <w:bCs/>
          <w:sz w:val="28"/>
          <w:szCs w:val="28"/>
          <w:lang w:val="en-US"/>
        </w:rPr>
        <w:t>-</w:t>
      </w:r>
      <w:r w:rsidRPr="00FF23A3">
        <w:rPr>
          <w:rFonts w:ascii="Times New Roman" w:eastAsia="Times New Roman" w:hAnsi="Times New Roman" w:cs="Times New Roman"/>
          <w:bCs/>
          <w:sz w:val="28"/>
          <w:szCs w:val="28"/>
          <w:lang w:val="en-US"/>
        </w:rPr>
        <w:t>7265.</w:t>
      </w:r>
    </w:p>
    <w:p w14:paraId="56B90165" w14:textId="1C0CC92F" w:rsidR="007B33F5" w:rsidRPr="00682628"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23 </w:t>
      </w:r>
      <w:r w:rsidRPr="00682628">
        <w:rPr>
          <w:rFonts w:ascii="Times New Roman" w:eastAsia="Times New Roman" w:hAnsi="Times New Roman" w:cs="Times New Roman"/>
          <w:bCs/>
          <w:sz w:val="28"/>
          <w:szCs w:val="28"/>
          <w:lang w:val="en-US"/>
        </w:rPr>
        <w:t>Domni</w:t>
      </w:r>
      <w:r w:rsidR="00147C69">
        <w:rPr>
          <w:rFonts w:ascii="Times New Roman" w:eastAsia="Times New Roman" w:hAnsi="Times New Roman" w:cs="Times New Roman"/>
          <w:bCs/>
          <w:sz w:val="28"/>
          <w:szCs w:val="28"/>
          <w:lang w:val="en-US"/>
        </w:rPr>
        <w:t>ch</w:t>
      </w:r>
      <w:r w:rsidRPr="00682628">
        <w:rPr>
          <w:rFonts w:ascii="Times New Roman" w:eastAsia="Times New Roman" w:hAnsi="Times New Roman" w:cs="Times New Roman"/>
          <w:bCs/>
          <w:sz w:val="28"/>
          <w:szCs w:val="28"/>
          <w:lang w:val="en-US"/>
        </w:rPr>
        <w:t xml:space="preserve"> V. </w:t>
      </w:r>
      <w:r w:rsidR="00147C69">
        <w:rPr>
          <w:rFonts w:ascii="Times New Roman" w:eastAsia="Times New Roman" w:hAnsi="Times New Roman" w:cs="Times New Roman"/>
          <w:bCs/>
          <w:sz w:val="28"/>
          <w:szCs w:val="28"/>
          <w:lang w:val="en-US"/>
        </w:rPr>
        <w:t xml:space="preserve">et al. </w:t>
      </w:r>
      <w:r w:rsidRPr="00682628">
        <w:rPr>
          <w:rFonts w:ascii="Times New Roman" w:eastAsia="Times New Roman" w:hAnsi="Times New Roman" w:cs="Times New Roman"/>
          <w:bCs/>
          <w:sz w:val="28"/>
          <w:szCs w:val="28"/>
          <w:lang w:val="en-US"/>
        </w:rPr>
        <w:t xml:space="preserve">Boron Carbide: Structure, Properties, and Stability under Stress // Journal of the American Ceramic Society. – 2011. – Vol. 94, </w:t>
      </w:r>
      <w:r w:rsidR="00147C69">
        <w:rPr>
          <w:rFonts w:ascii="Times New Roman" w:eastAsia="Times New Roman" w:hAnsi="Times New Roman" w:cs="Times New Roman"/>
          <w:bCs/>
          <w:sz w:val="28"/>
          <w:szCs w:val="28"/>
          <w:lang w:val="en-US"/>
        </w:rPr>
        <w:t>Issue</w:t>
      </w:r>
      <w:r w:rsidRPr="00682628">
        <w:rPr>
          <w:rFonts w:ascii="Times New Roman" w:eastAsia="Times New Roman" w:hAnsi="Times New Roman" w:cs="Times New Roman"/>
          <w:bCs/>
          <w:sz w:val="28"/>
          <w:szCs w:val="28"/>
          <w:lang w:val="en-US"/>
        </w:rPr>
        <w:t xml:space="preserve"> 11. – P.</w:t>
      </w:r>
      <w:r w:rsidR="00147C69">
        <w:rPr>
          <w:rFonts w:ascii="Times New Roman" w:eastAsia="Times New Roman" w:hAnsi="Times New Roman" w:cs="Times New Roman"/>
          <w:bCs/>
          <w:sz w:val="28"/>
          <w:szCs w:val="28"/>
          <w:lang w:val="en-US"/>
        </w:rPr>
        <w:t> </w:t>
      </w:r>
      <w:r w:rsidRPr="00682628">
        <w:rPr>
          <w:rFonts w:ascii="Times New Roman" w:eastAsia="Times New Roman" w:hAnsi="Times New Roman" w:cs="Times New Roman"/>
          <w:bCs/>
          <w:sz w:val="28"/>
          <w:szCs w:val="28"/>
          <w:lang w:val="en-US"/>
        </w:rPr>
        <w:t>3605</w:t>
      </w:r>
      <w:r w:rsidR="00147C69">
        <w:rPr>
          <w:rFonts w:ascii="Times New Roman" w:eastAsia="Times New Roman" w:hAnsi="Times New Roman" w:cs="Times New Roman"/>
          <w:bCs/>
          <w:sz w:val="28"/>
          <w:szCs w:val="28"/>
          <w:lang w:val="en-US"/>
        </w:rPr>
        <w:t>-</w:t>
      </w:r>
      <w:r w:rsidRPr="00682628">
        <w:rPr>
          <w:rFonts w:ascii="Times New Roman" w:eastAsia="Times New Roman" w:hAnsi="Times New Roman" w:cs="Times New Roman"/>
          <w:bCs/>
          <w:sz w:val="28"/>
          <w:szCs w:val="28"/>
          <w:lang w:val="en-US"/>
        </w:rPr>
        <w:t>3628.</w:t>
      </w:r>
    </w:p>
    <w:p w14:paraId="12777495" w14:textId="0B812A28"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24 </w:t>
      </w:r>
      <w:r w:rsidRPr="001468DB">
        <w:rPr>
          <w:rFonts w:ascii="Times New Roman" w:eastAsia="Times New Roman" w:hAnsi="Times New Roman" w:cs="Times New Roman"/>
          <w:bCs/>
          <w:sz w:val="28"/>
          <w:szCs w:val="28"/>
          <w:lang w:val="en-US"/>
        </w:rPr>
        <w:t xml:space="preserve">Hertzberg, R.W. Deformation and Fracture Mechanics of Engineering Materials. – </w:t>
      </w:r>
      <w:r w:rsidR="001D72B1">
        <w:rPr>
          <w:rFonts w:ascii="Times New Roman" w:eastAsia="Times New Roman" w:hAnsi="Times New Roman" w:cs="Times New Roman"/>
          <w:bCs/>
          <w:sz w:val="28"/>
          <w:szCs w:val="28"/>
          <w:lang w:val="en-US"/>
        </w:rPr>
        <w:t xml:space="preserve">Ed. </w:t>
      </w:r>
      <w:r w:rsidRPr="001468DB">
        <w:rPr>
          <w:rFonts w:ascii="Times New Roman" w:eastAsia="Times New Roman" w:hAnsi="Times New Roman" w:cs="Times New Roman"/>
          <w:bCs/>
          <w:sz w:val="28"/>
          <w:szCs w:val="28"/>
          <w:lang w:val="en-US"/>
        </w:rPr>
        <w:t xml:space="preserve">5th ed. – </w:t>
      </w:r>
      <w:r w:rsidR="001D72B1">
        <w:rPr>
          <w:rFonts w:ascii="Times New Roman" w:eastAsia="Times New Roman" w:hAnsi="Times New Roman" w:cs="Times New Roman"/>
          <w:bCs/>
          <w:sz w:val="28"/>
          <w:szCs w:val="28"/>
          <w:lang w:val="en-US"/>
        </w:rPr>
        <w:t xml:space="preserve">Hoboken: </w:t>
      </w:r>
      <w:r w:rsidRPr="001468DB">
        <w:rPr>
          <w:rFonts w:ascii="Times New Roman" w:eastAsia="Times New Roman" w:hAnsi="Times New Roman" w:cs="Times New Roman"/>
          <w:bCs/>
          <w:sz w:val="28"/>
          <w:szCs w:val="28"/>
          <w:lang w:val="en-US"/>
        </w:rPr>
        <w:t>Wiley, 2012. – 672 p.</w:t>
      </w:r>
    </w:p>
    <w:p w14:paraId="0BC03965" w14:textId="6D5FA3D6" w:rsidR="007B33F5" w:rsidRPr="00682628"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25 </w:t>
      </w:r>
      <w:r w:rsidRPr="00682628">
        <w:rPr>
          <w:rFonts w:ascii="Times New Roman" w:eastAsia="Times New Roman" w:hAnsi="Times New Roman" w:cs="Times New Roman"/>
          <w:bCs/>
          <w:sz w:val="28"/>
          <w:szCs w:val="28"/>
          <w:lang w:val="en-US"/>
        </w:rPr>
        <w:t xml:space="preserve">Prelas M.A. </w:t>
      </w:r>
      <w:r w:rsidR="003E3BFF">
        <w:rPr>
          <w:rFonts w:ascii="Times New Roman" w:eastAsia="Times New Roman" w:hAnsi="Times New Roman" w:cs="Times New Roman"/>
          <w:bCs/>
          <w:sz w:val="28"/>
          <w:szCs w:val="28"/>
          <w:lang w:val="en-US"/>
        </w:rPr>
        <w:t xml:space="preserve">et al. </w:t>
      </w:r>
      <w:r w:rsidRPr="00682628">
        <w:rPr>
          <w:rFonts w:ascii="Times New Roman" w:eastAsia="Times New Roman" w:hAnsi="Times New Roman" w:cs="Times New Roman"/>
          <w:bCs/>
          <w:sz w:val="28"/>
          <w:szCs w:val="28"/>
          <w:lang w:val="en-US"/>
        </w:rPr>
        <w:t>Handbook of Industrial Diamonds and Diamond Films. – NY</w:t>
      </w:r>
      <w:r w:rsidR="003E3BFF">
        <w:rPr>
          <w:rFonts w:ascii="Times New Roman" w:eastAsia="Times New Roman" w:hAnsi="Times New Roman" w:cs="Times New Roman"/>
          <w:bCs/>
          <w:sz w:val="28"/>
          <w:szCs w:val="28"/>
          <w:lang w:val="en-US"/>
        </w:rPr>
        <w:t>.</w:t>
      </w:r>
      <w:r w:rsidRPr="00682628">
        <w:rPr>
          <w:rFonts w:ascii="Times New Roman" w:eastAsia="Times New Roman" w:hAnsi="Times New Roman" w:cs="Times New Roman"/>
          <w:bCs/>
          <w:sz w:val="28"/>
          <w:szCs w:val="28"/>
          <w:lang w:val="en-US"/>
        </w:rPr>
        <w:t>: Marcel Dekker, 1998. – 1248 p.</w:t>
      </w:r>
    </w:p>
    <w:p w14:paraId="6866932F" w14:textId="05DED489"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26 </w:t>
      </w:r>
      <w:r w:rsidRPr="001468DB">
        <w:rPr>
          <w:rFonts w:ascii="Times New Roman" w:eastAsia="Times New Roman" w:hAnsi="Times New Roman" w:cs="Times New Roman"/>
          <w:bCs/>
          <w:sz w:val="28"/>
          <w:szCs w:val="28"/>
          <w:lang w:val="en-US"/>
        </w:rPr>
        <w:t>Ritchie R.O. The conflicts between strength and toughness // Nature Materials. – 2011. – Vol. 10. – P. 817</w:t>
      </w:r>
      <w:r w:rsidR="003E3BFF">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822.</w:t>
      </w:r>
    </w:p>
    <w:p w14:paraId="42295475" w14:textId="1D3EF209"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27 </w:t>
      </w:r>
      <w:r w:rsidRPr="001468DB">
        <w:rPr>
          <w:rFonts w:ascii="Times New Roman" w:eastAsia="Times New Roman" w:hAnsi="Times New Roman" w:cs="Times New Roman"/>
          <w:bCs/>
          <w:sz w:val="28"/>
          <w:szCs w:val="28"/>
        </w:rPr>
        <w:t>Кайбышев О.А.</w:t>
      </w:r>
      <w:r w:rsidR="003E3BFF" w:rsidRPr="003E3BFF">
        <w:rPr>
          <w:rFonts w:ascii="Times New Roman" w:eastAsia="Times New Roman" w:hAnsi="Times New Roman" w:cs="Times New Roman"/>
          <w:bCs/>
          <w:sz w:val="28"/>
          <w:szCs w:val="28"/>
        </w:rPr>
        <w:t>,</w:t>
      </w:r>
      <w:r w:rsidRPr="001468DB">
        <w:rPr>
          <w:rFonts w:ascii="Times New Roman" w:eastAsia="Times New Roman" w:hAnsi="Times New Roman" w:cs="Times New Roman"/>
          <w:bCs/>
          <w:sz w:val="28"/>
          <w:szCs w:val="28"/>
        </w:rPr>
        <w:t xml:space="preserve"> </w:t>
      </w:r>
      <w:r w:rsidR="003E3BFF" w:rsidRPr="001468DB">
        <w:rPr>
          <w:rFonts w:ascii="Times New Roman" w:eastAsia="Times New Roman" w:hAnsi="Times New Roman" w:cs="Times New Roman"/>
          <w:bCs/>
          <w:sz w:val="28"/>
          <w:szCs w:val="28"/>
        </w:rPr>
        <w:t>Валиев</w:t>
      </w:r>
      <w:r w:rsidR="003E3BFF" w:rsidRPr="003E3BFF">
        <w:rPr>
          <w:rFonts w:ascii="Times New Roman" w:eastAsia="Times New Roman" w:hAnsi="Times New Roman" w:cs="Times New Roman"/>
          <w:bCs/>
          <w:sz w:val="28"/>
          <w:szCs w:val="28"/>
        </w:rPr>
        <w:t xml:space="preserve"> </w:t>
      </w:r>
      <w:r w:rsidR="003E3BFF" w:rsidRPr="001468DB">
        <w:rPr>
          <w:rFonts w:ascii="Times New Roman" w:eastAsia="Times New Roman" w:hAnsi="Times New Roman" w:cs="Times New Roman"/>
          <w:bCs/>
          <w:sz w:val="28"/>
          <w:szCs w:val="28"/>
        </w:rPr>
        <w:t>Р.З.</w:t>
      </w:r>
      <w:r w:rsidR="003E3BFF" w:rsidRPr="003E3BFF">
        <w:rPr>
          <w:rFonts w:ascii="Times New Roman" w:eastAsia="Times New Roman" w:hAnsi="Times New Roman" w:cs="Times New Roman"/>
          <w:bCs/>
          <w:sz w:val="28"/>
          <w:szCs w:val="28"/>
        </w:rPr>
        <w:t xml:space="preserve"> </w:t>
      </w:r>
      <w:r w:rsidRPr="001468DB">
        <w:rPr>
          <w:rFonts w:ascii="Times New Roman" w:eastAsia="Times New Roman" w:hAnsi="Times New Roman" w:cs="Times New Roman"/>
          <w:bCs/>
          <w:sz w:val="28"/>
          <w:szCs w:val="28"/>
        </w:rPr>
        <w:t>Границы зерен и свойства металлов. – М.: Металлургия, 1987. – 215 с.</w:t>
      </w:r>
    </w:p>
    <w:p w14:paraId="4699D2F0" w14:textId="486D9E2E"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28 </w:t>
      </w:r>
      <w:r w:rsidRPr="001468DB">
        <w:rPr>
          <w:rFonts w:ascii="Times New Roman" w:eastAsia="Times New Roman" w:hAnsi="Times New Roman" w:cs="Times New Roman"/>
          <w:bCs/>
          <w:sz w:val="28"/>
          <w:szCs w:val="28"/>
          <w:lang w:val="en-US"/>
        </w:rPr>
        <w:t xml:space="preserve">Meyers M.A. </w:t>
      </w:r>
      <w:r w:rsidR="003E3BFF">
        <w:rPr>
          <w:rFonts w:ascii="Times New Roman" w:eastAsia="Times New Roman" w:hAnsi="Times New Roman" w:cs="Times New Roman"/>
          <w:bCs/>
          <w:sz w:val="28"/>
          <w:szCs w:val="28"/>
          <w:lang w:val="en-US"/>
        </w:rPr>
        <w:t xml:space="preserve">et al. </w:t>
      </w:r>
      <w:r w:rsidRPr="001468DB">
        <w:rPr>
          <w:rFonts w:ascii="Times New Roman" w:eastAsia="Times New Roman" w:hAnsi="Times New Roman" w:cs="Times New Roman"/>
          <w:bCs/>
          <w:sz w:val="28"/>
          <w:szCs w:val="28"/>
          <w:lang w:val="en-US"/>
        </w:rPr>
        <w:t>Mechanical behavior of nanocrystalline metals // Progress in Materials Science. – 2006. – Vol. 51. – P. 427</w:t>
      </w:r>
      <w:r w:rsidR="003E3BFF">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556.</w:t>
      </w:r>
    </w:p>
    <w:p w14:paraId="163E1124" w14:textId="65F38BD8"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29 </w:t>
      </w:r>
      <w:r w:rsidRPr="001468DB">
        <w:rPr>
          <w:rFonts w:ascii="Times New Roman" w:eastAsia="Times New Roman" w:hAnsi="Times New Roman" w:cs="Times New Roman"/>
          <w:bCs/>
          <w:sz w:val="28"/>
          <w:szCs w:val="28"/>
        </w:rPr>
        <w:t>Гольдштейн М.И.</w:t>
      </w:r>
      <w:r w:rsidR="0078333D" w:rsidRPr="0078333D">
        <w:rPr>
          <w:rFonts w:ascii="Times New Roman" w:eastAsia="Times New Roman" w:hAnsi="Times New Roman" w:cs="Times New Roman"/>
          <w:bCs/>
          <w:sz w:val="28"/>
          <w:szCs w:val="28"/>
        </w:rPr>
        <w:t>,</w:t>
      </w:r>
      <w:r w:rsidRPr="001468DB">
        <w:rPr>
          <w:rFonts w:ascii="Times New Roman" w:eastAsia="Times New Roman" w:hAnsi="Times New Roman" w:cs="Times New Roman"/>
          <w:bCs/>
          <w:sz w:val="28"/>
          <w:szCs w:val="28"/>
        </w:rPr>
        <w:t xml:space="preserve"> </w:t>
      </w:r>
      <w:r w:rsidR="0078333D" w:rsidRPr="001468DB">
        <w:rPr>
          <w:rFonts w:ascii="Times New Roman" w:eastAsia="Times New Roman" w:hAnsi="Times New Roman" w:cs="Times New Roman"/>
          <w:bCs/>
          <w:sz w:val="28"/>
          <w:szCs w:val="28"/>
        </w:rPr>
        <w:t>Грачёв</w:t>
      </w:r>
      <w:r w:rsidR="0078333D" w:rsidRPr="0078333D">
        <w:rPr>
          <w:rFonts w:ascii="Times New Roman" w:eastAsia="Times New Roman" w:hAnsi="Times New Roman" w:cs="Times New Roman"/>
          <w:bCs/>
          <w:sz w:val="28"/>
          <w:szCs w:val="28"/>
        </w:rPr>
        <w:t xml:space="preserve"> </w:t>
      </w:r>
      <w:r w:rsidR="0078333D" w:rsidRPr="001468DB">
        <w:rPr>
          <w:rFonts w:ascii="Times New Roman" w:eastAsia="Times New Roman" w:hAnsi="Times New Roman" w:cs="Times New Roman"/>
          <w:bCs/>
          <w:sz w:val="28"/>
          <w:szCs w:val="28"/>
        </w:rPr>
        <w:t>В.В., Векслер</w:t>
      </w:r>
      <w:r w:rsidR="0078333D" w:rsidRPr="0078333D">
        <w:rPr>
          <w:rFonts w:ascii="Times New Roman" w:eastAsia="Times New Roman" w:hAnsi="Times New Roman" w:cs="Times New Roman"/>
          <w:bCs/>
          <w:sz w:val="28"/>
          <w:szCs w:val="28"/>
        </w:rPr>
        <w:t xml:space="preserve"> </w:t>
      </w:r>
      <w:r w:rsidR="0078333D" w:rsidRPr="001468DB">
        <w:rPr>
          <w:rFonts w:ascii="Times New Roman" w:eastAsia="Times New Roman" w:hAnsi="Times New Roman" w:cs="Times New Roman"/>
          <w:bCs/>
          <w:sz w:val="28"/>
          <w:szCs w:val="28"/>
        </w:rPr>
        <w:t>Ю.Г.</w:t>
      </w:r>
      <w:r w:rsidR="0078333D" w:rsidRPr="0078333D">
        <w:rPr>
          <w:rFonts w:ascii="Times New Roman" w:eastAsia="Times New Roman" w:hAnsi="Times New Roman" w:cs="Times New Roman"/>
          <w:bCs/>
          <w:sz w:val="28"/>
          <w:szCs w:val="28"/>
        </w:rPr>
        <w:t xml:space="preserve"> </w:t>
      </w:r>
      <w:r w:rsidRPr="001468DB">
        <w:rPr>
          <w:rFonts w:ascii="Times New Roman" w:eastAsia="Times New Roman" w:hAnsi="Times New Roman" w:cs="Times New Roman"/>
          <w:bCs/>
          <w:sz w:val="28"/>
          <w:szCs w:val="28"/>
        </w:rPr>
        <w:t>Специальные стали. – М.: Металлургия, 1985. – 408 с.</w:t>
      </w:r>
    </w:p>
    <w:p w14:paraId="66243E49" w14:textId="32C68EF2"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30 </w:t>
      </w:r>
      <w:r w:rsidR="00B81C01">
        <w:rPr>
          <w:rFonts w:ascii="Times New Roman" w:eastAsia="Times New Roman" w:hAnsi="Times New Roman" w:cs="Times New Roman"/>
          <w:bCs/>
          <w:sz w:val="28"/>
          <w:szCs w:val="28"/>
          <w:lang w:val="en-US"/>
        </w:rPr>
        <w:t>Cynn</w:t>
      </w:r>
      <w:r w:rsidRPr="001468DB">
        <w:rPr>
          <w:rFonts w:ascii="Times New Roman" w:eastAsia="Times New Roman" w:hAnsi="Times New Roman" w:cs="Times New Roman"/>
          <w:bCs/>
          <w:sz w:val="28"/>
          <w:szCs w:val="28"/>
          <w:lang w:val="en-US"/>
        </w:rPr>
        <w:t xml:space="preserve"> H. </w:t>
      </w:r>
      <w:r w:rsidR="00B81C01">
        <w:rPr>
          <w:rFonts w:ascii="Times New Roman" w:eastAsia="Times New Roman" w:hAnsi="Times New Roman" w:cs="Times New Roman"/>
          <w:bCs/>
          <w:sz w:val="28"/>
          <w:szCs w:val="28"/>
          <w:lang w:val="en-US"/>
        </w:rPr>
        <w:t xml:space="preserve">et al. </w:t>
      </w:r>
      <w:r w:rsidRPr="001468DB">
        <w:rPr>
          <w:rFonts w:ascii="Times New Roman" w:eastAsia="Times New Roman" w:hAnsi="Times New Roman" w:cs="Times New Roman"/>
          <w:bCs/>
          <w:sz w:val="28"/>
          <w:szCs w:val="28"/>
          <w:lang w:val="en-US"/>
        </w:rPr>
        <w:t xml:space="preserve">Osmium has the Lowest Experimentally Determined Compressibility // Phys. Rev. Lett. – 2002. – Vol. 88, </w:t>
      </w:r>
      <w:r w:rsidR="00B81C01">
        <w:rPr>
          <w:rFonts w:ascii="Times New Roman" w:eastAsia="Times New Roman" w:hAnsi="Times New Roman" w:cs="Times New Roman"/>
          <w:bCs/>
          <w:sz w:val="28"/>
          <w:szCs w:val="28"/>
          <w:lang w:val="en-US"/>
        </w:rPr>
        <w:t>Issue</w:t>
      </w:r>
      <w:r w:rsidRPr="001468DB">
        <w:rPr>
          <w:rFonts w:ascii="Times New Roman" w:eastAsia="Times New Roman" w:hAnsi="Times New Roman" w:cs="Times New Roman"/>
          <w:bCs/>
          <w:sz w:val="28"/>
          <w:szCs w:val="28"/>
          <w:lang w:val="en-US"/>
        </w:rPr>
        <w:t xml:space="preserve"> 13. – P. 135701.</w:t>
      </w:r>
    </w:p>
    <w:p w14:paraId="177656CE" w14:textId="290BF8D6"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31 </w:t>
      </w:r>
      <w:r w:rsidRPr="000A3697">
        <w:rPr>
          <w:rFonts w:ascii="Times New Roman" w:eastAsia="Times New Roman" w:hAnsi="Times New Roman" w:cs="Times New Roman"/>
          <w:bCs/>
          <w:sz w:val="28"/>
          <w:szCs w:val="28"/>
          <w:lang w:val="en-US"/>
        </w:rPr>
        <w:t xml:space="preserve">Scott P.W. Polycrystalline Diamond: Manufacture, Wear Mechanisms, and Implications for Bit Design // Journal of Petroleum Technology. – 1989. – Vol. 41, </w:t>
      </w:r>
      <w:r w:rsidR="00B81C01">
        <w:rPr>
          <w:rFonts w:ascii="Times New Roman" w:eastAsia="Times New Roman" w:hAnsi="Times New Roman" w:cs="Times New Roman"/>
          <w:bCs/>
          <w:sz w:val="28"/>
          <w:szCs w:val="28"/>
          <w:lang w:val="en-US"/>
        </w:rPr>
        <w:t>Issue</w:t>
      </w:r>
      <w:r w:rsidRPr="000A3697">
        <w:rPr>
          <w:rFonts w:ascii="Times New Roman" w:eastAsia="Times New Roman" w:hAnsi="Times New Roman" w:cs="Times New Roman"/>
          <w:bCs/>
          <w:sz w:val="28"/>
          <w:szCs w:val="28"/>
          <w:lang w:val="en-US"/>
        </w:rPr>
        <w:t xml:space="preserve"> 8. – P. 850</w:t>
      </w:r>
      <w:r w:rsidR="00B81C01">
        <w:rPr>
          <w:rFonts w:ascii="Times New Roman" w:eastAsia="Times New Roman" w:hAnsi="Times New Roman" w:cs="Times New Roman"/>
          <w:bCs/>
          <w:sz w:val="28"/>
          <w:szCs w:val="28"/>
          <w:lang w:val="en-US"/>
        </w:rPr>
        <w:t>-</w:t>
      </w:r>
      <w:r w:rsidRPr="000A3697">
        <w:rPr>
          <w:rFonts w:ascii="Times New Roman" w:eastAsia="Times New Roman" w:hAnsi="Times New Roman" w:cs="Times New Roman"/>
          <w:bCs/>
          <w:sz w:val="28"/>
          <w:szCs w:val="28"/>
          <w:lang w:val="en-US"/>
        </w:rPr>
        <w:t>856.</w:t>
      </w:r>
    </w:p>
    <w:p w14:paraId="31ECDFF9" w14:textId="30E25D05"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32 </w:t>
      </w:r>
      <w:r w:rsidR="00B81C01">
        <w:rPr>
          <w:rFonts w:ascii="Times New Roman" w:eastAsia="Times New Roman" w:hAnsi="Times New Roman" w:cs="Times New Roman"/>
          <w:bCs/>
          <w:sz w:val="28"/>
          <w:szCs w:val="28"/>
          <w:lang w:val="en-US"/>
        </w:rPr>
        <w:t>Chen</w:t>
      </w:r>
      <w:r w:rsidRPr="001468DB">
        <w:rPr>
          <w:rFonts w:ascii="Times New Roman" w:eastAsia="Times New Roman" w:hAnsi="Times New Roman" w:cs="Times New Roman"/>
          <w:bCs/>
          <w:sz w:val="28"/>
          <w:szCs w:val="28"/>
          <w:lang w:val="en-US"/>
        </w:rPr>
        <w:t xml:space="preserve"> M.W.</w:t>
      </w:r>
      <w:r w:rsidR="00B81C01">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 xml:space="preserve"> </w:t>
      </w:r>
      <w:r w:rsidR="00B81C01" w:rsidRPr="001468DB">
        <w:rPr>
          <w:rFonts w:ascii="Times New Roman" w:eastAsia="Times New Roman" w:hAnsi="Times New Roman" w:cs="Times New Roman"/>
          <w:bCs/>
          <w:sz w:val="28"/>
          <w:szCs w:val="28"/>
          <w:lang w:val="en-US"/>
        </w:rPr>
        <w:t xml:space="preserve">Nieh T.G. </w:t>
      </w:r>
      <w:r w:rsidRPr="001468DB">
        <w:rPr>
          <w:rFonts w:ascii="Times New Roman" w:eastAsia="Times New Roman" w:hAnsi="Times New Roman" w:cs="Times New Roman"/>
          <w:bCs/>
          <w:sz w:val="28"/>
          <w:szCs w:val="28"/>
          <w:lang w:val="en-US"/>
        </w:rPr>
        <w:t>Mechanical properties of nanostructured materials // Materials Science and Engineering: A. – 2008. – Vol. 483-484. – P. 29</w:t>
      </w:r>
      <w:r w:rsidR="00B81C01">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32.</w:t>
      </w:r>
    </w:p>
    <w:p w14:paraId="675923B4" w14:textId="229BAFD7"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33 </w:t>
      </w:r>
      <w:r w:rsidRPr="001468DB">
        <w:rPr>
          <w:rFonts w:ascii="Times New Roman" w:eastAsia="Times New Roman" w:hAnsi="Times New Roman" w:cs="Times New Roman"/>
          <w:bCs/>
          <w:sz w:val="28"/>
          <w:szCs w:val="28"/>
          <w:lang w:val="en-US"/>
        </w:rPr>
        <w:t xml:space="preserve">Kittel C. Introduction to Solid State Physics. – </w:t>
      </w:r>
      <w:r w:rsidR="00B81C01" w:rsidRPr="001468DB">
        <w:rPr>
          <w:rFonts w:ascii="Times New Roman" w:eastAsia="Times New Roman" w:hAnsi="Times New Roman" w:cs="Times New Roman"/>
          <w:bCs/>
          <w:sz w:val="28"/>
          <w:szCs w:val="28"/>
          <w:lang w:val="en-US"/>
        </w:rPr>
        <w:t>Ed.</w:t>
      </w:r>
      <w:r w:rsidR="00B81C01">
        <w:rPr>
          <w:rFonts w:ascii="Times New Roman" w:eastAsia="Times New Roman" w:hAnsi="Times New Roman" w:cs="Times New Roman"/>
          <w:bCs/>
          <w:sz w:val="28"/>
          <w:szCs w:val="28"/>
          <w:lang w:val="en-US"/>
        </w:rPr>
        <w:t xml:space="preserve"> </w:t>
      </w:r>
      <w:r w:rsidRPr="001468DB">
        <w:rPr>
          <w:rFonts w:ascii="Times New Roman" w:eastAsia="Times New Roman" w:hAnsi="Times New Roman" w:cs="Times New Roman"/>
          <w:bCs/>
          <w:sz w:val="28"/>
          <w:szCs w:val="28"/>
          <w:lang w:val="en-US"/>
        </w:rPr>
        <w:t>8th</w:t>
      </w:r>
      <w:r w:rsidR="00B81C01">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 xml:space="preserve"> – </w:t>
      </w:r>
      <w:r w:rsidR="00B81C01">
        <w:rPr>
          <w:rFonts w:ascii="Times New Roman" w:eastAsia="Times New Roman" w:hAnsi="Times New Roman" w:cs="Times New Roman"/>
          <w:bCs/>
          <w:sz w:val="28"/>
          <w:szCs w:val="28"/>
          <w:lang w:val="en-US"/>
        </w:rPr>
        <w:t xml:space="preserve">Hoboken: </w:t>
      </w:r>
      <w:r w:rsidRPr="001468DB">
        <w:rPr>
          <w:rFonts w:ascii="Times New Roman" w:eastAsia="Times New Roman" w:hAnsi="Times New Roman" w:cs="Times New Roman"/>
          <w:bCs/>
          <w:sz w:val="28"/>
          <w:szCs w:val="28"/>
          <w:lang w:val="en-US"/>
        </w:rPr>
        <w:t>Wiley, 2004. – 704 p.</w:t>
      </w:r>
    </w:p>
    <w:p w14:paraId="61BB9ED5" w14:textId="2124E730"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34 </w:t>
      </w:r>
      <w:r w:rsidRPr="001468DB">
        <w:rPr>
          <w:rFonts w:ascii="Times New Roman" w:eastAsia="Times New Roman" w:hAnsi="Times New Roman" w:cs="Times New Roman"/>
          <w:bCs/>
          <w:sz w:val="28"/>
          <w:szCs w:val="28"/>
        </w:rPr>
        <w:t>Горелик С.С.</w:t>
      </w:r>
      <w:r w:rsidR="00B81C01" w:rsidRPr="00B81C01">
        <w:rPr>
          <w:rFonts w:ascii="Times New Roman" w:eastAsia="Times New Roman" w:hAnsi="Times New Roman" w:cs="Times New Roman"/>
          <w:bCs/>
          <w:sz w:val="28"/>
          <w:szCs w:val="28"/>
        </w:rPr>
        <w:t>,</w:t>
      </w:r>
      <w:r w:rsidRPr="001468DB">
        <w:rPr>
          <w:rFonts w:ascii="Times New Roman" w:eastAsia="Times New Roman" w:hAnsi="Times New Roman" w:cs="Times New Roman"/>
          <w:bCs/>
          <w:sz w:val="28"/>
          <w:szCs w:val="28"/>
        </w:rPr>
        <w:t xml:space="preserve"> </w:t>
      </w:r>
      <w:r w:rsidR="00B81C01" w:rsidRPr="001468DB">
        <w:rPr>
          <w:rFonts w:ascii="Times New Roman" w:eastAsia="Times New Roman" w:hAnsi="Times New Roman" w:cs="Times New Roman"/>
          <w:bCs/>
          <w:sz w:val="28"/>
          <w:szCs w:val="28"/>
        </w:rPr>
        <w:t xml:space="preserve">Скаков Ю.А. </w:t>
      </w:r>
      <w:r w:rsidRPr="001468DB">
        <w:rPr>
          <w:rFonts w:ascii="Times New Roman" w:eastAsia="Times New Roman" w:hAnsi="Times New Roman" w:cs="Times New Roman"/>
          <w:bCs/>
          <w:sz w:val="28"/>
          <w:szCs w:val="28"/>
        </w:rPr>
        <w:t>Рекристаллизация металлов и сплавов. – М.: Металлургия, 1978. – 568 с.</w:t>
      </w:r>
    </w:p>
    <w:p w14:paraId="75C9478A" w14:textId="3BF80F6C"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35 </w:t>
      </w:r>
      <w:r w:rsidR="00B81C01">
        <w:rPr>
          <w:rFonts w:ascii="Times New Roman" w:eastAsia="Times New Roman" w:hAnsi="Times New Roman" w:cs="Times New Roman"/>
          <w:bCs/>
          <w:sz w:val="28"/>
          <w:szCs w:val="28"/>
        </w:rPr>
        <w:t>Гудремон</w:t>
      </w:r>
      <w:r w:rsidRPr="001468DB">
        <w:rPr>
          <w:rFonts w:ascii="Times New Roman" w:eastAsia="Times New Roman" w:hAnsi="Times New Roman" w:cs="Times New Roman"/>
          <w:bCs/>
          <w:sz w:val="28"/>
          <w:szCs w:val="28"/>
        </w:rPr>
        <w:t xml:space="preserve"> Э. Специальные стали. – М., 1966. </w:t>
      </w:r>
      <w:r w:rsidR="00B81C01" w:rsidRPr="00B81C01">
        <w:rPr>
          <w:rFonts w:ascii="Times New Roman" w:eastAsia="Times New Roman" w:hAnsi="Times New Roman" w:cs="Times New Roman"/>
          <w:bCs/>
          <w:sz w:val="28"/>
          <w:szCs w:val="28"/>
        </w:rPr>
        <w:t xml:space="preserve">– </w:t>
      </w:r>
      <w:r w:rsidR="00B81C01" w:rsidRPr="001468DB">
        <w:rPr>
          <w:rFonts w:ascii="Times New Roman" w:eastAsia="Times New Roman" w:hAnsi="Times New Roman" w:cs="Times New Roman"/>
          <w:bCs/>
          <w:sz w:val="28"/>
          <w:szCs w:val="28"/>
        </w:rPr>
        <w:t>Т. 1</w:t>
      </w:r>
      <w:r w:rsidR="00B81C01" w:rsidRPr="00B81C01">
        <w:rPr>
          <w:rFonts w:ascii="Times New Roman" w:eastAsia="Times New Roman" w:hAnsi="Times New Roman" w:cs="Times New Roman"/>
          <w:bCs/>
          <w:sz w:val="28"/>
          <w:szCs w:val="28"/>
        </w:rPr>
        <w:t>.</w:t>
      </w:r>
      <w:r w:rsidR="00B81C01" w:rsidRPr="001468DB">
        <w:rPr>
          <w:rFonts w:ascii="Times New Roman" w:eastAsia="Times New Roman" w:hAnsi="Times New Roman" w:cs="Times New Roman"/>
          <w:bCs/>
          <w:sz w:val="28"/>
          <w:szCs w:val="28"/>
        </w:rPr>
        <w:t xml:space="preserve"> </w:t>
      </w:r>
      <w:r w:rsidRPr="001468DB">
        <w:rPr>
          <w:rFonts w:ascii="Times New Roman" w:eastAsia="Times New Roman" w:hAnsi="Times New Roman" w:cs="Times New Roman"/>
          <w:bCs/>
          <w:sz w:val="28"/>
          <w:szCs w:val="28"/>
        </w:rPr>
        <w:t>– 771 с.</w:t>
      </w:r>
    </w:p>
    <w:p w14:paraId="45CA6421" w14:textId="696983A2"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36 </w:t>
      </w:r>
      <w:r w:rsidRPr="001468DB">
        <w:rPr>
          <w:rFonts w:ascii="Times New Roman" w:eastAsia="Times New Roman" w:hAnsi="Times New Roman" w:cs="Times New Roman"/>
          <w:bCs/>
          <w:sz w:val="28"/>
          <w:szCs w:val="28"/>
          <w:lang w:val="en-US"/>
        </w:rPr>
        <w:t>Greer A.L.</w:t>
      </w:r>
      <w:r w:rsidR="00B81C01">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 xml:space="preserve"> </w:t>
      </w:r>
      <w:r w:rsidR="00B81C01" w:rsidRPr="001468DB">
        <w:rPr>
          <w:rFonts w:ascii="Times New Roman" w:eastAsia="Times New Roman" w:hAnsi="Times New Roman" w:cs="Times New Roman"/>
          <w:bCs/>
          <w:sz w:val="28"/>
          <w:szCs w:val="28"/>
          <w:lang w:val="en-US"/>
        </w:rPr>
        <w:t>Ma E.</w:t>
      </w:r>
      <w:r w:rsidR="00B81C01">
        <w:rPr>
          <w:rFonts w:ascii="Times New Roman" w:eastAsia="Times New Roman" w:hAnsi="Times New Roman" w:cs="Times New Roman"/>
          <w:bCs/>
          <w:sz w:val="28"/>
          <w:szCs w:val="28"/>
          <w:lang w:val="en-US"/>
        </w:rPr>
        <w:t xml:space="preserve"> </w:t>
      </w:r>
      <w:r w:rsidRPr="001468DB">
        <w:rPr>
          <w:rFonts w:ascii="Times New Roman" w:eastAsia="Times New Roman" w:hAnsi="Times New Roman" w:cs="Times New Roman"/>
          <w:bCs/>
          <w:sz w:val="28"/>
          <w:szCs w:val="28"/>
          <w:lang w:val="en-US"/>
        </w:rPr>
        <w:t>Mechanical properties of metallic glasses // MRS Bulletin. – 2007. – Vol. 32. – P. 611</w:t>
      </w:r>
      <w:r w:rsidR="00B81C01">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615.</w:t>
      </w:r>
    </w:p>
    <w:p w14:paraId="00702E84" w14:textId="07C62FC8"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37 </w:t>
      </w:r>
      <w:r w:rsidRPr="001468DB">
        <w:rPr>
          <w:rFonts w:ascii="Times New Roman" w:eastAsia="Times New Roman" w:hAnsi="Times New Roman" w:cs="Times New Roman"/>
          <w:bCs/>
          <w:sz w:val="28"/>
          <w:szCs w:val="28"/>
          <w:lang w:val="en-US"/>
        </w:rPr>
        <w:t>Oliver W.C.</w:t>
      </w:r>
      <w:r w:rsidR="00B81C01">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 xml:space="preserve"> </w:t>
      </w:r>
      <w:r w:rsidR="00B81C01" w:rsidRPr="001468DB">
        <w:rPr>
          <w:rFonts w:ascii="Times New Roman" w:eastAsia="Times New Roman" w:hAnsi="Times New Roman" w:cs="Times New Roman"/>
          <w:bCs/>
          <w:sz w:val="28"/>
          <w:szCs w:val="28"/>
          <w:lang w:val="en-US"/>
        </w:rPr>
        <w:t xml:space="preserve">Pharr G.M. </w:t>
      </w:r>
      <w:r w:rsidRPr="001468DB">
        <w:rPr>
          <w:rFonts w:ascii="Times New Roman" w:eastAsia="Times New Roman" w:hAnsi="Times New Roman" w:cs="Times New Roman"/>
          <w:bCs/>
          <w:sz w:val="28"/>
          <w:szCs w:val="28"/>
          <w:lang w:val="en-US"/>
        </w:rPr>
        <w:t xml:space="preserve">Measurement of hardness and elastic modulus by instrumented indentation: Advances in understanding and refinements to methodology // Journal of Materials Research. – 2004. – Vol. 19, </w:t>
      </w:r>
      <w:r w:rsidR="00B81C01">
        <w:rPr>
          <w:rFonts w:ascii="Times New Roman" w:eastAsia="Times New Roman" w:hAnsi="Times New Roman" w:cs="Times New Roman"/>
          <w:bCs/>
          <w:sz w:val="28"/>
          <w:szCs w:val="28"/>
          <w:lang w:val="en-US"/>
        </w:rPr>
        <w:t>Issue</w:t>
      </w:r>
      <w:r w:rsidRPr="001468DB">
        <w:rPr>
          <w:rFonts w:ascii="Times New Roman" w:eastAsia="Times New Roman" w:hAnsi="Times New Roman" w:cs="Times New Roman"/>
          <w:bCs/>
          <w:sz w:val="28"/>
          <w:szCs w:val="28"/>
          <w:lang w:val="en-US"/>
        </w:rPr>
        <w:t xml:space="preserve"> 1. – P. 3</w:t>
      </w:r>
      <w:r w:rsidR="001C4253">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20.</w:t>
      </w:r>
    </w:p>
    <w:p w14:paraId="6AB54056" w14:textId="5F6E5BB2"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38 </w:t>
      </w:r>
      <w:r w:rsidRPr="001468DB">
        <w:rPr>
          <w:rFonts w:ascii="Times New Roman" w:eastAsia="Times New Roman" w:hAnsi="Times New Roman" w:cs="Times New Roman"/>
          <w:bCs/>
          <w:sz w:val="28"/>
          <w:szCs w:val="28"/>
          <w:lang w:val="en-US"/>
        </w:rPr>
        <w:t xml:space="preserve">Teter D.M. Computational Alchemy: The Search for New Superhard Materials // MRS Bulletin. – 1998. – Vol. 23, </w:t>
      </w:r>
      <w:r w:rsidR="00B81C01">
        <w:rPr>
          <w:rFonts w:ascii="Times New Roman" w:eastAsia="Times New Roman" w:hAnsi="Times New Roman" w:cs="Times New Roman"/>
          <w:bCs/>
          <w:sz w:val="28"/>
          <w:szCs w:val="28"/>
          <w:lang w:val="en-US"/>
        </w:rPr>
        <w:t>Issue</w:t>
      </w:r>
      <w:r w:rsidRPr="001468DB">
        <w:rPr>
          <w:rFonts w:ascii="Times New Roman" w:eastAsia="Times New Roman" w:hAnsi="Times New Roman" w:cs="Times New Roman"/>
          <w:bCs/>
          <w:sz w:val="28"/>
          <w:szCs w:val="28"/>
          <w:lang w:val="en-US"/>
        </w:rPr>
        <w:t xml:space="preserve"> 1. – P. 22</w:t>
      </w:r>
      <w:r w:rsidR="001C4253">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27.</w:t>
      </w:r>
    </w:p>
    <w:p w14:paraId="467220E6" w14:textId="06BFD451"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39 </w:t>
      </w:r>
      <w:r w:rsidRPr="001468DB">
        <w:rPr>
          <w:rFonts w:ascii="Times New Roman" w:eastAsia="Times New Roman" w:hAnsi="Times New Roman" w:cs="Times New Roman"/>
          <w:bCs/>
          <w:sz w:val="28"/>
          <w:szCs w:val="28"/>
          <w:lang w:val="en-US"/>
        </w:rPr>
        <w:t xml:space="preserve">Ashby M.F. Materials Selection in Mechanical Design. – </w:t>
      </w:r>
      <w:r w:rsidR="00AF3CC5">
        <w:rPr>
          <w:rFonts w:ascii="Times New Roman" w:eastAsia="Times New Roman" w:hAnsi="Times New Roman" w:cs="Times New Roman"/>
          <w:bCs/>
          <w:sz w:val="28"/>
          <w:szCs w:val="28"/>
          <w:lang w:val="en-US"/>
        </w:rPr>
        <w:t xml:space="preserve">Ed. </w:t>
      </w:r>
      <w:r w:rsidRPr="001468DB">
        <w:rPr>
          <w:rFonts w:ascii="Times New Roman" w:eastAsia="Times New Roman" w:hAnsi="Times New Roman" w:cs="Times New Roman"/>
          <w:bCs/>
          <w:sz w:val="28"/>
          <w:szCs w:val="28"/>
          <w:lang w:val="en-US"/>
        </w:rPr>
        <w:t xml:space="preserve">4th. – </w:t>
      </w:r>
      <w:r w:rsidR="00DB14EC">
        <w:rPr>
          <w:rFonts w:ascii="Times New Roman" w:eastAsia="Times New Roman" w:hAnsi="Times New Roman" w:cs="Times New Roman"/>
          <w:bCs/>
          <w:sz w:val="28"/>
          <w:szCs w:val="28"/>
          <w:lang w:val="en-US"/>
        </w:rPr>
        <w:t xml:space="preserve">Oxford: </w:t>
      </w:r>
      <w:r w:rsidRPr="001468DB">
        <w:rPr>
          <w:rFonts w:ascii="Times New Roman" w:eastAsia="Times New Roman" w:hAnsi="Times New Roman" w:cs="Times New Roman"/>
          <w:bCs/>
          <w:sz w:val="28"/>
          <w:szCs w:val="28"/>
          <w:lang w:val="en-US"/>
        </w:rPr>
        <w:t>Butterworth-Heinemann, 2010. – 646 p.</w:t>
      </w:r>
    </w:p>
    <w:p w14:paraId="2364EDF3" w14:textId="3F679596" w:rsidR="007B33F5" w:rsidRPr="001468D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40 </w:t>
      </w:r>
      <w:r w:rsidRPr="001468DB">
        <w:rPr>
          <w:rFonts w:ascii="Times New Roman" w:eastAsia="Times New Roman" w:hAnsi="Times New Roman" w:cs="Times New Roman"/>
          <w:bCs/>
          <w:sz w:val="28"/>
          <w:szCs w:val="28"/>
          <w:lang w:val="en-US"/>
        </w:rPr>
        <w:t xml:space="preserve">Dubrovinskaia N. </w:t>
      </w:r>
      <w:r w:rsidR="00AF3CC5">
        <w:rPr>
          <w:rFonts w:ascii="Times New Roman" w:eastAsia="Times New Roman" w:hAnsi="Times New Roman" w:cs="Times New Roman"/>
          <w:bCs/>
          <w:sz w:val="28"/>
          <w:szCs w:val="28"/>
          <w:lang w:val="en-US"/>
        </w:rPr>
        <w:t xml:space="preserve">et al. </w:t>
      </w:r>
      <w:r w:rsidRPr="001468DB">
        <w:rPr>
          <w:rFonts w:ascii="Times New Roman" w:eastAsia="Times New Roman" w:hAnsi="Times New Roman" w:cs="Times New Roman"/>
          <w:bCs/>
          <w:sz w:val="28"/>
          <w:szCs w:val="28"/>
          <w:lang w:val="en-US"/>
        </w:rPr>
        <w:t xml:space="preserve">Superhard nanocomposite of dense polymorphs of boron nitride: Noncarbon material has reached diamond hardness // Applied Physics Letters. – 2007. – Vol. 90, </w:t>
      </w:r>
      <w:r w:rsidR="00AF3CC5">
        <w:rPr>
          <w:rFonts w:ascii="Times New Roman" w:eastAsia="Times New Roman" w:hAnsi="Times New Roman" w:cs="Times New Roman"/>
          <w:bCs/>
          <w:sz w:val="28"/>
          <w:szCs w:val="28"/>
          <w:lang w:val="en-US"/>
        </w:rPr>
        <w:t>Issue</w:t>
      </w:r>
      <w:r w:rsidRPr="001468DB">
        <w:rPr>
          <w:rFonts w:ascii="Times New Roman" w:eastAsia="Times New Roman" w:hAnsi="Times New Roman" w:cs="Times New Roman"/>
          <w:bCs/>
          <w:sz w:val="28"/>
          <w:szCs w:val="28"/>
          <w:lang w:val="en-US"/>
        </w:rPr>
        <w:t xml:space="preserve"> 10. – P. 101912.</w:t>
      </w:r>
    </w:p>
    <w:p w14:paraId="7209474F" w14:textId="51AB39DA" w:rsidR="007B33F5" w:rsidRPr="001468DB"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41 </w:t>
      </w:r>
      <w:r w:rsidRPr="001468DB">
        <w:rPr>
          <w:rFonts w:ascii="Times New Roman" w:eastAsia="Times New Roman" w:hAnsi="Times New Roman" w:cs="Times New Roman"/>
          <w:bCs/>
          <w:sz w:val="28"/>
          <w:szCs w:val="28"/>
        </w:rPr>
        <w:t>Соложенко В.Л.</w:t>
      </w:r>
      <w:r w:rsidR="00AF3CC5" w:rsidRPr="00AF3CC5">
        <w:rPr>
          <w:rFonts w:ascii="Times New Roman" w:eastAsia="Times New Roman" w:hAnsi="Times New Roman" w:cs="Times New Roman"/>
          <w:bCs/>
          <w:sz w:val="28"/>
          <w:szCs w:val="28"/>
        </w:rPr>
        <w:t>,</w:t>
      </w:r>
      <w:r w:rsidRPr="001468DB">
        <w:rPr>
          <w:rFonts w:ascii="Times New Roman" w:eastAsia="Times New Roman" w:hAnsi="Times New Roman" w:cs="Times New Roman"/>
          <w:bCs/>
          <w:sz w:val="28"/>
          <w:szCs w:val="28"/>
        </w:rPr>
        <w:t xml:space="preserve"> </w:t>
      </w:r>
      <w:r w:rsidR="00AF3CC5" w:rsidRPr="001468DB">
        <w:rPr>
          <w:rFonts w:ascii="Times New Roman" w:eastAsia="Times New Roman" w:hAnsi="Times New Roman" w:cs="Times New Roman"/>
          <w:bCs/>
          <w:sz w:val="28"/>
          <w:szCs w:val="28"/>
        </w:rPr>
        <w:t xml:space="preserve">Бражкин В.В. </w:t>
      </w:r>
      <w:r w:rsidRPr="001468DB">
        <w:rPr>
          <w:rFonts w:ascii="Times New Roman" w:eastAsia="Times New Roman" w:hAnsi="Times New Roman" w:cs="Times New Roman"/>
          <w:bCs/>
          <w:sz w:val="28"/>
          <w:szCs w:val="28"/>
        </w:rPr>
        <w:t>Сверхтвёрдые материалы на основе нитрида бора: от с-</w:t>
      </w:r>
      <w:r w:rsidRPr="001468DB">
        <w:rPr>
          <w:rFonts w:ascii="Times New Roman" w:eastAsia="Times New Roman" w:hAnsi="Times New Roman" w:cs="Times New Roman"/>
          <w:bCs/>
          <w:sz w:val="28"/>
          <w:szCs w:val="28"/>
          <w:lang w:val="en-US"/>
        </w:rPr>
        <w:t>BN</w:t>
      </w:r>
      <w:r w:rsidRPr="001468DB">
        <w:rPr>
          <w:rFonts w:ascii="Times New Roman" w:eastAsia="Times New Roman" w:hAnsi="Times New Roman" w:cs="Times New Roman"/>
          <w:bCs/>
          <w:sz w:val="28"/>
          <w:szCs w:val="28"/>
        </w:rPr>
        <w:t xml:space="preserve"> к наноструктурированным композитам // Успехи химии. – 2009. – Т. 78, №7. – С. 611</w:t>
      </w:r>
      <w:r w:rsidR="001C4253" w:rsidRPr="001C4253">
        <w:rPr>
          <w:rFonts w:ascii="Times New Roman" w:eastAsia="Times New Roman" w:hAnsi="Times New Roman" w:cs="Times New Roman"/>
          <w:bCs/>
          <w:sz w:val="28"/>
          <w:szCs w:val="28"/>
        </w:rPr>
        <w:t>-</w:t>
      </w:r>
      <w:r w:rsidRPr="001468DB">
        <w:rPr>
          <w:rFonts w:ascii="Times New Roman" w:eastAsia="Times New Roman" w:hAnsi="Times New Roman" w:cs="Times New Roman"/>
          <w:bCs/>
          <w:sz w:val="28"/>
          <w:szCs w:val="28"/>
        </w:rPr>
        <w:t>627.</w:t>
      </w:r>
    </w:p>
    <w:p w14:paraId="69019F34" w14:textId="1D91F7C5" w:rsidR="007B33F5" w:rsidRPr="00D440F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42 </w:t>
      </w:r>
      <w:r w:rsidRPr="001468DB">
        <w:rPr>
          <w:rFonts w:ascii="Times New Roman" w:eastAsia="Times New Roman" w:hAnsi="Times New Roman" w:cs="Times New Roman"/>
          <w:bCs/>
          <w:sz w:val="28"/>
          <w:szCs w:val="28"/>
          <w:lang w:val="en-US"/>
        </w:rPr>
        <w:t>Lawn B.R. Indentation of Ceramics with Spheres: A Century after Hertz</w:t>
      </w:r>
      <w:r w:rsidR="00AF3CC5">
        <w:rPr>
          <w:rFonts w:ascii="Times New Roman" w:eastAsia="Times New Roman" w:hAnsi="Times New Roman" w:cs="Times New Roman"/>
          <w:bCs/>
          <w:sz w:val="28"/>
          <w:szCs w:val="28"/>
          <w:lang w:val="en-US"/>
        </w:rPr>
        <w:t xml:space="preserve"> </w:t>
      </w:r>
      <w:r w:rsidRPr="001468DB">
        <w:rPr>
          <w:rFonts w:ascii="Times New Roman" w:eastAsia="Times New Roman" w:hAnsi="Times New Roman" w:cs="Times New Roman"/>
          <w:bCs/>
          <w:sz w:val="28"/>
          <w:szCs w:val="28"/>
          <w:lang w:val="en-US"/>
        </w:rPr>
        <w:t xml:space="preserve">// Journal of the American Ceramic Society. – 1998. – Vol. 81, </w:t>
      </w:r>
      <w:r w:rsidR="00AF3CC5">
        <w:rPr>
          <w:rFonts w:ascii="Times New Roman" w:eastAsia="Times New Roman" w:hAnsi="Times New Roman" w:cs="Times New Roman"/>
          <w:bCs/>
          <w:sz w:val="28"/>
          <w:szCs w:val="28"/>
          <w:lang w:val="en-US"/>
        </w:rPr>
        <w:t>Issue</w:t>
      </w:r>
      <w:r w:rsidRPr="001468DB">
        <w:rPr>
          <w:rFonts w:ascii="Times New Roman" w:eastAsia="Times New Roman" w:hAnsi="Times New Roman" w:cs="Times New Roman"/>
          <w:bCs/>
          <w:sz w:val="28"/>
          <w:szCs w:val="28"/>
          <w:lang w:val="en-US"/>
        </w:rPr>
        <w:t xml:space="preserve"> 8. – P. 1977</w:t>
      </w:r>
      <w:r w:rsidR="001C4253">
        <w:rPr>
          <w:rFonts w:ascii="Times New Roman" w:eastAsia="Times New Roman" w:hAnsi="Times New Roman" w:cs="Times New Roman"/>
          <w:bCs/>
          <w:sz w:val="28"/>
          <w:szCs w:val="28"/>
          <w:lang w:val="en-US"/>
        </w:rPr>
        <w:t>-</w:t>
      </w:r>
      <w:r w:rsidRPr="001468DB">
        <w:rPr>
          <w:rFonts w:ascii="Times New Roman" w:eastAsia="Times New Roman" w:hAnsi="Times New Roman" w:cs="Times New Roman"/>
          <w:bCs/>
          <w:sz w:val="28"/>
          <w:szCs w:val="28"/>
          <w:lang w:val="en-US"/>
        </w:rPr>
        <w:t>1994.</w:t>
      </w:r>
    </w:p>
    <w:p w14:paraId="7E457151" w14:textId="1EC7A0BC"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sidRPr="00791436">
        <w:rPr>
          <w:rFonts w:ascii="Times New Roman" w:eastAsia="Times New Roman" w:hAnsi="Times New Roman" w:cs="Times New Roman"/>
          <w:bCs/>
          <w:sz w:val="28"/>
          <w:szCs w:val="28"/>
        </w:rPr>
        <w:t xml:space="preserve">43 Сивухин Д.В. Общий курс физики. – </w:t>
      </w:r>
      <w:r w:rsidR="00AF3CC5" w:rsidRPr="00791436">
        <w:rPr>
          <w:rFonts w:ascii="Times New Roman" w:eastAsia="Times New Roman" w:hAnsi="Times New Roman" w:cs="Times New Roman"/>
          <w:bCs/>
          <w:sz w:val="28"/>
          <w:szCs w:val="28"/>
        </w:rPr>
        <w:t>Изд.</w:t>
      </w:r>
      <w:r w:rsidR="00AF3CC5" w:rsidRPr="00AF3CC5">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5-е</w:t>
      </w:r>
      <w:r w:rsidR="00AF3CC5" w:rsidRPr="00AF3CC5">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 xml:space="preserve"> – М.: Физматлит, 2005. </w:t>
      </w:r>
      <w:r w:rsidR="00AF3CC5" w:rsidRPr="00AF3CC5">
        <w:rPr>
          <w:rFonts w:ascii="Times New Roman" w:eastAsia="Times New Roman" w:hAnsi="Times New Roman" w:cs="Times New Roman"/>
          <w:bCs/>
          <w:sz w:val="28"/>
          <w:szCs w:val="28"/>
        </w:rPr>
        <w:t xml:space="preserve">– </w:t>
      </w:r>
      <w:r w:rsidR="00AF3CC5" w:rsidRPr="00791436">
        <w:rPr>
          <w:rFonts w:ascii="Times New Roman" w:eastAsia="Times New Roman" w:hAnsi="Times New Roman" w:cs="Times New Roman"/>
          <w:bCs/>
          <w:sz w:val="28"/>
          <w:szCs w:val="28"/>
        </w:rPr>
        <w:t>Т.</w:t>
      </w:r>
      <w:r w:rsidR="00AF3CC5" w:rsidRPr="00AF3CC5">
        <w:rPr>
          <w:rFonts w:ascii="Times New Roman" w:eastAsia="Times New Roman" w:hAnsi="Times New Roman" w:cs="Times New Roman"/>
          <w:bCs/>
          <w:sz w:val="28"/>
          <w:szCs w:val="28"/>
        </w:rPr>
        <w:t xml:space="preserve"> </w:t>
      </w:r>
      <w:r w:rsidR="00AF3CC5" w:rsidRPr="00791436">
        <w:rPr>
          <w:rFonts w:ascii="Times New Roman" w:eastAsia="Times New Roman" w:hAnsi="Times New Roman" w:cs="Times New Roman"/>
          <w:bCs/>
          <w:sz w:val="28"/>
          <w:szCs w:val="28"/>
        </w:rPr>
        <w:t>2</w:t>
      </w:r>
      <w:r w:rsidR="00AF3CC5" w:rsidRPr="00AF3CC5">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 544 с.</w:t>
      </w:r>
    </w:p>
    <w:p w14:paraId="4919320D" w14:textId="592ABE7E"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sidRPr="00791436">
        <w:rPr>
          <w:rFonts w:ascii="Times New Roman" w:eastAsia="Times New Roman" w:hAnsi="Times New Roman" w:cs="Times New Roman"/>
          <w:bCs/>
          <w:sz w:val="28"/>
          <w:szCs w:val="28"/>
        </w:rPr>
        <w:t>44 Ландау Л.Д.</w:t>
      </w:r>
      <w:r w:rsidR="002C5B5C" w:rsidRPr="002C5B5C">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 xml:space="preserve"> </w:t>
      </w:r>
      <w:r w:rsidR="002C5B5C" w:rsidRPr="00791436">
        <w:rPr>
          <w:rFonts w:ascii="Times New Roman" w:eastAsia="Times New Roman" w:hAnsi="Times New Roman" w:cs="Times New Roman"/>
          <w:bCs/>
          <w:sz w:val="28"/>
          <w:szCs w:val="28"/>
        </w:rPr>
        <w:t>Лифшиц</w:t>
      </w:r>
      <w:r w:rsidR="002C5B5C" w:rsidRPr="002C5B5C">
        <w:rPr>
          <w:rFonts w:ascii="Times New Roman" w:eastAsia="Times New Roman" w:hAnsi="Times New Roman" w:cs="Times New Roman"/>
          <w:bCs/>
          <w:sz w:val="28"/>
          <w:szCs w:val="28"/>
        </w:rPr>
        <w:t xml:space="preserve"> </w:t>
      </w:r>
      <w:r w:rsidR="002C5B5C" w:rsidRPr="00791436">
        <w:rPr>
          <w:rFonts w:ascii="Times New Roman" w:eastAsia="Times New Roman" w:hAnsi="Times New Roman" w:cs="Times New Roman"/>
          <w:bCs/>
          <w:sz w:val="28"/>
          <w:szCs w:val="28"/>
        </w:rPr>
        <w:t>Е.М.</w:t>
      </w:r>
      <w:r w:rsidR="002C5B5C" w:rsidRPr="002C5B5C">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 xml:space="preserve">Гидродинамика. – </w:t>
      </w:r>
      <w:r w:rsidR="002C5B5C" w:rsidRPr="00791436">
        <w:rPr>
          <w:rFonts w:ascii="Times New Roman" w:eastAsia="Times New Roman" w:hAnsi="Times New Roman" w:cs="Times New Roman"/>
          <w:bCs/>
          <w:sz w:val="28"/>
          <w:szCs w:val="28"/>
        </w:rPr>
        <w:t xml:space="preserve">Изд. </w:t>
      </w:r>
      <w:r w:rsidRPr="00791436">
        <w:rPr>
          <w:rFonts w:ascii="Times New Roman" w:eastAsia="Times New Roman" w:hAnsi="Times New Roman" w:cs="Times New Roman"/>
          <w:bCs/>
          <w:sz w:val="28"/>
          <w:szCs w:val="28"/>
        </w:rPr>
        <w:t>4-е</w:t>
      </w:r>
      <w:r w:rsidR="002C5B5C" w:rsidRPr="002C5B5C">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 М.: Наука, 1986. – 736 с.</w:t>
      </w:r>
    </w:p>
    <w:p w14:paraId="66A1FFDA" w14:textId="3D55ED3A"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sidRPr="00791436">
        <w:rPr>
          <w:rFonts w:ascii="Times New Roman" w:eastAsia="Times New Roman" w:hAnsi="Times New Roman" w:cs="Times New Roman"/>
          <w:bCs/>
          <w:sz w:val="28"/>
          <w:szCs w:val="28"/>
        </w:rPr>
        <w:t>45 Трофимова, Т.И. Курс физики</w:t>
      </w:r>
      <w:r w:rsidR="002C5B5C" w:rsidRPr="002C5B5C">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 xml:space="preserve"> – </w:t>
      </w:r>
      <w:r w:rsidR="002C5B5C" w:rsidRPr="00791436">
        <w:rPr>
          <w:rFonts w:ascii="Times New Roman" w:eastAsia="Times New Roman" w:hAnsi="Times New Roman" w:cs="Times New Roman"/>
          <w:bCs/>
          <w:sz w:val="28"/>
          <w:szCs w:val="28"/>
        </w:rPr>
        <w:t>Изд.</w:t>
      </w:r>
      <w:r w:rsidR="002C5B5C" w:rsidRPr="002C5B5C">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15-е</w:t>
      </w:r>
      <w:r w:rsidR="002C5B5C" w:rsidRPr="002C5B5C">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 xml:space="preserve"> – М., 2007. – 560 с.</w:t>
      </w:r>
    </w:p>
    <w:p w14:paraId="6FE133F2" w14:textId="7E9195BA"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46 </w:t>
      </w:r>
      <w:r w:rsidRPr="00791436">
        <w:rPr>
          <w:rFonts w:ascii="Times New Roman" w:eastAsia="Times New Roman" w:hAnsi="Times New Roman" w:cs="Times New Roman"/>
          <w:bCs/>
          <w:sz w:val="28"/>
          <w:szCs w:val="28"/>
          <w:lang w:val="en-US"/>
        </w:rPr>
        <w:t xml:space="preserve">Giancoli, D.C. Physics for Scientists and Engineers with Modern Physics. – </w:t>
      </w:r>
      <w:r w:rsidR="000E581C">
        <w:rPr>
          <w:rFonts w:ascii="Times New Roman" w:eastAsia="Times New Roman" w:hAnsi="Times New Roman" w:cs="Times New Roman"/>
          <w:bCs/>
          <w:sz w:val="28"/>
          <w:szCs w:val="28"/>
          <w:lang w:val="en-US"/>
        </w:rPr>
        <w:t xml:space="preserve">Ed. </w:t>
      </w:r>
      <w:r w:rsidRPr="00791436">
        <w:rPr>
          <w:rFonts w:ascii="Times New Roman" w:eastAsia="Times New Roman" w:hAnsi="Times New Roman" w:cs="Times New Roman"/>
          <w:bCs/>
          <w:sz w:val="28"/>
          <w:szCs w:val="28"/>
          <w:lang w:val="en-US"/>
        </w:rPr>
        <w:t xml:space="preserve">4th. – </w:t>
      </w:r>
      <w:r w:rsidR="002C5B5C">
        <w:rPr>
          <w:rFonts w:ascii="Times New Roman" w:eastAsia="Times New Roman" w:hAnsi="Times New Roman" w:cs="Times New Roman"/>
          <w:bCs/>
          <w:sz w:val="28"/>
          <w:szCs w:val="28"/>
          <w:lang w:val="en-US"/>
        </w:rPr>
        <w:t xml:space="preserve">London: </w:t>
      </w:r>
      <w:r w:rsidRPr="00791436">
        <w:rPr>
          <w:rFonts w:ascii="Times New Roman" w:eastAsia="Times New Roman" w:hAnsi="Times New Roman" w:cs="Times New Roman"/>
          <w:bCs/>
          <w:sz w:val="28"/>
          <w:szCs w:val="28"/>
          <w:lang w:val="en-US"/>
        </w:rPr>
        <w:t>Pearson, 2008. – 1216 p.</w:t>
      </w:r>
    </w:p>
    <w:p w14:paraId="2D92BE61" w14:textId="259BEF30"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47 </w:t>
      </w:r>
      <w:r w:rsidRPr="00791436">
        <w:rPr>
          <w:rFonts w:ascii="Times New Roman" w:eastAsia="Times New Roman" w:hAnsi="Times New Roman" w:cs="Times New Roman"/>
          <w:bCs/>
          <w:sz w:val="28"/>
          <w:szCs w:val="28"/>
          <w:lang w:val="en-US"/>
        </w:rPr>
        <w:t xml:space="preserve">Roth A. Vacuum Technology. – </w:t>
      </w:r>
      <w:r w:rsidR="001C4253">
        <w:rPr>
          <w:rFonts w:ascii="Times New Roman" w:eastAsia="Times New Roman" w:hAnsi="Times New Roman" w:cs="Times New Roman"/>
          <w:bCs/>
          <w:sz w:val="28"/>
          <w:szCs w:val="28"/>
          <w:lang w:val="en-US"/>
        </w:rPr>
        <w:t xml:space="preserve">Ed. </w:t>
      </w:r>
      <w:r w:rsidRPr="00791436">
        <w:rPr>
          <w:rFonts w:ascii="Times New Roman" w:eastAsia="Times New Roman" w:hAnsi="Times New Roman" w:cs="Times New Roman"/>
          <w:bCs/>
          <w:sz w:val="28"/>
          <w:szCs w:val="28"/>
          <w:lang w:val="en-US"/>
        </w:rPr>
        <w:t xml:space="preserve">3rd ed. – </w:t>
      </w:r>
      <w:r w:rsidR="001C4253">
        <w:rPr>
          <w:rFonts w:ascii="Times New Roman" w:eastAsia="Times New Roman" w:hAnsi="Times New Roman" w:cs="Times New Roman"/>
          <w:bCs/>
          <w:sz w:val="28"/>
          <w:szCs w:val="28"/>
          <w:lang w:val="en-US"/>
        </w:rPr>
        <w:t xml:space="preserve">London: </w:t>
      </w:r>
      <w:r w:rsidRPr="00791436">
        <w:rPr>
          <w:rFonts w:ascii="Times New Roman" w:eastAsia="Times New Roman" w:hAnsi="Times New Roman" w:cs="Times New Roman"/>
          <w:bCs/>
          <w:sz w:val="28"/>
          <w:szCs w:val="28"/>
          <w:lang w:val="en-US"/>
        </w:rPr>
        <w:t>Elsevier, 1990. – 512</w:t>
      </w:r>
      <w:r w:rsidR="001C4253">
        <w:rPr>
          <w:rFonts w:ascii="Times New Roman" w:eastAsia="Times New Roman" w:hAnsi="Times New Roman" w:cs="Times New Roman"/>
          <w:bCs/>
          <w:sz w:val="28"/>
          <w:szCs w:val="28"/>
          <w:lang w:val="en-US"/>
        </w:rPr>
        <w:t> </w:t>
      </w:r>
      <w:r w:rsidRPr="00791436">
        <w:rPr>
          <w:rFonts w:ascii="Times New Roman" w:eastAsia="Times New Roman" w:hAnsi="Times New Roman" w:cs="Times New Roman"/>
          <w:bCs/>
          <w:sz w:val="28"/>
          <w:szCs w:val="28"/>
          <w:lang w:val="en-US"/>
        </w:rPr>
        <w:t>p.</w:t>
      </w:r>
    </w:p>
    <w:p w14:paraId="719E65A1" w14:textId="4F3F8459"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sidRPr="00791436">
        <w:rPr>
          <w:rFonts w:ascii="Times New Roman" w:eastAsia="Times New Roman" w:hAnsi="Times New Roman" w:cs="Times New Roman"/>
          <w:bCs/>
          <w:sz w:val="28"/>
          <w:szCs w:val="28"/>
        </w:rPr>
        <w:t>48 Бурсиан В.Р. Физика высоких плотностей энергии. – М.: Энергоатомиздат, 1987. – 240 с.</w:t>
      </w:r>
    </w:p>
    <w:p w14:paraId="64ADBBE2" w14:textId="4E6C99CB"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sidRPr="00791436">
        <w:rPr>
          <w:rFonts w:ascii="Times New Roman" w:eastAsia="Times New Roman" w:hAnsi="Times New Roman" w:cs="Times New Roman"/>
          <w:bCs/>
          <w:sz w:val="28"/>
          <w:szCs w:val="28"/>
        </w:rPr>
        <w:t>49 Жарков В.Н. Внутреннее строение Земли и планет. – М.: Наука, 1978. – 192 с.</w:t>
      </w:r>
    </w:p>
    <w:p w14:paraId="780DCA9A" w14:textId="284049AE"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50 </w:t>
      </w:r>
      <w:r w:rsidRPr="00791436">
        <w:rPr>
          <w:rFonts w:ascii="Times New Roman" w:eastAsia="Times New Roman" w:hAnsi="Times New Roman" w:cs="Times New Roman"/>
          <w:bCs/>
          <w:sz w:val="28"/>
          <w:szCs w:val="28"/>
          <w:lang w:val="en-US"/>
        </w:rPr>
        <w:t xml:space="preserve">Poirier J.-P. Introduction to the Physics of the Earth's Interior. – </w:t>
      </w:r>
      <w:r w:rsidR="001C4253">
        <w:rPr>
          <w:rFonts w:ascii="Times New Roman" w:eastAsia="Times New Roman" w:hAnsi="Times New Roman" w:cs="Times New Roman"/>
          <w:bCs/>
          <w:sz w:val="28"/>
          <w:szCs w:val="28"/>
          <w:lang w:val="en-US"/>
        </w:rPr>
        <w:t xml:space="preserve">Ed. </w:t>
      </w:r>
      <w:r w:rsidRPr="00791436">
        <w:rPr>
          <w:rFonts w:ascii="Times New Roman" w:eastAsia="Times New Roman" w:hAnsi="Times New Roman" w:cs="Times New Roman"/>
          <w:bCs/>
          <w:sz w:val="28"/>
          <w:szCs w:val="28"/>
          <w:lang w:val="en-US"/>
        </w:rPr>
        <w:t>2nd. – Cambridge, 2000. – 326 p.</w:t>
      </w:r>
    </w:p>
    <w:p w14:paraId="44227FAA" w14:textId="476F7465" w:rsidR="007B33F5" w:rsidRDefault="007B33F5" w:rsidP="00514423">
      <w:pPr>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51 </w:t>
      </w:r>
      <w:r w:rsidRPr="0000662D">
        <w:rPr>
          <w:rFonts w:ascii="Times New Roman" w:eastAsia="Times New Roman" w:hAnsi="Times New Roman" w:cs="Times New Roman"/>
          <w:bCs/>
          <w:sz w:val="28"/>
          <w:szCs w:val="28"/>
          <w:lang w:val="kk-KZ"/>
        </w:rPr>
        <w:t xml:space="preserve">Wigner E., Huntington H.B. On the possibility of a metallic modification of hydrogen // Journal of Chemical Physics. </w:t>
      </w:r>
      <w:r w:rsidR="007457DA">
        <w:rPr>
          <w:rFonts w:ascii="Times New Roman" w:eastAsia="Times New Roman" w:hAnsi="Times New Roman" w:cs="Times New Roman"/>
          <w:bCs/>
          <w:sz w:val="28"/>
          <w:szCs w:val="28"/>
          <w:lang w:val="kk-KZ"/>
        </w:rPr>
        <w:t>‒</w:t>
      </w:r>
      <w:r w:rsidRPr="0000662D">
        <w:rPr>
          <w:rFonts w:ascii="Times New Roman" w:eastAsia="Times New Roman" w:hAnsi="Times New Roman" w:cs="Times New Roman"/>
          <w:bCs/>
          <w:sz w:val="28"/>
          <w:szCs w:val="28"/>
          <w:lang w:val="kk-KZ"/>
        </w:rPr>
        <w:t xml:space="preserve"> 1935. </w:t>
      </w:r>
      <w:r w:rsidR="007457DA">
        <w:rPr>
          <w:rFonts w:ascii="Times New Roman" w:eastAsia="Times New Roman" w:hAnsi="Times New Roman" w:cs="Times New Roman"/>
          <w:bCs/>
          <w:sz w:val="28"/>
          <w:szCs w:val="28"/>
          <w:lang w:val="kk-KZ"/>
        </w:rPr>
        <w:t>‒</w:t>
      </w:r>
      <w:r w:rsidRPr="0000662D">
        <w:rPr>
          <w:rFonts w:ascii="Times New Roman" w:eastAsia="Times New Roman" w:hAnsi="Times New Roman" w:cs="Times New Roman"/>
          <w:bCs/>
          <w:sz w:val="28"/>
          <w:szCs w:val="28"/>
          <w:lang w:val="kk-KZ"/>
        </w:rPr>
        <w:t xml:space="preserve"> Vol. 3, </w:t>
      </w:r>
      <w:r w:rsidR="001C4253">
        <w:rPr>
          <w:rFonts w:ascii="Times New Roman" w:eastAsia="Times New Roman" w:hAnsi="Times New Roman" w:cs="Times New Roman"/>
          <w:bCs/>
          <w:sz w:val="28"/>
          <w:szCs w:val="28"/>
          <w:lang w:val="en-US"/>
        </w:rPr>
        <w:t>Issue</w:t>
      </w:r>
      <w:r w:rsidRPr="0000662D">
        <w:rPr>
          <w:rFonts w:ascii="Times New Roman" w:eastAsia="Times New Roman" w:hAnsi="Times New Roman" w:cs="Times New Roman"/>
          <w:bCs/>
          <w:sz w:val="28"/>
          <w:szCs w:val="28"/>
          <w:lang w:val="kk-KZ"/>
        </w:rPr>
        <w:t xml:space="preserve"> 12. </w:t>
      </w:r>
      <w:r w:rsidR="007457DA">
        <w:rPr>
          <w:rFonts w:ascii="Times New Roman" w:eastAsia="Times New Roman" w:hAnsi="Times New Roman" w:cs="Times New Roman"/>
          <w:bCs/>
          <w:sz w:val="28"/>
          <w:szCs w:val="28"/>
          <w:lang w:val="kk-KZ"/>
        </w:rPr>
        <w:t>‒</w:t>
      </w:r>
      <w:r w:rsidRPr="0000662D">
        <w:rPr>
          <w:rFonts w:ascii="Times New Roman" w:eastAsia="Times New Roman" w:hAnsi="Times New Roman" w:cs="Times New Roman"/>
          <w:bCs/>
          <w:sz w:val="28"/>
          <w:szCs w:val="28"/>
          <w:lang w:val="kk-KZ"/>
        </w:rPr>
        <w:t xml:space="preserve"> P. 764</w:t>
      </w:r>
      <w:r w:rsidR="001C4253">
        <w:rPr>
          <w:rFonts w:ascii="Times New Roman" w:eastAsia="Times New Roman" w:hAnsi="Times New Roman" w:cs="Times New Roman"/>
          <w:bCs/>
          <w:sz w:val="28"/>
          <w:szCs w:val="28"/>
          <w:lang w:val="en-US"/>
        </w:rPr>
        <w:t>-</w:t>
      </w:r>
      <w:r w:rsidRPr="0000662D">
        <w:rPr>
          <w:rFonts w:ascii="Times New Roman" w:eastAsia="Times New Roman" w:hAnsi="Times New Roman" w:cs="Times New Roman"/>
          <w:bCs/>
          <w:sz w:val="28"/>
          <w:szCs w:val="28"/>
          <w:lang w:val="kk-KZ"/>
        </w:rPr>
        <w:t>770.</w:t>
      </w:r>
    </w:p>
    <w:p w14:paraId="7A887133" w14:textId="094E8654" w:rsidR="007B33F5" w:rsidRPr="007457DA"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52 </w:t>
      </w:r>
      <w:r w:rsidRPr="0000662D">
        <w:rPr>
          <w:rFonts w:ascii="Times New Roman" w:eastAsia="Times New Roman" w:hAnsi="Times New Roman" w:cs="Times New Roman"/>
          <w:bCs/>
          <w:sz w:val="28"/>
          <w:szCs w:val="28"/>
          <w:lang w:val="kk-KZ"/>
        </w:rPr>
        <w:t xml:space="preserve">Guillot T. The interiors of giant planets: Models and outstanding questions // Annual Review of Earth and Planetary Sciences. </w:t>
      </w:r>
      <w:r w:rsidR="007457DA">
        <w:rPr>
          <w:rFonts w:ascii="Times New Roman" w:eastAsia="Times New Roman" w:hAnsi="Times New Roman" w:cs="Times New Roman"/>
          <w:bCs/>
          <w:sz w:val="28"/>
          <w:szCs w:val="28"/>
          <w:lang w:val="kk-KZ"/>
        </w:rPr>
        <w:t>‒</w:t>
      </w:r>
      <w:r w:rsidRPr="0000662D">
        <w:rPr>
          <w:rFonts w:ascii="Times New Roman" w:eastAsia="Times New Roman" w:hAnsi="Times New Roman" w:cs="Times New Roman"/>
          <w:bCs/>
          <w:sz w:val="28"/>
          <w:szCs w:val="28"/>
          <w:lang w:val="kk-KZ"/>
        </w:rPr>
        <w:t xml:space="preserve"> 1999. </w:t>
      </w:r>
      <w:r w:rsidR="007457DA">
        <w:rPr>
          <w:rFonts w:ascii="Times New Roman" w:eastAsia="Times New Roman" w:hAnsi="Times New Roman" w:cs="Times New Roman"/>
          <w:bCs/>
          <w:sz w:val="28"/>
          <w:szCs w:val="28"/>
          <w:lang w:val="kk-KZ"/>
        </w:rPr>
        <w:t>‒</w:t>
      </w:r>
      <w:r w:rsidRPr="0000662D">
        <w:rPr>
          <w:rFonts w:ascii="Times New Roman" w:eastAsia="Times New Roman" w:hAnsi="Times New Roman" w:cs="Times New Roman"/>
          <w:bCs/>
          <w:sz w:val="28"/>
          <w:szCs w:val="28"/>
          <w:lang w:val="kk-KZ"/>
        </w:rPr>
        <w:t xml:space="preserve"> Vol. 27. </w:t>
      </w:r>
      <w:r w:rsidR="007457DA">
        <w:rPr>
          <w:rFonts w:ascii="Times New Roman" w:eastAsia="Times New Roman" w:hAnsi="Times New Roman" w:cs="Times New Roman"/>
          <w:bCs/>
          <w:sz w:val="28"/>
          <w:szCs w:val="28"/>
          <w:lang w:val="kk-KZ"/>
        </w:rPr>
        <w:t>‒</w:t>
      </w:r>
      <w:r w:rsidRPr="0000662D">
        <w:rPr>
          <w:rFonts w:ascii="Times New Roman" w:eastAsia="Times New Roman" w:hAnsi="Times New Roman" w:cs="Times New Roman"/>
          <w:bCs/>
          <w:sz w:val="28"/>
          <w:szCs w:val="28"/>
          <w:lang w:val="kk-KZ"/>
        </w:rPr>
        <w:t xml:space="preserve"> P. 493</w:t>
      </w:r>
      <w:r w:rsidR="001C4253" w:rsidRPr="001C4253">
        <w:rPr>
          <w:rFonts w:ascii="Times New Roman" w:eastAsia="Times New Roman" w:hAnsi="Times New Roman" w:cs="Times New Roman"/>
          <w:bCs/>
          <w:sz w:val="28"/>
          <w:szCs w:val="28"/>
        </w:rPr>
        <w:t>-</w:t>
      </w:r>
      <w:r w:rsidRPr="0000662D">
        <w:rPr>
          <w:rFonts w:ascii="Times New Roman" w:eastAsia="Times New Roman" w:hAnsi="Times New Roman" w:cs="Times New Roman"/>
          <w:bCs/>
          <w:sz w:val="28"/>
          <w:szCs w:val="28"/>
          <w:lang w:val="kk-KZ"/>
        </w:rPr>
        <w:t>530.</w:t>
      </w:r>
    </w:p>
    <w:p w14:paraId="5F6BA690" w14:textId="1B9ECBA8"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53 </w:t>
      </w:r>
      <w:r w:rsidRPr="00791436">
        <w:rPr>
          <w:rFonts w:ascii="Times New Roman" w:eastAsia="Times New Roman" w:hAnsi="Times New Roman" w:cs="Times New Roman"/>
          <w:bCs/>
          <w:sz w:val="28"/>
          <w:szCs w:val="28"/>
        </w:rPr>
        <w:t>Степанов В.А.</w:t>
      </w:r>
      <w:r w:rsidR="001C4253" w:rsidRPr="001C4253">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 xml:space="preserve"> </w:t>
      </w:r>
      <w:r w:rsidR="001C4253" w:rsidRPr="00791436">
        <w:rPr>
          <w:rFonts w:ascii="Times New Roman" w:eastAsia="Times New Roman" w:hAnsi="Times New Roman" w:cs="Times New Roman"/>
          <w:bCs/>
          <w:sz w:val="28"/>
          <w:szCs w:val="28"/>
        </w:rPr>
        <w:t>Филимонов</w:t>
      </w:r>
      <w:r w:rsidR="001C4253" w:rsidRPr="001C4253">
        <w:rPr>
          <w:rFonts w:ascii="Times New Roman" w:eastAsia="Times New Roman" w:hAnsi="Times New Roman" w:cs="Times New Roman"/>
          <w:bCs/>
          <w:sz w:val="28"/>
          <w:szCs w:val="28"/>
        </w:rPr>
        <w:t xml:space="preserve"> </w:t>
      </w:r>
      <w:r w:rsidR="001C4253" w:rsidRPr="00791436">
        <w:rPr>
          <w:rFonts w:ascii="Times New Roman" w:eastAsia="Times New Roman" w:hAnsi="Times New Roman" w:cs="Times New Roman"/>
          <w:bCs/>
          <w:sz w:val="28"/>
          <w:szCs w:val="28"/>
        </w:rPr>
        <w:t>А.С.</w:t>
      </w:r>
      <w:r w:rsidR="001C4253" w:rsidRPr="001C4253">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Экстремальные состояния вещества. – М.: Физматлит, 2010. – 320 с.</w:t>
      </w:r>
    </w:p>
    <w:p w14:paraId="3FE1D806" w14:textId="77512A59"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54 </w:t>
      </w:r>
      <w:r w:rsidRPr="00791436">
        <w:rPr>
          <w:rFonts w:ascii="Times New Roman" w:eastAsia="Times New Roman" w:hAnsi="Times New Roman" w:cs="Times New Roman"/>
          <w:bCs/>
          <w:sz w:val="28"/>
          <w:szCs w:val="28"/>
          <w:lang w:val="en-US"/>
        </w:rPr>
        <w:t xml:space="preserve">McMillan P.F. Chemistry at high pressure // Chemical Society Reviews. – 2006. – Vol. 35, </w:t>
      </w:r>
      <w:r w:rsidR="001C4253">
        <w:rPr>
          <w:rFonts w:ascii="Times New Roman" w:eastAsia="Times New Roman" w:hAnsi="Times New Roman" w:cs="Times New Roman"/>
          <w:bCs/>
          <w:sz w:val="28"/>
          <w:szCs w:val="28"/>
          <w:lang w:val="en-US"/>
        </w:rPr>
        <w:t>Issue</w:t>
      </w:r>
      <w:r w:rsidRPr="00791436">
        <w:rPr>
          <w:rFonts w:ascii="Times New Roman" w:eastAsia="Times New Roman" w:hAnsi="Times New Roman" w:cs="Times New Roman"/>
          <w:bCs/>
          <w:sz w:val="28"/>
          <w:szCs w:val="28"/>
          <w:lang w:val="en-US"/>
        </w:rPr>
        <w:t xml:space="preserve"> 10. – P. 855</w:t>
      </w:r>
      <w:r w:rsidR="001C4253">
        <w:rPr>
          <w:rFonts w:ascii="Times New Roman" w:eastAsia="Times New Roman" w:hAnsi="Times New Roman" w:cs="Times New Roman"/>
          <w:bCs/>
          <w:sz w:val="28"/>
          <w:szCs w:val="28"/>
          <w:lang w:val="en-US"/>
        </w:rPr>
        <w:t>-</w:t>
      </w:r>
      <w:r w:rsidRPr="00791436">
        <w:rPr>
          <w:rFonts w:ascii="Times New Roman" w:eastAsia="Times New Roman" w:hAnsi="Times New Roman" w:cs="Times New Roman"/>
          <w:bCs/>
          <w:sz w:val="28"/>
          <w:szCs w:val="28"/>
          <w:lang w:val="en-US"/>
        </w:rPr>
        <w:t>857.</w:t>
      </w:r>
    </w:p>
    <w:p w14:paraId="562945BB" w14:textId="3181DA39"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55 </w:t>
      </w:r>
      <w:r w:rsidRPr="00791436">
        <w:rPr>
          <w:rFonts w:ascii="Times New Roman" w:eastAsia="Times New Roman" w:hAnsi="Times New Roman" w:cs="Times New Roman"/>
          <w:bCs/>
          <w:sz w:val="28"/>
          <w:szCs w:val="28"/>
        </w:rPr>
        <w:t>Бражкин В.В. Фазовые переходы в твердых телах под давлением // Успехи физических наук. – 2006. – Т. 176, №9. – С. 993</w:t>
      </w:r>
      <w:r w:rsidR="001C4253" w:rsidRPr="001C4253">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1018.</w:t>
      </w:r>
    </w:p>
    <w:p w14:paraId="0864F1D3" w14:textId="412A4C5C" w:rsidR="007B33F5" w:rsidRPr="001774CD" w:rsidRDefault="007B33F5" w:rsidP="00514423">
      <w:pPr>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56 </w:t>
      </w:r>
      <w:r w:rsidRPr="001774CD">
        <w:rPr>
          <w:rFonts w:ascii="Times New Roman" w:eastAsia="Times New Roman" w:hAnsi="Times New Roman" w:cs="Times New Roman"/>
          <w:bCs/>
          <w:sz w:val="28"/>
          <w:szCs w:val="28"/>
          <w:lang w:val="kk-KZ"/>
        </w:rPr>
        <w:t>Grochala W., Hoffmann R., Feng J.</w:t>
      </w:r>
      <w:r w:rsidR="001C4253">
        <w:rPr>
          <w:rFonts w:ascii="Times New Roman" w:eastAsia="Times New Roman" w:hAnsi="Times New Roman" w:cs="Times New Roman"/>
          <w:bCs/>
          <w:sz w:val="28"/>
          <w:szCs w:val="28"/>
          <w:lang w:val="en-US"/>
        </w:rPr>
        <w:t xml:space="preserve"> et al.</w:t>
      </w:r>
      <w:r>
        <w:rPr>
          <w:rFonts w:ascii="Times New Roman" w:eastAsia="Times New Roman" w:hAnsi="Times New Roman" w:cs="Times New Roman"/>
          <w:bCs/>
          <w:sz w:val="28"/>
          <w:szCs w:val="28"/>
          <w:lang w:val="kk-KZ"/>
        </w:rPr>
        <w:t xml:space="preserve"> </w:t>
      </w:r>
      <w:r w:rsidRPr="001774CD">
        <w:rPr>
          <w:rFonts w:ascii="Times New Roman" w:eastAsia="Times New Roman" w:hAnsi="Times New Roman" w:cs="Times New Roman"/>
          <w:bCs/>
          <w:sz w:val="28"/>
          <w:szCs w:val="28"/>
          <w:lang w:val="kk-KZ"/>
        </w:rPr>
        <w:t xml:space="preserve">The chemical imagination at work in very tight places // Angewandte Chemie International Edition. </w:t>
      </w:r>
      <w:r w:rsidR="007457DA">
        <w:rPr>
          <w:rFonts w:ascii="Times New Roman" w:eastAsia="Times New Roman" w:hAnsi="Times New Roman" w:cs="Times New Roman"/>
          <w:bCs/>
          <w:sz w:val="28"/>
          <w:szCs w:val="28"/>
          <w:lang w:val="kk-KZ"/>
        </w:rPr>
        <w:t>‒</w:t>
      </w:r>
      <w:r w:rsidRPr="001774CD">
        <w:rPr>
          <w:rFonts w:ascii="Times New Roman" w:eastAsia="Times New Roman" w:hAnsi="Times New Roman" w:cs="Times New Roman"/>
          <w:bCs/>
          <w:sz w:val="28"/>
          <w:szCs w:val="28"/>
          <w:lang w:val="kk-KZ"/>
        </w:rPr>
        <w:t xml:space="preserve"> 2007. </w:t>
      </w:r>
      <w:r w:rsidR="007457DA">
        <w:rPr>
          <w:rFonts w:ascii="Times New Roman" w:eastAsia="Times New Roman" w:hAnsi="Times New Roman" w:cs="Times New Roman"/>
          <w:bCs/>
          <w:sz w:val="28"/>
          <w:szCs w:val="28"/>
          <w:lang w:val="kk-KZ"/>
        </w:rPr>
        <w:t>‒</w:t>
      </w:r>
      <w:r w:rsidRPr="001774CD">
        <w:rPr>
          <w:rFonts w:ascii="Times New Roman" w:eastAsia="Times New Roman" w:hAnsi="Times New Roman" w:cs="Times New Roman"/>
          <w:bCs/>
          <w:sz w:val="28"/>
          <w:szCs w:val="28"/>
          <w:lang w:val="kk-KZ"/>
        </w:rPr>
        <w:t xml:space="preserve"> Vol. 46, </w:t>
      </w:r>
      <w:r w:rsidR="001C4253">
        <w:rPr>
          <w:rFonts w:ascii="Times New Roman" w:eastAsia="Times New Roman" w:hAnsi="Times New Roman" w:cs="Times New Roman"/>
          <w:bCs/>
          <w:sz w:val="28"/>
          <w:szCs w:val="28"/>
          <w:lang w:val="en-US"/>
        </w:rPr>
        <w:t>Issue</w:t>
      </w:r>
      <w:r w:rsidRPr="001774CD">
        <w:rPr>
          <w:rFonts w:ascii="Times New Roman" w:eastAsia="Times New Roman" w:hAnsi="Times New Roman" w:cs="Times New Roman"/>
          <w:bCs/>
          <w:sz w:val="28"/>
          <w:szCs w:val="28"/>
          <w:lang w:val="kk-KZ"/>
        </w:rPr>
        <w:t xml:space="preserve"> 20. </w:t>
      </w:r>
      <w:r w:rsidR="007457DA">
        <w:rPr>
          <w:rFonts w:ascii="Times New Roman" w:eastAsia="Times New Roman" w:hAnsi="Times New Roman" w:cs="Times New Roman"/>
          <w:bCs/>
          <w:sz w:val="28"/>
          <w:szCs w:val="28"/>
          <w:lang w:val="kk-KZ"/>
        </w:rPr>
        <w:t>‒</w:t>
      </w:r>
      <w:r w:rsidRPr="001774CD">
        <w:rPr>
          <w:rFonts w:ascii="Times New Roman" w:eastAsia="Times New Roman" w:hAnsi="Times New Roman" w:cs="Times New Roman"/>
          <w:bCs/>
          <w:sz w:val="28"/>
          <w:szCs w:val="28"/>
          <w:lang w:val="kk-KZ"/>
        </w:rPr>
        <w:t xml:space="preserve"> P. 3620</w:t>
      </w:r>
      <w:r w:rsidR="001C4253">
        <w:rPr>
          <w:rFonts w:ascii="Times New Roman" w:eastAsia="Times New Roman" w:hAnsi="Times New Roman" w:cs="Times New Roman"/>
          <w:bCs/>
          <w:sz w:val="28"/>
          <w:szCs w:val="28"/>
          <w:lang w:val="en-US"/>
        </w:rPr>
        <w:t>-</w:t>
      </w:r>
      <w:r w:rsidRPr="001774CD">
        <w:rPr>
          <w:rFonts w:ascii="Times New Roman" w:eastAsia="Times New Roman" w:hAnsi="Times New Roman" w:cs="Times New Roman"/>
          <w:bCs/>
          <w:sz w:val="28"/>
          <w:szCs w:val="28"/>
          <w:lang w:val="kk-KZ"/>
        </w:rPr>
        <w:t>3642.</w:t>
      </w:r>
    </w:p>
    <w:p w14:paraId="239DEBCB" w14:textId="7F4E0F36"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57 </w:t>
      </w:r>
      <w:r w:rsidRPr="00791436">
        <w:rPr>
          <w:rFonts w:ascii="Times New Roman" w:eastAsia="Times New Roman" w:hAnsi="Times New Roman" w:cs="Times New Roman"/>
          <w:bCs/>
          <w:sz w:val="28"/>
          <w:szCs w:val="28"/>
          <w:lang w:val="en-US"/>
        </w:rPr>
        <w:t xml:space="preserve">Zhang W. </w:t>
      </w:r>
      <w:r w:rsidR="001C4253">
        <w:rPr>
          <w:rFonts w:ascii="Times New Roman" w:eastAsia="Times New Roman" w:hAnsi="Times New Roman" w:cs="Times New Roman"/>
          <w:bCs/>
          <w:sz w:val="28"/>
          <w:szCs w:val="28"/>
          <w:lang w:val="en-US"/>
        </w:rPr>
        <w:t xml:space="preserve">et al. </w:t>
      </w:r>
      <w:r w:rsidRPr="00791436">
        <w:rPr>
          <w:rFonts w:ascii="Times New Roman" w:eastAsia="Times New Roman" w:hAnsi="Times New Roman" w:cs="Times New Roman"/>
          <w:bCs/>
          <w:sz w:val="28"/>
          <w:szCs w:val="28"/>
          <w:lang w:val="en-US"/>
        </w:rPr>
        <w:t xml:space="preserve">Unexpected Stable Stoichiometries of Sodium Chlorides // Science. – 2013. </w:t>
      </w:r>
      <w:r w:rsidR="00F4790F">
        <w:rPr>
          <w:rFonts w:ascii="Times New Roman" w:eastAsia="Times New Roman" w:hAnsi="Times New Roman" w:cs="Times New Roman"/>
          <w:bCs/>
          <w:sz w:val="28"/>
          <w:szCs w:val="28"/>
          <w:lang w:val="en-US"/>
        </w:rPr>
        <w:t xml:space="preserve">– Vol. 342, </w:t>
      </w:r>
      <w:r w:rsidR="001C4253">
        <w:rPr>
          <w:rFonts w:ascii="Times New Roman" w:eastAsia="Times New Roman" w:hAnsi="Times New Roman" w:cs="Times New Roman"/>
          <w:bCs/>
          <w:sz w:val="28"/>
          <w:szCs w:val="28"/>
          <w:lang w:val="en-US"/>
        </w:rPr>
        <w:t>Issue</w:t>
      </w:r>
      <w:r w:rsidR="00F4790F">
        <w:rPr>
          <w:rFonts w:ascii="Times New Roman" w:eastAsia="Times New Roman" w:hAnsi="Times New Roman" w:cs="Times New Roman"/>
          <w:bCs/>
          <w:sz w:val="28"/>
          <w:szCs w:val="28"/>
          <w:lang w:val="en-US"/>
        </w:rPr>
        <w:t xml:space="preserve"> 6165. – P. 1502-</w:t>
      </w:r>
      <w:r w:rsidRPr="00791436">
        <w:rPr>
          <w:rFonts w:ascii="Times New Roman" w:eastAsia="Times New Roman" w:hAnsi="Times New Roman" w:cs="Times New Roman"/>
          <w:bCs/>
          <w:sz w:val="28"/>
          <w:szCs w:val="28"/>
          <w:lang w:val="en-US"/>
        </w:rPr>
        <w:t>1505.</w:t>
      </w:r>
    </w:p>
    <w:p w14:paraId="7C6B90CD" w14:textId="4AE184E6"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58 </w:t>
      </w:r>
      <w:r w:rsidRPr="00791436">
        <w:rPr>
          <w:rFonts w:ascii="Times New Roman" w:eastAsia="Times New Roman" w:hAnsi="Times New Roman" w:cs="Times New Roman"/>
          <w:bCs/>
          <w:sz w:val="28"/>
          <w:szCs w:val="28"/>
          <w:lang w:val="en-US"/>
        </w:rPr>
        <w:t xml:space="preserve">Silvera I.F. The solid molecular hydrogens in the condensed phase: Fundamentals and static properties // Reviews of Modern Physics. – </w:t>
      </w:r>
      <w:r w:rsidRPr="00F4790F">
        <w:rPr>
          <w:rFonts w:ascii="Times New Roman" w:eastAsia="Times New Roman" w:hAnsi="Times New Roman" w:cs="Times New Roman"/>
          <w:bCs/>
          <w:sz w:val="28"/>
          <w:szCs w:val="28"/>
          <w:lang w:val="en-US"/>
        </w:rPr>
        <w:t xml:space="preserve">1980. – Vol. 52, </w:t>
      </w:r>
      <w:r w:rsidR="00F4790F">
        <w:rPr>
          <w:rFonts w:ascii="Times New Roman" w:eastAsia="Times New Roman" w:hAnsi="Times New Roman" w:cs="Times New Roman"/>
          <w:bCs/>
          <w:sz w:val="28"/>
          <w:szCs w:val="28"/>
          <w:lang w:val="en-US"/>
        </w:rPr>
        <w:t>Issue</w:t>
      </w:r>
      <w:r w:rsidRPr="00F4790F">
        <w:rPr>
          <w:rFonts w:ascii="Times New Roman" w:eastAsia="Times New Roman" w:hAnsi="Times New Roman" w:cs="Times New Roman"/>
          <w:bCs/>
          <w:sz w:val="28"/>
          <w:szCs w:val="28"/>
          <w:lang w:val="en-US"/>
        </w:rPr>
        <w:t xml:space="preserve"> 2. – P. 393</w:t>
      </w:r>
      <w:r w:rsid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en-US"/>
        </w:rPr>
        <w:t>452.</w:t>
      </w:r>
    </w:p>
    <w:p w14:paraId="459F024E" w14:textId="5159BB0C"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F4790F">
        <w:rPr>
          <w:rFonts w:ascii="Times New Roman" w:eastAsia="Times New Roman" w:hAnsi="Times New Roman" w:cs="Times New Roman"/>
          <w:bCs/>
          <w:sz w:val="28"/>
          <w:szCs w:val="28"/>
          <w:lang w:val="kk-KZ"/>
        </w:rPr>
        <w:t xml:space="preserve">59 </w:t>
      </w:r>
      <w:r w:rsidRPr="00F4790F">
        <w:rPr>
          <w:rFonts w:ascii="Times New Roman" w:eastAsia="Times New Roman" w:hAnsi="Times New Roman" w:cs="Times New Roman"/>
          <w:bCs/>
          <w:sz w:val="28"/>
          <w:szCs w:val="28"/>
          <w:lang w:val="en-US"/>
        </w:rPr>
        <w:t>Matsuoka T.</w:t>
      </w:r>
      <w:r w:rsid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en-US"/>
        </w:rPr>
        <w:t xml:space="preserve"> </w:t>
      </w:r>
      <w:r w:rsidR="00F4790F" w:rsidRPr="00F4790F">
        <w:rPr>
          <w:rFonts w:ascii="Times New Roman" w:eastAsia="Times New Roman" w:hAnsi="Times New Roman" w:cs="Times New Roman"/>
          <w:bCs/>
          <w:sz w:val="28"/>
          <w:szCs w:val="28"/>
          <w:lang w:val="en-US"/>
        </w:rPr>
        <w:t>Shimizu K.</w:t>
      </w:r>
      <w:r w:rsidR="00F4790F">
        <w:rPr>
          <w:rFonts w:ascii="Times New Roman" w:eastAsia="Times New Roman" w:hAnsi="Times New Roman" w:cs="Times New Roman"/>
          <w:bCs/>
          <w:sz w:val="28"/>
          <w:szCs w:val="28"/>
          <w:lang w:val="en-US"/>
        </w:rPr>
        <w:t xml:space="preserve"> </w:t>
      </w:r>
      <w:r w:rsidRPr="00F4790F">
        <w:rPr>
          <w:rFonts w:ascii="Times New Roman" w:eastAsia="Times New Roman" w:hAnsi="Times New Roman" w:cs="Times New Roman"/>
          <w:bCs/>
          <w:sz w:val="28"/>
          <w:szCs w:val="28"/>
          <w:lang w:val="en-US"/>
        </w:rPr>
        <w:t>Superconductivity in Compressed Lithium // Nature. – 2009. – Vol. 458. – P. 186</w:t>
      </w:r>
      <w:r w:rsid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en-US"/>
        </w:rPr>
        <w:t>189.</w:t>
      </w:r>
    </w:p>
    <w:p w14:paraId="002851AB" w14:textId="2FA28D25"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F4790F">
        <w:rPr>
          <w:rFonts w:ascii="Times New Roman" w:eastAsia="Times New Roman" w:hAnsi="Times New Roman" w:cs="Times New Roman"/>
          <w:bCs/>
          <w:sz w:val="28"/>
          <w:szCs w:val="28"/>
          <w:lang w:val="kk-KZ"/>
        </w:rPr>
        <w:t xml:space="preserve">60 </w:t>
      </w:r>
      <w:r w:rsidRPr="00F4790F">
        <w:rPr>
          <w:rFonts w:ascii="Times New Roman" w:eastAsia="Times New Roman" w:hAnsi="Times New Roman" w:cs="Times New Roman"/>
          <w:bCs/>
          <w:sz w:val="28"/>
          <w:szCs w:val="28"/>
          <w:lang w:val="en-US"/>
        </w:rPr>
        <w:t xml:space="preserve">Gregoryanz E. </w:t>
      </w:r>
      <w:r w:rsidR="00F4790F">
        <w:rPr>
          <w:rFonts w:ascii="Times New Roman" w:eastAsia="Times New Roman" w:hAnsi="Times New Roman" w:cs="Times New Roman"/>
          <w:bCs/>
          <w:sz w:val="28"/>
          <w:szCs w:val="28"/>
          <w:lang w:val="en-US"/>
        </w:rPr>
        <w:t xml:space="preserve">et al. </w:t>
      </w:r>
      <w:r w:rsidRPr="00F4790F">
        <w:rPr>
          <w:rFonts w:ascii="Times New Roman" w:eastAsia="Times New Roman" w:hAnsi="Times New Roman" w:cs="Times New Roman"/>
          <w:bCs/>
          <w:sz w:val="28"/>
          <w:szCs w:val="28"/>
          <w:lang w:val="en-US"/>
        </w:rPr>
        <w:t xml:space="preserve">Structural diversity of sodium // Science. – 2008. – Vol. 320, </w:t>
      </w:r>
      <w:r w:rsidR="00F4790F">
        <w:rPr>
          <w:rFonts w:ascii="Times New Roman" w:eastAsia="Times New Roman" w:hAnsi="Times New Roman" w:cs="Times New Roman"/>
          <w:bCs/>
          <w:sz w:val="28"/>
          <w:szCs w:val="28"/>
          <w:lang w:val="en-US"/>
        </w:rPr>
        <w:t>Issue</w:t>
      </w:r>
      <w:r w:rsidRPr="00F4790F">
        <w:rPr>
          <w:rFonts w:ascii="Times New Roman" w:eastAsia="Times New Roman" w:hAnsi="Times New Roman" w:cs="Times New Roman"/>
          <w:bCs/>
          <w:sz w:val="28"/>
          <w:szCs w:val="28"/>
          <w:lang w:val="en-US"/>
        </w:rPr>
        <w:t xml:space="preserve"> 5879. – P. 1054</w:t>
      </w:r>
      <w:r w:rsid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en-US"/>
        </w:rPr>
        <w:t>1057.</w:t>
      </w:r>
    </w:p>
    <w:p w14:paraId="25D1ACBE" w14:textId="7693E64E"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F4790F">
        <w:rPr>
          <w:rFonts w:ascii="Times New Roman" w:eastAsia="Times New Roman" w:hAnsi="Times New Roman" w:cs="Times New Roman"/>
          <w:bCs/>
          <w:sz w:val="28"/>
          <w:szCs w:val="28"/>
          <w:lang w:val="kk-KZ"/>
        </w:rPr>
        <w:t xml:space="preserve">61 </w:t>
      </w:r>
      <w:r w:rsidRPr="00F4790F">
        <w:rPr>
          <w:rFonts w:ascii="Times New Roman" w:eastAsia="Times New Roman" w:hAnsi="Times New Roman" w:cs="Times New Roman"/>
          <w:bCs/>
          <w:sz w:val="28"/>
          <w:szCs w:val="28"/>
          <w:lang w:val="en-US"/>
        </w:rPr>
        <w:t xml:space="preserve">Ma Y. </w:t>
      </w:r>
      <w:r w:rsidR="00F4790F">
        <w:rPr>
          <w:rFonts w:ascii="Times New Roman" w:eastAsia="Times New Roman" w:hAnsi="Times New Roman" w:cs="Times New Roman"/>
          <w:bCs/>
          <w:sz w:val="28"/>
          <w:szCs w:val="28"/>
          <w:lang w:val="en-US"/>
        </w:rPr>
        <w:t xml:space="preserve">et al. </w:t>
      </w:r>
      <w:r w:rsidRPr="00F4790F">
        <w:rPr>
          <w:rFonts w:ascii="Times New Roman" w:eastAsia="Times New Roman" w:hAnsi="Times New Roman" w:cs="Times New Roman"/>
          <w:bCs/>
          <w:sz w:val="28"/>
          <w:szCs w:val="28"/>
          <w:lang w:val="en-US"/>
        </w:rPr>
        <w:t>Transparent dense sodium // Nature. – 2009. – Vol. 458. – P.</w:t>
      </w:r>
      <w:r w:rsidR="00F4790F">
        <w:rPr>
          <w:rFonts w:ascii="Times New Roman" w:eastAsia="Times New Roman" w:hAnsi="Times New Roman" w:cs="Times New Roman"/>
          <w:bCs/>
          <w:sz w:val="28"/>
          <w:szCs w:val="28"/>
          <w:lang w:val="en-US"/>
        </w:rPr>
        <w:t> </w:t>
      </w:r>
      <w:r w:rsidRPr="00F4790F">
        <w:rPr>
          <w:rFonts w:ascii="Times New Roman" w:eastAsia="Times New Roman" w:hAnsi="Times New Roman" w:cs="Times New Roman"/>
          <w:bCs/>
          <w:sz w:val="28"/>
          <w:szCs w:val="28"/>
          <w:lang w:val="en-US"/>
        </w:rPr>
        <w:t>182</w:t>
      </w:r>
      <w:r w:rsid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en-US"/>
        </w:rPr>
        <w:t>185.</w:t>
      </w:r>
    </w:p>
    <w:p w14:paraId="77DCC186" w14:textId="4813DD7C"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kk-KZ"/>
        </w:rPr>
      </w:pPr>
      <w:r w:rsidRPr="00F4790F">
        <w:rPr>
          <w:rFonts w:ascii="Times New Roman" w:eastAsia="Times New Roman" w:hAnsi="Times New Roman" w:cs="Times New Roman"/>
          <w:bCs/>
          <w:sz w:val="28"/>
          <w:szCs w:val="28"/>
          <w:lang w:val="kk-KZ"/>
        </w:rPr>
        <w:t>62 Jayaraman A., Wang S.Y., Sharma S.K.</w:t>
      </w:r>
      <w:r w:rsidR="00F4790F">
        <w:rPr>
          <w:rFonts w:ascii="Times New Roman" w:eastAsia="Times New Roman" w:hAnsi="Times New Roman" w:cs="Times New Roman"/>
          <w:bCs/>
          <w:sz w:val="28"/>
          <w:szCs w:val="28"/>
          <w:lang w:val="en-US"/>
        </w:rPr>
        <w:t xml:space="preserve"> et al.</w:t>
      </w:r>
      <w:r w:rsidRPr="00F4790F">
        <w:rPr>
          <w:rFonts w:ascii="Times New Roman" w:eastAsia="Times New Roman" w:hAnsi="Times New Roman" w:cs="Times New Roman"/>
          <w:bCs/>
          <w:sz w:val="28"/>
          <w:szCs w:val="28"/>
          <w:lang w:val="kk-KZ"/>
        </w:rPr>
        <w:t xml:space="preserve"> Pressure-induced phase transformations in HfO</w:t>
      </w:r>
      <w:r w:rsidRPr="00F4790F">
        <w:rPr>
          <w:rFonts w:ascii="Cambria Math" w:eastAsia="Times New Roman" w:hAnsi="Cambria Math" w:cs="Cambria Math"/>
          <w:bCs/>
          <w:sz w:val="28"/>
          <w:szCs w:val="28"/>
          <w:lang w:val="kk-KZ"/>
        </w:rPr>
        <w:t>₂</w:t>
      </w:r>
      <w:r w:rsidRPr="00F4790F">
        <w:rPr>
          <w:rFonts w:ascii="Times New Roman" w:eastAsia="Times New Roman" w:hAnsi="Times New Roman" w:cs="Times New Roman"/>
          <w:bCs/>
          <w:sz w:val="28"/>
          <w:szCs w:val="28"/>
          <w:lang w:val="kk-KZ"/>
        </w:rPr>
        <w:t xml:space="preserve"> to 50 GPa studied by Raman spectroscopy // Phys. Rev. B. </w:t>
      </w:r>
      <w:r w:rsidR="007457DA"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lang w:val="kk-KZ"/>
        </w:rPr>
        <w:t xml:space="preserve"> 1993. </w:t>
      </w:r>
      <w:r w:rsidR="007457DA"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lang w:val="kk-KZ"/>
        </w:rPr>
        <w:t xml:space="preserve"> Vol. 48. </w:t>
      </w:r>
      <w:r w:rsidR="007457DA"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lang w:val="kk-KZ"/>
        </w:rPr>
        <w:t xml:space="preserve"> P.</w:t>
      </w:r>
      <w:r w:rsidR="00F4790F" w:rsidRPr="001D72B1">
        <w:rPr>
          <w:rFonts w:ascii="Times New Roman" w:eastAsia="Times New Roman" w:hAnsi="Times New Roman" w:cs="Times New Roman"/>
          <w:bCs/>
          <w:sz w:val="28"/>
          <w:szCs w:val="28"/>
        </w:rPr>
        <w:t xml:space="preserve"> </w:t>
      </w:r>
      <w:r w:rsidRPr="00F4790F">
        <w:rPr>
          <w:rFonts w:ascii="Times New Roman" w:eastAsia="Times New Roman" w:hAnsi="Times New Roman" w:cs="Times New Roman"/>
          <w:bCs/>
          <w:sz w:val="28"/>
          <w:szCs w:val="28"/>
          <w:lang w:val="kk-KZ"/>
        </w:rPr>
        <w:t>16.</w:t>
      </w:r>
    </w:p>
    <w:p w14:paraId="6AF92B5C" w14:textId="3D7E9639"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kk-KZ"/>
        </w:rPr>
      </w:pPr>
      <w:r w:rsidRPr="00F4790F">
        <w:rPr>
          <w:rFonts w:ascii="Times New Roman" w:eastAsia="Times New Roman" w:hAnsi="Times New Roman" w:cs="Times New Roman"/>
          <w:bCs/>
          <w:sz w:val="28"/>
          <w:szCs w:val="28"/>
          <w:lang w:val="kk-KZ"/>
        </w:rPr>
        <w:t xml:space="preserve">63 </w:t>
      </w:r>
      <w:r w:rsidRPr="00F4790F">
        <w:rPr>
          <w:rFonts w:ascii="Times New Roman" w:eastAsia="Times New Roman" w:hAnsi="Times New Roman" w:cs="Times New Roman"/>
          <w:bCs/>
          <w:sz w:val="28"/>
          <w:szCs w:val="28"/>
        </w:rPr>
        <w:t>Смирнов, А.А. Молекулярно-кинетическая теория металлов</w:t>
      </w:r>
      <w:r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rPr>
        <w:t xml:space="preserve"> – М.: Наука, 1966. – 488 с.</w:t>
      </w:r>
    </w:p>
    <w:p w14:paraId="74016806" w14:textId="5BCFABA2"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kk-KZ"/>
        </w:rPr>
      </w:pPr>
      <w:r w:rsidRPr="00F4790F">
        <w:rPr>
          <w:rFonts w:ascii="Times New Roman" w:eastAsia="Times New Roman" w:hAnsi="Times New Roman" w:cs="Times New Roman"/>
          <w:bCs/>
          <w:sz w:val="28"/>
          <w:szCs w:val="28"/>
          <w:lang w:val="kk-KZ"/>
        </w:rPr>
        <w:t xml:space="preserve">64 </w:t>
      </w:r>
      <w:r w:rsidR="00F4790F" w:rsidRPr="00F4790F">
        <w:rPr>
          <w:rFonts w:ascii="Times New Roman" w:eastAsia="Times New Roman" w:hAnsi="Times New Roman" w:cs="Times New Roman"/>
          <w:bCs/>
          <w:sz w:val="28"/>
          <w:szCs w:val="28"/>
          <w:lang w:val="kk-KZ"/>
        </w:rPr>
        <w:t>Zhang W., Oganov A.R., Goncharov A.</w:t>
      </w:r>
      <w:r w:rsidRPr="00F4790F">
        <w:rPr>
          <w:rFonts w:ascii="Times New Roman" w:eastAsia="Times New Roman" w:hAnsi="Times New Roman" w:cs="Times New Roman"/>
          <w:bCs/>
          <w:sz w:val="28"/>
          <w:szCs w:val="28"/>
          <w:lang w:val="kk-KZ"/>
        </w:rPr>
        <w:t>F.</w:t>
      </w:r>
      <w:r w:rsidR="00F4790F" w:rsidRPr="00F4790F">
        <w:rPr>
          <w:rFonts w:ascii="Times New Roman" w:eastAsia="Times New Roman" w:hAnsi="Times New Roman" w:cs="Times New Roman"/>
          <w:bCs/>
          <w:sz w:val="28"/>
          <w:szCs w:val="28"/>
          <w:lang w:val="en-US"/>
        </w:rPr>
        <w:t xml:space="preserve"> et al.</w:t>
      </w:r>
      <w:r w:rsidRPr="00F4790F">
        <w:rPr>
          <w:rFonts w:ascii="Times New Roman" w:eastAsia="Times New Roman" w:hAnsi="Times New Roman" w:cs="Times New Roman"/>
          <w:bCs/>
          <w:sz w:val="28"/>
          <w:szCs w:val="28"/>
          <w:lang w:val="kk-KZ"/>
        </w:rPr>
        <w:t xml:space="preserve"> Unexpected stable stoichiometries of sodium chlorides // Science. </w:t>
      </w:r>
      <w:r w:rsidR="007457DA"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lang w:val="kk-KZ"/>
        </w:rPr>
        <w:t xml:space="preserve"> 2013. </w:t>
      </w:r>
      <w:r w:rsidR="007457DA"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lang w:val="kk-KZ"/>
        </w:rPr>
        <w:t xml:space="preserve"> Vol. 342, </w:t>
      </w:r>
      <w:r w:rsidR="00F4790F" w:rsidRPr="00F4790F">
        <w:rPr>
          <w:rFonts w:ascii="Times New Roman" w:eastAsia="Times New Roman" w:hAnsi="Times New Roman" w:cs="Times New Roman"/>
          <w:bCs/>
          <w:sz w:val="28"/>
          <w:szCs w:val="28"/>
          <w:lang w:val="en-US"/>
        </w:rPr>
        <w:t>Issue</w:t>
      </w:r>
      <w:r w:rsidRPr="00F4790F">
        <w:rPr>
          <w:rFonts w:ascii="Times New Roman" w:eastAsia="Times New Roman" w:hAnsi="Times New Roman" w:cs="Times New Roman"/>
          <w:bCs/>
          <w:sz w:val="28"/>
          <w:szCs w:val="28"/>
          <w:lang w:val="kk-KZ"/>
        </w:rPr>
        <w:t xml:space="preserve"> 6165. </w:t>
      </w:r>
      <w:r w:rsidR="007457DA" w:rsidRPr="00F4790F">
        <w:rPr>
          <w:rFonts w:ascii="Times New Roman" w:eastAsia="Times New Roman" w:hAnsi="Times New Roman" w:cs="Times New Roman"/>
          <w:bCs/>
          <w:sz w:val="28"/>
          <w:szCs w:val="28"/>
          <w:lang w:val="kk-KZ"/>
        </w:rPr>
        <w:t>‒</w:t>
      </w:r>
      <w:r w:rsidRPr="00F4790F">
        <w:rPr>
          <w:rFonts w:ascii="Times New Roman" w:eastAsia="Times New Roman" w:hAnsi="Times New Roman" w:cs="Times New Roman"/>
          <w:bCs/>
          <w:sz w:val="28"/>
          <w:szCs w:val="28"/>
          <w:lang w:val="kk-KZ"/>
        </w:rPr>
        <w:t xml:space="preserve"> P.</w:t>
      </w:r>
      <w:r w:rsidR="00F4790F" w:rsidRPr="00F4790F">
        <w:rPr>
          <w:rFonts w:ascii="Times New Roman" w:eastAsia="Times New Roman" w:hAnsi="Times New Roman" w:cs="Times New Roman"/>
          <w:bCs/>
          <w:sz w:val="28"/>
          <w:szCs w:val="28"/>
          <w:lang w:val="en-US"/>
        </w:rPr>
        <w:t> </w:t>
      </w:r>
      <w:r w:rsidRPr="00F4790F">
        <w:rPr>
          <w:rFonts w:ascii="Times New Roman" w:eastAsia="Times New Roman" w:hAnsi="Times New Roman" w:cs="Times New Roman"/>
          <w:bCs/>
          <w:sz w:val="28"/>
          <w:szCs w:val="28"/>
          <w:lang w:val="kk-KZ"/>
        </w:rPr>
        <w:t>1502</w:t>
      </w:r>
      <w:r w:rsidR="00F4790F" w:rsidRP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kk-KZ"/>
        </w:rPr>
        <w:t>1505.</w:t>
      </w:r>
    </w:p>
    <w:p w14:paraId="750094E7" w14:textId="561DF0B9" w:rsidR="007B33F5" w:rsidRPr="00F4790F"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F4790F">
        <w:rPr>
          <w:rFonts w:ascii="Times New Roman" w:eastAsia="Times New Roman" w:hAnsi="Times New Roman" w:cs="Times New Roman"/>
          <w:bCs/>
          <w:sz w:val="28"/>
          <w:szCs w:val="28"/>
          <w:lang w:val="kk-KZ"/>
        </w:rPr>
        <w:t xml:space="preserve">65 </w:t>
      </w:r>
      <w:r w:rsidRPr="00F4790F">
        <w:rPr>
          <w:rFonts w:ascii="Times New Roman" w:eastAsia="Times New Roman" w:hAnsi="Times New Roman" w:cs="Times New Roman"/>
          <w:bCs/>
          <w:sz w:val="28"/>
          <w:szCs w:val="28"/>
          <w:lang w:val="en-US"/>
        </w:rPr>
        <w:t xml:space="preserve">Drozdov A.P. </w:t>
      </w:r>
      <w:r w:rsidR="00F4790F" w:rsidRPr="00F4790F">
        <w:rPr>
          <w:rFonts w:ascii="Times New Roman" w:eastAsia="Times New Roman" w:hAnsi="Times New Roman" w:cs="Times New Roman"/>
          <w:bCs/>
          <w:sz w:val="28"/>
          <w:szCs w:val="28"/>
          <w:lang w:val="en-US"/>
        </w:rPr>
        <w:t xml:space="preserve">et al. </w:t>
      </w:r>
      <w:r w:rsidRPr="00F4790F">
        <w:rPr>
          <w:rFonts w:ascii="Times New Roman" w:eastAsia="Times New Roman" w:hAnsi="Times New Roman" w:cs="Times New Roman"/>
          <w:bCs/>
          <w:sz w:val="28"/>
          <w:szCs w:val="28"/>
          <w:lang w:val="en-US"/>
        </w:rPr>
        <w:t>Superconductivity at 250 K in lanthanum hydride under high pressures // Nature. – 2019. – Vol. 569. – P. 528</w:t>
      </w:r>
      <w:r w:rsidR="00F4790F" w:rsidRPr="00F4790F">
        <w:rPr>
          <w:rFonts w:ascii="Times New Roman" w:eastAsia="Times New Roman" w:hAnsi="Times New Roman" w:cs="Times New Roman"/>
          <w:bCs/>
          <w:sz w:val="28"/>
          <w:szCs w:val="28"/>
          <w:lang w:val="en-US"/>
        </w:rPr>
        <w:t>-</w:t>
      </w:r>
      <w:r w:rsidRPr="00F4790F">
        <w:rPr>
          <w:rFonts w:ascii="Times New Roman" w:eastAsia="Times New Roman" w:hAnsi="Times New Roman" w:cs="Times New Roman"/>
          <w:bCs/>
          <w:sz w:val="28"/>
          <w:szCs w:val="28"/>
          <w:lang w:val="en-US"/>
        </w:rPr>
        <w:t>531.</w:t>
      </w:r>
    </w:p>
    <w:p w14:paraId="325D6352" w14:textId="4BE62ECF" w:rsidR="007B33F5" w:rsidRPr="00B72617"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F4790F">
        <w:rPr>
          <w:rFonts w:ascii="Times New Roman" w:eastAsia="Times New Roman" w:hAnsi="Times New Roman" w:cs="Times New Roman"/>
          <w:bCs/>
          <w:sz w:val="28"/>
          <w:szCs w:val="28"/>
          <w:lang w:val="kk-KZ"/>
        </w:rPr>
        <w:t xml:space="preserve">66 </w:t>
      </w:r>
      <w:r w:rsidRPr="00F4790F">
        <w:rPr>
          <w:rFonts w:ascii="Times New Roman" w:eastAsia="Times New Roman" w:hAnsi="Times New Roman" w:cs="Times New Roman"/>
          <w:bCs/>
          <w:sz w:val="28"/>
          <w:szCs w:val="28"/>
          <w:lang w:val="en-US"/>
        </w:rPr>
        <w:t xml:space="preserve">Somayazulu M. </w:t>
      </w:r>
      <w:r w:rsidR="00275BE7" w:rsidRPr="00F4790F">
        <w:rPr>
          <w:rFonts w:ascii="Times New Roman" w:eastAsia="Times New Roman" w:hAnsi="Times New Roman" w:cs="Times New Roman"/>
          <w:bCs/>
          <w:sz w:val="28"/>
          <w:szCs w:val="28"/>
          <w:lang w:val="en-US"/>
        </w:rPr>
        <w:t xml:space="preserve">et al. </w:t>
      </w:r>
      <w:r w:rsidRPr="00F4790F">
        <w:rPr>
          <w:rFonts w:ascii="Times New Roman" w:eastAsia="Times New Roman" w:hAnsi="Times New Roman" w:cs="Times New Roman"/>
          <w:bCs/>
          <w:sz w:val="28"/>
          <w:szCs w:val="28"/>
          <w:lang w:val="en-US"/>
        </w:rPr>
        <w:t>Evidence for Superconductivity above 260 K in</w:t>
      </w:r>
      <w:r w:rsidRPr="00791436">
        <w:rPr>
          <w:rFonts w:ascii="Times New Roman" w:eastAsia="Times New Roman" w:hAnsi="Times New Roman" w:cs="Times New Roman"/>
          <w:bCs/>
          <w:sz w:val="28"/>
          <w:szCs w:val="28"/>
          <w:lang w:val="en-US"/>
        </w:rPr>
        <w:t xml:space="preserve"> Lanthanum Superhydride at Megabar Pressures // Physical </w:t>
      </w:r>
      <w:r w:rsidRPr="00B72617">
        <w:rPr>
          <w:rFonts w:ascii="Times New Roman" w:eastAsia="Times New Roman" w:hAnsi="Times New Roman" w:cs="Times New Roman"/>
          <w:bCs/>
          <w:sz w:val="28"/>
          <w:szCs w:val="28"/>
          <w:lang w:val="en-US"/>
        </w:rPr>
        <w:t>Review Letters. – 2019. – Vol. 122</w:t>
      </w:r>
      <w:r w:rsidR="00275BE7">
        <w:rPr>
          <w:rFonts w:ascii="Times New Roman" w:eastAsia="Times New Roman" w:hAnsi="Times New Roman" w:cs="Times New Roman"/>
          <w:bCs/>
          <w:sz w:val="28"/>
          <w:szCs w:val="28"/>
          <w:lang w:val="en-US"/>
        </w:rPr>
        <w:t>. – P.</w:t>
      </w:r>
      <w:r w:rsidRPr="00B72617">
        <w:rPr>
          <w:rFonts w:ascii="Times New Roman" w:eastAsia="Times New Roman" w:hAnsi="Times New Roman" w:cs="Times New Roman"/>
          <w:bCs/>
          <w:sz w:val="28"/>
          <w:szCs w:val="28"/>
          <w:lang w:val="en-US"/>
        </w:rPr>
        <w:t xml:space="preserve"> 027001.</w:t>
      </w:r>
    </w:p>
    <w:p w14:paraId="43B80EF0" w14:textId="65C4A7E3" w:rsidR="007B33F5" w:rsidRPr="00B72617"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B72617">
        <w:rPr>
          <w:rFonts w:ascii="Times New Roman" w:eastAsia="Times New Roman" w:hAnsi="Times New Roman" w:cs="Times New Roman"/>
          <w:bCs/>
          <w:sz w:val="28"/>
          <w:szCs w:val="28"/>
          <w:lang w:val="kk-KZ"/>
        </w:rPr>
        <w:t>67 Zurek E., Bi T. High</w:t>
      </w:r>
      <w:r w:rsidRPr="00B72617">
        <w:rPr>
          <w:rFonts w:ascii="MS Mincho" w:eastAsia="MS Mincho" w:hAnsi="MS Mincho" w:cs="MS Mincho" w:hint="eastAsia"/>
          <w:bCs/>
          <w:sz w:val="28"/>
          <w:szCs w:val="28"/>
          <w:lang w:val="kk-KZ"/>
        </w:rPr>
        <w:t>‑</w:t>
      </w:r>
      <w:r w:rsidRPr="00B72617">
        <w:rPr>
          <w:rFonts w:ascii="Times New Roman" w:eastAsia="Times New Roman" w:hAnsi="Times New Roman" w:cs="Times New Roman"/>
          <w:bCs/>
          <w:sz w:val="28"/>
          <w:szCs w:val="28"/>
          <w:lang w:val="kk-KZ"/>
        </w:rPr>
        <w:t xml:space="preserve">temperature superconductivity in alkaline and rare earth polyhydrides at high pressure: A theoretical perspective // Journal of Chemical Physics. </w:t>
      </w:r>
      <w:r w:rsidR="007457DA" w:rsidRPr="00B72617">
        <w:rPr>
          <w:rFonts w:ascii="Times New Roman" w:eastAsia="Times New Roman" w:hAnsi="Times New Roman" w:cs="Times New Roman"/>
          <w:bCs/>
          <w:sz w:val="28"/>
          <w:szCs w:val="28"/>
          <w:lang w:val="kk-KZ"/>
        </w:rPr>
        <w:t>‒</w:t>
      </w:r>
      <w:r w:rsidRPr="00B72617">
        <w:rPr>
          <w:rFonts w:ascii="Times New Roman" w:eastAsia="Times New Roman" w:hAnsi="Times New Roman" w:cs="Times New Roman"/>
          <w:bCs/>
          <w:sz w:val="28"/>
          <w:szCs w:val="28"/>
          <w:lang w:val="kk-KZ"/>
        </w:rPr>
        <w:t xml:space="preserve"> 2019. </w:t>
      </w:r>
      <w:r w:rsidR="007457DA" w:rsidRPr="00B72617">
        <w:rPr>
          <w:rFonts w:ascii="Times New Roman" w:eastAsia="Times New Roman" w:hAnsi="Times New Roman" w:cs="Times New Roman"/>
          <w:bCs/>
          <w:sz w:val="28"/>
          <w:szCs w:val="28"/>
          <w:lang w:val="kk-KZ"/>
        </w:rPr>
        <w:t>‒</w:t>
      </w:r>
      <w:r w:rsidRPr="00B72617">
        <w:rPr>
          <w:rFonts w:ascii="Times New Roman" w:eastAsia="Times New Roman" w:hAnsi="Times New Roman" w:cs="Times New Roman"/>
          <w:bCs/>
          <w:sz w:val="28"/>
          <w:szCs w:val="28"/>
          <w:lang w:val="kk-KZ"/>
        </w:rPr>
        <w:t xml:space="preserve"> Vol. 150, Issue 5</w:t>
      </w:r>
      <w:r w:rsidR="00B72617">
        <w:rPr>
          <w:rFonts w:ascii="Times New Roman" w:eastAsia="Times New Roman" w:hAnsi="Times New Roman" w:cs="Times New Roman"/>
          <w:bCs/>
          <w:sz w:val="28"/>
          <w:szCs w:val="28"/>
          <w:lang w:val="en-US"/>
        </w:rPr>
        <w:t>. – P.</w:t>
      </w:r>
      <w:r w:rsidRPr="00B72617">
        <w:rPr>
          <w:rFonts w:ascii="Times New Roman" w:eastAsia="Times New Roman" w:hAnsi="Times New Roman" w:cs="Times New Roman"/>
          <w:bCs/>
          <w:sz w:val="28"/>
          <w:szCs w:val="28"/>
          <w:lang w:val="kk-KZ"/>
        </w:rPr>
        <w:t xml:space="preserve"> 050901. </w:t>
      </w:r>
    </w:p>
    <w:p w14:paraId="0721F857" w14:textId="7CB665D9" w:rsidR="007B33F5" w:rsidRPr="00B72617" w:rsidRDefault="007B33F5" w:rsidP="00514423">
      <w:pPr>
        <w:spacing w:after="0" w:line="240" w:lineRule="auto"/>
        <w:ind w:firstLine="709"/>
        <w:jc w:val="both"/>
        <w:rPr>
          <w:rFonts w:ascii="Times New Roman" w:eastAsia="Times New Roman" w:hAnsi="Times New Roman" w:cs="Times New Roman"/>
          <w:bCs/>
          <w:sz w:val="28"/>
          <w:szCs w:val="28"/>
        </w:rPr>
      </w:pPr>
      <w:r w:rsidRPr="00B72617">
        <w:rPr>
          <w:rFonts w:ascii="Times New Roman" w:eastAsia="Times New Roman" w:hAnsi="Times New Roman" w:cs="Times New Roman"/>
          <w:bCs/>
          <w:sz w:val="28"/>
          <w:szCs w:val="28"/>
          <w:lang w:val="en-US"/>
        </w:rPr>
        <w:t>68 Fan D., Xu J., Ma M.</w:t>
      </w:r>
      <w:r w:rsidR="00B72617">
        <w:rPr>
          <w:rFonts w:ascii="Times New Roman" w:eastAsia="Times New Roman" w:hAnsi="Times New Roman" w:cs="Times New Roman"/>
          <w:bCs/>
          <w:sz w:val="28"/>
          <w:szCs w:val="28"/>
          <w:lang w:val="en-US"/>
        </w:rPr>
        <w:t xml:space="preserve"> et al.</w:t>
      </w:r>
      <w:r w:rsidRPr="00B72617">
        <w:rPr>
          <w:rFonts w:ascii="Times New Roman" w:eastAsia="Times New Roman" w:hAnsi="Times New Roman" w:cs="Times New Roman"/>
          <w:bCs/>
          <w:sz w:val="28"/>
          <w:szCs w:val="28"/>
          <w:lang w:val="en-US"/>
        </w:rPr>
        <w:t xml:space="preserve"> P–V–T equation of state of molybdenite (MoS</w:t>
      </w:r>
      <w:r w:rsidRPr="00B72617">
        <w:rPr>
          <w:rFonts w:ascii="Cambria Math" w:eastAsia="Times New Roman" w:hAnsi="Cambria Math" w:cs="Cambria Math"/>
          <w:bCs/>
          <w:sz w:val="28"/>
          <w:szCs w:val="28"/>
          <w:lang w:val="en-US"/>
        </w:rPr>
        <w:t>₂</w:t>
      </w:r>
      <w:r w:rsidRPr="00B72617">
        <w:rPr>
          <w:rFonts w:ascii="Times New Roman" w:eastAsia="Times New Roman" w:hAnsi="Times New Roman" w:cs="Times New Roman"/>
          <w:bCs/>
          <w:sz w:val="28"/>
          <w:szCs w:val="28"/>
          <w:lang w:val="en-US"/>
        </w:rPr>
        <w:t xml:space="preserve">) by a diamond anvil cell and in situ synchrotron angle-dispersive X-ray diffraction // Physica B: Condensed Matter. </w:t>
      </w:r>
      <w:r w:rsidR="007457DA" w:rsidRPr="00965CF4">
        <w:rPr>
          <w:rFonts w:ascii="Times New Roman" w:eastAsia="Times New Roman" w:hAnsi="Times New Roman" w:cs="Times New Roman"/>
          <w:bCs/>
          <w:sz w:val="28"/>
          <w:szCs w:val="28"/>
        </w:rPr>
        <w:t>‒</w:t>
      </w:r>
      <w:r w:rsidRPr="00965CF4">
        <w:rPr>
          <w:rFonts w:ascii="Times New Roman" w:eastAsia="Times New Roman" w:hAnsi="Times New Roman" w:cs="Times New Roman"/>
          <w:bCs/>
          <w:sz w:val="28"/>
          <w:szCs w:val="28"/>
        </w:rPr>
        <w:t xml:space="preserve"> 2014. </w:t>
      </w:r>
      <w:r w:rsidR="007457DA" w:rsidRPr="00965CF4">
        <w:rPr>
          <w:rFonts w:ascii="Times New Roman" w:eastAsia="Times New Roman" w:hAnsi="Times New Roman" w:cs="Times New Roman"/>
          <w:bCs/>
          <w:sz w:val="28"/>
          <w:szCs w:val="28"/>
        </w:rPr>
        <w:t>‒</w:t>
      </w:r>
      <w:r w:rsidRPr="00965CF4">
        <w:rPr>
          <w:rFonts w:ascii="Times New Roman" w:eastAsia="Times New Roman" w:hAnsi="Times New Roman" w:cs="Times New Roman"/>
          <w:bCs/>
          <w:sz w:val="28"/>
          <w:szCs w:val="28"/>
        </w:rPr>
        <w:t xml:space="preserve"> </w:t>
      </w:r>
      <w:r w:rsidRPr="00B72617">
        <w:rPr>
          <w:rFonts w:ascii="Times New Roman" w:eastAsia="Times New Roman" w:hAnsi="Times New Roman" w:cs="Times New Roman"/>
          <w:bCs/>
          <w:sz w:val="28"/>
          <w:szCs w:val="28"/>
          <w:lang w:val="en-US"/>
        </w:rPr>
        <w:t>Vol</w:t>
      </w:r>
      <w:r w:rsidRPr="00965CF4">
        <w:rPr>
          <w:rFonts w:ascii="Times New Roman" w:eastAsia="Times New Roman" w:hAnsi="Times New Roman" w:cs="Times New Roman"/>
          <w:bCs/>
          <w:sz w:val="28"/>
          <w:szCs w:val="28"/>
        </w:rPr>
        <w:t xml:space="preserve">. 451. </w:t>
      </w:r>
      <w:r w:rsidR="007457DA" w:rsidRPr="00B72617">
        <w:rPr>
          <w:rFonts w:ascii="Times New Roman" w:eastAsia="Times New Roman" w:hAnsi="Times New Roman" w:cs="Times New Roman"/>
          <w:bCs/>
          <w:sz w:val="28"/>
          <w:szCs w:val="28"/>
        </w:rPr>
        <w:t>‒</w:t>
      </w:r>
      <w:r w:rsidRPr="00B72617">
        <w:rPr>
          <w:rFonts w:ascii="Times New Roman" w:eastAsia="Times New Roman" w:hAnsi="Times New Roman" w:cs="Times New Roman"/>
          <w:bCs/>
          <w:sz w:val="28"/>
          <w:szCs w:val="28"/>
        </w:rPr>
        <w:t xml:space="preserve"> </w:t>
      </w:r>
      <w:r w:rsidRPr="00B72617">
        <w:rPr>
          <w:rFonts w:ascii="Times New Roman" w:eastAsia="Times New Roman" w:hAnsi="Times New Roman" w:cs="Times New Roman"/>
          <w:bCs/>
          <w:sz w:val="28"/>
          <w:szCs w:val="28"/>
          <w:lang w:val="en-US"/>
        </w:rPr>
        <w:t>P</w:t>
      </w:r>
      <w:r w:rsidRPr="00B72617">
        <w:rPr>
          <w:rFonts w:ascii="Times New Roman" w:eastAsia="Times New Roman" w:hAnsi="Times New Roman" w:cs="Times New Roman"/>
          <w:bCs/>
          <w:sz w:val="28"/>
          <w:szCs w:val="28"/>
        </w:rPr>
        <w:t>. 53</w:t>
      </w:r>
      <w:r w:rsidR="00B72617" w:rsidRPr="001D72B1">
        <w:rPr>
          <w:rFonts w:ascii="Times New Roman" w:eastAsia="Times New Roman" w:hAnsi="Times New Roman" w:cs="Times New Roman"/>
          <w:bCs/>
          <w:sz w:val="28"/>
          <w:szCs w:val="28"/>
        </w:rPr>
        <w:t>-</w:t>
      </w:r>
      <w:r w:rsidRPr="00B72617">
        <w:rPr>
          <w:rFonts w:ascii="Times New Roman" w:eastAsia="Times New Roman" w:hAnsi="Times New Roman" w:cs="Times New Roman"/>
          <w:bCs/>
          <w:sz w:val="28"/>
          <w:szCs w:val="28"/>
        </w:rPr>
        <w:t>57.</w:t>
      </w:r>
    </w:p>
    <w:p w14:paraId="3D40CB57" w14:textId="6E089762"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sidRPr="00B72617">
        <w:rPr>
          <w:rFonts w:ascii="Times New Roman" w:eastAsia="Times New Roman" w:hAnsi="Times New Roman" w:cs="Times New Roman"/>
          <w:bCs/>
          <w:sz w:val="28"/>
          <w:szCs w:val="28"/>
        </w:rPr>
        <w:t>69 Липаев А.М.</w:t>
      </w:r>
      <w:r w:rsidR="00B72617" w:rsidRPr="00B72617">
        <w:rPr>
          <w:rFonts w:ascii="Times New Roman" w:eastAsia="Times New Roman" w:hAnsi="Times New Roman" w:cs="Times New Roman"/>
          <w:bCs/>
          <w:sz w:val="28"/>
          <w:szCs w:val="28"/>
        </w:rPr>
        <w:t>,</w:t>
      </w:r>
      <w:r w:rsidRPr="00B72617">
        <w:rPr>
          <w:rFonts w:ascii="Times New Roman" w:eastAsia="Times New Roman" w:hAnsi="Times New Roman" w:cs="Times New Roman"/>
          <w:bCs/>
          <w:sz w:val="28"/>
          <w:szCs w:val="28"/>
        </w:rPr>
        <w:t xml:space="preserve"> </w:t>
      </w:r>
      <w:r w:rsidR="00B72617" w:rsidRPr="00B72617">
        <w:rPr>
          <w:rFonts w:ascii="Times New Roman" w:eastAsia="Times New Roman" w:hAnsi="Times New Roman" w:cs="Times New Roman"/>
          <w:bCs/>
          <w:sz w:val="28"/>
          <w:szCs w:val="28"/>
        </w:rPr>
        <w:t xml:space="preserve">Фирстов В.А. </w:t>
      </w:r>
      <w:r w:rsidRPr="00B72617">
        <w:rPr>
          <w:rFonts w:ascii="Times New Roman" w:eastAsia="Times New Roman" w:hAnsi="Times New Roman" w:cs="Times New Roman"/>
          <w:bCs/>
          <w:sz w:val="28"/>
          <w:szCs w:val="28"/>
        </w:rPr>
        <w:t>Техника высоких давлений в физическом эксперименте</w:t>
      </w:r>
      <w:r w:rsidRPr="00791436">
        <w:rPr>
          <w:rFonts w:ascii="Times New Roman" w:eastAsia="Times New Roman" w:hAnsi="Times New Roman" w:cs="Times New Roman"/>
          <w:bCs/>
          <w:sz w:val="28"/>
          <w:szCs w:val="28"/>
        </w:rPr>
        <w:t>. – М.: Энергоатомиздат, 1986. – 128 с.</w:t>
      </w:r>
    </w:p>
    <w:p w14:paraId="79C5A91C" w14:textId="7B8249BC"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70 </w:t>
      </w:r>
      <w:r w:rsidRPr="00791436">
        <w:rPr>
          <w:rFonts w:ascii="Times New Roman" w:eastAsia="Times New Roman" w:hAnsi="Times New Roman" w:cs="Times New Roman"/>
          <w:bCs/>
          <w:sz w:val="28"/>
          <w:szCs w:val="28"/>
          <w:lang w:val="en-US"/>
        </w:rPr>
        <w:t xml:space="preserve">Jayaraman A. Diamond anvil cell and high-pressure physical investigations // Reviews of Modern Physics. – 1983. – Vol. 55, </w:t>
      </w:r>
      <w:r w:rsidR="006E0863">
        <w:rPr>
          <w:rFonts w:ascii="Times New Roman" w:eastAsia="Times New Roman" w:hAnsi="Times New Roman" w:cs="Times New Roman"/>
          <w:bCs/>
          <w:sz w:val="28"/>
          <w:szCs w:val="28"/>
          <w:lang w:val="en-US"/>
        </w:rPr>
        <w:t>Issue 1. – P. 65-</w:t>
      </w:r>
      <w:r w:rsidRPr="00791436">
        <w:rPr>
          <w:rFonts w:ascii="Times New Roman" w:eastAsia="Times New Roman" w:hAnsi="Times New Roman" w:cs="Times New Roman"/>
          <w:bCs/>
          <w:sz w:val="28"/>
          <w:szCs w:val="28"/>
          <w:lang w:val="en-US"/>
        </w:rPr>
        <w:t>108.</w:t>
      </w:r>
    </w:p>
    <w:p w14:paraId="2EF59594" w14:textId="3564820B"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71 </w:t>
      </w:r>
      <w:r w:rsidRPr="000B1B91">
        <w:rPr>
          <w:rFonts w:ascii="Times New Roman" w:eastAsia="Times New Roman" w:hAnsi="Times New Roman" w:cs="Times New Roman"/>
          <w:bCs/>
          <w:sz w:val="28"/>
          <w:szCs w:val="28"/>
          <w:lang w:val="en-US"/>
        </w:rPr>
        <w:t>Chi Z.-H., Zhao X.-M., Zhang H.</w:t>
      </w:r>
      <w:r w:rsidR="006E0863">
        <w:rPr>
          <w:rFonts w:ascii="Times New Roman" w:eastAsia="Times New Roman" w:hAnsi="Times New Roman" w:cs="Times New Roman"/>
          <w:bCs/>
          <w:sz w:val="28"/>
          <w:szCs w:val="28"/>
          <w:lang w:val="en-US"/>
        </w:rPr>
        <w:t xml:space="preserve"> et al.</w:t>
      </w:r>
      <w:r w:rsidRPr="000B1B91">
        <w:rPr>
          <w:rFonts w:ascii="Times New Roman" w:eastAsia="Times New Roman" w:hAnsi="Times New Roman" w:cs="Times New Roman"/>
          <w:bCs/>
          <w:sz w:val="28"/>
          <w:szCs w:val="28"/>
          <w:lang w:val="en-US"/>
        </w:rPr>
        <w:t xml:space="preserve"> Pressure-induced metallization of molybdenum disulfide: Raman spectroscopy and X-ray diffraction under high pressure in a diamond anvil cell // Phys. Rev. Lett. </w:t>
      </w:r>
      <w:r w:rsidR="007457DA">
        <w:rPr>
          <w:rFonts w:ascii="Times New Roman" w:eastAsia="Times New Roman" w:hAnsi="Times New Roman" w:cs="Times New Roman"/>
          <w:bCs/>
          <w:sz w:val="28"/>
          <w:szCs w:val="28"/>
          <w:lang w:val="en-US"/>
        </w:rPr>
        <w:t>‒</w:t>
      </w:r>
      <w:r w:rsidRPr="000B1B91">
        <w:rPr>
          <w:rFonts w:ascii="Times New Roman" w:eastAsia="Times New Roman" w:hAnsi="Times New Roman" w:cs="Times New Roman"/>
          <w:bCs/>
          <w:sz w:val="28"/>
          <w:szCs w:val="28"/>
          <w:lang w:val="en-US"/>
        </w:rPr>
        <w:t xml:space="preserve"> 2014. </w:t>
      </w:r>
      <w:r w:rsidR="007457DA">
        <w:rPr>
          <w:rFonts w:ascii="Times New Roman" w:eastAsia="Times New Roman" w:hAnsi="Times New Roman" w:cs="Times New Roman"/>
          <w:bCs/>
          <w:sz w:val="28"/>
          <w:szCs w:val="28"/>
          <w:lang w:val="en-US"/>
        </w:rPr>
        <w:t>‒</w:t>
      </w:r>
      <w:r w:rsidRPr="000B1B91">
        <w:rPr>
          <w:rFonts w:ascii="Times New Roman" w:eastAsia="Times New Roman" w:hAnsi="Times New Roman" w:cs="Times New Roman"/>
          <w:bCs/>
          <w:sz w:val="28"/>
          <w:szCs w:val="28"/>
          <w:lang w:val="en-US"/>
        </w:rPr>
        <w:t xml:space="preserve"> Vol. 113, </w:t>
      </w:r>
      <w:r w:rsidR="00A93F82">
        <w:rPr>
          <w:rFonts w:ascii="Times New Roman" w:eastAsia="Times New Roman" w:hAnsi="Times New Roman" w:cs="Times New Roman"/>
          <w:bCs/>
          <w:sz w:val="28"/>
          <w:szCs w:val="28"/>
          <w:lang w:val="en-US"/>
        </w:rPr>
        <w:t>Issue</w:t>
      </w:r>
      <w:r w:rsidRPr="000B1B91">
        <w:rPr>
          <w:rFonts w:ascii="Times New Roman" w:eastAsia="Times New Roman" w:hAnsi="Times New Roman" w:cs="Times New Roman"/>
          <w:bCs/>
          <w:sz w:val="28"/>
          <w:szCs w:val="28"/>
          <w:lang w:val="en-US"/>
        </w:rPr>
        <w:t xml:space="preserve"> 3. </w:t>
      </w:r>
      <w:r w:rsidR="007457DA">
        <w:rPr>
          <w:rFonts w:ascii="Times New Roman" w:eastAsia="Times New Roman" w:hAnsi="Times New Roman" w:cs="Times New Roman"/>
          <w:bCs/>
          <w:sz w:val="28"/>
          <w:szCs w:val="28"/>
          <w:lang w:val="en-US"/>
        </w:rPr>
        <w:t>‒</w:t>
      </w:r>
      <w:r w:rsidRPr="000B1B91">
        <w:rPr>
          <w:rFonts w:ascii="Times New Roman" w:eastAsia="Times New Roman" w:hAnsi="Times New Roman" w:cs="Times New Roman"/>
          <w:bCs/>
          <w:sz w:val="28"/>
          <w:szCs w:val="28"/>
          <w:lang w:val="en-US"/>
        </w:rPr>
        <w:t xml:space="preserve"> P.</w:t>
      </w:r>
      <w:r w:rsidR="006E0863">
        <w:rPr>
          <w:rFonts w:ascii="Times New Roman" w:eastAsia="Times New Roman" w:hAnsi="Times New Roman" w:cs="Times New Roman"/>
          <w:bCs/>
          <w:sz w:val="28"/>
          <w:szCs w:val="28"/>
          <w:lang w:val="en-US"/>
        </w:rPr>
        <w:t> </w:t>
      </w:r>
      <w:r w:rsidRPr="000B1B91">
        <w:rPr>
          <w:rFonts w:ascii="Times New Roman" w:eastAsia="Times New Roman" w:hAnsi="Times New Roman" w:cs="Times New Roman"/>
          <w:bCs/>
          <w:sz w:val="28"/>
          <w:szCs w:val="28"/>
          <w:lang w:val="en-US"/>
        </w:rPr>
        <w:t>036802.</w:t>
      </w:r>
    </w:p>
    <w:p w14:paraId="1E7812BA" w14:textId="6568E96E"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72</w:t>
      </w:r>
      <w:r>
        <w:rPr>
          <w:rFonts w:ascii="Times New Roman" w:eastAsia="Times New Roman" w:hAnsi="Times New Roman" w:cs="Times New Roman"/>
          <w:bCs/>
          <w:sz w:val="28"/>
          <w:szCs w:val="28"/>
          <w:lang w:val="kk-KZ"/>
        </w:rPr>
        <w:t xml:space="preserve"> </w:t>
      </w:r>
      <w:r w:rsidRPr="00791436">
        <w:rPr>
          <w:rFonts w:ascii="Times New Roman" w:eastAsia="Times New Roman" w:hAnsi="Times New Roman" w:cs="Times New Roman"/>
          <w:bCs/>
          <w:sz w:val="28"/>
          <w:szCs w:val="28"/>
          <w:lang w:val="en-US"/>
        </w:rPr>
        <w:t>Eremets M.I. High Pressure Experimental Methods. – Oxford, 1996. – 360</w:t>
      </w:r>
      <w:r w:rsidR="00A93F82">
        <w:rPr>
          <w:rFonts w:ascii="Times New Roman" w:eastAsia="Times New Roman" w:hAnsi="Times New Roman" w:cs="Times New Roman"/>
          <w:bCs/>
          <w:sz w:val="28"/>
          <w:szCs w:val="28"/>
          <w:lang w:val="en-US"/>
        </w:rPr>
        <w:t> </w:t>
      </w:r>
      <w:r w:rsidRPr="00791436">
        <w:rPr>
          <w:rFonts w:ascii="Times New Roman" w:eastAsia="Times New Roman" w:hAnsi="Times New Roman" w:cs="Times New Roman"/>
          <w:bCs/>
          <w:sz w:val="28"/>
          <w:szCs w:val="28"/>
          <w:lang w:val="en-US"/>
        </w:rPr>
        <w:t>p.</w:t>
      </w:r>
    </w:p>
    <w:p w14:paraId="7F7339BD" w14:textId="3B98DEFF" w:rsidR="007B33F5"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73 </w:t>
      </w:r>
      <w:r w:rsidRPr="00791436">
        <w:rPr>
          <w:rFonts w:ascii="Times New Roman" w:eastAsia="Times New Roman" w:hAnsi="Times New Roman" w:cs="Times New Roman"/>
          <w:bCs/>
          <w:sz w:val="28"/>
          <w:szCs w:val="28"/>
        </w:rPr>
        <w:t>Шаскольская</w:t>
      </w:r>
      <w:r w:rsidRPr="006366D3">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М</w:t>
      </w:r>
      <w:r w:rsidRPr="006366D3">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П</w:t>
      </w:r>
      <w:r w:rsidRPr="006366D3">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Кристаллография</w:t>
      </w:r>
      <w:r w:rsidRPr="006366D3">
        <w:rPr>
          <w:rFonts w:ascii="Times New Roman" w:eastAsia="Times New Roman" w:hAnsi="Times New Roman" w:cs="Times New Roman"/>
          <w:bCs/>
          <w:sz w:val="28"/>
          <w:szCs w:val="28"/>
        </w:rPr>
        <w:t xml:space="preserve">. – </w:t>
      </w:r>
      <w:r w:rsidRPr="00791436">
        <w:rPr>
          <w:rFonts w:ascii="Times New Roman" w:eastAsia="Times New Roman" w:hAnsi="Times New Roman" w:cs="Times New Roman"/>
          <w:bCs/>
          <w:sz w:val="28"/>
          <w:szCs w:val="28"/>
        </w:rPr>
        <w:t>М</w:t>
      </w:r>
      <w:r w:rsidRPr="006366D3">
        <w:rPr>
          <w:rFonts w:ascii="Times New Roman" w:eastAsia="Times New Roman" w:hAnsi="Times New Roman" w:cs="Times New Roman"/>
          <w:bCs/>
          <w:sz w:val="28"/>
          <w:szCs w:val="28"/>
        </w:rPr>
        <w:t xml:space="preserve">., 1976. </w:t>
      </w:r>
      <w:r w:rsidRPr="00791436">
        <w:rPr>
          <w:rFonts w:ascii="Times New Roman" w:eastAsia="Times New Roman" w:hAnsi="Times New Roman" w:cs="Times New Roman"/>
          <w:bCs/>
          <w:sz w:val="28"/>
          <w:szCs w:val="28"/>
        </w:rPr>
        <w:t>– 392 с.</w:t>
      </w:r>
    </w:p>
    <w:p w14:paraId="027B1581" w14:textId="092C6C4B"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74 </w:t>
      </w:r>
      <w:r w:rsidRPr="00791436">
        <w:rPr>
          <w:rFonts w:ascii="Times New Roman" w:eastAsia="Times New Roman" w:hAnsi="Times New Roman" w:cs="Times New Roman"/>
          <w:bCs/>
          <w:sz w:val="28"/>
          <w:szCs w:val="28"/>
          <w:lang w:val="en-US"/>
        </w:rPr>
        <w:t>Needs, R.J. Density functional theory and the case of the missing oxides / R.J. Needs, M.D. Segall // Nature. – 1993. – Vol. 362. – P. 410</w:t>
      </w:r>
      <w:r w:rsidR="00A93F82">
        <w:rPr>
          <w:rFonts w:ascii="Times New Roman" w:eastAsia="Times New Roman" w:hAnsi="Times New Roman" w:cs="Times New Roman"/>
          <w:bCs/>
          <w:sz w:val="28"/>
          <w:szCs w:val="28"/>
          <w:lang w:val="en-US"/>
        </w:rPr>
        <w:t>-</w:t>
      </w:r>
      <w:r w:rsidRPr="00791436">
        <w:rPr>
          <w:rFonts w:ascii="Times New Roman" w:eastAsia="Times New Roman" w:hAnsi="Times New Roman" w:cs="Times New Roman"/>
          <w:bCs/>
          <w:sz w:val="28"/>
          <w:szCs w:val="28"/>
          <w:lang w:val="en-US"/>
        </w:rPr>
        <w:t>411.</w:t>
      </w:r>
    </w:p>
    <w:p w14:paraId="46F4A37F" w14:textId="3408E329"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75 </w:t>
      </w:r>
      <w:r w:rsidRPr="00791436">
        <w:rPr>
          <w:rFonts w:ascii="Times New Roman" w:eastAsia="Times New Roman" w:hAnsi="Times New Roman" w:cs="Times New Roman"/>
          <w:bCs/>
          <w:sz w:val="28"/>
          <w:szCs w:val="28"/>
          <w:lang w:val="en-US"/>
        </w:rPr>
        <w:t xml:space="preserve">Koenig M. </w:t>
      </w:r>
      <w:r w:rsidR="00BF6683">
        <w:rPr>
          <w:rFonts w:ascii="Times New Roman" w:eastAsia="Times New Roman" w:hAnsi="Times New Roman" w:cs="Times New Roman"/>
          <w:bCs/>
          <w:sz w:val="28"/>
          <w:szCs w:val="28"/>
          <w:lang w:val="en-US"/>
        </w:rPr>
        <w:t xml:space="preserve">et al. </w:t>
      </w:r>
      <w:r w:rsidRPr="00791436">
        <w:rPr>
          <w:rFonts w:ascii="Times New Roman" w:eastAsia="Times New Roman" w:hAnsi="Times New Roman" w:cs="Times New Roman"/>
          <w:bCs/>
          <w:sz w:val="28"/>
          <w:szCs w:val="28"/>
          <w:lang w:val="en-US"/>
        </w:rPr>
        <w:t xml:space="preserve">Laser-driven shock-wave physics at LULI // Plasma Physics and Controlled Fusion. – 2005. – Vol. 47, </w:t>
      </w:r>
      <w:r w:rsidR="00BF6683">
        <w:rPr>
          <w:rFonts w:ascii="Times New Roman" w:eastAsia="Times New Roman" w:hAnsi="Times New Roman" w:cs="Times New Roman"/>
          <w:bCs/>
          <w:sz w:val="28"/>
          <w:szCs w:val="28"/>
          <w:lang w:val="en-US"/>
        </w:rPr>
        <w:t>Issue</w:t>
      </w:r>
      <w:r w:rsidRPr="00791436">
        <w:rPr>
          <w:rFonts w:ascii="Times New Roman" w:eastAsia="Times New Roman" w:hAnsi="Times New Roman" w:cs="Times New Roman"/>
          <w:bCs/>
          <w:sz w:val="28"/>
          <w:szCs w:val="28"/>
          <w:lang w:val="en-US"/>
        </w:rPr>
        <w:t xml:space="preserve"> 12B. – P. B441</w:t>
      </w:r>
      <w:r w:rsidR="00BF6683">
        <w:rPr>
          <w:rFonts w:ascii="Times New Roman" w:eastAsia="Times New Roman" w:hAnsi="Times New Roman" w:cs="Times New Roman"/>
          <w:bCs/>
          <w:sz w:val="28"/>
          <w:szCs w:val="28"/>
          <w:lang w:val="en-US"/>
        </w:rPr>
        <w:t>-</w:t>
      </w:r>
      <w:r w:rsidRPr="00791436">
        <w:rPr>
          <w:rFonts w:ascii="Times New Roman" w:eastAsia="Times New Roman" w:hAnsi="Times New Roman" w:cs="Times New Roman"/>
          <w:bCs/>
          <w:sz w:val="28"/>
          <w:szCs w:val="28"/>
          <w:lang w:val="en-US"/>
        </w:rPr>
        <w:t>B449.</w:t>
      </w:r>
    </w:p>
    <w:p w14:paraId="32310A5E" w14:textId="180250B8" w:rsidR="007B33F5" w:rsidRPr="007457DA"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76 </w:t>
      </w:r>
      <w:r w:rsidRPr="001951C9">
        <w:rPr>
          <w:rFonts w:ascii="Times New Roman" w:eastAsia="Times New Roman" w:hAnsi="Times New Roman" w:cs="Times New Roman"/>
          <w:bCs/>
          <w:sz w:val="28"/>
          <w:szCs w:val="28"/>
          <w:lang w:val="kk-KZ"/>
        </w:rPr>
        <w:t xml:space="preserve">Barker L.M., Hollenbach R.E. Laser interferometer for measuring high velocities of any reflecting surface // Journal of Applied Physics. </w:t>
      </w:r>
      <w:r w:rsidR="007457DA">
        <w:rPr>
          <w:rFonts w:ascii="Times New Roman" w:eastAsia="Times New Roman" w:hAnsi="Times New Roman" w:cs="Times New Roman"/>
          <w:bCs/>
          <w:sz w:val="28"/>
          <w:szCs w:val="28"/>
          <w:lang w:val="kk-KZ"/>
        </w:rPr>
        <w:t>‒</w:t>
      </w:r>
      <w:r w:rsidRPr="001951C9">
        <w:rPr>
          <w:rFonts w:ascii="Times New Roman" w:eastAsia="Times New Roman" w:hAnsi="Times New Roman" w:cs="Times New Roman"/>
          <w:bCs/>
          <w:sz w:val="28"/>
          <w:szCs w:val="28"/>
          <w:lang w:val="kk-KZ"/>
        </w:rPr>
        <w:t xml:space="preserve"> 1972. </w:t>
      </w:r>
      <w:r w:rsidR="007457DA">
        <w:rPr>
          <w:rFonts w:ascii="Times New Roman" w:eastAsia="Times New Roman" w:hAnsi="Times New Roman" w:cs="Times New Roman"/>
          <w:bCs/>
          <w:sz w:val="28"/>
          <w:szCs w:val="28"/>
          <w:lang w:val="kk-KZ"/>
        </w:rPr>
        <w:t>‒</w:t>
      </w:r>
      <w:r w:rsidRPr="001951C9">
        <w:rPr>
          <w:rFonts w:ascii="Times New Roman" w:eastAsia="Times New Roman" w:hAnsi="Times New Roman" w:cs="Times New Roman"/>
          <w:bCs/>
          <w:sz w:val="28"/>
          <w:szCs w:val="28"/>
          <w:lang w:val="kk-KZ"/>
        </w:rPr>
        <w:t xml:space="preserve"> Vol. 43, </w:t>
      </w:r>
      <w:r w:rsidR="00BF6683">
        <w:rPr>
          <w:rFonts w:ascii="Times New Roman" w:eastAsia="Times New Roman" w:hAnsi="Times New Roman" w:cs="Times New Roman"/>
          <w:bCs/>
          <w:sz w:val="28"/>
          <w:szCs w:val="28"/>
          <w:lang w:val="en-US"/>
        </w:rPr>
        <w:t>Issu</w:t>
      </w:r>
      <w:r w:rsidRPr="001951C9">
        <w:rPr>
          <w:rFonts w:ascii="Times New Roman" w:eastAsia="Times New Roman" w:hAnsi="Times New Roman" w:cs="Times New Roman"/>
          <w:bCs/>
          <w:sz w:val="28"/>
          <w:szCs w:val="28"/>
          <w:lang w:val="kk-KZ"/>
        </w:rPr>
        <w:t xml:space="preserve"> 11. </w:t>
      </w:r>
      <w:r w:rsidR="007457DA">
        <w:rPr>
          <w:rFonts w:ascii="Times New Roman" w:eastAsia="Times New Roman" w:hAnsi="Times New Roman" w:cs="Times New Roman"/>
          <w:bCs/>
          <w:sz w:val="28"/>
          <w:szCs w:val="28"/>
          <w:lang w:val="kk-KZ"/>
        </w:rPr>
        <w:t>‒</w:t>
      </w:r>
      <w:r w:rsidRPr="001951C9">
        <w:rPr>
          <w:rFonts w:ascii="Times New Roman" w:eastAsia="Times New Roman" w:hAnsi="Times New Roman" w:cs="Times New Roman"/>
          <w:bCs/>
          <w:sz w:val="28"/>
          <w:szCs w:val="28"/>
          <w:lang w:val="kk-KZ"/>
        </w:rPr>
        <w:t xml:space="preserve"> P. 4669</w:t>
      </w:r>
      <w:r w:rsidR="00BF6683" w:rsidRPr="001D72B1">
        <w:rPr>
          <w:rFonts w:ascii="Times New Roman" w:eastAsia="Times New Roman" w:hAnsi="Times New Roman" w:cs="Times New Roman"/>
          <w:bCs/>
          <w:sz w:val="28"/>
          <w:szCs w:val="28"/>
        </w:rPr>
        <w:t>-</w:t>
      </w:r>
      <w:r w:rsidRPr="001951C9">
        <w:rPr>
          <w:rFonts w:ascii="Times New Roman" w:eastAsia="Times New Roman" w:hAnsi="Times New Roman" w:cs="Times New Roman"/>
          <w:bCs/>
          <w:sz w:val="28"/>
          <w:szCs w:val="28"/>
          <w:lang w:val="kk-KZ"/>
        </w:rPr>
        <w:t>4675.</w:t>
      </w:r>
    </w:p>
    <w:p w14:paraId="1E6790B7" w14:textId="15A2D638" w:rsidR="007B33F5" w:rsidRPr="00791436" w:rsidRDefault="007B33F5" w:rsidP="00514423">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kk-KZ"/>
        </w:rPr>
        <w:t xml:space="preserve">77 </w:t>
      </w:r>
      <w:r w:rsidRPr="00791436">
        <w:rPr>
          <w:rFonts w:ascii="Times New Roman" w:eastAsia="Times New Roman" w:hAnsi="Times New Roman" w:cs="Times New Roman"/>
          <w:bCs/>
          <w:sz w:val="28"/>
          <w:szCs w:val="28"/>
        </w:rPr>
        <w:t>Писмак Ю.М.</w:t>
      </w:r>
      <w:r w:rsidR="00C60F2E" w:rsidRPr="00C60F2E">
        <w:rPr>
          <w:rFonts w:ascii="Times New Roman" w:eastAsia="Times New Roman" w:hAnsi="Times New Roman" w:cs="Times New Roman"/>
          <w:bCs/>
          <w:sz w:val="28"/>
          <w:szCs w:val="28"/>
        </w:rPr>
        <w:t>,</w:t>
      </w:r>
      <w:r w:rsidRPr="00791436">
        <w:rPr>
          <w:rFonts w:ascii="Times New Roman" w:eastAsia="Times New Roman" w:hAnsi="Times New Roman" w:cs="Times New Roman"/>
          <w:bCs/>
          <w:sz w:val="28"/>
          <w:szCs w:val="28"/>
        </w:rPr>
        <w:t xml:space="preserve"> </w:t>
      </w:r>
      <w:r w:rsidR="00923E2E" w:rsidRPr="00791436">
        <w:rPr>
          <w:rFonts w:ascii="Times New Roman" w:eastAsia="Times New Roman" w:hAnsi="Times New Roman" w:cs="Times New Roman"/>
          <w:bCs/>
          <w:sz w:val="28"/>
          <w:szCs w:val="28"/>
        </w:rPr>
        <w:t xml:space="preserve">Кацнельсон А.А. </w:t>
      </w:r>
      <w:r w:rsidRPr="00791436">
        <w:rPr>
          <w:rFonts w:ascii="Times New Roman" w:eastAsia="Times New Roman" w:hAnsi="Times New Roman" w:cs="Times New Roman"/>
          <w:bCs/>
          <w:sz w:val="28"/>
          <w:szCs w:val="28"/>
        </w:rPr>
        <w:t>Компьютерное моделирование в физике твердого тела</w:t>
      </w:r>
      <w:r w:rsidR="00923E2E" w:rsidRPr="00923E2E">
        <w:rPr>
          <w:rFonts w:ascii="Times New Roman" w:eastAsia="Times New Roman" w:hAnsi="Times New Roman" w:cs="Times New Roman"/>
          <w:bCs/>
          <w:sz w:val="28"/>
          <w:szCs w:val="28"/>
        </w:rPr>
        <w:t xml:space="preserve">. </w:t>
      </w:r>
      <w:r w:rsidRPr="00791436">
        <w:rPr>
          <w:rFonts w:ascii="Times New Roman" w:eastAsia="Times New Roman" w:hAnsi="Times New Roman" w:cs="Times New Roman"/>
          <w:bCs/>
          <w:sz w:val="28"/>
          <w:szCs w:val="28"/>
        </w:rPr>
        <w:t>– М.: Наука, 1994. – 176 с.</w:t>
      </w:r>
    </w:p>
    <w:p w14:paraId="06278AC9" w14:textId="3EDA2497"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5E380E">
        <w:rPr>
          <w:rFonts w:ascii="Times New Roman" w:eastAsia="Times New Roman" w:hAnsi="Times New Roman" w:cs="Times New Roman"/>
          <w:bCs/>
          <w:sz w:val="28"/>
          <w:szCs w:val="28"/>
          <w:lang w:val="en-US"/>
        </w:rPr>
        <w:t xml:space="preserve">78 </w:t>
      </w:r>
      <w:r w:rsidRPr="00791436">
        <w:rPr>
          <w:rFonts w:ascii="Times New Roman" w:eastAsia="Times New Roman" w:hAnsi="Times New Roman" w:cs="Times New Roman"/>
          <w:bCs/>
          <w:sz w:val="28"/>
          <w:szCs w:val="28"/>
          <w:lang w:val="en-US"/>
        </w:rPr>
        <w:t xml:space="preserve">Wang Y. </w:t>
      </w:r>
      <w:r w:rsidR="00923E2E">
        <w:rPr>
          <w:rFonts w:ascii="Times New Roman" w:eastAsia="Times New Roman" w:hAnsi="Times New Roman" w:cs="Times New Roman"/>
          <w:bCs/>
          <w:sz w:val="28"/>
          <w:szCs w:val="28"/>
          <w:lang w:val="en-US"/>
        </w:rPr>
        <w:t xml:space="preserve">et al. </w:t>
      </w:r>
      <w:r w:rsidRPr="00791436">
        <w:rPr>
          <w:rFonts w:ascii="Times New Roman" w:eastAsia="Times New Roman" w:hAnsi="Times New Roman" w:cs="Times New Roman"/>
          <w:bCs/>
          <w:sz w:val="28"/>
          <w:szCs w:val="28"/>
          <w:lang w:val="en-US"/>
        </w:rPr>
        <w:t>Crystal structure prediction via particle-swarm optimization // Physical Review B. – 2010. – Vol. 82</w:t>
      </w:r>
      <w:r w:rsidR="00923E2E">
        <w:rPr>
          <w:rFonts w:ascii="Times New Roman" w:eastAsia="Times New Roman" w:hAnsi="Times New Roman" w:cs="Times New Roman"/>
          <w:bCs/>
          <w:sz w:val="28"/>
          <w:szCs w:val="28"/>
          <w:lang w:val="en-US"/>
        </w:rPr>
        <w:t>. – P.</w:t>
      </w:r>
      <w:r w:rsidRPr="00791436">
        <w:rPr>
          <w:rFonts w:ascii="Times New Roman" w:eastAsia="Times New Roman" w:hAnsi="Times New Roman" w:cs="Times New Roman"/>
          <w:bCs/>
          <w:sz w:val="28"/>
          <w:szCs w:val="28"/>
          <w:lang w:val="en-US"/>
        </w:rPr>
        <w:t xml:space="preserve"> 094116.</w:t>
      </w:r>
    </w:p>
    <w:p w14:paraId="3603ED61" w14:textId="4B70E750"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5E380E">
        <w:rPr>
          <w:rFonts w:ascii="Times New Roman" w:eastAsia="Times New Roman" w:hAnsi="Times New Roman" w:cs="Times New Roman"/>
          <w:bCs/>
          <w:sz w:val="28"/>
          <w:szCs w:val="28"/>
          <w:lang w:val="en-US"/>
        </w:rPr>
        <w:t xml:space="preserve">79 </w:t>
      </w:r>
      <w:r w:rsidR="00C60F2E">
        <w:rPr>
          <w:rFonts w:ascii="Times New Roman" w:eastAsia="Times New Roman" w:hAnsi="Times New Roman" w:cs="Times New Roman"/>
          <w:bCs/>
          <w:sz w:val="28"/>
          <w:szCs w:val="28"/>
          <w:lang w:val="en-US"/>
        </w:rPr>
        <w:t xml:space="preserve">Pickard </w:t>
      </w:r>
      <w:r w:rsidRPr="00791436">
        <w:rPr>
          <w:rFonts w:ascii="Times New Roman" w:eastAsia="Times New Roman" w:hAnsi="Times New Roman" w:cs="Times New Roman"/>
          <w:bCs/>
          <w:sz w:val="28"/>
          <w:szCs w:val="28"/>
          <w:lang w:val="en-US"/>
        </w:rPr>
        <w:t>C.J.</w:t>
      </w:r>
      <w:r w:rsidR="00923E2E">
        <w:rPr>
          <w:rFonts w:ascii="Times New Roman" w:eastAsia="Times New Roman" w:hAnsi="Times New Roman" w:cs="Times New Roman"/>
          <w:bCs/>
          <w:sz w:val="28"/>
          <w:szCs w:val="28"/>
          <w:lang w:val="en-US"/>
        </w:rPr>
        <w:t xml:space="preserve">, </w:t>
      </w:r>
      <w:r w:rsidR="00923E2E" w:rsidRPr="00791436">
        <w:rPr>
          <w:rFonts w:ascii="Times New Roman" w:eastAsia="Times New Roman" w:hAnsi="Times New Roman" w:cs="Times New Roman"/>
          <w:bCs/>
          <w:sz w:val="28"/>
          <w:szCs w:val="28"/>
          <w:lang w:val="en-US"/>
        </w:rPr>
        <w:t xml:space="preserve">Needs </w:t>
      </w:r>
      <w:r w:rsidR="00923E2E">
        <w:rPr>
          <w:rFonts w:ascii="Times New Roman" w:eastAsia="Times New Roman" w:hAnsi="Times New Roman" w:cs="Times New Roman"/>
          <w:bCs/>
          <w:sz w:val="28"/>
          <w:szCs w:val="28"/>
          <w:lang w:val="en-US"/>
        </w:rPr>
        <w:t xml:space="preserve">R.J. </w:t>
      </w:r>
      <w:r w:rsidRPr="00791436">
        <w:rPr>
          <w:rFonts w:ascii="Times New Roman" w:eastAsia="Times New Roman" w:hAnsi="Times New Roman" w:cs="Times New Roman"/>
          <w:bCs/>
          <w:sz w:val="28"/>
          <w:szCs w:val="28"/>
          <w:lang w:val="en-US"/>
        </w:rPr>
        <w:t>Ab initio random structure searching // Journal of Physics: Condensed Matter. – 2011. – Vol. 23</w:t>
      </w:r>
      <w:r w:rsidR="00923E2E">
        <w:rPr>
          <w:rFonts w:ascii="Times New Roman" w:eastAsia="Times New Roman" w:hAnsi="Times New Roman" w:cs="Times New Roman"/>
          <w:bCs/>
          <w:sz w:val="28"/>
          <w:szCs w:val="28"/>
          <w:lang w:val="en-US"/>
        </w:rPr>
        <w:t>. – P.</w:t>
      </w:r>
      <w:r w:rsidRPr="00791436">
        <w:rPr>
          <w:rFonts w:ascii="Times New Roman" w:eastAsia="Times New Roman" w:hAnsi="Times New Roman" w:cs="Times New Roman"/>
          <w:bCs/>
          <w:sz w:val="28"/>
          <w:szCs w:val="28"/>
          <w:lang w:val="en-US"/>
        </w:rPr>
        <w:t xml:space="preserve"> 053201.</w:t>
      </w:r>
    </w:p>
    <w:p w14:paraId="4FB66A18" w14:textId="4407CF5D" w:rsidR="007B33F5" w:rsidRPr="00791436"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5E380E">
        <w:rPr>
          <w:rFonts w:ascii="Times New Roman" w:eastAsia="Times New Roman" w:hAnsi="Times New Roman" w:cs="Times New Roman"/>
          <w:bCs/>
          <w:sz w:val="28"/>
          <w:szCs w:val="28"/>
          <w:lang w:val="en-US"/>
        </w:rPr>
        <w:t xml:space="preserve">80 </w:t>
      </w:r>
      <w:r w:rsidRPr="00791436">
        <w:rPr>
          <w:rFonts w:ascii="Times New Roman" w:eastAsia="Times New Roman" w:hAnsi="Times New Roman" w:cs="Times New Roman"/>
          <w:bCs/>
          <w:sz w:val="28"/>
          <w:szCs w:val="28"/>
          <w:lang w:val="en-US"/>
        </w:rPr>
        <w:t xml:space="preserve">Einaga M. </w:t>
      </w:r>
      <w:r w:rsidR="00923E2E">
        <w:rPr>
          <w:rFonts w:ascii="Times New Roman" w:eastAsia="Times New Roman" w:hAnsi="Times New Roman" w:cs="Times New Roman"/>
          <w:bCs/>
          <w:sz w:val="28"/>
          <w:szCs w:val="28"/>
          <w:lang w:val="en-US"/>
        </w:rPr>
        <w:t xml:space="preserve">et al. </w:t>
      </w:r>
      <w:r w:rsidRPr="00791436">
        <w:rPr>
          <w:rFonts w:ascii="Times New Roman" w:eastAsia="Times New Roman" w:hAnsi="Times New Roman" w:cs="Times New Roman"/>
          <w:bCs/>
          <w:sz w:val="28"/>
          <w:szCs w:val="28"/>
          <w:lang w:val="en-US"/>
        </w:rPr>
        <w:t>Crystal structure of the superconducting phase of sulfur hydride // Nature Physics. – 2016. – Vol. 12. – P. 835</w:t>
      </w:r>
      <w:r w:rsidR="00923E2E">
        <w:rPr>
          <w:rFonts w:ascii="Times New Roman" w:eastAsia="Times New Roman" w:hAnsi="Times New Roman" w:cs="Times New Roman"/>
          <w:bCs/>
          <w:sz w:val="28"/>
          <w:szCs w:val="28"/>
          <w:lang w:val="en-US"/>
        </w:rPr>
        <w:t>-</w:t>
      </w:r>
      <w:r w:rsidRPr="00791436">
        <w:rPr>
          <w:rFonts w:ascii="Times New Roman" w:eastAsia="Times New Roman" w:hAnsi="Times New Roman" w:cs="Times New Roman"/>
          <w:bCs/>
          <w:sz w:val="28"/>
          <w:szCs w:val="28"/>
          <w:lang w:val="en-US"/>
        </w:rPr>
        <w:t>838.</w:t>
      </w:r>
    </w:p>
    <w:p w14:paraId="2410FBFA" w14:textId="2CCDBB01" w:rsidR="007B33F5" w:rsidRPr="00930817" w:rsidRDefault="007B33F5" w:rsidP="00514423">
      <w:pPr>
        <w:spacing w:after="0" w:line="240" w:lineRule="auto"/>
        <w:ind w:firstLine="709"/>
        <w:jc w:val="both"/>
        <w:rPr>
          <w:rFonts w:ascii="Times New Roman" w:hAnsi="Times New Roman" w:cs="Times New Roman"/>
          <w:sz w:val="28"/>
          <w:szCs w:val="28"/>
          <w:lang w:val="kk-KZ"/>
        </w:rPr>
      </w:pPr>
      <w:r w:rsidRPr="00930817">
        <w:rPr>
          <w:rFonts w:ascii="Times New Roman" w:eastAsia="Times New Roman" w:hAnsi="Times New Roman" w:cs="Times New Roman"/>
          <w:bCs/>
          <w:sz w:val="28"/>
          <w:szCs w:val="28"/>
          <w:lang w:val="kk-KZ"/>
        </w:rPr>
        <w:t xml:space="preserve">81 </w:t>
      </w:r>
      <w:r w:rsidRPr="00930817">
        <w:rPr>
          <w:rFonts w:ascii="Times New Roman" w:hAnsi="Times New Roman" w:cs="Times New Roman"/>
          <w:sz w:val="28"/>
          <w:szCs w:val="28"/>
          <w:lang w:val="en-US"/>
        </w:rPr>
        <w:t>Okamoto H. B-Mn (boron-manganese)</w:t>
      </w:r>
      <w:r w:rsidR="00923E2E">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Journal of Phase Equilibria</w:t>
      </w:r>
      <w:r w:rsidR="00923E2E">
        <w:rPr>
          <w:rFonts w:ascii="Times New Roman" w:hAnsi="Times New Roman" w:cs="Times New Roman"/>
          <w:sz w:val="28"/>
          <w:szCs w:val="28"/>
          <w:lang w:val="en-US"/>
        </w:rPr>
        <w:t>. – 1993. – Vol.</w:t>
      </w:r>
      <w:r w:rsidRPr="00930817">
        <w:rPr>
          <w:rFonts w:ascii="Times New Roman" w:hAnsi="Times New Roman" w:cs="Times New Roman"/>
          <w:sz w:val="28"/>
          <w:szCs w:val="28"/>
          <w:lang w:val="en-US"/>
        </w:rPr>
        <w:t xml:space="preserve"> 14</w:t>
      </w:r>
      <w:r w:rsidR="00923E2E">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1</w:t>
      </w:r>
      <w:r w:rsidR="00923E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121-12</w:t>
      </w:r>
      <w:r w:rsidRPr="00930817">
        <w:rPr>
          <w:rFonts w:ascii="Times New Roman" w:hAnsi="Times New Roman" w:cs="Times New Roman"/>
          <w:sz w:val="28"/>
          <w:szCs w:val="28"/>
          <w:lang w:val="kk-KZ"/>
        </w:rPr>
        <w:t>2.</w:t>
      </w:r>
    </w:p>
    <w:p w14:paraId="3A9F76D2" w14:textId="647411B4"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82 Kadomatsu H., Ishii F., Fujiwara H. Magnetization, lattice constants and hydrostatic pressure effect on the Curie temperature of (Co</w:t>
      </w:r>
      <w:r w:rsidRPr="00930817">
        <w:rPr>
          <w:rFonts w:ascii="Times New Roman" w:hAnsi="Times New Roman" w:cs="Times New Roman"/>
          <w:sz w:val="28"/>
          <w:szCs w:val="28"/>
          <w:vertAlign w:val="subscript"/>
          <w:lang w:val="en-US"/>
        </w:rPr>
        <w:t>1−x</w:t>
      </w:r>
      <w:r w:rsidRPr="00930817">
        <w:rPr>
          <w:rFonts w:ascii="Times New Roman" w:hAnsi="Times New Roman" w:cs="Times New Roman"/>
          <w:sz w:val="28"/>
          <w:szCs w:val="28"/>
          <w:lang w:val="en-US"/>
        </w:rPr>
        <w:t>Mn</w:t>
      </w:r>
      <w:r w:rsidRPr="00930817">
        <w:rPr>
          <w:rFonts w:ascii="Times New Roman" w:hAnsi="Times New Roman" w:cs="Times New Roman"/>
          <w:sz w:val="28"/>
          <w:szCs w:val="28"/>
          <w:vertAlign w:val="subscript"/>
          <w:lang w:val="en-US"/>
        </w:rPr>
        <w:t>x</w:t>
      </w:r>
      <w:r w:rsidRPr="00930817">
        <w:rPr>
          <w:rFonts w:ascii="Times New Roman" w:hAnsi="Times New Roman" w:cs="Times New Roman"/>
          <w:sz w:val="28"/>
          <w:szCs w:val="28"/>
          <w:lang w:val="en-US"/>
        </w:rPr>
        <w:t>)</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xml:space="preserve">B </w:t>
      </w:r>
      <w:r w:rsidR="00923E2E">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Journal of the Physical Society of Japan</w:t>
      </w:r>
      <w:r w:rsidR="00923E2E">
        <w:rPr>
          <w:rFonts w:ascii="Times New Roman" w:hAnsi="Times New Roman" w:cs="Times New Roman"/>
          <w:sz w:val="28"/>
          <w:szCs w:val="28"/>
          <w:lang w:val="en-US"/>
        </w:rPr>
        <w:t>. – 1979. – Vol.</w:t>
      </w:r>
      <w:r w:rsidRPr="00930817">
        <w:rPr>
          <w:rFonts w:ascii="Times New Roman" w:hAnsi="Times New Roman" w:cs="Times New Roman"/>
          <w:sz w:val="28"/>
          <w:szCs w:val="28"/>
          <w:lang w:val="en-US"/>
        </w:rPr>
        <w:t xml:space="preserve"> 47</w:t>
      </w:r>
      <w:r w:rsidR="00923E2E">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4</w:t>
      </w:r>
      <w:r w:rsidR="00923E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1078-1085.</w:t>
      </w:r>
    </w:p>
    <w:p w14:paraId="129E1754" w14:textId="08607E12"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83 Kiessling R. The Borides of Manganese</w:t>
      </w:r>
      <w:r w:rsidR="00923E2E">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Acta Chemica Scandinavica</w:t>
      </w:r>
      <w:r w:rsidR="00923E2E">
        <w:rPr>
          <w:rFonts w:ascii="Times New Roman" w:hAnsi="Times New Roman" w:cs="Times New Roman"/>
          <w:sz w:val="28"/>
          <w:szCs w:val="28"/>
          <w:lang w:val="en-US"/>
        </w:rPr>
        <w:t>. – 1950. – Vol.</w:t>
      </w:r>
      <w:r w:rsidRPr="00930817">
        <w:rPr>
          <w:rFonts w:ascii="Times New Roman" w:hAnsi="Times New Roman" w:cs="Times New Roman"/>
          <w:sz w:val="28"/>
          <w:szCs w:val="28"/>
          <w:lang w:val="en-US"/>
        </w:rPr>
        <w:t xml:space="preserve"> 4</w:t>
      </w:r>
      <w:r w:rsidR="00923E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146-159.</w:t>
      </w:r>
    </w:p>
    <w:p w14:paraId="55F1BE77" w14:textId="3496987D"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84 Tergenius L.-E. Refinement of the crystal structure of orthorhombic Mn</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B (formerly denoted Mn</w:t>
      </w:r>
      <w:r w:rsidRPr="00930817">
        <w:rPr>
          <w:rFonts w:ascii="Times New Roman" w:hAnsi="Times New Roman" w:cs="Times New Roman"/>
          <w:sz w:val="28"/>
          <w:szCs w:val="28"/>
          <w:vertAlign w:val="subscript"/>
          <w:lang w:val="en-US"/>
        </w:rPr>
        <w:t>4</w:t>
      </w:r>
      <w:r w:rsidR="00602490">
        <w:rPr>
          <w:rFonts w:ascii="Times New Roman" w:hAnsi="Times New Roman" w:cs="Times New Roman"/>
          <w:sz w:val="28"/>
          <w:szCs w:val="28"/>
          <w:lang w:val="en-US"/>
        </w:rPr>
        <w:t xml:space="preserve">B) // </w:t>
      </w:r>
      <w:r w:rsidRPr="00930817">
        <w:rPr>
          <w:rFonts w:ascii="Times New Roman" w:hAnsi="Times New Roman" w:cs="Times New Roman"/>
          <w:sz w:val="28"/>
          <w:szCs w:val="28"/>
          <w:lang w:val="en-US"/>
        </w:rPr>
        <w:t>Journal of the Less Common Metals</w:t>
      </w:r>
      <w:r w:rsidR="00602490">
        <w:rPr>
          <w:rFonts w:ascii="Times New Roman" w:hAnsi="Times New Roman" w:cs="Times New Roman"/>
          <w:sz w:val="28"/>
          <w:szCs w:val="28"/>
          <w:lang w:val="en-US"/>
        </w:rPr>
        <w:t>. – 1981. – Vol.</w:t>
      </w:r>
      <w:r w:rsidRPr="00930817">
        <w:rPr>
          <w:rFonts w:ascii="Times New Roman" w:hAnsi="Times New Roman" w:cs="Times New Roman"/>
          <w:sz w:val="28"/>
          <w:szCs w:val="28"/>
          <w:lang w:val="en-US"/>
        </w:rPr>
        <w:t xml:space="preserve"> 82</w:t>
      </w:r>
      <w:r w:rsidR="00602490">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335-340.</w:t>
      </w:r>
    </w:p>
    <w:p w14:paraId="3624C9FA" w14:textId="21269257"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85 Wong-Ng W., McMurdie H.F., Paretzkin B.</w:t>
      </w:r>
      <w:r w:rsidR="00C60F2E">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et al. Standard X-ray diffraction powder patterns of sixteen ceramic phases</w:t>
      </w:r>
      <w:r w:rsidR="00602490">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Powder Diffraction</w:t>
      </w:r>
      <w:r w:rsidR="00602490">
        <w:rPr>
          <w:rFonts w:ascii="Times New Roman" w:hAnsi="Times New Roman" w:cs="Times New Roman"/>
          <w:sz w:val="28"/>
          <w:szCs w:val="28"/>
          <w:lang w:val="en-US"/>
        </w:rPr>
        <w:t>. – 1987. – Vol.</w:t>
      </w:r>
      <w:r w:rsidRPr="00930817">
        <w:rPr>
          <w:rFonts w:ascii="Times New Roman" w:hAnsi="Times New Roman" w:cs="Times New Roman"/>
          <w:sz w:val="28"/>
          <w:szCs w:val="28"/>
          <w:lang w:val="en-US"/>
        </w:rPr>
        <w:t xml:space="preserve"> 2</w:t>
      </w:r>
      <w:r w:rsidR="00602490">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3</w:t>
      </w:r>
      <w:r w:rsidR="00602490">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191-202.</w:t>
      </w:r>
    </w:p>
    <w:p w14:paraId="3C654121" w14:textId="43EC05D1"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86 Ishii T., Shimada M., Koizumi M. Exchange striction of ferromagnetic solid solution of (Mn</w:t>
      </w:r>
      <w:r w:rsidRPr="00930817">
        <w:rPr>
          <w:rFonts w:ascii="Times New Roman" w:hAnsi="Times New Roman" w:cs="Times New Roman"/>
          <w:sz w:val="28"/>
          <w:szCs w:val="28"/>
          <w:vertAlign w:val="subscript"/>
          <w:lang w:val="en-US"/>
        </w:rPr>
        <w:t>1−x</w:t>
      </w:r>
      <w:r w:rsidRPr="00930817">
        <w:rPr>
          <w:rFonts w:ascii="Times New Roman" w:hAnsi="Times New Roman" w:cs="Times New Roman"/>
          <w:sz w:val="28"/>
          <w:szCs w:val="28"/>
          <w:lang w:val="en-US"/>
        </w:rPr>
        <w:t>Ta</w:t>
      </w:r>
      <w:r w:rsidRPr="00930817">
        <w:rPr>
          <w:rFonts w:ascii="Times New Roman" w:hAnsi="Times New Roman" w:cs="Times New Roman"/>
          <w:sz w:val="28"/>
          <w:szCs w:val="28"/>
          <w:vertAlign w:val="subscript"/>
          <w:lang w:val="en-US"/>
        </w:rPr>
        <w:t>x</w:t>
      </w:r>
      <w:r w:rsidRPr="00930817">
        <w:rPr>
          <w:rFonts w:ascii="Times New Roman" w:hAnsi="Times New Roman" w:cs="Times New Roman"/>
          <w:sz w:val="28"/>
          <w:szCs w:val="28"/>
          <w:lang w:val="en-US"/>
        </w:rPr>
        <w:t>)</w:t>
      </w:r>
      <w:r w:rsidRPr="00930817">
        <w:rPr>
          <w:rFonts w:ascii="Times New Roman" w:hAnsi="Times New Roman" w:cs="Times New Roman"/>
          <w:sz w:val="28"/>
          <w:szCs w:val="28"/>
          <w:vertAlign w:val="subscript"/>
          <w:lang w:val="en-US"/>
        </w:rPr>
        <w:t>3</w:t>
      </w:r>
      <w:r w:rsidRPr="00930817">
        <w:rPr>
          <w:rFonts w:ascii="Times New Roman" w:hAnsi="Times New Roman" w:cs="Times New Roman"/>
          <w:sz w:val="28"/>
          <w:szCs w:val="28"/>
          <w:lang w:val="en-US"/>
        </w:rPr>
        <w:t>B</w:t>
      </w:r>
      <w:r w:rsidRPr="00930817">
        <w:rPr>
          <w:rFonts w:ascii="Times New Roman" w:hAnsi="Times New Roman" w:cs="Times New Roman"/>
          <w:sz w:val="28"/>
          <w:szCs w:val="28"/>
          <w:vertAlign w:val="subscript"/>
          <w:lang w:val="en-US"/>
        </w:rPr>
        <w:t>4</w:t>
      </w:r>
      <w:r w:rsidRPr="00930817">
        <w:rPr>
          <w:rFonts w:ascii="Times New Roman" w:hAnsi="Times New Roman" w:cs="Times New Roman"/>
          <w:sz w:val="28"/>
          <w:szCs w:val="28"/>
          <w:lang w:val="en-US"/>
        </w:rPr>
        <w:t xml:space="preserve"> </w:t>
      </w:r>
      <w:r w:rsidR="00602490">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Journal of applied physics</w:t>
      </w:r>
      <w:r w:rsidR="00602490">
        <w:rPr>
          <w:rFonts w:ascii="Times New Roman" w:hAnsi="Times New Roman" w:cs="Times New Roman"/>
          <w:sz w:val="28"/>
          <w:szCs w:val="28"/>
          <w:lang w:val="en-US"/>
        </w:rPr>
        <w:t>. – 1983. – Vol.</w:t>
      </w:r>
      <w:r w:rsidRPr="00930817">
        <w:rPr>
          <w:rFonts w:ascii="Times New Roman" w:hAnsi="Times New Roman" w:cs="Times New Roman"/>
          <w:sz w:val="28"/>
          <w:szCs w:val="28"/>
          <w:lang w:val="en-US"/>
        </w:rPr>
        <w:t xml:space="preserve"> 54</w:t>
      </w:r>
      <w:r w:rsidR="00602490">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12</w:t>
      </w:r>
      <w:r w:rsidR="00602490">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6907-6911.</w:t>
      </w:r>
    </w:p>
    <w:p w14:paraId="13806981" w14:textId="034F0B6A"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87 Aronsson B., Templeton D.H., Rundqvist S.</w:t>
      </w:r>
      <w:r w:rsidR="00C60F2E">
        <w:rPr>
          <w:rFonts w:ascii="Times New Roman" w:hAnsi="Times New Roman" w:cs="Times New Roman"/>
          <w:sz w:val="28"/>
          <w:szCs w:val="28"/>
          <w:lang w:val="en-US"/>
        </w:rPr>
        <w:t xml:space="preserve"> et al.</w:t>
      </w:r>
      <w:r w:rsidRPr="00930817">
        <w:rPr>
          <w:rFonts w:ascii="Times New Roman" w:hAnsi="Times New Roman" w:cs="Times New Roman"/>
          <w:sz w:val="28"/>
          <w:szCs w:val="28"/>
          <w:lang w:val="en-US"/>
        </w:rPr>
        <w:t xml:space="preserve"> A Note on the Compositions and Crystal Structures of MnB</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Mn</w:t>
      </w:r>
      <w:r w:rsidRPr="00930817">
        <w:rPr>
          <w:rFonts w:ascii="Times New Roman" w:hAnsi="Times New Roman" w:cs="Times New Roman"/>
          <w:sz w:val="28"/>
          <w:szCs w:val="28"/>
          <w:vertAlign w:val="subscript"/>
          <w:lang w:val="en-US"/>
        </w:rPr>
        <w:t>3</w:t>
      </w:r>
      <w:r w:rsidRPr="00930817">
        <w:rPr>
          <w:rFonts w:ascii="Times New Roman" w:hAnsi="Times New Roman" w:cs="Times New Roman"/>
          <w:sz w:val="28"/>
          <w:szCs w:val="28"/>
          <w:lang w:val="en-US"/>
        </w:rPr>
        <w:t>Si, Mn</w:t>
      </w:r>
      <w:r w:rsidRPr="00930817">
        <w:rPr>
          <w:rFonts w:ascii="Times New Roman" w:hAnsi="Times New Roman" w:cs="Times New Roman"/>
          <w:sz w:val="28"/>
          <w:szCs w:val="28"/>
          <w:vertAlign w:val="subscript"/>
          <w:lang w:val="en-US"/>
        </w:rPr>
        <w:t>5</w:t>
      </w:r>
      <w:r w:rsidRPr="00930817">
        <w:rPr>
          <w:rFonts w:ascii="Times New Roman" w:hAnsi="Times New Roman" w:cs="Times New Roman"/>
          <w:sz w:val="28"/>
          <w:szCs w:val="28"/>
          <w:lang w:val="en-US"/>
        </w:rPr>
        <w:t>Si</w:t>
      </w:r>
      <w:r w:rsidRPr="00930817">
        <w:rPr>
          <w:rFonts w:ascii="Times New Roman" w:hAnsi="Times New Roman" w:cs="Times New Roman"/>
          <w:sz w:val="28"/>
          <w:szCs w:val="28"/>
          <w:vertAlign w:val="subscript"/>
          <w:lang w:val="en-US"/>
        </w:rPr>
        <w:t>3</w:t>
      </w:r>
      <w:r w:rsidRPr="00930817">
        <w:rPr>
          <w:rFonts w:ascii="Times New Roman" w:hAnsi="Times New Roman" w:cs="Times New Roman"/>
          <w:sz w:val="28"/>
          <w:szCs w:val="28"/>
          <w:lang w:val="en-US"/>
        </w:rPr>
        <w:t>, and FeSi</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xml:space="preserve"> </w:t>
      </w:r>
      <w:r w:rsidR="00930817">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Acta Chemica Scandinavica</w:t>
      </w:r>
      <w:r w:rsidR="00E30D86">
        <w:rPr>
          <w:rFonts w:ascii="Times New Roman" w:hAnsi="Times New Roman" w:cs="Times New Roman"/>
          <w:sz w:val="28"/>
          <w:szCs w:val="28"/>
          <w:lang w:val="en-US"/>
        </w:rPr>
        <w:t>. – 1960. – Vol.</w:t>
      </w:r>
      <w:r w:rsidRPr="00930817">
        <w:rPr>
          <w:rFonts w:ascii="Times New Roman" w:hAnsi="Times New Roman" w:cs="Times New Roman"/>
          <w:sz w:val="28"/>
          <w:szCs w:val="28"/>
          <w:lang w:val="en-US"/>
        </w:rPr>
        <w:t xml:space="preserve"> 14</w:t>
      </w:r>
      <w:r w:rsidR="00E30D86">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1414-1418.</w:t>
      </w:r>
    </w:p>
    <w:p w14:paraId="405C3D86" w14:textId="533728FA"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88 Andersson S., Carlsson J.-O. Crystal structure of MnB</w:t>
      </w:r>
      <w:r w:rsidRPr="00930817">
        <w:rPr>
          <w:rFonts w:ascii="Times New Roman" w:hAnsi="Times New Roman" w:cs="Times New Roman"/>
          <w:sz w:val="28"/>
          <w:szCs w:val="28"/>
          <w:vertAlign w:val="subscript"/>
          <w:lang w:val="en-US"/>
        </w:rPr>
        <w:t>4</w:t>
      </w:r>
      <w:r w:rsidR="00930817">
        <w:rPr>
          <w:rFonts w:ascii="Times New Roman" w:hAnsi="Times New Roman" w:cs="Times New Roman"/>
          <w:sz w:val="28"/>
          <w:szCs w:val="28"/>
          <w:vertAlign w:val="subscript"/>
          <w:lang w:val="en-US"/>
        </w:rPr>
        <w:t xml:space="preserve"> </w:t>
      </w:r>
      <w:r w:rsidRPr="00930817">
        <w:rPr>
          <w:rFonts w:ascii="Times New Roman" w:hAnsi="Times New Roman" w:cs="Times New Roman"/>
          <w:sz w:val="28"/>
          <w:szCs w:val="28"/>
          <w:lang w:val="en-US"/>
        </w:rPr>
        <w:t xml:space="preserve"> </w:t>
      </w:r>
      <w:r w:rsidR="00930817">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A</w:t>
      </w:r>
      <w:r w:rsidR="00E30D86" w:rsidRPr="00930817">
        <w:rPr>
          <w:rFonts w:ascii="Times New Roman" w:hAnsi="Times New Roman" w:cs="Times New Roman"/>
          <w:sz w:val="28"/>
          <w:szCs w:val="28"/>
          <w:lang w:val="en-US"/>
        </w:rPr>
        <w:t xml:space="preserve">cta </w:t>
      </w:r>
      <w:r w:rsidRPr="00930817">
        <w:rPr>
          <w:rFonts w:ascii="Times New Roman" w:hAnsi="Times New Roman" w:cs="Times New Roman"/>
          <w:sz w:val="28"/>
          <w:szCs w:val="28"/>
          <w:lang w:val="en-US"/>
        </w:rPr>
        <w:t>C</w:t>
      </w:r>
      <w:r w:rsidR="00E30D86" w:rsidRPr="00930817">
        <w:rPr>
          <w:rFonts w:ascii="Times New Roman" w:hAnsi="Times New Roman" w:cs="Times New Roman"/>
          <w:sz w:val="28"/>
          <w:szCs w:val="28"/>
          <w:lang w:val="en-US"/>
        </w:rPr>
        <w:t>hem</w:t>
      </w:r>
      <w:r w:rsidRPr="00930817">
        <w:rPr>
          <w:rFonts w:ascii="Times New Roman" w:hAnsi="Times New Roman" w:cs="Times New Roman"/>
          <w:sz w:val="28"/>
          <w:szCs w:val="28"/>
          <w:lang w:val="en-US"/>
        </w:rPr>
        <w:t xml:space="preserve"> S</w:t>
      </w:r>
      <w:r w:rsidR="00E30D86" w:rsidRPr="00930817">
        <w:rPr>
          <w:rFonts w:ascii="Times New Roman" w:hAnsi="Times New Roman" w:cs="Times New Roman"/>
          <w:sz w:val="28"/>
          <w:szCs w:val="28"/>
          <w:lang w:val="en-US"/>
        </w:rPr>
        <w:t>cand</w:t>
      </w:r>
      <w:r w:rsidR="00E30D86">
        <w:rPr>
          <w:rFonts w:ascii="Times New Roman" w:hAnsi="Times New Roman" w:cs="Times New Roman"/>
          <w:sz w:val="28"/>
          <w:szCs w:val="28"/>
          <w:lang w:val="en-US"/>
        </w:rPr>
        <w:t>. – 1970. – Vol.</w:t>
      </w:r>
      <w:r w:rsidRPr="00930817">
        <w:rPr>
          <w:rFonts w:ascii="Times New Roman" w:hAnsi="Times New Roman" w:cs="Times New Roman"/>
          <w:sz w:val="28"/>
          <w:szCs w:val="28"/>
          <w:lang w:val="en-US"/>
        </w:rPr>
        <w:t xml:space="preserve"> 24</w:t>
      </w:r>
      <w:r w:rsidR="00E30D86">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5</w:t>
      </w:r>
      <w:r w:rsidR="00E30D86">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1791-1799.</w:t>
      </w:r>
    </w:p>
    <w:p w14:paraId="2DB11858" w14:textId="014C5B4B"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89 Kanaizuka T. Phase diagram of pseudobinary CrB-MnB and MnB-FeB systems: Crystal structure of the low-temperature modification of FeB</w:t>
      </w:r>
      <w:r w:rsidR="00930817">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Journal of Solid State Chemistry</w:t>
      </w:r>
      <w:r w:rsidR="00C60F2E">
        <w:rPr>
          <w:rFonts w:ascii="Times New Roman" w:hAnsi="Times New Roman" w:cs="Times New Roman"/>
          <w:sz w:val="28"/>
          <w:szCs w:val="28"/>
          <w:lang w:val="en-US"/>
        </w:rPr>
        <w:t>. – 1982. – Vol.</w:t>
      </w:r>
      <w:r w:rsidRPr="00930817">
        <w:rPr>
          <w:rFonts w:ascii="Times New Roman" w:hAnsi="Times New Roman" w:cs="Times New Roman"/>
          <w:sz w:val="28"/>
          <w:szCs w:val="28"/>
          <w:lang w:val="en-US"/>
        </w:rPr>
        <w:t xml:space="preserve"> 41</w:t>
      </w:r>
      <w:r w:rsidR="00C60F2E">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2</w:t>
      </w:r>
      <w:r w:rsidR="00C60F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195-204.</w:t>
      </w:r>
    </w:p>
    <w:p w14:paraId="7DFFB990" w14:textId="5645EFA7"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90 Binder I., Post B. Manganese diboride</w:t>
      </w:r>
      <w:r w:rsidR="00930817">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Acta Crystallographica</w:t>
      </w:r>
      <w:r w:rsidR="00C60F2E">
        <w:rPr>
          <w:rFonts w:ascii="Times New Roman" w:hAnsi="Times New Roman" w:cs="Times New Roman"/>
          <w:sz w:val="28"/>
          <w:szCs w:val="28"/>
          <w:lang w:val="en-US"/>
        </w:rPr>
        <w:t>. – 1960. – Vol.</w:t>
      </w:r>
      <w:r w:rsidRPr="00930817">
        <w:rPr>
          <w:rFonts w:ascii="Times New Roman" w:hAnsi="Times New Roman" w:cs="Times New Roman"/>
          <w:sz w:val="28"/>
          <w:szCs w:val="28"/>
          <w:lang w:val="en-US"/>
        </w:rPr>
        <w:t xml:space="preserve"> 13</w:t>
      </w:r>
      <w:r w:rsidR="00C60F2E">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4</w:t>
      </w:r>
      <w:r w:rsidR="00C60F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356-356.</w:t>
      </w:r>
    </w:p>
    <w:p w14:paraId="567EC219" w14:textId="71BF68D1"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91 Aydin S., Simsek M. First-principles calculations of MnB</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TcB</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and ReB</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xml:space="preserve"> within the ReB</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-type structure</w:t>
      </w:r>
      <w:r w:rsidR="00930817">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Physical Review B</w:t>
      </w:r>
      <w:r w:rsidR="007457DA" w:rsidRPr="00930817">
        <w:rPr>
          <w:rFonts w:ascii="Times New Roman" w:hAnsi="Times New Roman" w:cs="Times New Roman"/>
          <w:sz w:val="28"/>
          <w:szCs w:val="28"/>
          <w:lang w:val="en-US"/>
        </w:rPr>
        <w:t>‒</w:t>
      </w:r>
      <w:r w:rsidRPr="00930817">
        <w:rPr>
          <w:rFonts w:ascii="Times New Roman" w:hAnsi="Times New Roman" w:cs="Times New Roman"/>
          <w:sz w:val="28"/>
          <w:szCs w:val="28"/>
          <w:lang w:val="en-US"/>
        </w:rPr>
        <w:t>Condensed Matter and Materials Physics</w:t>
      </w:r>
      <w:r w:rsidR="00C60F2E">
        <w:rPr>
          <w:rFonts w:ascii="Times New Roman" w:hAnsi="Times New Roman" w:cs="Times New Roman"/>
          <w:sz w:val="28"/>
          <w:szCs w:val="28"/>
          <w:lang w:val="en-US"/>
        </w:rPr>
        <w:t>. – 2009. – Vol.</w:t>
      </w:r>
      <w:r w:rsidRPr="00930817">
        <w:rPr>
          <w:rFonts w:ascii="Times New Roman" w:hAnsi="Times New Roman" w:cs="Times New Roman"/>
          <w:sz w:val="28"/>
          <w:szCs w:val="28"/>
          <w:lang w:val="en-US"/>
        </w:rPr>
        <w:t xml:space="preserve"> 80</w:t>
      </w:r>
      <w:r w:rsidR="00C60F2E">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13</w:t>
      </w:r>
      <w:r w:rsidR="00C60F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134107.</w:t>
      </w:r>
    </w:p>
    <w:p w14:paraId="57E90B6D" w14:textId="3E823413" w:rsidR="007B33F5" w:rsidRPr="00930817" w:rsidRDefault="007B33F5" w:rsidP="00514423">
      <w:pPr>
        <w:pStyle w:val="EndNoteBibliography"/>
        <w:spacing w:after="0"/>
        <w:ind w:firstLine="709"/>
        <w:rPr>
          <w:rFonts w:ascii="Times New Roman" w:hAnsi="Times New Roman" w:cs="Times New Roman"/>
          <w:sz w:val="28"/>
          <w:szCs w:val="28"/>
          <w:lang w:val="en-US"/>
        </w:rPr>
      </w:pPr>
      <w:r w:rsidRPr="00930817">
        <w:rPr>
          <w:rFonts w:ascii="Times New Roman" w:hAnsi="Times New Roman" w:cs="Times New Roman"/>
          <w:sz w:val="28"/>
          <w:szCs w:val="28"/>
          <w:lang w:val="en-US"/>
        </w:rPr>
        <w:t>92 Fan J., Bao K., Jin X. et al. How to get superhard MnB</w:t>
      </w:r>
      <w:r w:rsidRPr="00930817">
        <w:rPr>
          <w:rFonts w:ascii="Times New Roman" w:hAnsi="Times New Roman" w:cs="Times New Roman"/>
          <w:sz w:val="28"/>
          <w:szCs w:val="28"/>
          <w:vertAlign w:val="subscript"/>
          <w:lang w:val="en-US"/>
        </w:rPr>
        <w:t>2</w:t>
      </w:r>
      <w:r w:rsidRPr="00930817">
        <w:rPr>
          <w:rFonts w:ascii="Times New Roman" w:hAnsi="Times New Roman" w:cs="Times New Roman"/>
          <w:sz w:val="28"/>
          <w:szCs w:val="28"/>
          <w:lang w:val="en-US"/>
        </w:rPr>
        <w:t>: a first-principles study</w:t>
      </w:r>
      <w:r w:rsidR="00930817">
        <w:rPr>
          <w:rFonts w:ascii="Times New Roman" w:hAnsi="Times New Roman" w:cs="Times New Roman"/>
          <w:sz w:val="28"/>
          <w:szCs w:val="28"/>
          <w:lang w:val="en-US"/>
        </w:rPr>
        <w:t xml:space="preserve"> //</w:t>
      </w:r>
      <w:r w:rsidRPr="00930817">
        <w:rPr>
          <w:rFonts w:ascii="Times New Roman" w:hAnsi="Times New Roman" w:cs="Times New Roman"/>
          <w:sz w:val="28"/>
          <w:szCs w:val="28"/>
          <w:lang w:val="en-US"/>
        </w:rPr>
        <w:t xml:space="preserve"> J of Materials Chemistry</w:t>
      </w:r>
      <w:r w:rsidR="00C60F2E">
        <w:rPr>
          <w:rFonts w:ascii="Times New Roman" w:hAnsi="Times New Roman" w:cs="Times New Roman"/>
          <w:sz w:val="28"/>
          <w:szCs w:val="28"/>
          <w:lang w:val="en-US"/>
        </w:rPr>
        <w:t>. – 2012. – Vol.</w:t>
      </w:r>
      <w:r w:rsidRPr="00930817">
        <w:rPr>
          <w:rFonts w:ascii="Times New Roman" w:hAnsi="Times New Roman" w:cs="Times New Roman"/>
          <w:sz w:val="28"/>
          <w:szCs w:val="28"/>
          <w:lang w:val="en-US"/>
        </w:rPr>
        <w:t xml:space="preserve"> 22</w:t>
      </w:r>
      <w:r w:rsidR="00C60F2E">
        <w:rPr>
          <w:rFonts w:ascii="Times New Roman" w:hAnsi="Times New Roman" w:cs="Times New Roman"/>
          <w:sz w:val="28"/>
          <w:szCs w:val="28"/>
          <w:lang w:val="en-US"/>
        </w:rPr>
        <w:t xml:space="preserve">, Issue </w:t>
      </w:r>
      <w:r w:rsidRPr="00930817">
        <w:rPr>
          <w:rFonts w:ascii="Times New Roman" w:hAnsi="Times New Roman" w:cs="Times New Roman"/>
          <w:sz w:val="28"/>
          <w:szCs w:val="28"/>
          <w:lang w:val="en-US"/>
        </w:rPr>
        <w:t>34</w:t>
      </w:r>
      <w:r w:rsidR="00C60F2E">
        <w:rPr>
          <w:rFonts w:ascii="Times New Roman" w:hAnsi="Times New Roman" w:cs="Times New Roman"/>
          <w:sz w:val="28"/>
          <w:szCs w:val="28"/>
          <w:lang w:val="en-US"/>
        </w:rPr>
        <w:t>. – P.</w:t>
      </w:r>
      <w:r w:rsidRPr="00930817">
        <w:rPr>
          <w:rFonts w:ascii="Times New Roman" w:hAnsi="Times New Roman" w:cs="Times New Roman"/>
          <w:sz w:val="28"/>
          <w:szCs w:val="28"/>
          <w:lang w:val="en-US"/>
        </w:rPr>
        <w:t xml:space="preserve"> 17630-17635.</w:t>
      </w:r>
    </w:p>
    <w:p w14:paraId="22684657" w14:textId="13F9F66A"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93 Niu</w:t>
      </w:r>
      <w:r w:rsidR="00044B63"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H., Chen X.-Q., Ren W. et al. Variable-composition structural optimization and experimental verification of MnB</w:t>
      </w:r>
      <w:r w:rsidRPr="00044B63">
        <w:rPr>
          <w:rFonts w:ascii="Times New Roman" w:hAnsi="Times New Roman" w:cs="Times New Roman"/>
          <w:sz w:val="28"/>
          <w:szCs w:val="28"/>
          <w:vertAlign w:val="subscript"/>
          <w:lang w:val="en-US"/>
        </w:rPr>
        <w:t>3</w:t>
      </w:r>
      <w:r w:rsidRPr="00044B63">
        <w:rPr>
          <w:rFonts w:ascii="Times New Roman" w:hAnsi="Times New Roman" w:cs="Times New Roman"/>
          <w:sz w:val="28"/>
          <w:szCs w:val="28"/>
          <w:lang w:val="en-US"/>
        </w:rPr>
        <w:t xml:space="preserve"> and MnB</w:t>
      </w:r>
      <w:r w:rsidRPr="00044B63">
        <w:rPr>
          <w:rFonts w:ascii="Times New Roman" w:hAnsi="Times New Roman" w:cs="Times New Roman"/>
          <w:sz w:val="28"/>
          <w:szCs w:val="28"/>
          <w:vertAlign w:val="subscript"/>
          <w:lang w:val="en-US"/>
        </w:rPr>
        <w:t>4</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Physical Chemistry Chemical Physics</w:t>
      </w:r>
      <w:r w:rsidR="00367F5C" w:rsidRPr="00044B63">
        <w:rPr>
          <w:rFonts w:ascii="Times New Roman" w:hAnsi="Times New Roman" w:cs="Times New Roman"/>
          <w:sz w:val="28"/>
          <w:szCs w:val="28"/>
          <w:lang w:val="en-US"/>
        </w:rPr>
        <w:t>.</w:t>
      </w:r>
      <w:r w:rsidRPr="00044B63">
        <w:rPr>
          <w:rFonts w:ascii="Times New Roman" w:hAnsi="Times New Roman" w:cs="Times New Roman"/>
          <w:sz w:val="28"/>
          <w:szCs w:val="28"/>
          <w:lang w:val="en-US"/>
        </w:rPr>
        <w:t xml:space="preserve"> </w:t>
      </w:r>
      <w:r w:rsidR="00367F5C" w:rsidRPr="00044B63">
        <w:rPr>
          <w:rFonts w:ascii="Times New Roman" w:hAnsi="Times New Roman" w:cs="Times New Roman"/>
          <w:sz w:val="28"/>
          <w:szCs w:val="28"/>
          <w:lang w:val="en-US"/>
        </w:rPr>
        <w:t xml:space="preserve">– 2014. </w:t>
      </w:r>
      <w:r w:rsidR="00E15CBE">
        <w:rPr>
          <w:rFonts w:ascii="Times New Roman" w:hAnsi="Times New Roman" w:cs="Times New Roman"/>
          <w:sz w:val="28"/>
          <w:szCs w:val="28"/>
          <w:lang w:val="en-US"/>
        </w:rPr>
        <w:t xml:space="preserve">– Vol. </w:t>
      </w:r>
      <w:r w:rsidRPr="00044B63">
        <w:rPr>
          <w:rFonts w:ascii="Times New Roman" w:hAnsi="Times New Roman" w:cs="Times New Roman"/>
          <w:sz w:val="28"/>
          <w:szCs w:val="28"/>
          <w:lang w:val="en-US"/>
        </w:rPr>
        <w:t>16</w:t>
      </w:r>
      <w:r w:rsidR="00E15CBE">
        <w:rPr>
          <w:rFonts w:ascii="Times New Roman" w:hAnsi="Times New Roman" w:cs="Times New Roman"/>
          <w:sz w:val="28"/>
          <w:szCs w:val="28"/>
          <w:lang w:val="en-US"/>
        </w:rPr>
        <w:t xml:space="preserve">, Issue </w:t>
      </w:r>
      <w:r w:rsidRPr="00044B63">
        <w:rPr>
          <w:rFonts w:ascii="Times New Roman" w:hAnsi="Times New Roman" w:cs="Times New Roman"/>
          <w:sz w:val="28"/>
          <w:szCs w:val="28"/>
          <w:lang w:val="en-US"/>
        </w:rPr>
        <w:t>30</w:t>
      </w:r>
      <w:r w:rsidR="00E15CBE">
        <w:rPr>
          <w:rFonts w:ascii="Times New Roman" w:hAnsi="Times New Roman" w:cs="Times New Roman"/>
          <w:sz w:val="28"/>
          <w:szCs w:val="28"/>
          <w:lang w:val="en-US"/>
        </w:rPr>
        <w:t>. – P.</w:t>
      </w:r>
      <w:r w:rsidRPr="00044B63">
        <w:rPr>
          <w:rFonts w:ascii="Times New Roman" w:hAnsi="Times New Roman" w:cs="Times New Roman"/>
          <w:sz w:val="28"/>
          <w:szCs w:val="28"/>
          <w:lang w:val="en-US"/>
        </w:rPr>
        <w:t xml:space="preserve"> 15866-15873.</w:t>
      </w:r>
    </w:p>
    <w:p w14:paraId="155F471B" w14:textId="6DC80EE2"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94 Knappschneider A., Litterscheid C., George N.C. et al. Peierls</w:t>
      </w:r>
      <w:r w:rsidRPr="00044B63">
        <w:rPr>
          <w:rFonts w:ascii="Cambria Math" w:hAnsi="Cambria Math" w:cs="Cambria Math"/>
          <w:sz w:val="28"/>
          <w:szCs w:val="28"/>
          <w:lang w:val="en-US"/>
        </w:rPr>
        <w:t>‐</w:t>
      </w:r>
      <w:r w:rsidRPr="00044B63">
        <w:rPr>
          <w:rFonts w:ascii="Times New Roman" w:hAnsi="Times New Roman" w:cs="Times New Roman"/>
          <w:sz w:val="28"/>
          <w:szCs w:val="28"/>
          <w:lang w:val="en-US"/>
        </w:rPr>
        <w:t>Distorted Monoclinic MnB</w:t>
      </w:r>
      <w:r w:rsidRPr="00044B63">
        <w:rPr>
          <w:rFonts w:ascii="Times New Roman" w:hAnsi="Times New Roman" w:cs="Times New Roman"/>
          <w:sz w:val="28"/>
          <w:szCs w:val="28"/>
          <w:vertAlign w:val="subscript"/>
          <w:lang w:val="en-US"/>
        </w:rPr>
        <w:t>4</w:t>
      </w:r>
      <w:r w:rsidRPr="00044B63">
        <w:rPr>
          <w:rFonts w:ascii="Times New Roman" w:hAnsi="Times New Roman" w:cs="Times New Roman"/>
          <w:sz w:val="28"/>
          <w:szCs w:val="28"/>
          <w:lang w:val="en-US"/>
        </w:rPr>
        <w:t xml:space="preserve"> with a Mn-Mn Bond</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Angewandte Chemie International Edition</w:t>
      </w:r>
      <w:r w:rsidR="00367F5C" w:rsidRPr="00044B63">
        <w:rPr>
          <w:rFonts w:ascii="Times New Roman" w:hAnsi="Times New Roman" w:cs="Times New Roman"/>
          <w:sz w:val="28"/>
          <w:szCs w:val="28"/>
          <w:lang w:val="en-US"/>
        </w:rPr>
        <w:t xml:space="preserve">. – 2014. </w:t>
      </w:r>
      <w:r w:rsidR="00E15CBE">
        <w:rPr>
          <w:rFonts w:ascii="Times New Roman" w:hAnsi="Times New Roman" w:cs="Times New Roman"/>
          <w:sz w:val="28"/>
          <w:szCs w:val="28"/>
          <w:lang w:val="en-US"/>
        </w:rPr>
        <w:t>– Vol.</w:t>
      </w:r>
      <w:r w:rsidRPr="00044B63">
        <w:rPr>
          <w:rFonts w:ascii="Times New Roman" w:hAnsi="Times New Roman" w:cs="Times New Roman"/>
          <w:sz w:val="28"/>
          <w:szCs w:val="28"/>
          <w:lang w:val="en-US"/>
        </w:rPr>
        <w:t xml:space="preserve"> 53</w:t>
      </w:r>
      <w:r w:rsidR="00E15CBE">
        <w:rPr>
          <w:rFonts w:ascii="Times New Roman" w:hAnsi="Times New Roman" w:cs="Times New Roman"/>
          <w:sz w:val="28"/>
          <w:szCs w:val="28"/>
          <w:lang w:val="en-US"/>
        </w:rPr>
        <w:t xml:space="preserve">, Issue </w:t>
      </w:r>
      <w:r w:rsidRPr="00044B63">
        <w:rPr>
          <w:rFonts w:ascii="Times New Roman" w:hAnsi="Times New Roman" w:cs="Times New Roman"/>
          <w:sz w:val="28"/>
          <w:szCs w:val="28"/>
          <w:lang w:val="en-US"/>
        </w:rPr>
        <w:t>6</w:t>
      </w:r>
      <w:r w:rsidR="00E15CBE">
        <w:rPr>
          <w:rFonts w:ascii="Times New Roman" w:hAnsi="Times New Roman" w:cs="Times New Roman"/>
          <w:sz w:val="28"/>
          <w:szCs w:val="28"/>
          <w:lang w:val="en-US"/>
        </w:rPr>
        <w:t>. – P.</w:t>
      </w:r>
      <w:r w:rsidRPr="00044B63">
        <w:rPr>
          <w:rFonts w:ascii="Times New Roman" w:hAnsi="Times New Roman" w:cs="Times New Roman"/>
          <w:sz w:val="28"/>
          <w:szCs w:val="28"/>
          <w:lang w:val="en-US"/>
        </w:rPr>
        <w:t xml:space="preserve"> 1684-1688.</w:t>
      </w:r>
    </w:p>
    <w:p w14:paraId="0337A5F0" w14:textId="7E3E78DB"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95 Gou H., Tsirlin A.A., Bykova E. et al. Peierls distortion, magnetism, and high hardness of manganese tetraboride</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Physical Review B</w:t>
      </w:r>
      <w:r w:rsidR="00367F5C" w:rsidRPr="00044B63">
        <w:rPr>
          <w:rFonts w:ascii="Times New Roman" w:hAnsi="Times New Roman" w:cs="Times New Roman"/>
          <w:sz w:val="28"/>
          <w:szCs w:val="28"/>
          <w:lang w:val="en-US"/>
        </w:rPr>
        <w:t>. – 2014.</w:t>
      </w:r>
      <w:r w:rsidR="00E15CBE">
        <w:rPr>
          <w:rFonts w:ascii="Times New Roman" w:hAnsi="Times New Roman" w:cs="Times New Roman"/>
          <w:sz w:val="28"/>
          <w:szCs w:val="28"/>
          <w:lang w:val="en-US"/>
        </w:rPr>
        <w:t xml:space="preserve"> – Vol.</w:t>
      </w:r>
      <w:r w:rsidRPr="00044B63">
        <w:rPr>
          <w:rFonts w:ascii="Times New Roman" w:hAnsi="Times New Roman" w:cs="Times New Roman"/>
          <w:sz w:val="28"/>
          <w:szCs w:val="28"/>
          <w:lang w:val="en-US"/>
        </w:rPr>
        <w:t xml:space="preserve"> 89</w:t>
      </w:r>
      <w:r w:rsidR="00E15CBE">
        <w:rPr>
          <w:rFonts w:ascii="Times New Roman" w:hAnsi="Times New Roman" w:cs="Times New Roman"/>
          <w:sz w:val="28"/>
          <w:szCs w:val="28"/>
          <w:lang w:val="en-US"/>
        </w:rPr>
        <w:t>, Issue </w:t>
      </w:r>
      <w:r w:rsidRPr="00044B63">
        <w:rPr>
          <w:rFonts w:ascii="Times New Roman" w:hAnsi="Times New Roman" w:cs="Times New Roman"/>
          <w:sz w:val="28"/>
          <w:szCs w:val="28"/>
          <w:lang w:val="en-US"/>
        </w:rPr>
        <w:t>6</w:t>
      </w:r>
      <w:r w:rsidR="00E15CBE">
        <w:rPr>
          <w:rFonts w:ascii="Times New Roman" w:hAnsi="Times New Roman" w:cs="Times New Roman"/>
          <w:sz w:val="28"/>
          <w:szCs w:val="28"/>
          <w:lang w:val="en-US"/>
        </w:rPr>
        <w:t>. – P.</w:t>
      </w:r>
      <w:r w:rsidRPr="00044B63">
        <w:rPr>
          <w:rFonts w:ascii="Times New Roman" w:hAnsi="Times New Roman" w:cs="Times New Roman"/>
          <w:sz w:val="28"/>
          <w:szCs w:val="28"/>
          <w:lang w:val="en-US"/>
        </w:rPr>
        <w:t xml:space="preserve"> 064108.</w:t>
      </w:r>
    </w:p>
    <w:p w14:paraId="08E59479" w14:textId="5A22C566"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96 Xiang Z.N., Zhang Y.J., Lu Q.</w:t>
      </w:r>
      <w:r w:rsidR="00044B63">
        <w:rPr>
          <w:rFonts w:ascii="Times New Roman" w:hAnsi="Times New Roman" w:cs="Times New Roman"/>
          <w:sz w:val="28"/>
          <w:szCs w:val="28"/>
          <w:lang w:val="en-US"/>
        </w:rPr>
        <w:t xml:space="preserve"> e</w:t>
      </w:r>
      <w:r w:rsidRPr="00044B63">
        <w:rPr>
          <w:rFonts w:ascii="Times New Roman" w:hAnsi="Times New Roman" w:cs="Times New Roman"/>
          <w:sz w:val="28"/>
          <w:szCs w:val="28"/>
          <w:lang w:val="en-US"/>
        </w:rPr>
        <w:t>t al. Superconductivity up to 14.2 K in MnB</w:t>
      </w:r>
      <w:r w:rsidRPr="00044B63">
        <w:rPr>
          <w:rFonts w:ascii="Times New Roman" w:hAnsi="Times New Roman" w:cs="Times New Roman"/>
          <w:sz w:val="28"/>
          <w:szCs w:val="28"/>
          <w:vertAlign w:val="subscript"/>
          <w:lang w:val="en-US"/>
        </w:rPr>
        <w:t>4</w:t>
      </w:r>
      <w:r w:rsidRPr="00044B63">
        <w:rPr>
          <w:rFonts w:ascii="Times New Roman" w:hAnsi="Times New Roman" w:cs="Times New Roman"/>
          <w:sz w:val="28"/>
          <w:szCs w:val="28"/>
          <w:lang w:val="en-US"/>
        </w:rPr>
        <w:t xml:space="preserve"> under pressure</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Advanced Materials</w:t>
      </w:r>
      <w:r w:rsidR="00367F5C" w:rsidRPr="00044B63">
        <w:rPr>
          <w:rFonts w:ascii="Times New Roman" w:hAnsi="Times New Roman" w:cs="Times New Roman"/>
          <w:sz w:val="28"/>
          <w:szCs w:val="28"/>
          <w:lang w:val="en-US"/>
        </w:rPr>
        <w:t xml:space="preserve">. – 2025. </w:t>
      </w:r>
      <w:r w:rsidR="00E15CBE">
        <w:rPr>
          <w:rFonts w:ascii="Times New Roman" w:hAnsi="Times New Roman" w:cs="Times New Roman"/>
          <w:sz w:val="28"/>
          <w:szCs w:val="28"/>
          <w:lang w:val="en-US"/>
        </w:rPr>
        <w:t>– Vol.</w:t>
      </w:r>
      <w:r w:rsidRPr="00044B63">
        <w:rPr>
          <w:rFonts w:ascii="Times New Roman" w:hAnsi="Times New Roman" w:cs="Times New Roman"/>
          <w:sz w:val="28"/>
          <w:szCs w:val="28"/>
          <w:lang w:val="en-US"/>
        </w:rPr>
        <w:t xml:space="preserve"> 37</w:t>
      </w:r>
      <w:r w:rsidR="00E15CBE">
        <w:rPr>
          <w:rFonts w:ascii="Times New Roman" w:hAnsi="Times New Roman" w:cs="Times New Roman"/>
          <w:sz w:val="28"/>
          <w:szCs w:val="28"/>
          <w:lang w:val="en-US"/>
        </w:rPr>
        <w:t xml:space="preserve">, Issue </w:t>
      </w:r>
      <w:r w:rsidRPr="00044B63">
        <w:rPr>
          <w:rFonts w:ascii="Times New Roman" w:hAnsi="Times New Roman" w:cs="Times New Roman"/>
          <w:sz w:val="28"/>
          <w:szCs w:val="28"/>
          <w:lang w:val="en-US"/>
        </w:rPr>
        <w:t>4</w:t>
      </w:r>
      <w:r w:rsidR="00E15CBE">
        <w:rPr>
          <w:rFonts w:ascii="Times New Roman" w:hAnsi="Times New Roman" w:cs="Times New Roman"/>
          <w:sz w:val="28"/>
          <w:szCs w:val="28"/>
          <w:lang w:val="en-US"/>
        </w:rPr>
        <w:t>. – P. </w:t>
      </w:r>
      <w:r w:rsidRPr="00044B63">
        <w:rPr>
          <w:rFonts w:ascii="Times New Roman" w:hAnsi="Times New Roman" w:cs="Times New Roman"/>
          <w:sz w:val="28"/>
          <w:szCs w:val="28"/>
          <w:lang w:val="en-US"/>
        </w:rPr>
        <w:t>2416882.</w:t>
      </w:r>
    </w:p>
    <w:p w14:paraId="6A7DA6D8" w14:textId="1798CDCF"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97 Xu C., Bao K., Ma S. et al. A first-principles investigation of a new hard multi-layered MnB</w:t>
      </w:r>
      <w:r w:rsidRPr="00044B63">
        <w:rPr>
          <w:rFonts w:ascii="Times New Roman" w:hAnsi="Times New Roman" w:cs="Times New Roman"/>
          <w:sz w:val="28"/>
          <w:szCs w:val="28"/>
          <w:vertAlign w:val="subscript"/>
          <w:lang w:val="en-US"/>
        </w:rPr>
        <w:t>2</w:t>
      </w:r>
      <w:r w:rsidRPr="00044B63">
        <w:rPr>
          <w:rFonts w:ascii="Times New Roman" w:hAnsi="Times New Roman" w:cs="Times New Roman"/>
          <w:sz w:val="28"/>
          <w:szCs w:val="28"/>
          <w:lang w:val="en-US"/>
        </w:rPr>
        <w:t xml:space="preserve"> structure</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RSC Advances</w:t>
      </w:r>
      <w:r w:rsidR="00367F5C" w:rsidRPr="00044B63">
        <w:rPr>
          <w:rFonts w:ascii="Times New Roman" w:hAnsi="Times New Roman" w:cs="Times New Roman"/>
          <w:sz w:val="28"/>
          <w:szCs w:val="28"/>
          <w:lang w:val="en-US"/>
        </w:rPr>
        <w:t xml:space="preserve">. – 2017. </w:t>
      </w:r>
      <w:r w:rsidR="0086436E">
        <w:rPr>
          <w:rFonts w:ascii="Times New Roman" w:hAnsi="Times New Roman" w:cs="Times New Roman"/>
          <w:sz w:val="28"/>
          <w:szCs w:val="28"/>
          <w:lang w:val="en-US"/>
        </w:rPr>
        <w:t>– Vol.</w:t>
      </w:r>
      <w:r w:rsidRPr="00044B63">
        <w:rPr>
          <w:rFonts w:ascii="Times New Roman" w:hAnsi="Times New Roman" w:cs="Times New Roman"/>
          <w:sz w:val="28"/>
          <w:szCs w:val="28"/>
          <w:lang w:val="en-US"/>
        </w:rPr>
        <w:t xml:space="preserve"> 7</w:t>
      </w:r>
      <w:r w:rsidR="0086436E">
        <w:rPr>
          <w:rFonts w:ascii="Times New Roman" w:hAnsi="Times New Roman" w:cs="Times New Roman"/>
          <w:sz w:val="28"/>
          <w:szCs w:val="28"/>
          <w:lang w:val="en-US"/>
        </w:rPr>
        <w:t xml:space="preserve">, Issue </w:t>
      </w:r>
      <w:r w:rsidRPr="00044B63">
        <w:rPr>
          <w:rFonts w:ascii="Times New Roman" w:hAnsi="Times New Roman" w:cs="Times New Roman"/>
          <w:sz w:val="28"/>
          <w:szCs w:val="28"/>
          <w:lang w:val="en-US"/>
        </w:rPr>
        <w:t>17</w:t>
      </w:r>
      <w:r w:rsidR="0086436E">
        <w:rPr>
          <w:rFonts w:ascii="Times New Roman" w:hAnsi="Times New Roman" w:cs="Times New Roman"/>
          <w:sz w:val="28"/>
          <w:szCs w:val="28"/>
          <w:lang w:val="en-US"/>
        </w:rPr>
        <w:t>. – P. </w:t>
      </w:r>
      <w:r w:rsidRPr="00044B63">
        <w:rPr>
          <w:rFonts w:ascii="Times New Roman" w:hAnsi="Times New Roman" w:cs="Times New Roman"/>
          <w:sz w:val="28"/>
          <w:szCs w:val="28"/>
          <w:lang w:val="en-US"/>
        </w:rPr>
        <w:t>10559-10563.</w:t>
      </w:r>
    </w:p>
    <w:p w14:paraId="7176A8D6" w14:textId="0BA91EDC"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98 Ma S., Bao K., Tao Q. et al. Hardness, magnetic, elastic, and electronic properties of manganese semi-boride synthesized by high pressure and high temperature</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Journal of Solid State Chemistry</w:t>
      </w:r>
      <w:r w:rsidR="00367F5C" w:rsidRPr="00044B63">
        <w:rPr>
          <w:rFonts w:ascii="Times New Roman" w:hAnsi="Times New Roman" w:cs="Times New Roman"/>
          <w:sz w:val="28"/>
          <w:szCs w:val="28"/>
          <w:lang w:val="en-US"/>
        </w:rPr>
        <w:t xml:space="preserve">. – 2021. </w:t>
      </w:r>
      <w:r w:rsidR="0086436E">
        <w:rPr>
          <w:rFonts w:ascii="Times New Roman" w:hAnsi="Times New Roman" w:cs="Times New Roman"/>
          <w:sz w:val="28"/>
          <w:szCs w:val="28"/>
          <w:lang w:val="en-US"/>
        </w:rPr>
        <w:t>– Vol.</w:t>
      </w:r>
      <w:r w:rsidRPr="00044B63">
        <w:rPr>
          <w:rFonts w:ascii="Times New Roman" w:hAnsi="Times New Roman" w:cs="Times New Roman"/>
          <w:sz w:val="28"/>
          <w:szCs w:val="28"/>
          <w:lang w:val="en-US"/>
        </w:rPr>
        <w:t xml:space="preserve"> 302</w:t>
      </w:r>
      <w:r w:rsidR="0086436E">
        <w:rPr>
          <w:rFonts w:ascii="Times New Roman" w:hAnsi="Times New Roman" w:cs="Times New Roman"/>
          <w:sz w:val="28"/>
          <w:szCs w:val="28"/>
          <w:lang w:val="en-US"/>
        </w:rPr>
        <w:t>. – P.</w:t>
      </w:r>
      <w:r w:rsidRPr="00044B63">
        <w:rPr>
          <w:rFonts w:ascii="Times New Roman" w:hAnsi="Times New Roman" w:cs="Times New Roman"/>
          <w:sz w:val="28"/>
          <w:szCs w:val="28"/>
          <w:lang w:val="en-US"/>
        </w:rPr>
        <w:t xml:space="preserve"> 122386.</w:t>
      </w:r>
    </w:p>
    <w:p w14:paraId="70381EBD" w14:textId="075A396E"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99 Yuan</w:t>
      </w:r>
      <w:r w:rsidR="00044B63">
        <w:rPr>
          <w:rFonts w:ascii="Times New Roman" w:hAnsi="Times New Roman" w:cs="Times New Roman"/>
          <w:sz w:val="28"/>
          <w:szCs w:val="28"/>
          <w:lang w:val="en-US"/>
        </w:rPr>
        <w:t xml:space="preserve"> X., Xu </w:t>
      </w:r>
      <w:r w:rsidRPr="00044B63">
        <w:rPr>
          <w:rFonts w:ascii="Times New Roman" w:hAnsi="Times New Roman" w:cs="Times New Roman"/>
          <w:sz w:val="28"/>
          <w:szCs w:val="28"/>
          <w:lang w:val="en-US"/>
        </w:rPr>
        <w:t>M., Huang C. et al. Pressure-stabilized MnB 6 that exhibits high-temperature ferromagnetism and high ductility at ambient pressure</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Journal of Materials Chemistry C</w:t>
      </w:r>
      <w:r w:rsidR="00367F5C" w:rsidRPr="00044B63">
        <w:rPr>
          <w:rFonts w:ascii="Times New Roman" w:hAnsi="Times New Roman" w:cs="Times New Roman"/>
          <w:sz w:val="28"/>
          <w:szCs w:val="28"/>
          <w:lang w:val="en-US"/>
        </w:rPr>
        <w:t xml:space="preserve">. – 2022. </w:t>
      </w:r>
      <w:r w:rsidR="0086436E">
        <w:rPr>
          <w:rFonts w:ascii="Times New Roman" w:hAnsi="Times New Roman" w:cs="Times New Roman"/>
          <w:sz w:val="28"/>
          <w:szCs w:val="28"/>
          <w:lang w:val="en-US"/>
        </w:rPr>
        <w:t>– Vol.</w:t>
      </w:r>
      <w:r w:rsidRPr="00044B63">
        <w:rPr>
          <w:rFonts w:ascii="Times New Roman" w:hAnsi="Times New Roman" w:cs="Times New Roman"/>
          <w:sz w:val="28"/>
          <w:szCs w:val="28"/>
          <w:lang w:val="en-US"/>
        </w:rPr>
        <w:t xml:space="preserve"> 10</w:t>
      </w:r>
      <w:r w:rsidR="0086436E">
        <w:rPr>
          <w:rFonts w:ascii="Times New Roman" w:hAnsi="Times New Roman" w:cs="Times New Roman"/>
          <w:sz w:val="28"/>
          <w:szCs w:val="28"/>
          <w:lang w:val="en-US"/>
        </w:rPr>
        <w:t xml:space="preserve">, Issue </w:t>
      </w:r>
      <w:r w:rsidRPr="00044B63">
        <w:rPr>
          <w:rFonts w:ascii="Times New Roman" w:hAnsi="Times New Roman" w:cs="Times New Roman"/>
          <w:sz w:val="28"/>
          <w:szCs w:val="28"/>
          <w:lang w:val="en-US"/>
        </w:rPr>
        <w:t>11</w:t>
      </w:r>
      <w:r w:rsidR="0086436E">
        <w:rPr>
          <w:rFonts w:ascii="Times New Roman" w:hAnsi="Times New Roman" w:cs="Times New Roman"/>
          <w:sz w:val="28"/>
          <w:szCs w:val="28"/>
          <w:lang w:val="en-US"/>
        </w:rPr>
        <w:t>. – P.</w:t>
      </w:r>
      <w:r w:rsidRPr="00044B63">
        <w:rPr>
          <w:rFonts w:ascii="Times New Roman" w:hAnsi="Times New Roman" w:cs="Times New Roman"/>
          <w:sz w:val="28"/>
          <w:szCs w:val="28"/>
          <w:lang w:val="en-US"/>
        </w:rPr>
        <w:t xml:space="preserve"> 4365-4371.</w:t>
      </w:r>
    </w:p>
    <w:p w14:paraId="34002263" w14:textId="744C34A1" w:rsidR="007B33F5" w:rsidRPr="00044B63"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100 Xu C., Bao K., Wang S.</w:t>
      </w:r>
      <w:r w:rsidR="00044B63">
        <w:rPr>
          <w:rFonts w:ascii="Times New Roman" w:hAnsi="Times New Roman" w:cs="Times New Roman"/>
          <w:sz w:val="28"/>
          <w:szCs w:val="28"/>
          <w:lang w:val="en-US"/>
        </w:rPr>
        <w:t xml:space="preserve"> e</w:t>
      </w:r>
      <w:r w:rsidRPr="00044B63">
        <w:rPr>
          <w:rFonts w:ascii="Times New Roman" w:hAnsi="Times New Roman" w:cs="Times New Roman"/>
          <w:sz w:val="28"/>
          <w:szCs w:val="28"/>
          <w:lang w:val="en-US"/>
        </w:rPr>
        <w:t>t al. First-principles study of multifunctional Mn</w:t>
      </w:r>
      <w:r w:rsidRPr="00044B63">
        <w:rPr>
          <w:rFonts w:ascii="Times New Roman" w:hAnsi="Times New Roman" w:cs="Times New Roman"/>
          <w:sz w:val="28"/>
          <w:szCs w:val="28"/>
          <w:vertAlign w:val="subscript"/>
          <w:lang w:val="en-US"/>
        </w:rPr>
        <w:t>2</w:t>
      </w:r>
      <w:r w:rsidRPr="00044B63">
        <w:rPr>
          <w:rFonts w:ascii="Times New Roman" w:hAnsi="Times New Roman" w:cs="Times New Roman"/>
          <w:sz w:val="28"/>
          <w:szCs w:val="28"/>
          <w:lang w:val="en-US"/>
        </w:rPr>
        <w:t>B</w:t>
      </w:r>
      <w:r w:rsidRPr="00044B63">
        <w:rPr>
          <w:rFonts w:ascii="Times New Roman" w:hAnsi="Times New Roman" w:cs="Times New Roman"/>
          <w:sz w:val="28"/>
          <w:szCs w:val="28"/>
          <w:vertAlign w:val="subscript"/>
          <w:lang w:val="en-US"/>
        </w:rPr>
        <w:t>3</w:t>
      </w:r>
      <w:r w:rsidRPr="00044B63">
        <w:rPr>
          <w:rFonts w:ascii="Times New Roman" w:hAnsi="Times New Roman" w:cs="Times New Roman"/>
          <w:sz w:val="28"/>
          <w:szCs w:val="28"/>
          <w:lang w:val="en-US"/>
        </w:rPr>
        <w:t xml:space="preserve"> materials with high hardness and ferromagnetism</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Physical Chemistry Chemical Physics</w:t>
      </w:r>
      <w:r w:rsidR="00367F5C" w:rsidRPr="00044B63">
        <w:rPr>
          <w:rFonts w:ascii="Times New Roman" w:hAnsi="Times New Roman" w:cs="Times New Roman"/>
          <w:sz w:val="28"/>
          <w:szCs w:val="28"/>
          <w:lang w:val="en-US"/>
        </w:rPr>
        <w:t xml:space="preserve">. – 2024. </w:t>
      </w:r>
      <w:r w:rsidR="009A4BA3">
        <w:rPr>
          <w:rFonts w:ascii="Times New Roman" w:hAnsi="Times New Roman" w:cs="Times New Roman"/>
          <w:sz w:val="28"/>
          <w:szCs w:val="28"/>
          <w:lang w:val="en-US"/>
        </w:rPr>
        <w:t>– Vol.</w:t>
      </w:r>
      <w:r w:rsidRPr="00044B63">
        <w:rPr>
          <w:rFonts w:ascii="Times New Roman" w:hAnsi="Times New Roman" w:cs="Times New Roman"/>
          <w:sz w:val="28"/>
          <w:szCs w:val="28"/>
          <w:lang w:val="en-US"/>
        </w:rPr>
        <w:t xml:space="preserve"> 26</w:t>
      </w:r>
      <w:r w:rsidR="009A4BA3">
        <w:rPr>
          <w:rFonts w:ascii="Times New Roman" w:hAnsi="Times New Roman" w:cs="Times New Roman"/>
          <w:sz w:val="28"/>
          <w:szCs w:val="28"/>
          <w:lang w:val="en-US"/>
        </w:rPr>
        <w:t xml:space="preserve">, Issue </w:t>
      </w:r>
      <w:r w:rsidRPr="00044B63">
        <w:rPr>
          <w:rFonts w:ascii="Times New Roman" w:hAnsi="Times New Roman" w:cs="Times New Roman"/>
          <w:sz w:val="28"/>
          <w:szCs w:val="28"/>
          <w:lang w:val="en-US"/>
        </w:rPr>
        <w:t>15</w:t>
      </w:r>
      <w:r w:rsidR="009A4BA3">
        <w:rPr>
          <w:rFonts w:ascii="Times New Roman" w:hAnsi="Times New Roman" w:cs="Times New Roman"/>
          <w:sz w:val="28"/>
          <w:szCs w:val="28"/>
          <w:lang w:val="en-US"/>
        </w:rPr>
        <w:t>. – P.</w:t>
      </w:r>
      <w:r w:rsidRPr="00044B63">
        <w:rPr>
          <w:rFonts w:ascii="Times New Roman" w:hAnsi="Times New Roman" w:cs="Times New Roman"/>
          <w:sz w:val="28"/>
          <w:szCs w:val="28"/>
          <w:lang w:val="en-US"/>
        </w:rPr>
        <w:t xml:space="preserve"> 12009-12015.</w:t>
      </w:r>
    </w:p>
    <w:p w14:paraId="0433EED5" w14:textId="70EB7ED0" w:rsidR="007B33F5" w:rsidRPr="007D26C8" w:rsidRDefault="007B33F5" w:rsidP="00514423">
      <w:pPr>
        <w:pStyle w:val="EndNoteBibliography"/>
        <w:spacing w:after="0"/>
        <w:ind w:firstLine="709"/>
        <w:rPr>
          <w:rFonts w:ascii="Times New Roman" w:hAnsi="Times New Roman" w:cs="Times New Roman"/>
          <w:sz w:val="28"/>
          <w:szCs w:val="28"/>
          <w:lang w:val="en-US"/>
        </w:rPr>
      </w:pPr>
      <w:r w:rsidRPr="00044B63">
        <w:rPr>
          <w:rFonts w:ascii="Times New Roman" w:hAnsi="Times New Roman" w:cs="Times New Roman"/>
          <w:sz w:val="28"/>
          <w:szCs w:val="28"/>
          <w:lang w:val="en-US"/>
        </w:rPr>
        <w:t>101 Suzuki K., Kaneko T., Yoshida H.</w:t>
      </w:r>
      <w:r w:rsidR="00044B63">
        <w:rPr>
          <w:rFonts w:ascii="Times New Roman" w:hAnsi="Times New Roman" w:cs="Times New Roman"/>
          <w:sz w:val="28"/>
          <w:szCs w:val="28"/>
          <w:lang w:val="en-US"/>
        </w:rPr>
        <w:t xml:space="preserve"> et al.</w:t>
      </w:r>
      <w:r w:rsidRPr="00044B63">
        <w:rPr>
          <w:rFonts w:ascii="Times New Roman" w:hAnsi="Times New Roman" w:cs="Times New Roman"/>
          <w:sz w:val="28"/>
          <w:szCs w:val="28"/>
          <w:lang w:val="en-US"/>
        </w:rPr>
        <w:t xml:space="preserve"> Crystal structure and magnetic properties of the compound MnN</w:t>
      </w:r>
      <w:r w:rsidR="007D26C8" w:rsidRPr="00044B63">
        <w:rPr>
          <w:rFonts w:ascii="Times New Roman" w:hAnsi="Times New Roman" w:cs="Times New Roman"/>
          <w:sz w:val="28"/>
          <w:szCs w:val="28"/>
          <w:lang w:val="en-US"/>
        </w:rPr>
        <w:t xml:space="preserve"> //</w:t>
      </w:r>
      <w:r w:rsidRPr="00044B63">
        <w:rPr>
          <w:rFonts w:ascii="Times New Roman" w:hAnsi="Times New Roman" w:cs="Times New Roman"/>
          <w:sz w:val="28"/>
          <w:szCs w:val="28"/>
          <w:lang w:val="en-US"/>
        </w:rPr>
        <w:t xml:space="preserve"> J of</w:t>
      </w:r>
      <w:r w:rsidRPr="007D26C8">
        <w:rPr>
          <w:rFonts w:ascii="Times New Roman" w:hAnsi="Times New Roman" w:cs="Times New Roman"/>
          <w:sz w:val="28"/>
          <w:szCs w:val="28"/>
          <w:lang w:val="en-US"/>
        </w:rPr>
        <w:t xml:space="preserve"> Alloys and Compounds</w:t>
      </w:r>
      <w:r w:rsidR="00367F5C">
        <w:rPr>
          <w:rFonts w:ascii="Times New Roman" w:hAnsi="Times New Roman" w:cs="Times New Roman"/>
          <w:sz w:val="28"/>
          <w:szCs w:val="28"/>
          <w:lang w:val="en-US"/>
        </w:rPr>
        <w:t xml:space="preserve">. – 2000. </w:t>
      </w:r>
      <w:r w:rsidR="00044B63">
        <w:rPr>
          <w:rFonts w:ascii="Times New Roman" w:hAnsi="Times New Roman" w:cs="Times New Roman"/>
          <w:sz w:val="28"/>
          <w:szCs w:val="28"/>
          <w:lang w:val="en-US"/>
        </w:rPr>
        <w:t xml:space="preserve">– Vol. </w:t>
      </w:r>
      <w:r w:rsidRPr="007D26C8">
        <w:rPr>
          <w:rFonts w:ascii="Times New Roman" w:hAnsi="Times New Roman" w:cs="Times New Roman"/>
          <w:sz w:val="28"/>
          <w:szCs w:val="28"/>
          <w:lang w:val="en-US"/>
        </w:rPr>
        <w:t>306</w:t>
      </w:r>
      <w:r w:rsidR="00044B63">
        <w:rPr>
          <w:rFonts w:ascii="Times New Roman" w:hAnsi="Times New Roman" w:cs="Times New Roman"/>
          <w:sz w:val="28"/>
          <w:szCs w:val="28"/>
          <w:lang w:val="en-US"/>
        </w:rPr>
        <w:t xml:space="preserve">, Issue </w:t>
      </w:r>
      <w:r w:rsidRPr="007D26C8">
        <w:rPr>
          <w:rFonts w:ascii="Times New Roman" w:hAnsi="Times New Roman" w:cs="Times New Roman"/>
          <w:sz w:val="28"/>
          <w:szCs w:val="28"/>
          <w:lang w:val="en-US"/>
        </w:rPr>
        <w:t>1</w:t>
      </w:r>
      <w:r w:rsidR="00044B63">
        <w:rPr>
          <w:rFonts w:ascii="Times New Roman" w:hAnsi="Times New Roman" w:cs="Times New Roman"/>
          <w:sz w:val="28"/>
          <w:szCs w:val="28"/>
          <w:lang w:val="en-US"/>
        </w:rPr>
        <w:t>. – P.</w:t>
      </w:r>
      <w:r w:rsidRPr="007D26C8">
        <w:rPr>
          <w:rFonts w:ascii="Times New Roman" w:hAnsi="Times New Roman" w:cs="Times New Roman"/>
          <w:sz w:val="28"/>
          <w:szCs w:val="28"/>
          <w:lang w:val="en-US"/>
        </w:rPr>
        <w:t xml:space="preserve"> 66-71.</w:t>
      </w:r>
    </w:p>
    <w:p w14:paraId="575E2410" w14:textId="6A487CA7" w:rsidR="007B33F5" w:rsidRPr="007D26C8" w:rsidRDefault="007B33F5" w:rsidP="00514423">
      <w:pPr>
        <w:pStyle w:val="EndNoteBibliography"/>
        <w:spacing w:after="0"/>
        <w:ind w:firstLine="709"/>
        <w:rPr>
          <w:rFonts w:ascii="Times New Roman" w:hAnsi="Times New Roman" w:cs="Times New Roman"/>
          <w:sz w:val="28"/>
          <w:szCs w:val="28"/>
          <w:lang w:val="en-US"/>
        </w:rPr>
      </w:pPr>
      <w:r w:rsidRPr="007D26C8">
        <w:rPr>
          <w:rFonts w:ascii="Times New Roman" w:hAnsi="Times New Roman" w:cs="Times New Roman"/>
          <w:sz w:val="28"/>
          <w:szCs w:val="28"/>
          <w:lang w:val="en-US"/>
        </w:rPr>
        <w:t xml:space="preserve">102 Yang H., Al-Brithen H., Trifan E. </w:t>
      </w:r>
      <w:r w:rsidR="00044B63">
        <w:rPr>
          <w:rFonts w:ascii="Times New Roman" w:hAnsi="Times New Roman" w:cs="Times New Roman"/>
          <w:sz w:val="28"/>
          <w:szCs w:val="28"/>
          <w:lang w:val="en-US"/>
        </w:rPr>
        <w:t>et al.</w:t>
      </w:r>
      <w:r w:rsidRPr="007D26C8">
        <w:rPr>
          <w:rFonts w:ascii="Times New Roman" w:hAnsi="Times New Roman" w:cs="Times New Roman"/>
          <w:sz w:val="28"/>
          <w:szCs w:val="28"/>
          <w:lang w:val="en-US"/>
        </w:rPr>
        <w:t xml:space="preserve"> Crystalline phase and orientation control of manganese nitride grown on MgO(001) by molecular beam epitaxy</w:t>
      </w:r>
      <w:r w:rsidR="007D26C8">
        <w:rPr>
          <w:rFonts w:ascii="Times New Roman" w:hAnsi="Times New Roman" w:cs="Times New Roman"/>
          <w:sz w:val="28"/>
          <w:szCs w:val="28"/>
          <w:lang w:val="en-US"/>
        </w:rPr>
        <w:t xml:space="preserve"> //</w:t>
      </w:r>
      <w:r w:rsidRPr="007D26C8">
        <w:rPr>
          <w:rFonts w:ascii="Times New Roman" w:hAnsi="Times New Roman" w:cs="Times New Roman"/>
          <w:sz w:val="28"/>
          <w:szCs w:val="28"/>
          <w:lang w:val="en-US"/>
        </w:rPr>
        <w:t xml:space="preserve"> Journal of applied physics</w:t>
      </w:r>
      <w:r w:rsidR="00367F5C">
        <w:rPr>
          <w:rFonts w:ascii="Times New Roman" w:hAnsi="Times New Roman" w:cs="Times New Roman"/>
          <w:sz w:val="28"/>
          <w:szCs w:val="28"/>
          <w:lang w:val="en-US"/>
        </w:rPr>
        <w:t xml:space="preserve">. – 2002. </w:t>
      </w:r>
      <w:r w:rsidR="00044B63">
        <w:rPr>
          <w:rFonts w:ascii="Times New Roman" w:hAnsi="Times New Roman" w:cs="Times New Roman"/>
          <w:sz w:val="28"/>
          <w:szCs w:val="28"/>
          <w:lang w:val="en-US"/>
        </w:rPr>
        <w:t>–</w:t>
      </w:r>
      <w:r w:rsidR="00367F5C">
        <w:rPr>
          <w:rFonts w:ascii="Times New Roman" w:hAnsi="Times New Roman" w:cs="Times New Roman"/>
          <w:sz w:val="28"/>
          <w:szCs w:val="28"/>
          <w:lang w:val="en-US"/>
        </w:rPr>
        <w:t xml:space="preserve"> </w:t>
      </w:r>
      <w:r w:rsidR="00044B63">
        <w:rPr>
          <w:rFonts w:ascii="Times New Roman" w:hAnsi="Times New Roman" w:cs="Times New Roman"/>
          <w:sz w:val="28"/>
          <w:szCs w:val="28"/>
          <w:lang w:val="en-US"/>
        </w:rPr>
        <w:t>Vol.</w:t>
      </w:r>
      <w:r w:rsidRPr="007D26C8">
        <w:rPr>
          <w:rFonts w:ascii="Times New Roman" w:hAnsi="Times New Roman" w:cs="Times New Roman"/>
          <w:sz w:val="28"/>
          <w:szCs w:val="28"/>
          <w:lang w:val="en-US"/>
        </w:rPr>
        <w:t xml:space="preserve"> 91</w:t>
      </w:r>
      <w:r w:rsidR="00044B63">
        <w:rPr>
          <w:rFonts w:ascii="Times New Roman" w:hAnsi="Times New Roman" w:cs="Times New Roman"/>
          <w:sz w:val="28"/>
          <w:szCs w:val="28"/>
          <w:lang w:val="en-US"/>
        </w:rPr>
        <w:t xml:space="preserve">, Issue </w:t>
      </w:r>
      <w:r w:rsidRPr="007D26C8">
        <w:rPr>
          <w:rFonts w:ascii="Times New Roman" w:hAnsi="Times New Roman" w:cs="Times New Roman"/>
          <w:sz w:val="28"/>
          <w:szCs w:val="28"/>
          <w:lang w:val="en-US"/>
        </w:rPr>
        <w:t>3</w:t>
      </w:r>
      <w:r w:rsidR="00044B63">
        <w:rPr>
          <w:rFonts w:ascii="Times New Roman" w:hAnsi="Times New Roman" w:cs="Times New Roman"/>
          <w:sz w:val="28"/>
          <w:szCs w:val="28"/>
          <w:lang w:val="en-US"/>
        </w:rPr>
        <w:t>. – P.</w:t>
      </w:r>
      <w:r w:rsidRPr="007D26C8">
        <w:rPr>
          <w:rFonts w:ascii="Times New Roman" w:hAnsi="Times New Roman" w:cs="Times New Roman"/>
          <w:sz w:val="28"/>
          <w:szCs w:val="28"/>
          <w:lang w:val="en-US"/>
        </w:rPr>
        <w:t xml:space="preserve"> 1053-1059</w:t>
      </w:r>
      <w:r w:rsidR="00044B63">
        <w:rPr>
          <w:rFonts w:ascii="Times New Roman" w:hAnsi="Times New Roman" w:cs="Times New Roman"/>
          <w:sz w:val="28"/>
          <w:szCs w:val="28"/>
          <w:lang w:val="en-US"/>
        </w:rPr>
        <w:t>.</w:t>
      </w:r>
      <w:r w:rsidRPr="007D26C8">
        <w:rPr>
          <w:rFonts w:ascii="Times New Roman" w:hAnsi="Times New Roman" w:cs="Times New Roman"/>
          <w:sz w:val="28"/>
          <w:szCs w:val="28"/>
          <w:lang w:val="en-US"/>
        </w:rPr>
        <w:t xml:space="preserve"> </w:t>
      </w:r>
    </w:p>
    <w:p w14:paraId="519A6CFA" w14:textId="1CBF11E5" w:rsidR="007B33F5" w:rsidRPr="007D26C8" w:rsidRDefault="007B33F5" w:rsidP="00514423">
      <w:pPr>
        <w:pStyle w:val="EndNoteBibliography"/>
        <w:spacing w:after="0"/>
        <w:ind w:firstLine="709"/>
        <w:rPr>
          <w:rFonts w:ascii="Times New Roman" w:hAnsi="Times New Roman" w:cs="Times New Roman"/>
          <w:sz w:val="28"/>
          <w:szCs w:val="28"/>
          <w:lang w:val="en-US"/>
        </w:rPr>
      </w:pPr>
      <w:r w:rsidRPr="007D26C8">
        <w:rPr>
          <w:rFonts w:ascii="Times New Roman" w:hAnsi="Times New Roman" w:cs="Times New Roman"/>
          <w:sz w:val="28"/>
          <w:szCs w:val="28"/>
          <w:lang w:val="en-US"/>
        </w:rPr>
        <w:t>103 Huang D., Niu C., Yan B. et al. Synthesis of manganese mononitride with tetragonal structure under pressure</w:t>
      </w:r>
      <w:r w:rsidR="007D26C8">
        <w:rPr>
          <w:rFonts w:ascii="Times New Roman" w:hAnsi="Times New Roman" w:cs="Times New Roman"/>
          <w:sz w:val="28"/>
          <w:szCs w:val="28"/>
          <w:lang w:val="en-US"/>
        </w:rPr>
        <w:t xml:space="preserve"> //</w:t>
      </w:r>
      <w:r w:rsidRPr="007D26C8">
        <w:rPr>
          <w:rFonts w:ascii="Times New Roman" w:hAnsi="Times New Roman" w:cs="Times New Roman"/>
          <w:sz w:val="28"/>
          <w:szCs w:val="28"/>
          <w:lang w:val="en-US"/>
        </w:rPr>
        <w:t xml:space="preserve"> Crystals</w:t>
      </w:r>
      <w:r w:rsidR="00367F5C">
        <w:rPr>
          <w:rFonts w:ascii="Times New Roman" w:hAnsi="Times New Roman" w:cs="Times New Roman"/>
          <w:sz w:val="28"/>
          <w:szCs w:val="28"/>
          <w:lang w:val="en-US"/>
        </w:rPr>
        <w:t xml:space="preserve">. – 2019. </w:t>
      </w:r>
      <w:r w:rsidR="00044B63">
        <w:rPr>
          <w:rFonts w:ascii="Times New Roman" w:hAnsi="Times New Roman" w:cs="Times New Roman"/>
          <w:sz w:val="28"/>
          <w:szCs w:val="28"/>
          <w:lang w:val="en-US"/>
        </w:rPr>
        <w:t>– Vol.</w:t>
      </w:r>
      <w:r w:rsidRPr="007D26C8">
        <w:rPr>
          <w:rFonts w:ascii="Times New Roman" w:hAnsi="Times New Roman" w:cs="Times New Roman"/>
          <w:sz w:val="28"/>
          <w:szCs w:val="28"/>
          <w:lang w:val="en-US"/>
        </w:rPr>
        <w:t xml:space="preserve"> 9</w:t>
      </w:r>
      <w:r w:rsidR="00044B63">
        <w:rPr>
          <w:rFonts w:ascii="Times New Roman" w:hAnsi="Times New Roman" w:cs="Times New Roman"/>
          <w:sz w:val="28"/>
          <w:szCs w:val="28"/>
          <w:lang w:val="en-US"/>
        </w:rPr>
        <w:t xml:space="preserve">, Issue </w:t>
      </w:r>
      <w:r w:rsidRPr="007D26C8">
        <w:rPr>
          <w:rFonts w:ascii="Times New Roman" w:hAnsi="Times New Roman" w:cs="Times New Roman"/>
          <w:sz w:val="28"/>
          <w:szCs w:val="28"/>
          <w:lang w:val="en-US"/>
        </w:rPr>
        <w:t>10</w:t>
      </w:r>
      <w:r w:rsidR="00044B63">
        <w:rPr>
          <w:rFonts w:ascii="Times New Roman" w:hAnsi="Times New Roman" w:cs="Times New Roman"/>
          <w:sz w:val="28"/>
          <w:szCs w:val="28"/>
          <w:lang w:val="en-US"/>
        </w:rPr>
        <w:t>. – P.</w:t>
      </w:r>
      <w:r w:rsidRPr="007D26C8">
        <w:rPr>
          <w:rFonts w:ascii="Times New Roman" w:hAnsi="Times New Roman" w:cs="Times New Roman"/>
          <w:sz w:val="28"/>
          <w:szCs w:val="28"/>
          <w:lang w:val="en-US"/>
        </w:rPr>
        <w:t xml:space="preserve"> 511.</w:t>
      </w:r>
    </w:p>
    <w:p w14:paraId="2C5393A1" w14:textId="3B258063" w:rsidR="007B33F5" w:rsidRPr="007D26C8" w:rsidRDefault="007B33F5" w:rsidP="00514423">
      <w:pPr>
        <w:pStyle w:val="EndNoteBibliography"/>
        <w:spacing w:after="0"/>
        <w:ind w:firstLine="709"/>
        <w:rPr>
          <w:rFonts w:ascii="Times New Roman" w:hAnsi="Times New Roman" w:cs="Times New Roman"/>
          <w:sz w:val="28"/>
          <w:szCs w:val="28"/>
          <w:lang w:val="en-US"/>
        </w:rPr>
      </w:pPr>
      <w:r w:rsidRPr="007D26C8">
        <w:rPr>
          <w:rFonts w:ascii="Times New Roman" w:hAnsi="Times New Roman" w:cs="Times New Roman"/>
          <w:sz w:val="28"/>
          <w:szCs w:val="28"/>
          <w:lang w:val="en-US"/>
        </w:rPr>
        <w:t>104 Zheng X., Tan J., Wang Q. et al. Pressure-induced first-order antiferromagnetic to ferromagnetic transition in MnN</w:t>
      </w:r>
      <w:r w:rsidR="007D26C8">
        <w:rPr>
          <w:rFonts w:ascii="Times New Roman" w:hAnsi="Times New Roman" w:cs="Times New Roman"/>
          <w:sz w:val="28"/>
          <w:szCs w:val="28"/>
          <w:lang w:val="en-US"/>
        </w:rPr>
        <w:t xml:space="preserve"> //</w:t>
      </w:r>
      <w:r w:rsidRPr="007D26C8">
        <w:rPr>
          <w:rFonts w:ascii="Times New Roman" w:hAnsi="Times New Roman" w:cs="Times New Roman"/>
          <w:sz w:val="28"/>
          <w:szCs w:val="28"/>
          <w:lang w:val="en-US"/>
        </w:rPr>
        <w:t xml:space="preserve"> Journal of Alloys and Compounds</w:t>
      </w:r>
      <w:r w:rsidR="00367F5C">
        <w:rPr>
          <w:rFonts w:ascii="Times New Roman" w:hAnsi="Times New Roman" w:cs="Times New Roman"/>
          <w:sz w:val="28"/>
          <w:szCs w:val="28"/>
          <w:lang w:val="en-US"/>
        </w:rPr>
        <w:t xml:space="preserve">. – 2023. </w:t>
      </w:r>
      <w:r w:rsidR="00044B63">
        <w:rPr>
          <w:rFonts w:ascii="Times New Roman" w:hAnsi="Times New Roman" w:cs="Times New Roman"/>
          <w:sz w:val="28"/>
          <w:szCs w:val="28"/>
          <w:lang w:val="en-US"/>
        </w:rPr>
        <w:t>– Vol.</w:t>
      </w:r>
      <w:r w:rsidRPr="007D26C8">
        <w:rPr>
          <w:rFonts w:ascii="Times New Roman" w:hAnsi="Times New Roman" w:cs="Times New Roman"/>
          <w:sz w:val="28"/>
          <w:szCs w:val="28"/>
          <w:lang w:val="en-US"/>
        </w:rPr>
        <w:t xml:space="preserve"> 935</w:t>
      </w:r>
      <w:r w:rsidR="00044B63">
        <w:rPr>
          <w:rFonts w:ascii="Times New Roman" w:hAnsi="Times New Roman" w:cs="Times New Roman"/>
          <w:sz w:val="28"/>
          <w:szCs w:val="28"/>
          <w:lang w:val="en-US"/>
        </w:rPr>
        <w:t>. – P.</w:t>
      </w:r>
      <w:r w:rsidRPr="007D26C8">
        <w:rPr>
          <w:rFonts w:ascii="Times New Roman" w:hAnsi="Times New Roman" w:cs="Times New Roman"/>
          <w:sz w:val="28"/>
          <w:szCs w:val="28"/>
          <w:lang w:val="en-US"/>
        </w:rPr>
        <w:t xml:space="preserve"> 168120.</w:t>
      </w:r>
    </w:p>
    <w:p w14:paraId="1D53550B" w14:textId="7E447790" w:rsidR="007B33F5" w:rsidRPr="007D26C8" w:rsidRDefault="007B33F5" w:rsidP="00514423">
      <w:pPr>
        <w:pStyle w:val="EndNoteBibliography"/>
        <w:spacing w:after="0"/>
        <w:ind w:firstLine="709"/>
        <w:rPr>
          <w:rFonts w:ascii="Times New Roman" w:hAnsi="Times New Roman" w:cs="Times New Roman"/>
          <w:sz w:val="28"/>
          <w:szCs w:val="28"/>
          <w:lang w:val="en-US"/>
        </w:rPr>
      </w:pPr>
      <w:r w:rsidRPr="007D26C8">
        <w:rPr>
          <w:rFonts w:ascii="Times New Roman" w:hAnsi="Times New Roman" w:cs="Times New Roman"/>
          <w:sz w:val="28"/>
          <w:szCs w:val="28"/>
          <w:lang w:val="en-US"/>
        </w:rPr>
        <w:t xml:space="preserve">105 Asano S., Niwa K., Lawler K.V. </w:t>
      </w:r>
      <w:r w:rsidR="00044B63">
        <w:rPr>
          <w:rFonts w:ascii="Times New Roman" w:hAnsi="Times New Roman" w:cs="Times New Roman"/>
          <w:sz w:val="28"/>
          <w:szCs w:val="28"/>
          <w:lang w:val="en-US"/>
        </w:rPr>
        <w:t>et al.</w:t>
      </w:r>
      <w:r w:rsidRPr="007D26C8">
        <w:rPr>
          <w:rFonts w:ascii="Times New Roman" w:hAnsi="Times New Roman" w:cs="Times New Roman"/>
          <w:sz w:val="28"/>
          <w:szCs w:val="28"/>
          <w:lang w:val="en-US"/>
        </w:rPr>
        <w:t xml:space="preserve"> High-Pressure Synthesis of a High-Pressure Phase of MnN Having NiAs-Type Structure</w:t>
      </w:r>
      <w:r w:rsidR="007D26C8">
        <w:rPr>
          <w:rFonts w:ascii="Times New Roman" w:hAnsi="Times New Roman" w:cs="Times New Roman"/>
          <w:sz w:val="28"/>
          <w:szCs w:val="28"/>
          <w:lang w:val="en-US"/>
        </w:rPr>
        <w:t xml:space="preserve"> //</w:t>
      </w:r>
      <w:r w:rsidRPr="007D26C8">
        <w:rPr>
          <w:rFonts w:ascii="Times New Roman" w:hAnsi="Times New Roman" w:cs="Times New Roman"/>
          <w:sz w:val="28"/>
          <w:szCs w:val="28"/>
          <w:lang w:val="en-US"/>
        </w:rPr>
        <w:t xml:space="preserve"> Inorganic Chemistry</w:t>
      </w:r>
      <w:r w:rsidR="00367F5C">
        <w:rPr>
          <w:rFonts w:ascii="Times New Roman" w:hAnsi="Times New Roman" w:cs="Times New Roman"/>
          <w:sz w:val="28"/>
          <w:szCs w:val="28"/>
          <w:lang w:val="en-US"/>
        </w:rPr>
        <w:t xml:space="preserve">. – 2023. </w:t>
      </w:r>
      <w:r w:rsidR="00044B63">
        <w:rPr>
          <w:rFonts w:ascii="Times New Roman" w:hAnsi="Times New Roman" w:cs="Times New Roman"/>
          <w:sz w:val="28"/>
          <w:szCs w:val="28"/>
          <w:lang w:val="en-US"/>
        </w:rPr>
        <w:t>– Vol.</w:t>
      </w:r>
      <w:r w:rsidRPr="007D26C8">
        <w:rPr>
          <w:rFonts w:ascii="Times New Roman" w:hAnsi="Times New Roman" w:cs="Times New Roman"/>
          <w:sz w:val="28"/>
          <w:szCs w:val="28"/>
          <w:lang w:val="en-US"/>
        </w:rPr>
        <w:t xml:space="preserve"> 62</w:t>
      </w:r>
      <w:r w:rsidR="00044B63">
        <w:rPr>
          <w:rFonts w:ascii="Times New Roman" w:hAnsi="Times New Roman" w:cs="Times New Roman"/>
          <w:sz w:val="28"/>
          <w:szCs w:val="28"/>
          <w:lang w:val="en-US"/>
        </w:rPr>
        <w:t xml:space="preserve">, Issue </w:t>
      </w:r>
      <w:r w:rsidRPr="007D26C8">
        <w:rPr>
          <w:rFonts w:ascii="Times New Roman" w:hAnsi="Times New Roman" w:cs="Times New Roman"/>
          <w:sz w:val="28"/>
          <w:szCs w:val="28"/>
          <w:lang w:val="en-US"/>
        </w:rPr>
        <w:t>49</w:t>
      </w:r>
      <w:r w:rsidR="00044B63">
        <w:rPr>
          <w:rFonts w:ascii="Times New Roman" w:hAnsi="Times New Roman" w:cs="Times New Roman"/>
          <w:sz w:val="28"/>
          <w:szCs w:val="28"/>
          <w:lang w:val="en-US"/>
        </w:rPr>
        <w:t>. – P.</w:t>
      </w:r>
      <w:r w:rsidRPr="007D26C8">
        <w:rPr>
          <w:rFonts w:ascii="Times New Roman" w:hAnsi="Times New Roman" w:cs="Times New Roman"/>
          <w:sz w:val="28"/>
          <w:szCs w:val="28"/>
          <w:lang w:val="en-US"/>
        </w:rPr>
        <w:t xml:space="preserve"> 20271-20278.</w:t>
      </w:r>
    </w:p>
    <w:p w14:paraId="20F23A66" w14:textId="4EE9253E" w:rsidR="007B33F5" w:rsidRPr="007D26C8" w:rsidRDefault="007B33F5" w:rsidP="00514423">
      <w:pPr>
        <w:pStyle w:val="EndNoteBibliography"/>
        <w:spacing w:after="0"/>
        <w:ind w:firstLine="709"/>
        <w:rPr>
          <w:rFonts w:ascii="Times New Roman" w:hAnsi="Times New Roman" w:cs="Times New Roman"/>
          <w:sz w:val="28"/>
          <w:szCs w:val="28"/>
          <w:lang w:val="en-US"/>
        </w:rPr>
      </w:pPr>
      <w:r w:rsidRPr="007D26C8">
        <w:rPr>
          <w:rFonts w:ascii="Times New Roman" w:hAnsi="Times New Roman" w:cs="Times New Roman"/>
          <w:sz w:val="28"/>
          <w:szCs w:val="28"/>
          <w:lang w:val="en-US"/>
        </w:rPr>
        <w:t>106 Li</w:t>
      </w:r>
      <w:r w:rsidR="007D26C8">
        <w:rPr>
          <w:rFonts w:ascii="Times New Roman" w:hAnsi="Times New Roman" w:cs="Times New Roman"/>
          <w:sz w:val="28"/>
          <w:szCs w:val="28"/>
          <w:lang w:val="en-US"/>
        </w:rPr>
        <w:t xml:space="preserve"> L., Bao</w:t>
      </w:r>
      <w:r w:rsidRPr="007D26C8">
        <w:rPr>
          <w:rFonts w:ascii="Times New Roman" w:hAnsi="Times New Roman" w:cs="Times New Roman"/>
          <w:sz w:val="28"/>
          <w:szCs w:val="28"/>
          <w:lang w:val="en-US"/>
        </w:rPr>
        <w:t xml:space="preserve"> K., Zhao X.</w:t>
      </w:r>
      <w:r w:rsidR="007D26C8">
        <w:rPr>
          <w:rFonts w:ascii="Times New Roman" w:hAnsi="Times New Roman" w:cs="Times New Roman"/>
          <w:sz w:val="28"/>
          <w:szCs w:val="28"/>
          <w:lang w:val="en-US"/>
        </w:rPr>
        <w:t xml:space="preserve"> et al.</w:t>
      </w:r>
      <w:r w:rsidRPr="007D26C8">
        <w:rPr>
          <w:rFonts w:ascii="Times New Roman" w:hAnsi="Times New Roman" w:cs="Times New Roman"/>
          <w:sz w:val="28"/>
          <w:szCs w:val="28"/>
          <w:lang w:val="en-US"/>
        </w:rPr>
        <w:t xml:space="preserve"> Bonding properties of manganese nitrides at high pressure and the discovery of MnN4 with planar N4 rings</w:t>
      </w:r>
      <w:r w:rsidR="007D26C8">
        <w:rPr>
          <w:rFonts w:ascii="Times New Roman" w:hAnsi="Times New Roman" w:cs="Times New Roman"/>
          <w:sz w:val="28"/>
          <w:szCs w:val="28"/>
          <w:lang w:val="en-US"/>
        </w:rPr>
        <w:t xml:space="preserve"> //</w:t>
      </w:r>
      <w:r w:rsidRPr="007D26C8">
        <w:rPr>
          <w:rFonts w:ascii="Times New Roman" w:hAnsi="Times New Roman" w:cs="Times New Roman"/>
          <w:sz w:val="28"/>
          <w:szCs w:val="28"/>
          <w:lang w:val="en-US"/>
        </w:rPr>
        <w:t xml:space="preserve"> The Journal of Physical Chemistry C</w:t>
      </w:r>
      <w:r w:rsidR="00367F5C">
        <w:rPr>
          <w:rFonts w:ascii="Times New Roman" w:hAnsi="Times New Roman" w:cs="Times New Roman"/>
          <w:sz w:val="28"/>
          <w:szCs w:val="28"/>
          <w:lang w:val="en-US"/>
        </w:rPr>
        <w:t>. – 2021. – Vol.</w:t>
      </w:r>
      <w:r w:rsidRPr="007D26C8">
        <w:rPr>
          <w:rFonts w:ascii="Times New Roman" w:hAnsi="Times New Roman" w:cs="Times New Roman"/>
          <w:sz w:val="28"/>
          <w:szCs w:val="28"/>
          <w:lang w:val="en-US"/>
        </w:rPr>
        <w:t xml:space="preserve"> 125</w:t>
      </w:r>
      <w:r w:rsidR="00367F5C">
        <w:rPr>
          <w:rFonts w:ascii="Times New Roman" w:hAnsi="Times New Roman" w:cs="Times New Roman"/>
          <w:sz w:val="28"/>
          <w:szCs w:val="28"/>
          <w:lang w:val="en-US"/>
        </w:rPr>
        <w:t xml:space="preserve">, Issue </w:t>
      </w:r>
      <w:r w:rsidRPr="007D26C8">
        <w:rPr>
          <w:rFonts w:ascii="Times New Roman" w:hAnsi="Times New Roman" w:cs="Times New Roman"/>
          <w:sz w:val="28"/>
          <w:szCs w:val="28"/>
          <w:lang w:val="en-US"/>
        </w:rPr>
        <w:t>44</w:t>
      </w:r>
      <w:r w:rsidR="00367F5C">
        <w:rPr>
          <w:rFonts w:ascii="Times New Roman" w:hAnsi="Times New Roman" w:cs="Times New Roman"/>
          <w:sz w:val="28"/>
          <w:szCs w:val="28"/>
          <w:lang w:val="en-US"/>
        </w:rPr>
        <w:t>. – P.</w:t>
      </w:r>
      <w:r w:rsidRPr="007D26C8">
        <w:rPr>
          <w:rFonts w:ascii="Times New Roman" w:hAnsi="Times New Roman" w:cs="Times New Roman"/>
          <w:sz w:val="28"/>
          <w:szCs w:val="28"/>
          <w:lang w:val="en-US"/>
        </w:rPr>
        <w:t xml:space="preserve"> 24605-24612.</w:t>
      </w:r>
    </w:p>
    <w:p w14:paraId="07B725C3" w14:textId="77D2931A" w:rsidR="007B33F5" w:rsidRPr="003A5B5F"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10</w:t>
      </w:r>
      <w:r w:rsidRPr="003A5B5F">
        <w:rPr>
          <w:rFonts w:ascii="Times New Roman" w:hAnsi="Times New Roman" w:cs="Times New Roman"/>
          <w:sz w:val="28"/>
          <w:szCs w:val="28"/>
          <w:lang w:val="en-US"/>
        </w:rPr>
        <w:t>7 Miao M., Lambrecht W.R. Structure and magnetic properties of MnN, CrN, and VN under volume expansion</w:t>
      </w:r>
      <w:r w:rsidR="000B696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4C1676">
        <w:rPr>
          <w:rFonts w:ascii="Times New Roman" w:hAnsi="Times New Roman" w:cs="Times New Roman"/>
          <w:sz w:val="28"/>
          <w:szCs w:val="28"/>
          <w:lang w:val="en-US"/>
        </w:rPr>
        <w:t>Physical Review B</w:t>
      </w:r>
      <w:r w:rsidR="007457DA" w:rsidRPr="004C1676">
        <w:rPr>
          <w:rFonts w:ascii="Times New Roman" w:hAnsi="Times New Roman" w:cs="Times New Roman"/>
          <w:sz w:val="28"/>
          <w:szCs w:val="28"/>
          <w:lang w:val="en-US"/>
        </w:rPr>
        <w:t>‒</w:t>
      </w:r>
      <w:r w:rsidRPr="004C1676">
        <w:rPr>
          <w:rFonts w:ascii="Times New Roman" w:hAnsi="Times New Roman" w:cs="Times New Roman"/>
          <w:sz w:val="28"/>
          <w:szCs w:val="28"/>
          <w:lang w:val="en-US"/>
        </w:rPr>
        <w:t>Condensed Matter and Materials Physics</w:t>
      </w:r>
      <w:r w:rsidR="000B6963">
        <w:rPr>
          <w:rFonts w:ascii="Times New Roman" w:hAnsi="Times New Roman" w:cs="Times New Roman"/>
          <w:sz w:val="28"/>
          <w:szCs w:val="28"/>
          <w:lang w:val="en-US"/>
        </w:rPr>
        <w:t>. – 2005. – Vol.</w:t>
      </w:r>
      <w:r w:rsidRPr="004C1676">
        <w:rPr>
          <w:rFonts w:ascii="Times New Roman" w:hAnsi="Times New Roman" w:cs="Times New Roman"/>
          <w:sz w:val="28"/>
          <w:szCs w:val="28"/>
          <w:lang w:val="en-US"/>
        </w:rPr>
        <w:t xml:space="preserve"> 71</w:t>
      </w:r>
      <w:r w:rsidR="000B6963">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21</w:t>
      </w:r>
      <w:r w:rsidR="000B6963">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214405.</w:t>
      </w:r>
    </w:p>
    <w:p w14:paraId="183060FD" w14:textId="6A8FC4EA" w:rsidR="007B33F5" w:rsidRPr="003A5B5F"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10</w:t>
      </w:r>
      <w:r w:rsidRPr="003A5B5F">
        <w:rPr>
          <w:rFonts w:ascii="Times New Roman" w:hAnsi="Times New Roman" w:cs="Times New Roman"/>
          <w:sz w:val="28"/>
          <w:szCs w:val="28"/>
          <w:lang w:val="en-US"/>
        </w:rPr>
        <w:t>8 Li L., Zhao X., Bao K.</w:t>
      </w:r>
      <w:r w:rsidR="004C1676">
        <w:rPr>
          <w:rFonts w:ascii="Times New Roman" w:hAnsi="Times New Roman" w:cs="Times New Roman"/>
          <w:sz w:val="28"/>
          <w:szCs w:val="28"/>
          <w:lang w:val="en-US"/>
        </w:rPr>
        <w:t xml:space="preserve"> et al.</w:t>
      </w:r>
      <w:r w:rsidRPr="003A5B5F">
        <w:rPr>
          <w:rFonts w:ascii="Times New Roman" w:hAnsi="Times New Roman" w:cs="Times New Roman"/>
          <w:sz w:val="28"/>
          <w:szCs w:val="28"/>
          <w:lang w:val="en-US"/>
        </w:rPr>
        <w:t xml:space="preserve"> Pressure-Induced Transition from Spin to Superconducting States in Novel MnN</w:t>
      </w:r>
      <w:r w:rsidRPr="003A5B5F">
        <w:rPr>
          <w:rFonts w:ascii="Times New Roman" w:hAnsi="Times New Roman" w:cs="Times New Roman"/>
          <w:sz w:val="28"/>
          <w:szCs w:val="28"/>
          <w:vertAlign w:val="subscript"/>
          <w:lang w:val="en-US"/>
        </w:rPr>
        <w:t>2</w:t>
      </w:r>
      <w:r w:rsidR="006120E8">
        <w:rPr>
          <w:rFonts w:ascii="Times New Roman" w:hAnsi="Times New Roman" w:cs="Times New Roman"/>
          <w:sz w:val="28"/>
          <w:szCs w:val="28"/>
          <w:vertAlign w:val="subscript"/>
          <w:lang w:val="en-US"/>
        </w:rPr>
        <w:t xml:space="preserve"> </w:t>
      </w:r>
      <w:r w:rsidR="006120E8" w:rsidRPr="006120E8">
        <w:rPr>
          <w:rFonts w:ascii="Times New Roman" w:hAnsi="Times New Roman" w:cs="Times New Roman"/>
          <w:sz w:val="28"/>
          <w:szCs w:val="28"/>
          <w:lang w:val="en-US"/>
        </w:rPr>
        <w:t>//</w:t>
      </w:r>
      <w:r w:rsidRPr="006120E8">
        <w:rPr>
          <w:rFonts w:ascii="Times New Roman" w:hAnsi="Times New Roman" w:cs="Times New Roman"/>
          <w:sz w:val="28"/>
          <w:szCs w:val="28"/>
          <w:lang w:val="en-US"/>
        </w:rPr>
        <w:t xml:space="preserve"> </w:t>
      </w:r>
      <w:r w:rsidRPr="004C1676">
        <w:rPr>
          <w:rFonts w:ascii="Times New Roman" w:hAnsi="Times New Roman" w:cs="Times New Roman"/>
          <w:sz w:val="28"/>
          <w:szCs w:val="28"/>
          <w:lang w:val="en-US"/>
        </w:rPr>
        <w:t>ACS Omega</w:t>
      </w:r>
      <w:r w:rsidR="006120E8">
        <w:rPr>
          <w:rFonts w:ascii="Times New Roman" w:hAnsi="Times New Roman" w:cs="Times New Roman"/>
          <w:sz w:val="28"/>
          <w:szCs w:val="28"/>
          <w:lang w:val="en-US"/>
        </w:rPr>
        <w:t>. – 2021. – Vol.</w:t>
      </w:r>
      <w:r w:rsidRPr="004C1676">
        <w:rPr>
          <w:rFonts w:ascii="Times New Roman" w:hAnsi="Times New Roman" w:cs="Times New Roman"/>
          <w:sz w:val="28"/>
          <w:szCs w:val="28"/>
          <w:lang w:val="en-US"/>
        </w:rPr>
        <w:t xml:space="preserve"> 6</w:t>
      </w:r>
      <w:r w:rsidR="006120E8">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33</w:t>
      </w:r>
      <w:r w:rsidR="006120E8">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21830-21836.</w:t>
      </w:r>
    </w:p>
    <w:p w14:paraId="130597C4" w14:textId="747CDE41" w:rsidR="007B33F5" w:rsidRPr="003A5B5F"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10</w:t>
      </w:r>
      <w:r w:rsidRPr="003A5B5F">
        <w:rPr>
          <w:rFonts w:ascii="Times New Roman" w:hAnsi="Times New Roman" w:cs="Times New Roman"/>
          <w:sz w:val="28"/>
          <w:szCs w:val="28"/>
          <w:lang w:val="en-US"/>
        </w:rPr>
        <w:t>9 Jiao F., Huang X., Zhang C.</w:t>
      </w:r>
      <w:r w:rsidR="006E5E3B">
        <w:rPr>
          <w:rFonts w:ascii="Times New Roman" w:hAnsi="Times New Roman" w:cs="Times New Roman"/>
          <w:sz w:val="28"/>
          <w:szCs w:val="28"/>
          <w:lang w:val="en-US"/>
        </w:rPr>
        <w:t xml:space="preserve"> et al.</w:t>
      </w:r>
      <w:r w:rsidRPr="003A5B5F">
        <w:rPr>
          <w:rFonts w:ascii="Times New Roman" w:hAnsi="Times New Roman" w:cs="Times New Roman"/>
          <w:sz w:val="28"/>
          <w:szCs w:val="28"/>
          <w:lang w:val="en-US"/>
        </w:rPr>
        <w:t xml:space="preserve"> High-pressure phases of a Mn–N system</w:t>
      </w:r>
      <w:r w:rsidR="000B696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120E8">
        <w:rPr>
          <w:rFonts w:ascii="Times New Roman" w:hAnsi="Times New Roman" w:cs="Times New Roman"/>
          <w:sz w:val="28"/>
          <w:szCs w:val="28"/>
          <w:lang w:val="en-US"/>
        </w:rPr>
        <w:t>Physical Chemistry Chemical Physics</w:t>
      </w:r>
      <w:r w:rsidR="000B6963">
        <w:rPr>
          <w:rFonts w:ascii="Times New Roman" w:hAnsi="Times New Roman" w:cs="Times New Roman"/>
          <w:sz w:val="28"/>
          <w:szCs w:val="28"/>
          <w:lang w:val="en-US"/>
        </w:rPr>
        <w:t>. – 2022. – Vol.</w:t>
      </w:r>
      <w:r w:rsidRPr="006120E8">
        <w:rPr>
          <w:rFonts w:ascii="Times New Roman" w:hAnsi="Times New Roman" w:cs="Times New Roman"/>
          <w:sz w:val="28"/>
          <w:szCs w:val="28"/>
          <w:lang w:val="en-US"/>
        </w:rPr>
        <w:t xml:space="preserve"> 24</w:t>
      </w:r>
      <w:r w:rsidR="000B6963">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3</w:t>
      </w:r>
      <w:r w:rsidR="000B6963">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1830-1839.</w:t>
      </w:r>
    </w:p>
    <w:p w14:paraId="589BE31D" w14:textId="42E4C01B" w:rsidR="007B33F5" w:rsidRPr="003A5B5F"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11</w:t>
      </w:r>
      <w:r w:rsidRPr="003A5B5F">
        <w:rPr>
          <w:rFonts w:ascii="Times New Roman" w:hAnsi="Times New Roman" w:cs="Times New Roman"/>
          <w:sz w:val="28"/>
          <w:szCs w:val="28"/>
          <w:lang w:val="en-US"/>
        </w:rPr>
        <w:t>0 Niu S., Xu D., Li H.</w:t>
      </w:r>
      <w:r w:rsidR="004C1676">
        <w:rPr>
          <w:rFonts w:ascii="Times New Roman" w:hAnsi="Times New Roman" w:cs="Times New Roman"/>
          <w:sz w:val="28"/>
          <w:szCs w:val="28"/>
          <w:lang w:val="en-US"/>
        </w:rPr>
        <w:t xml:space="preserve"> et al.</w:t>
      </w:r>
      <w:r w:rsidRPr="003A5B5F">
        <w:rPr>
          <w:rFonts w:ascii="Times New Roman" w:hAnsi="Times New Roman" w:cs="Times New Roman"/>
          <w:sz w:val="28"/>
          <w:szCs w:val="28"/>
          <w:lang w:val="en-US"/>
        </w:rPr>
        <w:t xml:space="preserve"> Pressure-stabilized polymerization of nitrogen in manganese nitrides at ambient and high pressures</w:t>
      </w:r>
      <w:r w:rsidR="000B696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120E8">
        <w:rPr>
          <w:rFonts w:ascii="Times New Roman" w:hAnsi="Times New Roman" w:cs="Times New Roman"/>
          <w:sz w:val="28"/>
          <w:szCs w:val="28"/>
          <w:lang w:val="en-US"/>
        </w:rPr>
        <w:t>Physical Chemistry Chemical Physics</w:t>
      </w:r>
      <w:r w:rsidR="006E5E3B">
        <w:rPr>
          <w:rFonts w:ascii="Times New Roman" w:hAnsi="Times New Roman" w:cs="Times New Roman"/>
          <w:sz w:val="28"/>
          <w:szCs w:val="28"/>
          <w:lang w:val="en-US"/>
        </w:rPr>
        <w:t>. – 2022. – Vol.</w:t>
      </w:r>
      <w:r w:rsidRPr="006120E8">
        <w:rPr>
          <w:rFonts w:ascii="Times New Roman" w:hAnsi="Times New Roman" w:cs="Times New Roman"/>
          <w:sz w:val="28"/>
          <w:szCs w:val="28"/>
          <w:lang w:val="en-US"/>
        </w:rPr>
        <w:t xml:space="preserve"> 24</w:t>
      </w:r>
      <w:r w:rsidR="006E5E3B">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9</w:t>
      </w:r>
      <w:r w:rsidR="006E5E3B">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5738-5747.</w:t>
      </w:r>
    </w:p>
    <w:p w14:paraId="6F64B01D" w14:textId="152C7DFE" w:rsidR="007B33F5" w:rsidRPr="003A5B5F"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11</w:t>
      </w:r>
      <w:r w:rsidRPr="003A5B5F">
        <w:rPr>
          <w:rFonts w:ascii="Times New Roman" w:hAnsi="Times New Roman" w:cs="Times New Roman"/>
          <w:sz w:val="28"/>
          <w:szCs w:val="28"/>
          <w:lang w:val="en-US"/>
        </w:rPr>
        <w:t>1 Chen R., Xie X., Dong H. et al. High-pressure structure prediction and physical properties of MnN</w:t>
      </w:r>
      <w:r w:rsidRPr="003A5B5F">
        <w:rPr>
          <w:rFonts w:ascii="Times New Roman" w:hAnsi="Times New Roman" w:cs="Times New Roman"/>
          <w:sz w:val="28"/>
          <w:szCs w:val="28"/>
          <w:vertAlign w:val="subscript"/>
          <w:lang w:val="en-US"/>
        </w:rPr>
        <w:t>2</w:t>
      </w:r>
      <w:r w:rsidRPr="003A5B5F">
        <w:rPr>
          <w:rFonts w:ascii="Times New Roman" w:hAnsi="Times New Roman" w:cs="Times New Roman"/>
          <w:sz w:val="28"/>
          <w:szCs w:val="28"/>
          <w:lang w:val="en-US"/>
        </w:rPr>
        <w:t>: First-principles calculations</w:t>
      </w:r>
      <w:r w:rsidR="000B696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120E8">
        <w:rPr>
          <w:rFonts w:ascii="Times New Roman" w:hAnsi="Times New Roman" w:cs="Times New Roman"/>
          <w:sz w:val="28"/>
          <w:szCs w:val="28"/>
          <w:lang w:val="en-US"/>
        </w:rPr>
        <w:t>Physica B: Condensed Matter</w:t>
      </w:r>
      <w:r w:rsidR="006E5E3B">
        <w:rPr>
          <w:rFonts w:ascii="Times New Roman" w:hAnsi="Times New Roman" w:cs="Times New Roman"/>
          <w:sz w:val="28"/>
          <w:szCs w:val="28"/>
          <w:lang w:val="en-US"/>
        </w:rPr>
        <w:t>. – 2023. – Vol.</w:t>
      </w:r>
      <w:r w:rsidRPr="006120E8">
        <w:rPr>
          <w:rFonts w:ascii="Times New Roman" w:hAnsi="Times New Roman" w:cs="Times New Roman"/>
          <w:sz w:val="28"/>
          <w:szCs w:val="28"/>
          <w:lang w:val="en-US"/>
        </w:rPr>
        <w:t xml:space="preserve"> 668</w:t>
      </w:r>
      <w:r w:rsidR="006E5E3B">
        <w:rPr>
          <w:rFonts w:ascii="Times New Roman" w:hAnsi="Times New Roman" w:cs="Times New Roman"/>
          <w:sz w:val="28"/>
          <w:szCs w:val="28"/>
          <w:lang w:val="en-US"/>
        </w:rPr>
        <w:t>. – P.</w:t>
      </w:r>
      <w:r w:rsidRPr="006120E8">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415263.</w:t>
      </w:r>
    </w:p>
    <w:p w14:paraId="04C54DE9" w14:textId="5F2111CB" w:rsidR="007B33F5" w:rsidRPr="003A5B5F"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11</w:t>
      </w:r>
      <w:r w:rsidRPr="003A5B5F">
        <w:rPr>
          <w:rFonts w:ascii="Times New Roman" w:hAnsi="Times New Roman" w:cs="Times New Roman"/>
          <w:sz w:val="28"/>
          <w:szCs w:val="28"/>
          <w:lang w:val="en-US"/>
        </w:rPr>
        <w:t>2 Zhang Y., Zhang K., Yu J. et al. One-Dimensional Non-coplanar Nitrogen Chains in Manganese Tetranitride under High Pressure</w:t>
      </w:r>
      <w:r w:rsidR="000B696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120E8">
        <w:rPr>
          <w:rFonts w:ascii="Times New Roman" w:hAnsi="Times New Roman" w:cs="Times New Roman"/>
          <w:sz w:val="28"/>
          <w:szCs w:val="28"/>
          <w:lang w:val="en-US"/>
        </w:rPr>
        <w:t>The Journal of Physical Chemistry Letters</w:t>
      </w:r>
      <w:r w:rsidR="006E5E3B">
        <w:rPr>
          <w:rFonts w:ascii="Times New Roman" w:hAnsi="Times New Roman" w:cs="Times New Roman"/>
          <w:sz w:val="28"/>
          <w:szCs w:val="28"/>
          <w:lang w:val="en-US"/>
        </w:rPr>
        <w:t>. – 2024. – Vol.</w:t>
      </w:r>
      <w:r w:rsidRPr="006120E8">
        <w:rPr>
          <w:rFonts w:ascii="Times New Roman" w:hAnsi="Times New Roman" w:cs="Times New Roman"/>
          <w:sz w:val="28"/>
          <w:szCs w:val="28"/>
          <w:lang w:val="en-US"/>
        </w:rPr>
        <w:t xml:space="preserve"> 15</w:t>
      </w:r>
      <w:r w:rsidR="006E5E3B">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16</w:t>
      </w:r>
      <w:r w:rsidR="006E5E3B">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4256-4262.</w:t>
      </w:r>
    </w:p>
    <w:p w14:paraId="204AA369" w14:textId="420DC54C" w:rsidR="007B33F5" w:rsidRPr="00904D78" w:rsidRDefault="007B33F5" w:rsidP="00514423">
      <w:pPr>
        <w:pStyle w:val="EndNoteBibliography"/>
        <w:spacing w:after="0"/>
        <w:ind w:firstLine="709"/>
        <w:rPr>
          <w:rFonts w:ascii="Times New Roman" w:hAnsi="Times New Roman" w:cs="Times New Roman"/>
          <w:sz w:val="28"/>
          <w:szCs w:val="28"/>
        </w:rPr>
      </w:pPr>
      <w:r w:rsidRPr="00904D78">
        <w:rPr>
          <w:rFonts w:ascii="Times New Roman" w:hAnsi="Times New Roman" w:cs="Times New Roman"/>
          <w:sz w:val="28"/>
          <w:szCs w:val="28"/>
        </w:rPr>
        <w:t xml:space="preserve">113 </w:t>
      </w:r>
      <w:r w:rsidRPr="009120CE">
        <w:rPr>
          <w:rFonts w:ascii="Times New Roman" w:hAnsi="Times New Roman" w:cs="Times New Roman"/>
          <w:sz w:val="28"/>
          <w:szCs w:val="28"/>
        </w:rPr>
        <w:t>Левич</w:t>
      </w:r>
      <w:r w:rsidRPr="00904D78">
        <w:rPr>
          <w:rFonts w:ascii="Times New Roman" w:hAnsi="Times New Roman" w:cs="Times New Roman"/>
          <w:sz w:val="28"/>
          <w:szCs w:val="28"/>
        </w:rPr>
        <w:t xml:space="preserve"> </w:t>
      </w:r>
      <w:r w:rsidRPr="009120CE">
        <w:rPr>
          <w:rFonts w:ascii="Times New Roman" w:hAnsi="Times New Roman" w:cs="Times New Roman"/>
          <w:sz w:val="28"/>
          <w:szCs w:val="28"/>
        </w:rPr>
        <w:t>В</w:t>
      </w:r>
      <w:r w:rsidRPr="00904D78">
        <w:rPr>
          <w:rFonts w:ascii="Times New Roman" w:hAnsi="Times New Roman" w:cs="Times New Roman"/>
          <w:sz w:val="28"/>
          <w:szCs w:val="28"/>
        </w:rPr>
        <w:t>.</w:t>
      </w:r>
      <w:r w:rsidRPr="009120CE">
        <w:rPr>
          <w:rFonts w:ascii="Times New Roman" w:hAnsi="Times New Roman" w:cs="Times New Roman"/>
          <w:sz w:val="28"/>
          <w:szCs w:val="28"/>
        </w:rPr>
        <w:t>Г</w:t>
      </w:r>
      <w:r w:rsidRPr="00904D78">
        <w:rPr>
          <w:rFonts w:ascii="Times New Roman" w:hAnsi="Times New Roman" w:cs="Times New Roman"/>
          <w:sz w:val="28"/>
          <w:szCs w:val="28"/>
        </w:rPr>
        <w:t>.</w:t>
      </w:r>
      <w:r w:rsidR="004C1676" w:rsidRPr="004C1676">
        <w:rPr>
          <w:rFonts w:ascii="Times New Roman" w:hAnsi="Times New Roman" w:cs="Times New Roman"/>
          <w:sz w:val="28"/>
          <w:szCs w:val="28"/>
        </w:rPr>
        <w:t>,</w:t>
      </w:r>
      <w:r w:rsidRPr="00904D78">
        <w:rPr>
          <w:rFonts w:ascii="Times New Roman" w:hAnsi="Times New Roman" w:cs="Times New Roman"/>
          <w:sz w:val="28"/>
          <w:szCs w:val="28"/>
        </w:rPr>
        <w:t xml:space="preserve"> </w:t>
      </w:r>
      <w:r w:rsidR="004C1676" w:rsidRPr="009120CE">
        <w:rPr>
          <w:rFonts w:ascii="Times New Roman" w:hAnsi="Times New Roman" w:cs="Times New Roman"/>
          <w:sz w:val="28"/>
          <w:szCs w:val="28"/>
        </w:rPr>
        <w:t>Вдовин</w:t>
      </w:r>
      <w:r w:rsidR="004C1676" w:rsidRPr="004C1676">
        <w:rPr>
          <w:rFonts w:ascii="Times New Roman" w:hAnsi="Times New Roman" w:cs="Times New Roman"/>
          <w:sz w:val="28"/>
          <w:szCs w:val="28"/>
        </w:rPr>
        <w:t xml:space="preserve"> </w:t>
      </w:r>
      <w:r w:rsidR="004C1676" w:rsidRPr="009120CE">
        <w:rPr>
          <w:rFonts w:ascii="Times New Roman" w:hAnsi="Times New Roman" w:cs="Times New Roman"/>
          <w:sz w:val="28"/>
          <w:szCs w:val="28"/>
        </w:rPr>
        <w:t>Ю</w:t>
      </w:r>
      <w:r w:rsidR="004C1676" w:rsidRPr="00904D78">
        <w:rPr>
          <w:rFonts w:ascii="Times New Roman" w:hAnsi="Times New Roman" w:cs="Times New Roman"/>
          <w:sz w:val="28"/>
          <w:szCs w:val="28"/>
        </w:rPr>
        <w:t>.</w:t>
      </w:r>
      <w:r w:rsidR="004C1676" w:rsidRPr="009120CE">
        <w:rPr>
          <w:rFonts w:ascii="Times New Roman" w:hAnsi="Times New Roman" w:cs="Times New Roman"/>
          <w:sz w:val="28"/>
          <w:szCs w:val="28"/>
        </w:rPr>
        <w:t>А</w:t>
      </w:r>
      <w:r w:rsidR="004C1676" w:rsidRPr="00904D78">
        <w:rPr>
          <w:rFonts w:ascii="Times New Roman" w:hAnsi="Times New Roman" w:cs="Times New Roman"/>
          <w:sz w:val="28"/>
          <w:szCs w:val="28"/>
        </w:rPr>
        <w:t xml:space="preserve">., </w:t>
      </w:r>
      <w:r w:rsidR="004C1676" w:rsidRPr="009120CE">
        <w:rPr>
          <w:rFonts w:ascii="Times New Roman" w:hAnsi="Times New Roman" w:cs="Times New Roman"/>
          <w:sz w:val="28"/>
          <w:szCs w:val="28"/>
        </w:rPr>
        <w:t>Мямлин</w:t>
      </w:r>
      <w:r w:rsidR="004C1676" w:rsidRPr="004C1676">
        <w:rPr>
          <w:rFonts w:ascii="Times New Roman" w:hAnsi="Times New Roman" w:cs="Times New Roman"/>
          <w:sz w:val="28"/>
          <w:szCs w:val="28"/>
        </w:rPr>
        <w:t xml:space="preserve"> </w:t>
      </w:r>
      <w:r w:rsidR="004C1676" w:rsidRPr="009120CE">
        <w:rPr>
          <w:rFonts w:ascii="Times New Roman" w:hAnsi="Times New Roman" w:cs="Times New Roman"/>
          <w:sz w:val="28"/>
          <w:szCs w:val="28"/>
        </w:rPr>
        <w:t>В</w:t>
      </w:r>
      <w:r w:rsidR="004C1676" w:rsidRPr="00904D78">
        <w:rPr>
          <w:rFonts w:ascii="Times New Roman" w:hAnsi="Times New Roman" w:cs="Times New Roman"/>
          <w:sz w:val="28"/>
          <w:szCs w:val="28"/>
        </w:rPr>
        <w:t>.</w:t>
      </w:r>
      <w:r w:rsidR="004C1676" w:rsidRPr="009120CE">
        <w:rPr>
          <w:rFonts w:ascii="Times New Roman" w:hAnsi="Times New Roman" w:cs="Times New Roman"/>
          <w:sz w:val="28"/>
          <w:szCs w:val="28"/>
        </w:rPr>
        <w:t>А</w:t>
      </w:r>
      <w:r w:rsidR="004C1676" w:rsidRPr="00904D78">
        <w:rPr>
          <w:rFonts w:ascii="Times New Roman" w:hAnsi="Times New Roman" w:cs="Times New Roman"/>
          <w:sz w:val="28"/>
          <w:szCs w:val="28"/>
        </w:rPr>
        <w:t>.</w:t>
      </w:r>
      <w:r w:rsidR="004C1676" w:rsidRPr="004C1676">
        <w:rPr>
          <w:rFonts w:ascii="Times New Roman" w:hAnsi="Times New Roman" w:cs="Times New Roman"/>
          <w:sz w:val="28"/>
          <w:szCs w:val="28"/>
        </w:rPr>
        <w:t xml:space="preserve"> </w:t>
      </w:r>
      <w:r w:rsidRPr="009120CE">
        <w:rPr>
          <w:rFonts w:ascii="Times New Roman" w:hAnsi="Times New Roman" w:cs="Times New Roman"/>
          <w:sz w:val="28"/>
          <w:szCs w:val="28"/>
        </w:rPr>
        <w:t>Теоретическая</w:t>
      </w:r>
      <w:r w:rsidRPr="00904D78">
        <w:rPr>
          <w:rFonts w:ascii="Times New Roman" w:hAnsi="Times New Roman" w:cs="Times New Roman"/>
          <w:sz w:val="28"/>
          <w:szCs w:val="28"/>
        </w:rPr>
        <w:t xml:space="preserve"> </w:t>
      </w:r>
      <w:r w:rsidRPr="009120CE">
        <w:rPr>
          <w:rFonts w:ascii="Times New Roman" w:hAnsi="Times New Roman" w:cs="Times New Roman"/>
          <w:sz w:val="28"/>
          <w:szCs w:val="28"/>
        </w:rPr>
        <w:t>физика</w:t>
      </w:r>
      <w:r w:rsidR="004C1676" w:rsidRPr="004C1676">
        <w:rPr>
          <w:rFonts w:ascii="Times New Roman" w:hAnsi="Times New Roman" w:cs="Times New Roman"/>
          <w:sz w:val="28"/>
          <w:szCs w:val="28"/>
        </w:rPr>
        <w:t>.</w:t>
      </w:r>
      <w:r w:rsidRPr="00904D78">
        <w:rPr>
          <w:rFonts w:ascii="Times New Roman" w:hAnsi="Times New Roman" w:cs="Times New Roman"/>
          <w:sz w:val="28"/>
          <w:szCs w:val="28"/>
        </w:rPr>
        <w:t xml:space="preserve"> – </w:t>
      </w:r>
      <w:r w:rsidRPr="009120CE">
        <w:rPr>
          <w:rFonts w:ascii="Times New Roman" w:hAnsi="Times New Roman" w:cs="Times New Roman"/>
          <w:sz w:val="28"/>
          <w:szCs w:val="28"/>
        </w:rPr>
        <w:t>М</w:t>
      </w:r>
      <w:r w:rsidRPr="00904D78">
        <w:rPr>
          <w:rFonts w:ascii="Times New Roman" w:hAnsi="Times New Roman" w:cs="Times New Roman"/>
          <w:sz w:val="28"/>
          <w:szCs w:val="28"/>
        </w:rPr>
        <w:t xml:space="preserve">.: </w:t>
      </w:r>
      <w:r w:rsidRPr="009120CE">
        <w:rPr>
          <w:rFonts w:ascii="Times New Roman" w:hAnsi="Times New Roman" w:cs="Times New Roman"/>
          <w:sz w:val="28"/>
          <w:szCs w:val="28"/>
        </w:rPr>
        <w:t>Наука</w:t>
      </w:r>
      <w:r w:rsidRPr="00904D78">
        <w:rPr>
          <w:rFonts w:ascii="Times New Roman" w:hAnsi="Times New Roman" w:cs="Times New Roman"/>
          <w:sz w:val="28"/>
          <w:szCs w:val="28"/>
        </w:rPr>
        <w:t xml:space="preserve">, 1971. – 672 </w:t>
      </w:r>
      <w:r w:rsidRPr="009120CE">
        <w:rPr>
          <w:rFonts w:ascii="Times New Roman" w:hAnsi="Times New Roman" w:cs="Times New Roman"/>
          <w:sz w:val="28"/>
          <w:szCs w:val="28"/>
        </w:rPr>
        <w:t>с</w:t>
      </w:r>
      <w:r w:rsidRPr="00904D78">
        <w:rPr>
          <w:rFonts w:ascii="Times New Roman" w:hAnsi="Times New Roman" w:cs="Times New Roman"/>
          <w:sz w:val="28"/>
          <w:szCs w:val="28"/>
        </w:rPr>
        <w:t>.</w:t>
      </w:r>
    </w:p>
    <w:p w14:paraId="6A6BBCB9" w14:textId="55EB01AF" w:rsidR="007B33F5" w:rsidRPr="009120CE" w:rsidRDefault="007B33F5" w:rsidP="00514423">
      <w:pPr>
        <w:pStyle w:val="EndNoteBibliography"/>
        <w:spacing w:after="0"/>
        <w:ind w:firstLine="709"/>
        <w:rPr>
          <w:rFonts w:ascii="Times New Roman" w:hAnsi="Times New Roman" w:cs="Times New Roman"/>
          <w:sz w:val="28"/>
          <w:szCs w:val="28"/>
        </w:rPr>
      </w:pPr>
      <w:r w:rsidRPr="009120CE">
        <w:rPr>
          <w:rFonts w:ascii="Times New Roman" w:hAnsi="Times New Roman" w:cs="Times New Roman"/>
          <w:sz w:val="28"/>
          <w:szCs w:val="28"/>
        </w:rPr>
        <w:t>114 Степанов Н.Ф. Квантовая механика молекул и квантовая химия. – М.: Изд-во МГУ, 1982. – 384 с.</w:t>
      </w:r>
    </w:p>
    <w:p w14:paraId="4233ED48" w14:textId="10D9DE37" w:rsidR="007B33F5" w:rsidRPr="009120CE"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115 </w:t>
      </w:r>
      <w:r w:rsidRPr="009120CE">
        <w:rPr>
          <w:rFonts w:ascii="Times New Roman" w:hAnsi="Times New Roman" w:cs="Times New Roman"/>
          <w:sz w:val="28"/>
          <w:szCs w:val="28"/>
          <w:lang w:val="en-US"/>
        </w:rPr>
        <w:t xml:space="preserve">Jensen F. Introduction to Computational Chemistry. – </w:t>
      </w:r>
      <w:r w:rsidR="004364BC">
        <w:rPr>
          <w:rFonts w:ascii="Times New Roman" w:hAnsi="Times New Roman" w:cs="Times New Roman"/>
          <w:sz w:val="28"/>
          <w:szCs w:val="28"/>
          <w:lang w:val="en-US"/>
        </w:rPr>
        <w:t xml:space="preserve">Ed. </w:t>
      </w:r>
      <w:r w:rsidRPr="009120CE">
        <w:rPr>
          <w:rFonts w:ascii="Times New Roman" w:hAnsi="Times New Roman" w:cs="Times New Roman"/>
          <w:sz w:val="28"/>
          <w:szCs w:val="28"/>
          <w:lang w:val="en-US"/>
        </w:rPr>
        <w:t xml:space="preserve">3rd. – </w:t>
      </w:r>
      <w:r w:rsidR="00D37F1D">
        <w:rPr>
          <w:rFonts w:ascii="Times New Roman" w:hAnsi="Times New Roman" w:cs="Times New Roman"/>
          <w:sz w:val="28"/>
          <w:szCs w:val="28"/>
          <w:lang w:val="en-US"/>
        </w:rPr>
        <w:t xml:space="preserve">Hoboken: </w:t>
      </w:r>
      <w:r w:rsidRPr="009120CE">
        <w:rPr>
          <w:rFonts w:ascii="Times New Roman" w:hAnsi="Times New Roman" w:cs="Times New Roman"/>
          <w:sz w:val="28"/>
          <w:szCs w:val="28"/>
          <w:lang w:val="en-US"/>
        </w:rPr>
        <w:t>Wiley, 2017. – 656 p.</w:t>
      </w:r>
    </w:p>
    <w:p w14:paraId="5D22C875" w14:textId="188BE177" w:rsidR="007B33F5" w:rsidRPr="00050749" w:rsidRDefault="007B33F5" w:rsidP="00514423">
      <w:pPr>
        <w:pStyle w:val="EndNoteBibliography"/>
        <w:spacing w:after="0"/>
        <w:ind w:firstLine="709"/>
        <w:rPr>
          <w:rFonts w:ascii="Times New Roman" w:hAnsi="Times New Roman" w:cs="Times New Roman"/>
          <w:sz w:val="28"/>
          <w:szCs w:val="28"/>
        </w:rPr>
      </w:pPr>
      <w:r w:rsidRPr="00301EB3">
        <w:rPr>
          <w:rFonts w:ascii="Times New Roman" w:hAnsi="Times New Roman" w:cs="Times New Roman"/>
          <w:sz w:val="28"/>
          <w:szCs w:val="28"/>
        </w:rPr>
        <w:t xml:space="preserve">116 </w:t>
      </w:r>
      <w:r w:rsidRPr="009120CE">
        <w:rPr>
          <w:rFonts w:ascii="Times New Roman" w:hAnsi="Times New Roman" w:cs="Times New Roman"/>
          <w:sz w:val="28"/>
          <w:szCs w:val="28"/>
        </w:rPr>
        <w:t xml:space="preserve">Займан Дж. Принципы теории твердого тела / </w:t>
      </w:r>
      <w:r w:rsidR="00050749" w:rsidRPr="00050749">
        <w:rPr>
          <w:rFonts w:ascii="Times New Roman" w:hAnsi="Times New Roman" w:cs="Times New Roman"/>
          <w:sz w:val="28"/>
          <w:szCs w:val="28"/>
        </w:rPr>
        <w:t>пер. с англ.</w:t>
      </w:r>
      <w:r w:rsidRPr="00050749">
        <w:rPr>
          <w:rFonts w:ascii="Times New Roman" w:hAnsi="Times New Roman" w:cs="Times New Roman"/>
          <w:sz w:val="28"/>
          <w:szCs w:val="28"/>
        </w:rPr>
        <w:t xml:space="preserve"> – М.: Мир, 1974. – 472 с.</w:t>
      </w:r>
    </w:p>
    <w:p w14:paraId="1A712086" w14:textId="65964D63" w:rsidR="007B33F5" w:rsidRPr="009120CE" w:rsidRDefault="007B33F5" w:rsidP="00514423">
      <w:pPr>
        <w:pStyle w:val="EndNoteBibliography"/>
        <w:spacing w:after="0"/>
        <w:ind w:firstLine="709"/>
        <w:rPr>
          <w:rFonts w:ascii="Times New Roman" w:hAnsi="Times New Roman" w:cs="Times New Roman"/>
          <w:sz w:val="28"/>
          <w:szCs w:val="28"/>
          <w:lang w:val="en-US"/>
        </w:rPr>
      </w:pPr>
      <w:r>
        <w:rPr>
          <w:rFonts w:ascii="Times New Roman" w:hAnsi="Times New Roman" w:cs="Times New Roman"/>
          <w:sz w:val="28"/>
          <w:szCs w:val="28"/>
          <w:lang w:val="en-US"/>
        </w:rPr>
        <w:t xml:space="preserve">117 </w:t>
      </w:r>
      <w:r w:rsidRPr="009120CE">
        <w:rPr>
          <w:rFonts w:ascii="Times New Roman" w:hAnsi="Times New Roman" w:cs="Times New Roman"/>
          <w:sz w:val="28"/>
          <w:szCs w:val="28"/>
          <w:lang w:val="en-US"/>
        </w:rPr>
        <w:t>Martin R.M. Electronic Structure: Basic Theory and Practical Methods. – Cambridge University Press, 2020. – 824 p.</w:t>
      </w:r>
    </w:p>
    <w:p w14:paraId="00F97D5D" w14:textId="5AB559C8" w:rsidR="007B33F5" w:rsidRPr="009120CE" w:rsidRDefault="007B33F5" w:rsidP="00514423">
      <w:pPr>
        <w:pStyle w:val="EndNoteBibliography"/>
        <w:spacing w:after="0"/>
        <w:ind w:firstLine="709"/>
        <w:rPr>
          <w:rFonts w:ascii="Times New Roman" w:hAnsi="Times New Roman" w:cs="Times New Roman"/>
          <w:sz w:val="28"/>
          <w:szCs w:val="28"/>
        </w:rPr>
      </w:pPr>
      <w:r w:rsidRPr="009120CE">
        <w:rPr>
          <w:rFonts w:ascii="Times New Roman" w:hAnsi="Times New Roman" w:cs="Times New Roman"/>
          <w:sz w:val="28"/>
          <w:szCs w:val="28"/>
        </w:rPr>
        <w:t>118 Минкин В.И.</w:t>
      </w:r>
      <w:r w:rsidR="00562732" w:rsidRPr="00562732">
        <w:rPr>
          <w:rFonts w:ascii="Times New Roman" w:hAnsi="Times New Roman" w:cs="Times New Roman"/>
          <w:sz w:val="28"/>
          <w:szCs w:val="28"/>
        </w:rPr>
        <w:t>,</w:t>
      </w:r>
      <w:r w:rsidRPr="009120CE">
        <w:rPr>
          <w:rFonts w:ascii="Times New Roman" w:hAnsi="Times New Roman" w:cs="Times New Roman"/>
          <w:sz w:val="28"/>
          <w:szCs w:val="28"/>
        </w:rPr>
        <w:t xml:space="preserve"> </w:t>
      </w:r>
      <w:r w:rsidR="00562732" w:rsidRPr="009120CE">
        <w:rPr>
          <w:rFonts w:ascii="Times New Roman" w:hAnsi="Times New Roman" w:cs="Times New Roman"/>
          <w:sz w:val="28"/>
          <w:szCs w:val="28"/>
        </w:rPr>
        <w:t>Симкин</w:t>
      </w:r>
      <w:r w:rsidR="00562732" w:rsidRPr="00562732">
        <w:rPr>
          <w:rFonts w:ascii="Times New Roman" w:hAnsi="Times New Roman" w:cs="Times New Roman"/>
          <w:sz w:val="28"/>
          <w:szCs w:val="28"/>
        </w:rPr>
        <w:t xml:space="preserve"> </w:t>
      </w:r>
      <w:r w:rsidR="00562732" w:rsidRPr="009120CE">
        <w:rPr>
          <w:rFonts w:ascii="Times New Roman" w:hAnsi="Times New Roman" w:cs="Times New Roman"/>
          <w:sz w:val="28"/>
          <w:szCs w:val="28"/>
        </w:rPr>
        <w:t>Б.Я., Миняев</w:t>
      </w:r>
      <w:r w:rsidR="00562732" w:rsidRPr="00562732">
        <w:rPr>
          <w:rFonts w:ascii="Times New Roman" w:hAnsi="Times New Roman" w:cs="Times New Roman"/>
          <w:sz w:val="28"/>
          <w:szCs w:val="28"/>
        </w:rPr>
        <w:t xml:space="preserve"> </w:t>
      </w:r>
      <w:r w:rsidR="00562732" w:rsidRPr="009120CE">
        <w:rPr>
          <w:rFonts w:ascii="Times New Roman" w:hAnsi="Times New Roman" w:cs="Times New Roman"/>
          <w:sz w:val="28"/>
          <w:szCs w:val="28"/>
        </w:rPr>
        <w:t xml:space="preserve">Р.М. </w:t>
      </w:r>
      <w:r w:rsidRPr="009120CE">
        <w:rPr>
          <w:rFonts w:ascii="Times New Roman" w:hAnsi="Times New Roman" w:cs="Times New Roman"/>
          <w:sz w:val="28"/>
          <w:szCs w:val="28"/>
        </w:rPr>
        <w:t>Квантовая химия: настоящее и будущее</w:t>
      </w:r>
      <w:r w:rsidR="00562732" w:rsidRPr="00562732">
        <w:rPr>
          <w:rFonts w:ascii="Times New Roman" w:hAnsi="Times New Roman" w:cs="Times New Roman"/>
          <w:sz w:val="28"/>
          <w:szCs w:val="28"/>
        </w:rPr>
        <w:t xml:space="preserve">. </w:t>
      </w:r>
      <w:r w:rsidRPr="009120CE">
        <w:rPr>
          <w:rFonts w:ascii="Times New Roman" w:hAnsi="Times New Roman" w:cs="Times New Roman"/>
          <w:sz w:val="28"/>
          <w:szCs w:val="28"/>
        </w:rPr>
        <w:t>– Р-на-Д</w:t>
      </w:r>
      <w:r w:rsidR="00562732" w:rsidRPr="00562732">
        <w:rPr>
          <w:rFonts w:ascii="Times New Roman" w:hAnsi="Times New Roman" w:cs="Times New Roman"/>
          <w:sz w:val="28"/>
          <w:szCs w:val="28"/>
        </w:rPr>
        <w:t>.</w:t>
      </w:r>
      <w:r w:rsidRPr="009120CE">
        <w:rPr>
          <w:rFonts w:ascii="Times New Roman" w:hAnsi="Times New Roman" w:cs="Times New Roman"/>
          <w:sz w:val="28"/>
          <w:szCs w:val="28"/>
        </w:rPr>
        <w:t>: Феникс, 1995. – 448 с.</w:t>
      </w:r>
    </w:p>
    <w:p w14:paraId="7E4B139A" w14:textId="007F5119" w:rsidR="007B33F5" w:rsidRPr="009120CE" w:rsidRDefault="007B33F5" w:rsidP="00514423">
      <w:pPr>
        <w:pStyle w:val="EndNoteBibliography"/>
        <w:spacing w:after="0"/>
        <w:ind w:firstLine="709"/>
        <w:rPr>
          <w:rFonts w:ascii="Times New Roman" w:hAnsi="Times New Roman" w:cs="Times New Roman"/>
          <w:sz w:val="28"/>
          <w:szCs w:val="28"/>
        </w:rPr>
      </w:pPr>
      <w:r w:rsidRPr="00301EB3">
        <w:rPr>
          <w:rFonts w:ascii="Times New Roman" w:hAnsi="Times New Roman" w:cs="Times New Roman"/>
          <w:sz w:val="28"/>
          <w:szCs w:val="28"/>
        </w:rPr>
        <w:t xml:space="preserve">119 </w:t>
      </w:r>
      <w:r w:rsidRPr="009120CE">
        <w:rPr>
          <w:rFonts w:ascii="Times New Roman" w:hAnsi="Times New Roman" w:cs="Times New Roman"/>
          <w:sz w:val="28"/>
          <w:szCs w:val="28"/>
        </w:rPr>
        <w:t>Харриман Дж. Теоретические основы квантовой химии. – М.: Мир, 1983. – 320 с.</w:t>
      </w:r>
    </w:p>
    <w:p w14:paraId="213BEB57" w14:textId="7F12E4A9" w:rsidR="007B33F5" w:rsidRPr="000D4702" w:rsidRDefault="007B33F5" w:rsidP="00514423">
      <w:pPr>
        <w:pStyle w:val="EndNoteBibliography"/>
        <w:spacing w:after="0"/>
        <w:ind w:firstLine="709"/>
        <w:rPr>
          <w:rFonts w:ascii="Times New Roman" w:hAnsi="Times New Roman" w:cs="Times New Roman"/>
          <w:sz w:val="28"/>
          <w:szCs w:val="28"/>
        </w:rPr>
      </w:pPr>
      <w:r w:rsidRPr="009120CE">
        <w:rPr>
          <w:rFonts w:ascii="Times New Roman" w:hAnsi="Times New Roman" w:cs="Times New Roman"/>
          <w:sz w:val="28"/>
          <w:szCs w:val="28"/>
        </w:rPr>
        <w:t>120 Кон</w:t>
      </w:r>
      <w:r w:rsidR="000D4702">
        <w:rPr>
          <w:rFonts w:ascii="Times New Roman" w:hAnsi="Times New Roman" w:cs="Times New Roman"/>
          <w:sz w:val="28"/>
          <w:szCs w:val="28"/>
        </w:rPr>
        <w:t xml:space="preserve"> </w:t>
      </w:r>
      <w:r w:rsidR="000D4702">
        <w:rPr>
          <w:rFonts w:ascii="Times New Roman" w:hAnsi="Times New Roman" w:cs="Times New Roman"/>
          <w:sz w:val="28"/>
          <w:szCs w:val="28"/>
          <w:lang w:val="kk-KZ"/>
        </w:rPr>
        <w:t>В</w:t>
      </w:r>
      <w:r w:rsidRPr="009120CE">
        <w:rPr>
          <w:rFonts w:ascii="Times New Roman" w:hAnsi="Times New Roman" w:cs="Times New Roman"/>
          <w:sz w:val="28"/>
          <w:szCs w:val="28"/>
        </w:rPr>
        <w:t>.</w:t>
      </w:r>
      <w:r w:rsidR="000D4702" w:rsidRPr="000D4702">
        <w:rPr>
          <w:rFonts w:ascii="Times New Roman" w:hAnsi="Times New Roman" w:cs="Times New Roman"/>
          <w:sz w:val="28"/>
          <w:szCs w:val="28"/>
        </w:rPr>
        <w:t>,</w:t>
      </w:r>
      <w:r w:rsidRPr="009120CE">
        <w:rPr>
          <w:rFonts w:ascii="Times New Roman" w:hAnsi="Times New Roman" w:cs="Times New Roman"/>
          <w:sz w:val="28"/>
          <w:szCs w:val="28"/>
        </w:rPr>
        <w:t xml:space="preserve"> </w:t>
      </w:r>
      <w:r w:rsidR="000D4702">
        <w:rPr>
          <w:rFonts w:ascii="Times New Roman" w:hAnsi="Times New Roman" w:cs="Times New Roman"/>
          <w:sz w:val="28"/>
          <w:szCs w:val="28"/>
          <w:lang w:val="kk-KZ"/>
        </w:rPr>
        <w:t>Вашишта П.</w:t>
      </w:r>
      <w:r w:rsidR="000D4702" w:rsidRPr="009120CE">
        <w:rPr>
          <w:rFonts w:ascii="Times New Roman" w:hAnsi="Times New Roman" w:cs="Times New Roman"/>
          <w:sz w:val="28"/>
          <w:szCs w:val="28"/>
        </w:rPr>
        <w:t xml:space="preserve"> </w:t>
      </w:r>
      <w:r w:rsidR="000D4702">
        <w:rPr>
          <w:rFonts w:ascii="Times New Roman" w:hAnsi="Times New Roman" w:cs="Times New Roman"/>
          <w:sz w:val="28"/>
          <w:szCs w:val="28"/>
          <w:lang w:val="kk-KZ"/>
        </w:rPr>
        <w:t>Общая теория</w:t>
      </w:r>
      <w:r w:rsidRPr="009120CE">
        <w:rPr>
          <w:rFonts w:ascii="Times New Roman" w:hAnsi="Times New Roman" w:cs="Times New Roman"/>
          <w:sz w:val="28"/>
          <w:szCs w:val="28"/>
        </w:rPr>
        <w:t xml:space="preserve"> функционала плотности </w:t>
      </w:r>
      <w:r w:rsidR="000D4702" w:rsidRPr="000D4702">
        <w:rPr>
          <w:rFonts w:ascii="Times New Roman" w:hAnsi="Times New Roman" w:cs="Times New Roman"/>
          <w:sz w:val="28"/>
          <w:szCs w:val="28"/>
        </w:rPr>
        <w:t>/</w:t>
      </w:r>
      <w:r w:rsidRPr="009120CE">
        <w:rPr>
          <w:rFonts w:ascii="Times New Roman" w:hAnsi="Times New Roman" w:cs="Times New Roman"/>
          <w:sz w:val="28"/>
          <w:szCs w:val="28"/>
        </w:rPr>
        <w:t>/ В кн.: Теория неоднородного электронного газа</w:t>
      </w:r>
      <w:r w:rsidRPr="000D4702">
        <w:rPr>
          <w:rFonts w:ascii="Times New Roman" w:hAnsi="Times New Roman" w:cs="Times New Roman"/>
          <w:sz w:val="28"/>
          <w:szCs w:val="28"/>
        </w:rPr>
        <w:t xml:space="preserve">. – </w:t>
      </w:r>
      <w:r w:rsidRPr="009120CE">
        <w:rPr>
          <w:rFonts w:ascii="Times New Roman" w:hAnsi="Times New Roman" w:cs="Times New Roman"/>
          <w:sz w:val="28"/>
          <w:szCs w:val="28"/>
        </w:rPr>
        <w:t>М</w:t>
      </w:r>
      <w:r w:rsidRPr="000D4702">
        <w:rPr>
          <w:rFonts w:ascii="Times New Roman" w:hAnsi="Times New Roman" w:cs="Times New Roman"/>
          <w:sz w:val="28"/>
          <w:szCs w:val="28"/>
        </w:rPr>
        <w:t xml:space="preserve">.: </w:t>
      </w:r>
      <w:r w:rsidRPr="009120CE">
        <w:rPr>
          <w:rFonts w:ascii="Times New Roman" w:hAnsi="Times New Roman" w:cs="Times New Roman"/>
          <w:sz w:val="28"/>
          <w:szCs w:val="28"/>
        </w:rPr>
        <w:t>Мир</w:t>
      </w:r>
      <w:r w:rsidRPr="000D4702">
        <w:rPr>
          <w:rFonts w:ascii="Times New Roman" w:hAnsi="Times New Roman" w:cs="Times New Roman"/>
          <w:sz w:val="28"/>
          <w:szCs w:val="28"/>
        </w:rPr>
        <w:t xml:space="preserve">, 1987. – </w:t>
      </w:r>
      <w:r w:rsidRPr="009120CE">
        <w:rPr>
          <w:rFonts w:ascii="Times New Roman" w:hAnsi="Times New Roman" w:cs="Times New Roman"/>
          <w:sz w:val="28"/>
          <w:szCs w:val="28"/>
        </w:rPr>
        <w:t>С</w:t>
      </w:r>
      <w:r w:rsidRPr="000D4702">
        <w:rPr>
          <w:rFonts w:ascii="Times New Roman" w:hAnsi="Times New Roman" w:cs="Times New Roman"/>
          <w:sz w:val="28"/>
          <w:szCs w:val="28"/>
        </w:rPr>
        <w:t>. 193</w:t>
      </w:r>
      <w:r w:rsidR="000D4702">
        <w:rPr>
          <w:rFonts w:ascii="Times New Roman" w:hAnsi="Times New Roman" w:cs="Times New Roman"/>
          <w:sz w:val="28"/>
          <w:szCs w:val="28"/>
          <w:lang w:val="kk-KZ"/>
        </w:rPr>
        <w:t>-</w:t>
      </w:r>
      <w:r w:rsidRPr="000D4702">
        <w:rPr>
          <w:rFonts w:ascii="Times New Roman" w:hAnsi="Times New Roman" w:cs="Times New Roman"/>
          <w:sz w:val="28"/>
          <w:szCs w:val="28"/>
        </w:rPr>
        <w:t>266.</w:t>
      </w:r>
    </w:p>
    <w:p w14:paraId="12C0394E" w14:textId="0F426A9D"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121 </w:t>
      </w:r>
      <w:r w:rsidRPr="00AB1A2A">
        <w:rPr>
          <w:rFonts w:ascii="Times New Roman" w:eastAsia="Times New Roman" w:hAnsi="Times New Roman" w:cs="Times New Roman"/>
          <w:bCs/>
          <w:sz w:val="28"/>
          <w:szCs w:val="28"/>
          <w:lang w:val="en-US"/>
        </w:rPr>
        <w:t xml:space="preserve">Schrödinger E. An Undulatory Theory of the Mechanics of Atoms and Molecules // Physical Review. – 1926. – Vol. 28, </w:t>
      </w:r>
      <w:r w:rsidR="00080117">
        <w:rPr>
          <w:rFonts w:ascii="Times New Roman" w:eastAsia="Times New Roman" w:hAnsi="Times New Roman" w:cs="Times New Roman"/>
          <w:bCs/>
          <w:sz w:val="28"/>
          <w:szCs w:val="28"/>
          <w:lang w:val="en-US"/>
        </w:rPr>
        <w:t>Issue</w:t>
      </w:r>
      <w:r w:rsidRPr="00AB1A2A">
        <w:rPr>
          <w:rFonts w:ascii="Times New Roman" w:eastAsia="Times New Roman" w:hAnsi="Times New Roman" w:cs="Times New Roman"/>
          <w:bCs/>
          <w:sz w:val="28"/>
          <w:szCs w:val="28"/>
          <w:lang w:val="en-US"/>
        </w:rPr>
        <w:t xml:space="preserve"> 6. – P. 1049</w:t>
      </w:r>
      <w:r w:rsidR="00080117">
        <w:rPr>
          <w:rFonts w:ascii="Times New Roman" w:eastAsia="Times New Roman" w:hAnsi="Times New Roman" w:cs="Times New Roman"/>
          <w:bCs/>
          <w:sz w:val="28"/>
          <w:szCs w:val="28"/>
          <w:lang w:val="en-US"/>
        </w:rPr>
        <w:t>-</w:t>
      </w:r>
      <w:r w:rsidRPr="00AB1A2A">
        <w:rPr>
          <w:rFonts w:ascii="Times New Roman" w:eastAsia="Times New Roman" w:hAnsi="Times New Roman" w:cs="Times New Roman"/>
          <w:bCs/>
          <w:sz w:val="28"/>
          <w:szCs w:val="28"/>
          <w:lang w:val="en-US"/>
        </w:rPr>
        <w:t>1070</w:t>
      </w:r>
      <w:r>
        <w:rPr>
          <w:rFonts w:ascii="Times New Roman" w:eastAsia="Times New Roman" w:hAnsi="Times New Roman" w:cs="Times New Roman"/>
          <w:bCs/>
          <w:sz w:val="28"/>
          <w:szCs w:val="28"/>
          <w:lang w:val="en-US"/>
        </w:rPr>
        <w:t>.</w:t>
      </w:r>
    </w:p>
    <w:p w14:paraId="736330DC" w14:textId="579594C4" w:rsidR="007B33F5" w:rsidRDefault="007B33F5" w:rsidP="00514423">
      <w:pPr>
        <w:spacing w:after="0" w:line="240" w:lineRule="auto"/>
        <w:ind w:firstLine="709"/>
        <w:jc w:val="both"/>
        <w:rPr>
          <w:rFonts w:ascii="Times New Roman" w:eastAsia="Times New Roman" w:hAnsi="Times New Roman" w:cs="Times New Roman"/>
          <w:bCs/>
          <w:sz w:val="28"/>
          <w:szCs w:val="28"/>
        </w:rPr>
      </w:pPr>
      <w:r w:rsidRPr="00AB1A2A">
        <w:rPr>
          <w:rFonts w:ascii="Times New Roman" w:eastAsia="Times New Roman" w:hAnsi="Times New Roman" w:cs="Times New Roman"/>
          <w:bCs/>
          <w:sz w:val="28"/>
          <w:szCs w:val="28"/>
        </w:rPr>
        <w:t xml:space="preserve">122 Блохинцев Д.И. Основы квантовой механики. – </w:t>
      </w:r>
      <w:r w:rsidR="00080117" w:rsidRPr="00AB1A2A">
        <w:rPr>
          <w:rFonts w:ascii="Times New Roman" w:eastAsia="Times New Roman" w:hAnsi="Times New Roman" w:cs="Times New Roman"/>
          <w:bCs/>
          <w:sz w:val="28"/>
          <w:szCs w:val="28"/>
        </w:rPr>
        <w:t>Изд.</w:t>
      </w:r>
      <w:r w:rsidR="00080117" w:rsidRPr="00080117">
        <w:rPr>
          <w:rFonts w:ascii="Times New Roman" w:eastAsia="Times New Roman" w:hAnsi="Times New Roman" w:cs="Times New Roman"/>
          <w:bCs/>
          <w:sz w:val="28"/>
          <w:szCs w:val="28"/>
        </w:rPr>
        <w:t xml:space="preserve"> </w:t>
      </w:r>
      <w:r w:rsidRPr="00AB1A2A">
        <w:rPr>
          <w:rFonts w:ascii="Times New Roman" w:eastAsia="Times New Roman" w:hAnsi="Times New Roman" w:cs="Times New Roman"/>
          <w:bCs/>
          <w:sz w:val="28"/>
          <w:szCs w:val="28"/>
        </w:rPr>
        <w:t>7-е</w:t>
      </w:r>
      <w:r w:rsidR="00080117" w:rsidRPr="00080117">
        <w:rPr>
          <w:rFonts w:ascii="Times New Roman" w:eastAsia="Times New Roman" w:hAnsi="Times New Roman" w:cs="Times New Roman"/>
          <w:bCs/>
          <w:sz w:val="28"/>
          <w:szCs w:val="28"/>
        </w:rPr>
        <w:t>.</w:t>
      </w:r>
      <w:r w:rsidRPr="00AB1A2A">
        <w:rPr>
          <w:rFonts w:ascii="Times New Roman" w:eastAsia="Times New Roman" w:hAnsi="Times New Roman" w:cs="Times New Roman"/>
          <w:bCs/>
          <w:sz w:val="28"/>
          <w:szCs w:val="28"/>
        </w:rPr>
        <w:t xml:space="preserve"> – М.: Лань, 2020. – 672 с.</w:t>
      </w:r>
    </w:p>
    <w:p w14:paraId="3F566BB9" w14:textId="032254A0" w:rsidR="007B33F5" w:rsidRDefault="007B33F5" w:rsidP="00514423">
      <w:pPr>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123 </w:t>
      </w:r>
      <w:r w:rsidRPr="00AB1A2A">
        <w:rPr>
          <w:rFonts w:ascii="Times New Roman" w:eastAsia="Times New Roman" w:hAnsi="Times New Roman" w:cs="Times New Roman"/>
          <w:bCs/>
          <w:sz w:val="28"/>
          <w:szCs w:val="28"/>
          <w:lang w:val="kk-KZ"/>
        </w:rPr>
        <w:t xml:space="preserve">Born M., Oppenheimer J. Zur Quantentheorie der Molekeln // Annalen der Physik. </w:t>
      </w:r>
      <w:r w:rsidR="007457DA">
        <w:rPr>
          <w:rFonts w:ascii="Times New Roman" w:eastAsia="Times New Roman" w:hAnsi="Times New Roman" w:cs="Times New Roman"/>
          <w:bCs/>
          <w:sz w:val="28"/>
          <w:szCs w:val="28"/>
          <w:lang w:val="kk-KZ"/>
        </w:rPr>
        <w:t>‒</w:t>
      </w:r>
      <w:r w:rsidRPr="00AB1A2A">
        <w:rPr>
          <w:rFonts w:ascii="Times New Roman" w:eastAsia="Times New Roman" w:hAnsi="Times New Roman" w:cs="Times New Roman"/>
          <w:bCs/>
          <w:sz w:val="28"/>
          <w:szCs w:val="28"/>
          <w:lang w:val="kk-KZ"/>
        </w:rPr>
        <w:t xml:space="preserve"> 1927. </w:t>
      </w:r>
      <w:r w:rsidR="007457DA">
        <w:rPr>
          <w:rFonts w:ascii="Times New Roman" w:eastAsia="Times New Roman" w:hAnsi="Times New Roman" w:cs="Times New Roman"/>
          <w:bCs/>
          <w:sz w:val="28"/>
          <w:szCs w:val="28"/>
          <w:lang w:val="kk-KZ"/>
        </w:rPr>
        <w:t>‒</w:t>
      </w:r>
      <w:r w:rsidRPr="00AB1A2A">
        <w:rPr>
          <w:rFonts w:ascii="Times New Roman" w:eastAsia="Times New Roman" w:hAnsi="Times New Roman" w:cs="Times New Roman"/>
          <w:bCs/>
          <w:sz w:val="28"/>
          <w:szCs w:val="28"/>
          <w:lang w:val="kk-KZ"/>
        </w:rPr>
        <w:t xml:space="preserve"> Vol. 389, </w:t>
      </w:r>
      <w:r w:rsidR="00080117">
        <w:rPr>
          <w:rFonts w:ascii="Times New Roman" w:eastAsia="Times New Roman" w:hAnsi="Times New Roman" w:cs="Times New Roman"/>
          <w:bCs/>
          <w:sz w:val="28"/>
          <w:szCs w:val="28"/>
          <w:lang w:val="en-US"/>
        </w:rPr>
        <w:t>Issue</w:t>
      </w:r>
      <w:r w:rsidRPr="00AB1A2A">
        <w:rPr>
          <w:rFonts w:ascii="Times New Roman" w:eastAsia="Times New Roman" w:hAnsi="Times New Roman" w:cs="Times New Roman"/>
          <w:bCs/>
          <w:sz w:val="28"/>
          <w:szCs w:val="28"/>
          <w:lang w:val="kk-KZ"/>
        </w:rPr>
        <w:t xml:space="preserve"> 20. </w:t>
      </w:r>
      <w:r w:rsidR="007457DA">
        <w:rPr>
          <w:rFonts w:ascii="Times New Roman" w:eastAsia="Times New Roman" w:hAnsi="Times New Roman" w:cs="Times New Roman"/>
          <w:bCs/>
          <w:sz w:val="28"/>
          <w:szCs w:val="28"/>
          <w:lang w:val="kk-KZ"/>
        </w:rPr>
        <w:t>‒</w:t>
      </w:r>
      <w:r w:rsidRPr="00AB1A2A">
        <w:rPr>
          <w:rFonts w:ascii="Times New Roman" w:eastAsia="Times New Roman" w:hAnsi="Times New Roman" w:cs="Times New Roman"/>
          <w:bCs/>
          <w:sz w:val="28"/>
          <w:szCs w:val="28"/>
          <w:lang w:val="kk-KZ"/>
        </w:rPr>
        <w:t xml:space="preserve"> P. 457</w:t>
      </w:r>
      <w:r w:rsidR="00080117">
        <w:rPr>
          <w:rFonts w:ascii="Times New Roman" w:eastAsia="Times New Roman" w:hAnsi="Times New Roman" w:cs="Times New Roman"/>
          <w:bCs/>
          <w:sz w:val="28"/>
          <w:szCs w:val="28"/>
          <w:lang w:val="en-US"/>
        </w:rPr>
        <w:t>-</w:t>
      </w:r>
      <w:r w:rsidRPr="00AB1A2A">
        <w:rPr>
          <w:rFonts w:ascii="Times New Roman" w:eastAsia="Times New Roman" w:hAnsi="Times New Roman" w:cs="Times New Roman"/>
          <w:bCs/>
          <w:sz w:val="28"/>
          <w:szCs w:val="28"/>
          <w:lang w:val="kk-KZ"/>
        </w:rPr>
        <w:t xml:space="preserve">484. </w:t>
      </w:r>
    </w:p>
    <w:p w14:paraId="716F5F29" w14:textId="1E8EE12D"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124 </w:t>
      </w:r>
      <w:r w:rsidRPr="00AB1A2A">
        <w:rPr>
          <w:rFonts w:ascii="Times New Roman" w:eastAsia="Times New Roman" w:hAnsi="Times New Roman" w:cs="Times New Roman"/>
          <w:bCs/>
          <w:sz w:val="28"/>
          <w:szCs w:val="28"/>
          <w:lang w:val="kk-KZ"/>
        </w:rPr>
        <w:t xml:space="preserve">Tully J.C. Nonadiabatic dynamics theory // The Journal of Chemical Physics. </w:t>
      </w:r>
      <w:r w:rsidR="007457DA">
        <w:rPr>
          <w:rFonts w:ascii="Times New Roman" w:eastAsia="Times New Roman" w:hAnsi="Times New Roman" w:cs="Times New Roman"/>
          <w:bCs/>
          <w:sz w:val="28"/>
          <w:szCs w:val="28"/>
          <w:lang w:val="kk-KZ"/>
        </w:rPr>
        <w:t>‒</w:t>
      </w:r>
      <w:r w:rsidRPr="00AB1A2A">
        <w:rPr>
          <w:rFonts w:ascii="Times New Roman" w:eastAsia="Times New Roman" w:hAnsi="Times New Roman" w:cs="Times New Roman"/>
          <w:bCs/>
          <w:sz w:val="28"/>
          <w:szCs w:val="28"/>
          <w:lang w:val="kk-KZ"/>
        </w:rPr>
        <w:t xml:space="preserve"> 2012. </w:t>
      </w:r>
      <w:r w:rsidR="007457DA">
        <w:rPr>
          <w:rFonts w:ascii="Times New Roman" w:eastAsia="Times New Roman" w:hAnsi="Times New Roman" w:cs="Times New Roman"/>
          <w:bCs/>
          <w:sz w:val="28"/>
          <w:szCs w:val="28"/>
          <w:lang w:val="kk-KZ"/>
        </w:rPr>
        <w:t>‒</w:t>
      </w:r>
      <w:r w:rsidRPr="00AB1A2A">
        <w:rPr>
          <w:rFonts w:ascii="Times New Roman" w:eastAsia="Times New Roman" w:hAnsi="Times New Roman" w:cs="Times New Roman"/>
          <w:bCs/>
          <w:sz w:val="28"/>
          <w:szCs w:val="28"/>
          <w:lang w:val="kk-KZ"/>
        </w:rPr>
        <w:t xml:space="preserve"> Vol. 137, </w:t>
      </w:r>
      <w:r w:rsidR="00080117">
        <w:rPr>
          <w:rFonts w:ascii="Times New Roman" w:eastAsia="Times New Roman" w:hAnsi="Times New Roman" w:cs="Times New Roman"/>
          <w:bCs/>
          <w:sz w:val="28"/>
          <w:szCs w:val="28"/>
          <w:lang w:val="en-US"/>
        </w:rPr>
        <w:t>Issue</w:t>
      </w:r>
      <w:r w:rsidRPr="00AB1A2A">
        <w:rPr>
          <w:rFonts w:ascii="Times New Roman" w:eastAsia="Times New Roman" w:hAnsi="Times New Roman" w:cs="Times New Roman"/>
          <w:bCs/>
          <w:sz w:val="28"/>
          <w:szCs w:val="28"/>
          <w:lang w:val="kk-KZ"/>
        </w:rPr>
        <w:t xml:space="preserve"> 22.</w:t>
      </w:r>
      <w:r>
        <w:rPr>
          <w:rFonts w:ascii="Times New Roman" w:eastAsia="Times New Roman" w:hAnsi="Times New Roman" w:cs="Times New Roman"/>
          <w:bCs/>
          <w:sz w:val="28"/>
          <w:szCs w:val="28"/>
          <w:lang w:val="kk-KZ"/>
        </w:rPr>
        <w:t xml:space="preserve"> – </w:t>
      </w:r>
      <w:r>
        <w:rPr>
          <w:rFonts w:ascii="Times New Roman" w:eastAsia="Times New Roman" w:hAnsi="Times New Roman" w:cs="Times New Roman"/>
          <w:bCs/>
          <w:sz w:val="28"/>
          <w:szCs w:val="28"/>
          <w:lang w:val="en-US"/>
        </w:rPr>
        <w:t>P. 839.</w:t>
      </w:r>
    </w:p>
    <w:p w14:paraId="58A2A89F" w14:textId="0C84E614"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B90EB1">
        <w:rPr>
          <w:rFonts w:ascii="Times New Roman" w:eastAsia="Times New Roman" w:hAnsi="Times New Roman" w:cs="Times New Roman"/>
          <w:bCs/>
          <w:sz w:val="28"/>
          <w:szCs w:val="28"/>
          <w:lang w:val="en-US"/>
        </w:rPr>
        <w:t xml:space="preserve">125 Hartree D.R. The Wave Mechanics of an Atom with a Non-Coulomb Central Field. Part I. Theory and Methods // Mathematical Proceedings of the Cambridge Philosophical Society. </w:t>
      </w:r>
      <w:r w:rsidR="007457DA">
        <w:rPr>
          <w:rFonts w:ascii="Times New Roman" w:eastAsia="Times New Roman" w:hAnsi="Times New Roman" w:cs="Times New Roman"/>
          <w:bCs/>
          <w:sz w:val="28"/>
          <w:szCs w:val="28"/>
          <w:lang w:val="en-US"/>
        </w:rPr>
        <w:t>‒</w:t>
      </w:r>
      <w:r w:rsidRPr="00B90EB1">
        <w:rPr>
          <w:rFonts w:ascii="Times New Roman" w:eastAsia="Times New Roman" w:hAnsi="Times New Roman" w:cs="Times New Roman"/>
          <w:bCs/>
          <w:sz w:val="28"/>
          <w:szCs w:val="28"/>
          <w:lang w:val="en-US"/>
        </w:rPr>
        <w:t xml:space="preserve"> 1928. </w:t>
      </w:r>
      <w:r w:rsidR="007457DA">
        <w:rPr>
          <w:rFonts w:ascii="Times New Roman" w:eastAsia="Times New Roman" w:hAnsi="Times New Roman" w:cs="Times New Roman"/>
          <w:bCs/>
          <w:sz w:val="28"/>
          <w:szCs w:val="28"/>
          <w:lang w:val="en-US"/>
        </w:rPr>
        <w:t>‒</w:t>
      </w:r>
      <w:r w:rsidRPr="00B90EB1">
        <w:rPr>
          <w:rFonts w:ascii="Times New Roman" w:eastAsia="Times New Roman" w:hAnsi="Times New Roman" w:cs="Times New Roman"/>
          <w:bCs/>
          <w:sz w:val="28"/>
          <w:szCs w:val="28"/>
          <w:lang w:val="en-US"/>
        </w:rPr>
        <w:t xml:space="preserve"> Vol. 24, </w:t>
      </w:r>
      <w:r w:rsidR="000B67C7">
        <w:rPr>
          <w:rFonts w:ascii="Times New Roman" w:eastAsia="Times New Roman" w:hAnsi="Times New Roman" w:cs="Times New Roman"/>
          <w:bCs/>
          <w:sz w:val="28"/>
          <w:szCs w:val="28"/>
          <w:lang w:val="en-US"/>
        </w:rPr>
        <w:t>Issue</w:t>
      </w:r>
      <w:r w:rsidRPr="00B90EB1">
        <w:rPr>
          <w:rFonts w:ascii="Times New Roman" w:eastAsia="Times New Roman" w:hAnsi="Times New Roman" w:cs="Times New Roman"/>
          <w:bCs/>
          <w:sz w:val="28"/>
          <w:szCs w:val="28"/>
          <w:lang w:val="en-US"/>
        </w:rPr>
        <w:t xml:space="preserve"> 1. </w:t>
      </w:r>
      <w:r w:rsidR="007457DA">
        <w:rPr>
          <w:rFonts w:ascii="Times New Roman" w:eastAsia="Times New Roman" w:hAnsi="Times New Roman" w:cs="Times New Roman"/>
          <w:bCs/>
          <w:sz w:val="28"/>
          <w:szCs w:val="28"/>
          <w:lang w:val="en-US"/>
        </w:rPr>
        <w:t>‒</w:t>
      </w:r>
      <w:r w:rsidRPr="00B90EB1">
        <w:rPr>
          <w:rFonts w:ascii="Times New Roman" w:eastAsia="Times New Roman" w:hAnsi="Times New Roman" w:cs="Times New Roman"/>
          <w:bCs/>
          <w:sz w:val="28"/>
          <w:szCs w:val="28"/>
          <w:lang w:val="en-US"/>
        </w:rPr>
        <w:t xml:space="preserve"> P. 89</w:t>
      </w:r>
      <w:r w:rsidR="000B67C7">
        <w:rPr>
          <w:rFonts w:ascii="Times New Roman" w:eastAsia="Times New Roman" w:hAnsi="Times New Roman" w:cs="Times New Roman"/>
          <w:bCs/>
          <w:sz w:val="28"/>
          <w:szCs w:val="28"/>
          <w:lang w:val="en-US"/>
        </w:rPr>
        <w:t>-</w:t>
      </w:r>
      <w:r w:rsidRPr="00B90EB1">
        <w:rPr>
          <w:rFonts w:ascii="Times New Roman" w:eastAsia="Times New Roman" w:hAnsi="Times New Roman" w:cs="Times New Roman"/>
          <w:bCs/>
          <w:sz w:val="28"/>
          <w:szCs w:val="28"/>
          <w:lang w:val="en-US"/>
        </w:rPr>
        <w:t>110.</w:t>
      </w:r>
    </w:p>
    <w:p w14:paraId="732BB7FF" w14:textId="352EBEAF"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126 </w:t>
      </w:r>
      <w:r w:rsidRPr="00196163">
        <w:rPr>
          <w:rFonts w:ascii="Times New Roman" w:eastAsia="Times New Roman" w:hAnsi="Times New Roman" w:cs="Times New Roman"/>
          <w:bCs/>
          <w:sz w:val="28"/>
          <w:szCs w:val="28"/>
          <w:lang w:val="en-US"/>
        </w:rPr>
        <w:t xml:space="preserve">Hohenberg P., Kohn W. Inhomogeneous Electron Gas </w:t>
      </w:r>
      <w:r w:rsidR="000B67C7">
        <w:rPr>
          <w:rFonts w:ascii="Times New Roman" w:eastAsia="Times New Roman" w:hAnsi="Times New Roman" w:cs="Times New Roman"/>
          <w:bCs/>
          <w:sz w:val="28"/>
          <w:szCs w:val="28"/>
          <w:lang w:val="en-US"/>
        </w:rPr>
        <w:t>/</w:t>
      </w:r>
      <w:r w:rsidRPr="00196163">
        <w:rPr>
          <w:rFonts w:ascii="Times New Roman" w:eastAsia="Times New Roman" w:hAnsi="Times New Roman" w:cs="Times New Roman"/>
          <w:bCs/>
          <w:sz w:val="28"/>
          <w:szCs w:val="28"/>
          <w:lang w:val="en-US"/>
        </w:rPr>
        <w:t xml:space="preserve">/ Physical Review. </w:t>
      </w:r>
      <w:r w:rsidR="007457DA">
        <w:rPr>
          <w:rFonts w:ascii="Times New Roman" w:eastAsia="Times New Roman" w:hAnsi="Times New Roman" w:cs="Times New Roman"/>
          <w:bCs/>
          <w:sz w:val="28"/>
          <w:szCs w:val="28"/>
          <w:lang w:val="en-US"/>
        </w:rPr>
        <w:t>‒</w:t>
      </w:r>
      <w:r w:rsidRPr="00196163">
        <w:rPr>
          <w:rFonts w:ascii="Times New Roman" w:eastAsia="Times New Roman" w:hAnsi="Times New Roman" w:cs="Times New Roman"/>
          <w:bCs/>
          <w:sz w:val="28"/>
          <w:szCs w:val="28"/>
          <w:lang w:val="en-US"/>
        </w:rPr>
        <w:t xml:space="preserve"> 1964. </w:t>
      </w:r>
      <w:r w:rsidR="007457DA">
        <w:rPr>
          <w:rFonts w:ascii="Times New Roman" w:eastAsia="Times New Roman" w:hAnsi="Times New Roman" w:cs="Times New Roman"/>
          <w:bCs/>
          <w:sz w:val="28"/>
          <w:szCs w:val="28"/>
          <w:lang w:val="en-US"/>
        </w:rPr>
        <w:t>‒</w:t>
      </w:r>
      <w:r w:rsidRPr="00196163">
        <w:rPr>
          <w:rFonts w:ascii="Times New Roman" w:eastAsia="Times New Roman" w:hAnsi="Times New Roman" w:cs="Times New Roman"/>
          <w:bCs/>
          <w:sz w:val="28"/>
          <w:szCs w:val="28"/>
          <w:lang w:val="en-US"/>
        </w:rPr>
        <w:t xml:space="preserve"> Vol. 136, </w:t>
      </w:r>
      <w:r w:rsidR="000B67C7">
        <w:rPr>
          <w:rFonts w:ascii="Times New Roman" w:eastAsia="Times New Roman" w:hAnsi="Times New Roman" w:cs="Times New Roman"/>
          <w:bCs/>
          <w:sz w:val="28"/>
          <w:szCs w:val="28"/>
          <w:lang w:val="en-US"/>
        </w:rPr>
        <w:t>Issue</w:t>
      </w:r>
      <w:r w:rsidRPr="00196163">
        <w:rPr>
          <w:rFonts w:ascii="Times New Roman" w:eastAsia="Times New Roman" w:hAnsi="Times New Roman" w:cs="Times New Roman"/>
          <w:bCs/>
          <w:sz w:val="28"/>
          <w:szCs w:val="28"/>
          <w:lang w:val="en-US"/>
        </w:rPr>
        <w:t xml:space="preserve"> 3B. </w:t>
      </w:r>
      <w:r w:rsidR="007457DA">
        <w:rPr>
          <w:rFonts w:ascii="Times New Roman" w:eastAsia="Times New Roman" w:hAnsi="Times New Roman" w:cs="Times New Roman"/>
          <w:bCs/>
          <w:sz w:val="28"/>
          <w:szCs w:val="28"/>
          <w:lang w:val="en-US"/>
        </w:rPr>
        <w:t>‒</w:t>
      </w:r>
      <w:r w:rsidR="000B67C7">
        <w:rPr>
          <w:rFonts w:ascii="Times New Roman" w:eastAsia="Times New Roman" w:hAnsi="Times New Roman" w:cs="Times New Roman"/>
          <w:bCs/>
          <w:sz w:val="28"/>
          <w:szCs w:val="28"/>
          <w:lang w:val="en-US"/>
        </w:rPr>
        <w:t xml:space="preserve"> P. 864-</w:t>
      </w:r>
      <w:r w:rsidRPr="00196163">
        <w:rPr>
          <w:rFonts w:ascii="Times New Roman" w:eastAsia="Times New Roman" w:hAnsi="Times New Roman" w:cs="Times New Roman"/>
          <w:bCs/>
          <w:sz w:val="28"/>
          <w:szCs w:val="28"/>
          <w:lang w:val="en-US"/>
        </w:rPr>
        <w:t>871.</w:t>
      </w:r>
    </w:p>
    <w:p w14:paraId="6F3EA27A" w14:textId="60154D4A" w:rsidR="007B33F5" w:rsidRPr="00965CF4"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127 </w:t>
      </w:r>
      <w:r w:rsidRPr="00196163">
        <w:rPr>
          <w:rFonts w:ascii="Times New Roman" w:eastAsia="Times New Roman" w:hAnsi="Times New Roman" w:cs="Times New Roman"/>
          <w:bCs/>
          <w:sz w:val="28"/>
          <w:szCs w:val="28"/>
          <w:lang w:val="en-US"/>
        </w:rPr>
        <w:t xml:space="preserve">Kohn W., Sham L.J. Self-Consistent Equations Including Exchange and Correlation Effects </w:t>
      </w:r>
      <w:r w:rsidR="000B67C7">
        <w:rPr>
          <w:rFonts w:ascii="Times New Roman" w:eastAsia="Times New Roman" w:hAnsi="Times New Roman" w:cs="Times New Roman"/>
          <w:bCs/>
          <w:sz w:val="28"/>
          <w:szCs w:val="28"/>
          <w:lang w:val="en-US"/>
        </w:rPr>
        <w:t>/</w:t>
      </w:r>
      <w:r w:rsidRPr="00196163">
        <w:rPr>
          <w:rFonts w:ascii="Times New Roman" w:eastAsia="Times New Roman" w:hAnsi="Times New Roman" w:cs="Times New Roman"/>
          <w:bCs/>
          <w:sz w:val="28"/>
          <w:szCs w:val="28"/>
          <w:lang w:val="en-US"/>
        </w:rPr>
        <w:t xml:space="preserve">/ Physical Review. </w:t>
      </w:r>
      <w:r w:rsidR="007457DA" w:rsidRPr="00965CF4">
        <w:rPr>
          <w:rFonts w:ascii="Times New Roman" w:eastAsia="Times New Roman" w:hAnsi="Times New Roman" w:cs="Times New Roman"/>
          <w:bCs/>
          <w:sz w:val="28"/>
          <w:szCs w:val="28"/>
          <w:lang w:val="en-US"/>
        </w:rPr>
        <w:t>‒</w:t>
      </w:r>
      <w:r w:rsidRPr="00965CF4">
        <w:rPr>
          <w:rFonts w:ascii="Times New Roman" w:eastAsia="Times New Roman" w:hAnsi="Times New Roman" w:cs="Times New Roman"/>
          <w:bCs/>
          <w:sz w:val="28"/>
          <w:szCs w:val="28"/>
          <w:lang w:val="en-US"/>
        </w:rPr>
        <w:t xml:space="preserve"> 1965. </w:t>
      </w:r>
      <w:r w:rsidR="007457DA" w:rsidRPr="00965CF4">
        <w:rPr>
          <w:rFonts w:ascii="Times New Roman" w:eastAsia="Times New Roman" w:hAnsi="Times New Roman" w:cs="Times New Roman"/>
          <w:bCs/>
          <w:sz w:val="28"/>
          <w:szCs w:val="28"/>
          <w:lang w:val="en-US"/>
        </w:rPr>
        <w:t>‒</w:t>
      </w:r>
      <w:r w:rsidRPr="00965CF4">
        <w:rPr>
          <w:rFonts w:ascii="Times New Roman" w:eastAsia="Times New Roman" w:hAnsi="Times New Roman" w:cs="Times New Roman"/>
          <w:bCs/>
          <w:sz w:val="28"/>
          <w:szCs w:val="28"/>
          <w:lang w:val="en-US"/>
        </w:rPr>
        <w:t xml:space="preserve"> </w:t>
      </w:r>
      <w:r w:rsidRPr="00196163">
        <w:rPr>
          <w:rFonts w:ascii="Times New Roman" w:eastAsia="Times New Roman" w:hAnsi="Times New Roman" w:cs="Times New Roman"/>
          <w:bCs/>
          <w:sz w:val="28"/>
          <w:szCs w:val="28"/>
          <w:lang w:val="en-US"/>
        </w:rPr>
        <w:t>Vol</w:t>
      </w:r>
      <w:r w:rsidRPr="00965CF4">
        <w:rPr>
          <w:rFonts w:ascii="Times New Roman" w:eastAsia="Times New Roman" w:hAnsi="Times New Roman" w:cs="Times New Roman"/>
          <w:bCs/>
          <w:sz w:val="28"/>
          <w:szCs w:val="28"/>
          <w:lang w:val="en-US"/>
        </w:rPr>
        <w:t xml:space="preserve">. 140, </w:t>
      </w:r>
      <w:r w:rsidR="000B67C7">
        <w:rPr>
          <w:rFonts w:ascii="Times New Roman" w:eastAsia="Times New Roman" w:hAnsi="Times New Roman" w:cs="Times New Roman"/>
          <w:bCs/>
          <w:sz w:val="28"/>
          <w:szCs w:val="28"/>
          <w:lang w:val="en-US"/>
        </w:rPr>
        <w:t>Issue</w:t>
      </w:r>
      <w:r w:rsidRPr="00965CF4">
        <w:rPr>
          <w:rFonts w:ascii="Times New Roman" w:eastAsia="Times New Roman" w:hAnsi="Times New Roman" w:cs="Times New Roman"/>
          <w:bCs/>
          <w:sz w:val="28"/>
          <w:szCs w:val="28"/>
          <w:lang w:val="en-US"/>
        </w:rPr>
        <w:t xml:space="preserve"> 4</w:t>
      </w:r>
      <w:r w:rsidRPr="00196163">
        <w:rPr>
          <w:rFonts w:ascii="Times New Roman" w:eastAsia="Times New Roman" w:hAnsi="Times New Roman" w:cs="Times New Roman"/>
          <w:bCs/>
          <w:sz w:val="28"/>
          <w:szCs w:val="28"/>
          <w:lang w:val="en-US"/>
        </w:rPr>
        <w:t>A</w:t>
      </w:r>
      <w:r w:rsidRPr="00965CF4">
        <w:rPr>
          <w:rFonts w:ascii="Times New Roman" w:eastAsia="Times New Roman" w:hAnsi="Times New Roman" w:cs="Times New Roman"/>
          <w:bCs/>
          <w:sz w:val="28"/>
          <w:szCs w:val="28"/>
          <w:lang w:val="en-US"/>
        </w:rPr>
        <w:t xml:space="preserve">. </w:t>
      </w:r>
      <w:r w:rsidR="007457DA" w:rsidRPr="00965CF4">
        <w:rPr>
          <w:rFonts w:ascii="Times New Roman" w:eastAsia="Times New Roman" w:hAnsi="Times New Roman" w:cs="Times New Roman"/>
          <w:bCs/>
          <w:sz w:val="28"/>
          <w:szCs w:val="28"/>
          <w:lang w:val="en-US"/>
        </w:rPr>
        <w:t>‒</w:t>
      </w:r>
      <w:r w:rsidRPr="00965CF4">
        <w:rPr>
          <w:rFonts w:ascii="Times New Roman" w:eastAsia="Times New Roman" w:hAnsi="Times New Roman" w:cs="Times New Roman"/>
          <w:bCs/>
          <w:sz w:val="28"/>
          <w:szCs w:val="28"/>
          <w:lang w:val="en-US"/>
        </w:rPr>
        <w:t xml:space="preserve"> </w:t>
      </w:r>
      <w:r w:rsidRPr="00196163">
        <w:rPr>
          <w:rFonts w:ascii="Times New Roman" w:eastAsia="Times New Roman" w:hAnsi="Times New Roman" w:cs="Times New Roman"/>
          <w:bCs/>
          <w:sz w:val="28"/>
          <w:szCs w:val="28"/>
          <w:lang w:val="en-US"/>
        </w:rPr>
        <w:t>P</w:t>
      </w:r>
      <w:r w:rsidRPr="00965CF4">
        <w:rPr>
          <w:rFonts w:ascii="Times New Roman" w:eastAsia="Times New Roman" w:hAnsi="Times New Roman" w:cs="Times New Roman"/>
          <w:bCs/>
          <w:sz w:val="28"/>
          <w:szCs w:val="28"/>
          <w:lang w:val="en-US"/>
        </w:rPr>
        <w:t>. 1133</w:t>
      </w:r>
      <w:r w:rsidR="000B67C7" w:rsidRPr="00965CF4">
        <w:rPr>
          <w:rFonts w:ascii="Times New Roman" w:eastAsia="Times New Roman" w:hAnsi="Times New Roman" w:cs="Times New Roman"/>
          <w:bCs/>
          <w:sz w:val="28"/>
          <w:szCs w:val="28"/>
          <w:lang w:val="en-US"/>
        </w:rPr>
        <w:t>-</w:t>
      </w:r>
      <w:r w:rsidRPr="00965CF4">
        <w:rPr>
          <w:rFonts w:ascii="Times New Roman" w:eastAsia="Times New Roman" w:hAnsi="Times New Roman" w:cs="Times New Roman"/>
          <w:bCs/>
          <w:sz w:val="28"/>
          <w:szCs w:val="28"/>
          <w:lang w:val="en-US"/>
        </w:rPr>
        <w:t>1138.</w:t>
      </w:r>
    </w:p>
    <w:p w14:paraId="50EC1170" w14:textId="34AFCB11" w:rsidR="007B33F5" w:rsidRPr="00301EB3"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080117">
        <w:rPr>
          <w:rFonts w:ascii="Times New Roman" w:eastAsia="Times New Roman" w:hAnsi="Times New Roman" w:cs="Times New Roman"/>
          <w:bCs/>
          <w:sz w:val="28"/>
          <w:szCs w:val="28"/>
          <w:lang w:val="en-US"/>
        </w:rPr>
        <w:t xml:space="preserve">128 </w:t>
      </w:r>
      <w:r w:rsidR="000D4702" w:rsidRPr="00196163">
        <w:rPr>
          <w:rFonts w:ascii="Times New Roman" w:eastAsia="Times New Roman" w:hAnsi="Times New Roman" w:cs="Times New Roman"/>
          <w:bCs/>
          <w:sz w:val="28"/>
          <w:szCs w:val="28"/>
          <w:lang w:val="en-US"/>
        </w:rPr>
        <w:t>Parr</w:t>
      </w:r>
      <w:r w:rsidR="000D4702" w:rsidRPr="00080117">
        <w:rPr>
          <w:rFonts w:ascii="Times New Roman" w:eastAsia="Times New Roman" w:hAnsi="Times New Roman" w:cs="Times New Roman"/>
          <w:bCs/>
          <w:sz w:val="28"/>
          <w:szCs w:val="28"/>
          <w:lang w:val="en-US"/>
        </w:rPr>
        <w:t xml:space="preserve"> </w:t>
      </w:r>
      <w:r w:rsidR="000D4702">
        <w:rPr>
          <w:rFonts w:ascii="Times New Roman" w:eastAsia="Times New Roman" w:hAnsi="Times New Roman" w:cs="Times New Roman"/>
          <w:bCs/>
          <w:sz w:val="28"/>
          <w:szCs w:val="28"/>
          <w:lang w:val="en-US"/>
        </w:rPr>
        <w:t>R</w:t>
      </w:r>
      <w:r w:rsidR="000D4702" w:rsidRPr="00080117">
        <w:rPr>
          <w:rFonts w:ascii="Times New Roman" w:eastAsia="Times New Roman" w:hAnsi="Times New Roman" w:cs="Times New Roman"/>
          <w:bCs/>
          <w:sz w:val="28"/>
          <w:szCs w:val="28"/>
          <w:lang w:val="en-US"/>
        </w:rPr>
        <w:t>.</w:t>
      </w:r>
      <w:r w:rsidR="000D4702">
        <w:rPr>
          <w:rFonts w:ascii="Times New Roman" w:eastAsia="Times New Roman" w:hAnsi="Times New Roman" w:cs="Times New Roman"/>
          <w:bCs/>
          <w:sz w:val="28"/>
          <w:szCs w:val="28"/>
          <w:lang w:val="en-US"/>
        </w:rPr>
        <w:t>G</w:t>
      </w:r>
      <w:r w:rsidR="000D4702" w:rsidRPr="00080117">
        <w:rPr>
          <w:rFonts w:ascii="Times New Roman" w:eastAsia="Times New Roman" w:hAnsi="Times New Roman" w:cs="Times New Roman"/>
          <w:bCs/>
          <w:sz w:val="28"/>
          <w:szCs w:val="28"/>
          <w:lang w:val="en-US"/>
        </w:rPr>
        <w:t xml:space="preserve">., </w:t>
      </w:r>
      <w:r w:rsidR="000D4702">
        <w:rPr>
          <w:rFonts w:ascii="Times New Roman" w:eastAsia="Times New Roman" w:hAnsi="Times New Roman" w:cs="Times New Roman"/>
          <w:bCs/>
          <w:sz w:val="28"/>
          <w:szCs w:val="28"/>
          <w:lang w:val="en-US"/>
        </w:rPr>
        <w:t>Yang</w:t>
      </w:r>
      <w:r w:rsidR="000D4702" w:rsidRPr="00080117">
        <w:rPr>
          <w:rFonts w:ascii="Times New Roman" w:eastAsia="Times New Roman" w:hAnsi="Times New Roman" w:cs="Times New Roman"/>
          <w:bCs/>
          <w:sz w:val="28"/>
          <w:szCs w:val="28"/>
          <w:lang w:val="en-US"/>
        </w:rPr>
        <w:t xml:space="preserve"> </w:t>
      </w:r>
      <w:r w:rsidR="000D4702" w:rsidRPr="00196163">
        <w:rPr>
          <w:rFonts w:ascii="Times New Roman" w:eastAsia="Times New Roman" w:hAnsi="Times New Roman" w:cs="Times New Roman"/>
          <w:bCs/>
          <w:sz w:val="28"/>
          <w:szCs w:val="28"/>
          <w:lang w:val="en-US"/>
        </w:rPr>
        <w:t>W</w:t>
      </w:r>
      <w:r w:rsidR="000D4702" w:rsidRPr="00080117">
        <w:rPr>
          <w:rFonts w:ascii="Times New Roman" w:eastAsia="Times New Roman" w:hAnsi="Times New Roman" w:cs="Times New Roman"/>
          <w:bCs/>
          <w:sz w:val="28"/>
          <w:szCs w:val="28"/>
          <w:lang w:val="en-US"/>
        </w:rPr>
        <w:t xml:space="preserve">. </w:t>
      </w:r>
      <w:r w:rsidR="00080117" w:rsidRPr="00080117">
        <w:rPr>
          <w:rFonts w:ascii="Times New Roman" w:eastAsia="Times New Roman" w:hAnsi="Times New Roman" w:cs="Times New Roman"/>
          <w:bCs/>
          <w:sz w:val="28"/>
          <w:szCs w:val="28"/>
          <w:lang w:val="en-US"/>
        </w:rPr>
        <w:t xml:space="preserve">Density-Functional Theory </w:t>
      </w:r>
      <w:r w:rsidRPr="00080117">
        <w:rPr>
          <w:rFonts w:ascii="Times New Roman" w:eastAsia="Times New Roman" w:hAnsi="Times New Roman" w:cs="Times New Roman"/>
          <w:bCs/>
          <w:sz w:val="28"/>
          <w:szCs w:val="28"/>
          <w:lang w:val="en-US"/>
        </w:rPr>
        <w:t>/</w:t>
      </w:r>
      <w:r w:rsidR="00EA4A67" w:rsidRPr="00080117">
        <w:rPr>
          <w:rFonts w:ascii="Times New Roman" w:eastAsia="Times New Roman" w:hAnsi="Times New Roman" w:cs="Times New Roman"/>
          <w:bCs/>
          <w:sz w:val="28"/>
          <w:szCs w:val="28"/>
          <w:lang w:val="en-US"/>
        </w:rPr>
        <w:t>/</w:t>
      </w:r>
      <w:r w:rsidRPr="00080117">
        <w:rPr>
          <w:rFonts w:ascii="Times New Roman" w:eastAsia="Times New Roman" w:hAnsi="Times New Roman" w:cs="Times New Roman"/>
          <w:bCs/>
          <w:sz w:val="28"/>
          <w:szCs w:val="28"/>
          <w:lang w:val="en-US"/>
        </w:rPr>
        <w:t xml:space="preserve"> </w:t>
      </w:r>
      <w:r w:rsidR="00080117">
        <w:rPr>
          <w:rFonts w:ascii="Times New Roman" w:eastAsia="Times New Roman" w:hAnsi="Times New Roman" w:cs="Times New Roman"/>
          <w:bCs/>
          <w:sz w:val="28"/>
          <w:szCs w:val="28"/>
          <w:lang w:val="en-US"/>
        </w:rPr>
        <w:t>In</w:t>
      </w:r>
      <w:r w:rsidR="00080117" w:rsidRPr="00080117">
        <w:rPr>
          <w:rFonts w:ascii="Times New Roman" w:eastAsia="Times New Roman" w:hAnsi="Times New Roman" w:cs="Times New Roman"/>
          <w:bCs/>
          <w:sz w:val="28"/>
          <w:szCs w:val="28"/>
          <w:lang w:val="en-US"/>
        </w:rPr>
        <w:t xml:space="preserve"> </w:t>
      </w:r>
      <w:r w:rsidR="00080117">
        <w:rPr>
          <w:rFonts w:ascii="Times New Roman" w:eastAsia="Times New Roman" w:hAnsi="Times New Roman" w:cs="Times New Roman"/>
          <w:bCs/>
          <w:sz w:val="28"/>
          <w:szCs w:val="28"/>
          <w:lang w:val="en-US"/>
        </w:rPr>
        <w:t>book</w:t>
      </w:r>
      <w:r w:rsidRPr="00080117">
        <w:rPr>
          <w:rFonts w:ascii="Times New Roman" w:eastAsia="Times New Roman" w:hAnsi="Times New Roman" w:cs="Times New Roman"/>
          <w:bCs/>
          <w:sz w:val="28"/>
          <w:szCs w:val="28"/>
          <w:lang w:val="en-US"/>
        </w:rPr>
        <w:t xml:space="preserve">: </w:t>
      </w:r>
      <w:r w:rsidR="00080117" w:rsidRPr="00196163">
        <w:rPr>
          <w:rFonts w:ascii="Times New Roman" w:eastAsia="Times New Roman" w:hAnsi="Times New Roman" w:cs="Times New Roman"/>
          <w:bCs/>
          <w:sz w:val="28"/>
          <w:szCs w:val="28"/>
          <w:lang w:val="en-US"/>
        </w:rPr>
        <w:t xml:space="preserve">Density-Functional Theory of Atoms and Molecules. </w:t>
      </w:r>
      <w:r w:rsidR="00080117">
        <w:rPr>
          <w:rFonts w:ascii="Times New Roman" w:eastAsia="Times New Roman" w:hAnsi="Times New Roman" w:cs="Times New Roman"/>
          <w:bCs/>
          <w:sz w:val="28"/>
          <w:szCs w:val="28"/>
          <w:lang w:val="en-US"/>
        </w:rPr>
        <w:t>‒</w:t>
      </w:r>
      <w:r w:rsidR="00080117" w:rsidRPr="00196163">
        <w:rPr>
          <w:rFonts w:ascii="Times New Roman" w:eastAsia="Times New Roman" w:hAnsi="Times New Roman" w:cs="Times New Roman"/>
          <w:bCs/>
          <w:sz w:val="28"/>
          <w:szCs w:val="28"/>
          <w:lang w:val="en-US"/>
        </w:rPr>
        <w:t xml:space="preserve"> Oxford, 1989. </w:t>
      </w:r>
      <w:r w:rsidR="00080117">
        <w:rPr>
          <w:rFonts w:ascii="Times New Roman" w:eastAsia="Times New Roman" w:hAnsi="Times New Roman" w:cs="Times New Roman"/>
          <w:bCs/>
          <w:sz w:val="28"/>
          <w:szCs w:val="28"/>
          <w:lang w:val="en-US"/>
        </w:rPr>
        <w:t>‒333</w:t>
      </w:r>
      <w:r w:rsidR="00080117" w:rsidRPr="00196163">
        <w:rPr>
          <w:rFonts w:ascii="Times New Roman" w:eastAsia="Times New Roman" w:hAnsi="Times New Roman" w:cs="Times New Roman"/>
          <w:bCs/>
          <w:sz w:val="28"/>
          <w:szCs w:val="28"/>
          <w:lang w:val="en-US"/>
        </w:rPr>
        <w:t xml:space="preserve"> </w:t>
      </w:r>
      <w:r w:rsidR="00080117">
        <w:rPr>
          <w:rFonts w:ascii="Times New Roman" w:eastAsia="Times New Roman" w:hAnsi="Times New Roman" w:cs="Times New Roman"/>
          <w:bCs/>
          <w:sz w:val="28"/>
          <w:szCs w:val="28"/>
          <w:lang w:val="en-US"/>
        </w:rPr>
        <w:t>p</w:t>
      </w:r>
      <w:r w:rsidRPr="00301EB3">
        <w:rPr>
          <w:rFonts w:ascii="Times New Roman" w:eastAsia="Times New Roman" w:hAnsi="Times New Roman" w:cs="Times New Roman"/>
          <w:bCs/>
          <w:sz w:val="28"/>
          <w:szCs w:val="28"/>
          <w:lang w:val="en-US"/>
        </w:rPr>
        <w:t xml:space="preserve">. </w:t>
      </w:r>
    </w:p>
    <w:p w14:paraId="0B65DDEB" w14:textId="58FC623C"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129 </w:t>
      </w:r>
      <w:r w:rsidRPr="00196163">
        <w:rPr>
          <w:rFonts w:ascii="Times New Roman" w:eastAsia="Times New Roman" w:hAnsi="Times New Roman" w:cs="Times New Roman"/>
          <w:bCs/>
          <w:sz w:val="28"/>
          <w:szCs w:val="28"/>
          <w:lang w:val="en-US"/>
        </w:rPr>
        <w:t>Parr</w:t>
      </w:r>
      <w:r w:rsidR="00EA4A67">
        <w:rPr>
          <w:rFonts w:ascii="Times New Roman" w:eastAsia="Times New Roman" w:hAnsi="Times New Roman" w:cs="Times New Roman"/>
          <w:bCs/>
          <w:sz w:val="28"/>
          <w:szCs w:val="28"/>
          <w:lang w:val="en-US"/>
        </w:rPr>
        <w:t xml:space="preserve"> R.G., Yang</w:t>
      </w:r>
      <w:r w:rsidRPr="00196163">
        <w:rPr>
          <w:rFonts w:ascii="Times New Roman" w:eastAsia="Times New Roman" w:hAnsi="Times New Roman" w:cs="Times New Roman"/>
          <w:bCs/>
          <w:sz w:val="28"/>
          <w:szCs w:val="28"/>
          <w:lang w:val="en-US"/>
        </w:rPr>
        <w:t xml:space="preserve"> W. Density-Functional Theory of Atoms and Molecules. </w:t>
      </w:r>
      <w:r w:rsidR="007457DA">
        <w:rPr>
          <w:rFonts w:ascii="Times New Roman" w:eastAsia="Times New Roman" w:hAnsi="Times New Roman" w:cs="Times New Roman"/>
          <w:bCs/>
          <w:sz w:val="28"/>
          <w:szCs w:val="28"/>
          <w:lang w:val="en-US"/>
        </w:rPr>
        <w:t>‒</w:t>
      </w:r>
      <w:r w:rsidRPr="00196163">
        <w:rPr>
          <w:rFonts w:ascii="Times New Roman" w:eastAsia="Times New Roman" w:hAnsi="Times New Roman" w:cs="Times New Roman"/>
          <w:bCs/>
          <w:sz w:val="28"/>
          <w:szCs w:val="28"/>
          <w:lang w:val="en-US"/>
        </w:rPr>
        <w:t xml:space="preserve"> Oxford: Oxford University Press, 1989. </w:t>
      </w:r>
      <w:r w:rsidR="007457DA">
        <w:rPr>
          <w:rFonts w:ascii="Times New Roman" w:eastAsia="Times New Roman" w:hAnsi="Times New Roman" w:cs="Times New Roman"/>
          <w:bCs/>
          <w:sz w:val="28"/>
          <w:szCs w:val="28"/>
          <w:lang w:val="en-US"/>
        </w:rPr>
        <w:t>‒</w:t>
      </w:r>
      <w:r w:rsidRPr="00196163">
        <w:rPr>
          <w:rFonts w:ascii="Times New Roman" w:eastAsia="Times New Roman" w:hAnsi="Times New Roman" w:cs="Times New Roman"/>
          <w:bCs/>
          <w:sz w:val="28"/>
          <w:szCs w:val="28"/>
          <w:lang w:val="en-US"/>
        </w:rPr>
        <w:t xml:space="preserve"> 3</w:t>
      </w:r>
      <w:r w:rsidR="00080117">
        <w:rPr>
          <w:rFonts w:ascii="Times New Roman" w:eastAsia="Times New Roman" w:hAnsi="Times New Roman" w:cs="Times New Roman"/>
          <w:bCs/>
          <w:sz w:val="28"/>
          <w:szCs w:val="28"/>
          <w:lang w:val="en-US"/>
        </w:rPr>
        <w:t>33</w:t>
      </w:r>
      <w:r w:rsidRPr="00196163">
        <w:rPr>
          <w:rFonts w:ascii="Times New Roman" w:eastAsia="Times New Roman" w:hAnsi="Times New Roman" w:cs="Times New Roman"/>
          <w:bCs/>
          <w:sz w:val="28"/>
          <w:szCs w:val="28"/>
          <w:lang w:val="en-US"/>
        </w:rPr>
        <w:t xml:space="preserve"> p.</w:t>
      </w:r>
    </w:p>
    <w:p w14:paraId="5DFF26E2" w14:textId="62F04CEF"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130 </w:t>
      </w:r>
      <w:r w:rsidRPr="00735745">
        <w:rPr>
          <w:rFonts w:ascii="Times New Roman" w:eastAsia="Times New Roman" w:hAnsi="Times New Roman" w:cs="Times New Roman"/>
          <w:bCs/>
          <w:sz w:val="28"/>
          <w:szCs w:val="28"/>
          <w:lang w:val="en-US"/>
        </w:rPr>
        <w:t>Kohn W. Nobel Lecture: Electronic structure of matter</w:t>
      </w:r>
      <w:r w:rsidR="00EA4A67">
        <w:rPr>
          <w:rFonts w:ascii="Times New Roman" w:eastAsia="Times New Roman" w:hAnsi="Times New Roman" w:cs="Times New Roman"/>
          <w:bCs/>
          <w:sz w:val="28"/>
          <w:szCs w:val="28"/>
          <w:lang w:val="en-US"/>
        </w:rPr>
        <w:t xml:space="preserve"> </w:t>
      </w:r>
      <w:r w:rsidR="007457DA">
        <w:rPr>
          <w:rFonts w:ascii="Times New Roman" w:eastAsia="Times New Roman" w:hAnsi="Times New Roman" w:cs="Times New Roman"/>
          <w:bCs/>
          <w:sz w:val="28"/>
          <w:szCs w:val="28"/>
          <w:lang w:val="en-US"/>
        </w:rPr>
        <w:t>‒</w:t>
      </w:r>
      <w:r w:rsidR="00EA4A67">
        <w:rPr>
          <w:rFonts w:ascii="Times New Roman" w:eastAsia="Times New Roman" w:hAnsi="Times New Roman" w:cs="Times New Roman"/>
          <w:bCs/>
          <w:sz w:val="28"/>
          <w:szCs w:val="28"/>
          <w:lang w:val="en-US"/>
        </w:rPr>
        <w:t xml:space="preserve"> </w:t>
      </w:r>
      <w:r w:rsidRPr="00735745">
        <w:rPr>
          <w:rFonts w:ascii="Times New Roman" w:eastAsia="Times New Roman" w:hAnsi="Times New Roman" w:cs="Times New Roman"/>
          <w:bCs/>
          <w:sz w:val="28"/>
          <w:szCs w:val="28"/>
          <w:lang w:val="en-US"/>
        </w:rPr>
        <w:t xml:space="preserve">wave functions and density functionals // Reviews of Modern Physics. – 1999. – Vol. 71, </w:t>
      </w:r>
      <w:r w:rsidR="00EA4A67">
        <w:rPr>
          <w:rFonts w:ascii="Times New Roman" w:eastAsia="Times New Roman" w:hAnsi="Times New Roman" w:cs="Times New Roman"/>
          <w:bCs/>
          <w:sz w:val="28"/>
          <w:szCs w:val="28"/>
          <w:lang w:val="en-US"/>
        </w:rPr>
        <w:t>Issue</w:t>
      </w:r>
      <w:r w:rsidRPr="00735745">
        <w:rPr>
          <w:rFonts w:ascii="Times New Roman" w:eastAsia="Times New Roman" w:hAnsi="Times New Roman" w:cs="Times New Roman"/>
          <w:bCs/>
          <w:sz w:val="28"/>
          <w:szCs w:val="28"/>
          <w:lang w:val="en-US"/>
        </w:rPr>
        <w:t xml:space="preserve"> 5. – P. 1253</w:t>
      </w:r>
      <w:r w:rsidR="00EA4A67">
        <w:rPr>
          <w:rFonts w:ascii="Times New Roman" w:eastAsia="Times New Roman" w:hAnsi="Times New Roman" w:cs="Times New Roman"/>
          <w:bCs/>
          <w:sz w:val="28"/>
          <w:szCs w:val="28"/>
          <w:lang w:val="en-US"/>
        </w:rPr>
        <w:t>-</w:t>
      </w:r>
      <w:r w:rsidRPr="00735745">
        <w:rPr>
          <w:rFonts w:ascii="Times New Roman" w:eastAsia="Times New Roman" w:hAnsi="Times New Roman" w:cs="Times New Roman"/>
          <w:bCs/>
          <w:sz w:val="28"/>
          <w:szCs w:val="28"/>
          <w:lang w:val="en-US"/>
        </w:rPr>
        <w:t>1266.</w:t>
      </w:r>
    </w:p>
    <w:p w14:paraId="208393E1" w14:textId="769BBBBB" w:rsidR="007B33F5" w:rsidRPr="00735745" w:rsidRDefault="007B33F5" w:rsidP="00514423">
      <w:pPr>
        <w:spacing w:after="0" w:line="240" w:lineRule="auto"/>
        <w:ind w:firstLine="709"/>
        <w:jc w:val="both"/>
        <w:rPr>
          <w:rFonts w:ascii="Times New Roman" w:eastAsia="Times New Roman" w:hAnsi="Times New Roman" w:cs="Times New Roman"/>
          <w:bCs/>
          <w:sz w:val="28"/>
          <w:szCs w:val="28"/>
        </w:rPr>
      </w:pPr>
      <w:r w:rsidRPr="00735745">
        <w:rPr>
          <w:rFonts w:ascii="Times New Roman" w:eastAsia="Times New Roman" w:hAnsi="Times New Roman" w:cs="Times New Roman"/>
          <w:bCs/>
          <w:sz w:val="28"/>
          <w:szCs w:val="28"/>
        </w:rPr>
        <w:t>131 Бражкин В.В.</w:t>
      </w:r>
      <w:r w:rsidR="00EA4A67" w:rsidRPr="00EA4A67">
        <w:rPr>
          <w:rFonts w:ascii="Times New Roman" w:eastAsia="Times New Roman" w:hAnsi="Times New Roman" w:cs="Times New Roman"/>
          <w:bCs/>
          <w:sz w:val="28"/>
          <w:szCs w:val="28"/>
        </w:rPr>
        <w:t>,</w:t>
      </w:r>
      <w:r w:rsidRPr="00735745">
        <w:rPr>
          <w:rFonts w:ascii="Times New Roman" w:eastAsia="Times New Roman" w:hAnsi="Times New Roman" w:cs="Times New Roman"/>
          <w:bCs/>
          <w:sz w:val="28"/>
          <w:szCs w:val="28"/>
        </w:rPr>
        <w:t xml:space="preserve"> </w:t>
      </w:r>
      <w:r w:rsidR="00EA4A67" w:rsidRPr="00735745">
        <w:rPr>
          <w:rFonts w:ascii="Times New Roman" w:eastAsia="Times New Roman" w:hAnsi="Times New Roman" w:cs="Times New Roman"/>
          <w:bCs/>
          <w:sz w:val="28"/>
          <w:szCs w:val="28"/>
        </w:rPr>
        <w:t>Овчинников</w:t>
      </w:r>
      <w:r w:rsidR="00EA4A67" w:rsidRPr="00EA4A67">
        <w:rPr>
          <w:rFonts w:ascii="Times New Roman" w:eastAsia="Times New Roman" w:hAnsi="Times New Roman" w:cs="Times New Roman"/>
          <w:bCs/>
          <w:sz w:val="28"/>
          <w:szCs w:val="28"/>
        </w:rPr>
        <w:t xml:space="preserve"> </w:t>
      </w:r>
      <w:r w:rsidR="00EA4A67" w:rsidRPr="00735745">
        <w:rPr>
          <w:rFonts w:ascii="Times New Roman" w:eastAsia="Times New Roman" w:hAnsi="Times New Roman" w:cs="Times New Roman"/>
          <w:bCs/>
          <w:sz w:val="28"/>
          <w:szCs w:val="28"/>
        </w:rPr>
        <w:t>С.В.</w:t>
      </w:r>
      <w:r w:rsidR="00EA4A67" w:rsidRPr="00EA4A67">
        <w:rPr>
          <w:rFonts w:ascii="Times New Roman" w:eastAsia="Times New Roman" w:hAnsi="Times New Roman" w:cs="Times New Roman"/>
          <w:bCs/>
          <w:sz w:val="28"/>
          <w:szCs w:val="28"/>
        </w:rPr>
        <w:t xml:space="preserve"> </w:t>
      </w:r>
      <w:r w:rsidRPr="00735745">
        <w:rPr>
          <w:rFonts w:ascii="Times New Roman" w:eastAsia="Times New Roman" w:hAnsi="Times New Roman" w:cs="Times New Roman"/>
          <w:bCs/>
          <w:sz w:val="28"/>
          <w:szCs w:val="28"/>
        </w:rPr>
        <w:t xml:space="preserve">Компьютерное материаловедение: от </w:t>
      </w:r>
      <w:r w:rsidRPr="00735745">
        <w:rPr>
          <w:rFonts w:ascii="Times New Roman" w:eastAsia="Times New Roman" w:hAnsi="Times New Roman" w:cs="Times New Roman"/>
          <w:bCs/>
          <w:sz w:val="28"/>
          <w:szCs w:val="28"/>
          <w:lang w:val="en-US"/>
        </w:rPr>
        <w:t>ab</w:t>
      </w:r>
      <w:r w:rsidRPr="00735745">
        <w:rPr>
          <w:rFonts w:ascii="Times New Roman" w:eastAsia="Times New Roman" w:hAnsi="Times New Roman" w:cs="Times New Roman"/>
          <w:bCs/>
          <w:sz w:val="28"/>
          <w:szCs w:val="28"/>
        </w:rPr>
        <w:t xml:space="preserve"> </w:t>
      </w:r>
      <w:r w:rsidRPr="00735745">
        <w:rPr>
          <w:rFonts w:ascii="Times New Roman" w:eastAsia="Times New Roman" w:hAnsi="Times New Roman" w:cs="Times New Roman"/>
          <w:bCs/>
          <w:sz w:val="28"/>
          <w:szCs w:val="28"/>
          <w:lang w:val="en-US"/>
        </w:rPr>
        <w:t>initio</w:t>
      </w:r>
      <w:r w:rsidRPr="00735745">
        <w:rPr>
          <w:rFonts w:ascii="Times New Roman" w:eastAsia="Times New Roman" w:hAnsi="Times New Roman" w:cs="Times New Roman"/>
          <w:bCs/>
          <w:sz w:val="28"/>
          <w:szCs w:val="28"/>
        </w:rPr>
        <w:t xml:space="preserve"> к свойствам. – М.: Интеллект, 2016. – 248 с.</w:t>
      </w:r>
    </w:p>
    <w:p w14:paraId="72CCE82A" w14:textId="6C4399D4" w:rsidR="007B33F5" w:rsidRPr="00EA4A67" w:rsidRDefault="007B33F5" w:rsidP="00514423">
      <w:pPr>
        <w:spacing w:after="0" w:line="240" w:lineRule="auto"/>
        <w:ind w:firstLine="709"/>
        <w:jc w:val="both"/>
        <w:rPr>
          <w:rFonts w:ascii="Times New Roman" w:eastAsia="Times New Roman" w:hAnsi="Times New Roman" w:cs="Times New Roman"/>
          <w:bCs/>
          <w:sz w:val="28"/>
          <w:szCs w:val="28"/>
        </w:rPr>
      </w:pPr>
      <w:r w:rsidRPr="00735745">
        <w:rPr>
          <w:rFonts w:ascii="Times New Roman" w:eastAsia="Times New Roman" w:hAnsi="Times New Roman" w:cs="Times New Roman"/>
          <w:bCs/>
          <w:sz w:val="28"/>
          <w:szCs w:val="28"/>
        </w:rPr>
        <w:t>132 Губанова Е.И.</w:t>
      </w:r>
      <w:r w:rsidR="00EA4A67" w:rsidRPr="00EA4A67">
        <w:rPr>
          <w:rFonts w:ascii="Times New Roman" w:eastAsia="Times New Roman" w:hAnsi="Times New Roman" w:cs="Times New Roman"/>
          <w:bCs/>
          <w:sz w:val="28"/>
          <w:szCs w:val="28"/>
        </w:rPr>
        <w:t>,</w:t>
      </w:r>
      <w:r w:rsidRPr="00735745">
        <w:rPr>
          <w:rFonts w:ascii="Times New Roman" w:eastAsia="Times New Roman" w:hAnsi="Times New Roman" w:cs="Times New Roman"/>
          <w:bCs/>
          <w:sz w:val="28"/>
          <w:szCs w:val="28"/>
        </w:rPr>
        <w:t xml:space="preserve"> </w:t>
      </w:r>
      <w:r w:rsidR="00EA4A67" w:rsidRPr="00735745">
        <w:rPr>
          <w:rFonts w:ascii="Times New Roman" w:eastAsia="Times New Roman" w:hAnsi="Times New Roman" w:cs="Times New Roman"/>
          <w:bCs/>
          <w:sz w:val="28"/>
          <w:szCs w:val="28"/>
        </w:rPr>
        <w:t>Князев</w:t>
      </w:r>
      <w:r w:rsidR="00EA4A67" w:rsidRPr="00EA4A67">
        <w:rPr>
          <w:rFonts w:ascii="Times New Roman" w:eastAsia="Times New Roman" w:hAnsi="Times New Roman" w:cs="Times New Roman"/>
          <w:bCs/>
          <w:sz w:val="28"/>
          <w:szCs w:val="28"/>
        </w:rPr>
        <w:t xml:space="preserve"> </w:t>
      </w:r>
      <w:r w:rsidR="00EA4A67" w:rsidRPr="00735745">
        <w:rPr>
          <w:rFonts w:ascii="Times New Roman" w:eastAsia="Times New Roman" w:hAnsi="Times New Roman" w:cs="Times New Roman"/>
          <w:bCs/>
          <w:sz w:val="28"/>
          <w:szCs w:val="28"/>
        </w:rPr>
        <w:t>А.А.</w:t>
      </w:r>
      <w:r w:rsidR="00EA4A67" w:rsidRPr="00EA4A67">
        <w:rPr>
          <w:rFonts w:ascii="Times New Roman" w:eastAsia="Times New Roman" w:hAnsi="Times New Roman" w:cs="Times New Roman"/>
          <w:bCs/>
          <w:sz w:val="28"/>
          <w:szCs w:val="28"/>
        </w:rPr>
        <w:t xml:space="preserve"> </w:t>
      </w:r>
      <w:r w:rsidRPr="00735745">
        <w:rPr>
          <w:rFonts w:ascii="Times New Roman" w:eastAsia="Times New Roman" w:hAnsi="Times New Roman" w:cs="Times New Roman"/>
          <w:bCs/>
          <w:sz w:val="28"/>
          <w:szCs w:val="28"/>
        </w:rPr>
        <w:t>Моделирование в материаловедении: методы и приложения. – М.</w:t>
      </w:r>
      <w:r w:rsidRPr="00EA4A67">
        <w:rPr>
          <w:rFonts w:ascii="Times New Roman" w:eastAsia="Times New Roman" w:hAnsi="Times New Roman" w:cs="Times New Roman"/>
          <w:bCs/>
          <w:sz w:val="28"/>
          <w:szCs w:val="28"/>
        </w:rPr>
        <w:t>, 2018. – 320 с.</w:t>
      </w:r>
    </w:p>
    <w:p w14:paraId="39F393C3" w14:textId="3D22AC5D"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133 </w:t>
      </w:r>
      <w:r w:rsidRPr="00735745">
        <w:rPr>
          <w:rFonts w:ascii="Times New Roman" w:eastAsia="Times New Roman" w:hAnsi="Times New Roman" w:cs="Times New Roman"/>
          <w:bCs/>
          <w:sz w:val="28"/>
          <w:szCs w:val="28"/>
          <w:lang w:val="en-US"/>
        </w:rPr>
        <w:t>Hafner J. Ab-initio simulations of materials using VASP: Density-functional theory and beyond // Journal of Computational Chemistry. – 2008. – Vol.</w:t>
      </w:r>
      <w:r w:rsidR="00EA4A67">
        <w:rPr>
          <w:rFonts w:ascii="Times New Roman" w:eastAsia="Times New Roman" w:hAnsi="Times New Roman" w:cs="Times New Roman"/>
          <w:bCs/>
          <w:sz w:val="28"/>
          <w:szCs w:val="28"/>
          <w:lang w:val="en-US"/>
        </w:rPr>
        <w:t> </w:t>
      </w:r>
      <w:r w:rsidRPr="00735745">
        <w:rPr>
          <w:rFonts w:ascii="Times New Roman" w:eastAsia="Times New Roman" w:hAnsi="Times New Roman" w:cs="Times New Roman"/>
          <w:bCs/>
          <w:sz w:val="28"/>
          <w:szCs w:val="28"/>
          <w:lang w:val="en-US"/>
        </w:rPr>
        <w:t xml:space="preserve">29, </w:t>
      </w:r>
      <w:r w:rsidR="00EA4A67">
        <w:rPr>
          <w:rFonts w:ascii="Times New Roman" w:eastAsia="Times New Roman" w:hAnsi="Times New Roman" w:cs="Times New Roman"/>
          <w:bCs/>
          <w:sz w:val="28"/>
          <w:szCs w:val="28"/>
          <w:lang w:val="en-US"/>
        </w:rPr>
        <w:t>Issue</w:t>
      </w:r>
      <w:r w:rsidRPr="00735745">
        <w:rPr>
          <w:rFonts w:ascii="Times New Roman" w:eastAsia="Times New Roman" w:hAnsi="Times New Roman" w:cs="Times New Roman"/>
          <w:bCs/>
          <w:sz w:val="28"/>
          <w:szCs w:val="28"/>
          <w:lang w:val="en-US"/>
        </w:rPr>
        <w:t xml:space="preserve"> 13. – P. 2044</w:t>
      </w:r>
      <w:r w:rsidR="00EA4A67">
        <w:rPr>
          <w:rFonts w:ascii="Times New Roman" w:eastAsia="Times New Roman" w:hAnsi="Times New Roman" w:cs="Times New Roman"/>
          <w:bCs/>
          <w:sz w:val="28"/>
          <w:szCs w:val="28"/>
          <w:lang w:val="en-US"/>
        </w:rPr>
        <w:t>-</w:t>
      </w:r>
      <w:r w:rsidRPr="00735745">
        <w:rPr>
          <w:rFonts w:ascii="Times New Roman" w:eastAsia="Times New Roman" w:hAnsi="Times New Roman" w:cs="Times New Roman"/>
          <w:bCs/>
          <w:sz w:val="28"/>
          <w:szCs w:val="28"/>
          <w:lang w:val="en-US"/>
        </w:rPr>
        <w:t>2078.</w:t>
      </w:r>
    </w:p>
    <w:p w14:paraId="50786719" w14:textId="462E8DFC"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134 </w:t>
      </w:r>
      <w:r w:rsidRPr="00735745">
        <w:rPr>
          <w:rFonts w:ascii="Times New Roman" w:eastAsia="Times New Roman" w:hAnsi="Times New Roman" w:cs="Times New Roman"/>
          <w:bCs/>
          <w:sz w:val="28"/>
          <w:szCs w:val="28"/>
          <w:lang w:val="en-US"/>
        </w:rPr>
        <w:t xml:space="preserve">Gunnarsson O. Density-functional theory of magnetic systems // Reports on Progress in Physics. – 1979. – Vol. 42, </w:t>
      </w:r>
      <w:r w:rsidR="00EA4A67">
        <w:rPr>
          <w:rFonts w:ascii="Times New Roman" w:eastAsia="Times New Roman" w:hAnsi="Times New Roman" w:cs="Times New Roman"/>
          <w:bCs/>
          <w:sz w:val="28"/>
          <w:szCs w:val="28"/>
          <w:lang w:val="en-US"/>
        </w:rPr>
        <w:t>Issue</w:t>
      </w:r>
      <w:r w:rsidRPr="00735745">
        <w:rPr>
          <w:rFonts w:ascii="Times New Roman" w:eastAsia="Times New Roman" w:hAnsi="Times New Roman" w:cs="Times New Roman"/>
          <w:bCs/>
          <w:sz w:val="28"/>
          <w:szCs w:val="28"/>
          <w:lang w:val="en-US"/>
        </w:rPr>
        <w:t xml:space="preserve"> 4. – P. 539</w:t>
      </w:r>
      <w:r w:rsidR="00EA4A67">
        <w:rPr>
          <w:rFonts w:ascii="Times New Roman" w:eastAsia="Times New Roman" w:hAnsi="Times New Roman" w:cs="Times New Roman"/>
          <w:bCs/>
          <w:sz w:val="28"/>
          <w:szCs w:val="28"/>
          <w:lang w:val="en-US"/>
        </w:rPr>
        <w:t>-</w:t>
      </w:r>
      <w:r w:rsidRPr="00735745">
        <w:rPr>
          <w:rFonts w:ascii="Times New Roman" w:eastAsia="Times New Roman" w:hAnsi="Times New Roman" w:cs="Times New Roman"/>
          <w:bCs/>
          <w:sz w:val="28"/>
          <w:szCs w:val="28"/>
          <w:lang w:val="en-US"/>
        </w:rPr>
        <w:t>593.</w:t>
      </w:r>
    </w:p>
    <w:p w14:paraId="3617F9F5" w14:textId="2D2751FB"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135 </w:t>
      </w:r>
      <w:r w:rsidRPr="000368B7">
        <w:rPr>
          <w:rFonts w:ascii="Times New Roman" w:eastAsia="Times New Roman" w:hAnsi="Times New Roman" w:cs="Times New Roman"/>
          <w:bCs/>
          <w:sz w:val="28"/>
          <w:szCs w:val="28"/>
          <w:lang w:val="en-US"/>
        </w:rPr>
        <w:t>Varga S.</w:t>
      </w:r>
      <w:r w:rsidR="005A63A3">
        <w:rPr>
          <w:rFonts w:ascii="Times New Roman" w:eastAsia="Times New Roman" w:hAnsi="Times New Roman" w:cs="Times New Roman"/>
          <w:bCs/>
          <w:sz w:val="28"/>
          <w:szCs w:val="28"/>
          <w:lang w:val="en-US"/>
        </w:rPr>
        <w:t xml:space="preserve">, </w:t>
      </w:r>
      <w:r w:rsidR="005A63A3" w:rsidRPr="000368B7">
        <w:rPr>
          <w:rFonts w:ascii="Times New Roman" w:eastAsia="Times New Roman" w:hAnsi="Times New Roman" w:cs="Times New Roman"/>
          <w:bCs/>
          <w:sz w:val="28"/>
          <w:szCs w:val="28"/>
          <w:lang w:val="en-US"/>
        </w:rPr>
        <w:t>Engel E.</w:t>
      </w:r>
      <w:r w:rsidR="005A63A3">
        <w:rPr>
          <w:rFonts w:ascii="Times New Roman" w:eastAsia="Times New Roman" w:hAnsi="Times New Roman" w:cs="Times New Roman"/>
          <w:bCs/>
          <w:sz w:val="28"/>
          <w:szCs w:val="28"/>
          <w:lang w:val="en-US"/>
        </w:rPr>
        <w:t xml:space="preserve"> </w:t>
      </w:r>
      <w:r w:rsidRPr="000368B7">
        <w:rPr>
          <w:rFonts w:ascii="Times New Roman" w:eastAsia="Times New Roman" w:hAnsi="Times New Roman" w:cs="Times New Roman"/>
          <w:bCs/>
          <w:sz w:val="28"/>
          <w:szCs w:val="28"/>
          <w:lang w:val="en-US"/>
        </w:rPr>
        <w:t xml:space="preserve">Relativistic Effects in Density Functional Theory // </w:t>
      </w:r>
      <w:r w:rsidR="005A63A3">
        <w:rPr>
          <w:rFonts w:ascii="Times New Roman" w:eastAsia="Times New Roman" w:hAnsi="Times New Roman" w:cs="Times New Roman"/>
          <w:bCs/>
          <w:sz w:val="28"/>
          <w:szCs w:val="28"/>
          <w:lang w:val="en-US"/>
        </w:rPr>
        <w:t xml:space="preserve">In book: </w:t>
      </w:r>
      <w:r w:rsidRPr="000368B7">
        <w:rPr>
          <w:rFonts w:ascii="Times New Roman" w:eastAsia="Times New Roman" w:hAnsi="Times New Roman" w:cs="Times New Roman"/>
          <w:bCs/>
          <w:sz w:val="28"/>
          <w:szCs w:val="28"/>
          <w:lang w:val="en-US"/>
        </w:rPr>
        <w:t xml:space="preserve">A Primer in Density Functional Theory. – </w:t>
      </w:r>
      <w:r w:rsidR="005A63A3">
        <w:rPr>
          <w:rFonts w:ascii="Times New Roman" w:eastAsia="Times New Roman" w:hAnsi="Times New Roman" w:cs="Times New Roman"/>
          <w:bCs/>
          <w:sz w:val="28"/>
          <w:szCs w:val="28"/>
          <w:lang w:val="en-US"/>
        </w:rPr>
        <w:t xml:space="preserve">Berlin: </w:t>
      </w:r>
      <w:r w:rsidRPr="000368B7">
        <w:rPr>
          <w:rFonts w:ascii="Times New Roman" w:eastAsia="Times New Roman" w:hAnsi="Times New Roman" w:cs="Times New Roman"/>
          <w:bCs/>
          <w:sz w:val="28"/>
          <w:szCs w:val="28"/>
          <w:lang w:val="en-US"/>
        </w:rPr>
        <w:t>Springer, 2003. – P. 190</w:t>
      </w:r>
      <w:r w:rsidR="00EA4A67">
        <w:rPr>
          <w:rFonts w:ascii="Times New Roman" w:eastAsia="Times New Roman" w:hAnsi="Times New Roman" w:cs="Times New Roman"/>
          <w:bCs/>
          <w:sz w:val="28"/>
          <w:szCs w:val="28"/>
          <w:lang w:val="en-US"/>
        </w:rPr>
        <w:t>-</w:t>
      </w:r>
      <w:r w:rsidRPr="000368B7">
        <w:rPr>
          <w:rFonts w:ascii="Times New Roman" w:eastAsia="Times New Roman" w:hAnsi="Times New Roman" w:cs="Times New Roman"/>
          <w:bCs/>
          <w:sz w:val="28"/>
          <w:szCs w:val="28"/>
          <w:lang w:val="en-US"/>
        </w:rPr>
        <w:t>218.</w:t>
      </w:r>
    </w:p>
    <w:p w14:paraId="50DCF79B" w14:textId="25F5A35B"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136 </w:t>
      </w:r>
      <w:r w:rsidRPr="00F94710">
        <w:rPr>
          <w:rFonts w:ascii="Times New Roman" w:eastAsia="Times New Roman" w:hAnsi="Times New Roman" w:cs="Times New Roman"/>
          <w:bCs/>
          <w:sz w:val="28"/>
          <w:szCs w:val="28"/>
          <w:lang w:val="en-US"/>
        </w:rPr>
        <w:t xml:space="preserve">Lüders M. </w:t>
      </w:r>
      <w:r w:rsidR="005A63A3">
        <w:rPr>
          <w:rFonts w:ascii="Times New Roman" w:eastAsia="Times New Roman" w:hAnsi="Times New Roman" w:cs="Times New Roman"/>
          <w:bCs/>
          <w:sz w:val="28"/>
          <w:szCs w:val="28"/>
          <w:lang w:val="en-US"/>
        </w:rPr>
        <w:t xml:space="preserve">et al. </w:t>
      </w:r>
      <w:r w:rsidRPr="00F94710">
        <w:rPr>
          <w:rFonts w:ascii="Times New Roman" w:eastAsia="Times New Roman" w:hAnsi="Times New Roman" w:cs="Times New Roman"/>
          <w:bCs/>
          <w:sz w:val="28"/>
          <w:szCs w:val="28"/>
          <w:lang w:val="en-US"/>
        </w:rPr>
        <w:t>Ab initio theory of superconductivity. I. Density functional formalism and approximate functionals // Physical Review B. – 2005. – Vol. 72</w:t>
      </w:r>
      <w:r w:rsidR="005A63A3">
        <w:rPr>
          <w:rFonts w:ascii="Times New Roman" w:eastAsia="Times New Roman" w:hAnsi="Times New Roman" w:cs="Times New Roman"/>
          <w:bCs/>
          <w:sz w:val="28"/>
          <w:szCs w:val="28"/>
          <w:lang w:val="en-US"/>
        </w:rPr>
        <w:t>. – P.</w:t>
      </w:r>
      <w:r w:rsidRPr="00F94710">
        <w:rPr>
          <w:rFonts w:ascii="Times New Roman" w:eastAsia="Times New Roman" w:hAnsi="Times New Roman" w:cs="Times New Roman"/>
          <w:bCs/>
          <w:sz w:val="28"/>
          <w:szCs w:val="28"/>
          <w:lang w:val="en-US"/>
        </w:rPr>
        <w:t xml:space="preserve"> 024545.</w:t>
      </w:r>
    </w:p>
    <w:p w14:paraId="4813D9B6" w14:textId="31F0F549"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137 </w:t>
      </w:r>
      <w:r w:rsidRPr="00F94710">
        <w:rPr>
          <w:rFonts w:ascii="Times New Roman" w:eastAsia="Times New Roman" w:hAnsi="Times New Roman" w:cs="Times New Roman"/>
          <w:bCs/>
          <w:sz w:val="28"/>
          <w:szCs w:val="28"/>
          <w:lang w:val="en-US"/>
        </w:rPr>
        <w:t xml:space="preserve">Curtarolo S. </w:t>
      </w:r>
      <w:r w:rsidR="005A63A3">
        <w:rPr>
          <w:rFonts w:ascii="Times New Roman" w:eastAsia="Times New Roman" w:hAnsi="Times New Roman" w:cs="Times New Roman"/>
          <w:bCs/>
          <w:sz w:val="28"/>
          <w:szCs w:val="28"/>
          <w:lang w:val="en-US"/>
        </w:rPr>
        <w:t xml:space="preserve">et al. </w:t>
      </w:r>
      <w:r w:rsidRPr="00F94710">
        <w:rPr>
          <w:rFonts w:ascii="Times New Roman" w:eastAsia="Times New Roman" w:hAnsi="Times New Roman" w:cs="Times New Roman"/>
          <w:bCs/>
          <w:sz w:val="28"/>
          <w:szCs w:val="28"/>
          <w:lang w:val="en-US"/>
        </w:rPr>
        <w:t>The high-throughput highway to computational materials design // Nature Materials. – 2013. – Vol. 12. – P. 191</w:t>
      </w:r>
      <w:r w:rsidR="005A63A3">
        <w:rPr>
          <w:rFonts w:ascii="Times New Roman" w:eastAsia="Times New Roman" w:hAnsi="Times New Roman" w:cs="Times New Roman"/>
          <w:bCs/>
          <w:sz w:val="28"/>
          <w:szCs w:val="28"/>
          <w:lang w:val="en-US"/>
        </w:rPr>
        <w:t>-</w:t>
      </w:r>
      <w:r w:rsidRPr="00F94710">
        <w:rPr>
          <w:rFonts w:ascii="Times New Roman" w:eastAsia="Times New Roman" w:hAnsi="Times New Roman" w:cs="Times New Roman"/>
          <w:bCs/>
          <w:sz w:val="28"/>
          <w:szCs w:val="28"/>
          <w:lang w:val="en-US"/>
        </w:rPr>
        <w:t>201.</w:t>
      </w:r>
    </w:p>
    <w:p w14:paraId="3C94043E" w14:textId="796CA8A8"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138 </w:t>
      </w:r>
      <w:r w:rsidRPr="00F94710">
        <w:rPr>
          <w:rFonts w:ascii="Times New Roman" w:eastAsia="Times New Roman" w:hAnsi="Times New Roman" w:cs="Times New Roman"/>
          <w:bCs/>
          <w:sz w:val="28"/>
          <w:szCs w:val="28"/>
          <w:lang w:val="en-US"/>
        </w:rPr>
        <w:t xml:space="preserve">Szabo A., Ostlund N.S. Modern Quantum Chemistry: Introduction to Advanced Electronic Structure Theory. </w:t>
      </w:r>
      <w:r w:rsidR="007457DA">
        <w:rPr>
          <w:rFonts w:ascii="Times New Roman" w:eastAsia="Times New Roman" w:hAnsi="Times New Roman" w:cs="Times New Roman"/>
          <w:bCs/>
          <w:sz w:val="28"/>
          <w:szCs w:val="28"/>
          <w:lang w:val="en-US"/>
        </w:rPr>
        <w:t>‒</w:t>
      </w:r>
      <w:r w:rsidRPr="00F94710">
        <w:rPr>
          <w:rFonts w:ascii="Times New Roman" w:eastAsia="Times New Roman" w:hAnsi="Times New Roman" w:cs="Times New Roman"/>
          <w:bCs/>
          <w:sz w:val="28"/>
          <w:szCs w:val="28"/>
          <w:lang w:val="en-US"/>
        </w:rPr>
        <w:t xml:space="preserve"> NY</w:t>
      </w:r>
      <w:r w:rsidR="005A63A3">
        <w:rPr>
          <w:rFonts w:ascii="Times New Roman" w:eastAsia="Times New Roman" w:hAnsi="Times New Roman" w:cs="Times New Roman"/>
          <w:bCs/>
          <w:sz w:val="28"/>
          <w:szCs w:val="28"/>
          <w:lang w:val="en-US"/>
        </w:rPr>
        <w:t>.</w:t>
      </w:r>
      <w:r w:rsidRPr="00F94710">
        <w:rPr>
          <w:rFonts w:ascii="Times New Roman" w:eastAsia="Times New Roman" w:hAnsi="Times New Roman" w:cs="Times New Roman"/>
          <w:bCs/>
          <w:sz w:val="28"/>
          <w:szCs w:val="28"/>
          <w:lang w:val="en-US"/>
        </w:rPr>
        <w:t xml:space="preserve">: Dover Publications, 1996. </w:t>
      </w:r>
      <w:r w:rsidR="007457DA">
        <w:rPr>
          <w:rFonts w:ascii="Times New Roman" w:eastAsia="Times New Roman" w:hAnsi="Times New Roman" w:cs="Times New Roman"/>
          <w:bCs/>
          <w:sz w:val="28"/>
          <w:szCs w:val="28"/>
          <w:lang w:val="en-US"/>
        </w:rPr>
        <w:t>‒</w:t>
      </w:r>
      <w:r w:rsidRPr="00F94710">
        <w:rPr>
          <w:rFonts w:ascii="Times New Roman" w:eastAsia="Times New Roman" w:hAnsi="Times New Roman" w:cs="Times New Roman"/>
          <w:bCs/>
          <w:sz w:val="28"/>
          <w:szCs w:val="28"/>
          <w:lang w:val="en-US"/>
        </w:rPr>
        <w:t xml:space="preserve"> 480 p.</w:t>
      </w:r>
    </w:p>
    <w:p w14:paraId="1573924C" w14:textId="64643625" w:rsidR="007B33F5" w:rsidRDefault="007B33F5" w:rsidP="00514423">
      <w:pPr>
        <w:spacing w:after="0" w:line="240" w:lineRule="auto"/>
        <w:ind w:firstLine="709"/>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139 </w:t>
      </w:r>
      <w:r w:rsidRPr="00FB0B40">
        <w:rPr>
          <w:rFonts w:ascii="Times New Roman" w:eastAsia="Times New Roman" w:hAnsi="Times New Roman" w:cs="Times New Roman"/>
          <w:bCs/>
          <w:sz w:val="28"/>
          <w:szCs w:val="28"/>
          <w:lang w:val="kk-KZ"/>
        </w:rPr>
        <w:t>Martin R.M. Electronic Structure: Basic Theory and Practical Methods</w:t>
      </w:r>
      <w:r w:rsidR="005A63A3">
        <w:rPr>
          <w:rFonts w:ascii="Times New Roman" w:eastAsia="Times New Roman" w:hAnsi="Times New Roman" w:cs="Times New Roman"/>
          <w:bCs/>
          <w:sz w:val="28"/>
          <w:szCs w:val="28"/>
          <w:lang w:val="en-US"/>
        </w:rPr>
        <w:t>.</w:t>
      </w:r>
      <w:r w:rsidRPr="00FB0B40">
        <w:rPr>
          <w:rFonts w:ascii="Times New Roman" w:eastAsia="Times New Roman" w:hAnsi="Times New Roman" w:cs="Times New Roman"/>
          <w:bCs/>
          <w:sz w:val="28"/>
          <w:szCs w:val="28"/>
          <w:lang w:val="kk-KZ"/>
        </w:rPr>
        <w:t xml:space="preserve"> </w:t>
      </w:r>
      <w:r w:rsidR="007457DA">
        <w:rPr>
          <w:rFonts w:ascii="Times New Roman" w:eastAsia="Times New Roman" w:hAnsi="Times New Roman" w:cs="Times New Roman"/>
          <w:bCs/>
          <w:sz w:val="28"/>
          <w:szCs w:val="28"/>
          <w:lang w:val="kk-KZ"/>
        </w:rPr>
        <w:t>‒</w:t>
      </w:r>
      <w:r w:rsidRPr="00FB0B40">
        <w:rPr>
          <w:rFonts w:ascii="Times New Roman" w:eastAsia="Times New Roman" w:hAnsi="Times New Roman" w:cs="Times New Roman"/>
          <w:bCs/>
          <w:sz w:val="28"/>
          <w:szCs w:val="28"/>
          <w:lang w:val="kk-KZ"/>
        </w:rPr>
        <w:t xml:space="preserve"> </w:t>
      </w:r>
      <w:r w:rsidR="005A63A3">
        <w:rPr>
          <w:rFonts w:ascii="Times New Roman" w:eastAsia="Times New Roman" w:hAnsi="Times New Roman" w:cs="Times New Roman"/>
          <w:bCs/>
          <w:sz w:val="28"/>
          <w:szCs w:val="28"/>
          <w:lang w:val="en-US"/>
        </w:rPr>
        <w:t xml:space="preserve">NY.: </w:t>
      </w:r>
      <w:r w:rsidRPr="00FB0B40">
        <w:rPr>
          <w:rFonts w:ascii="Times New Roman" w:eastAsia="Times New Roman" w:hAnsi="Times New Roman" w:cs="Times New Roman"/>
          <w:bCs/>
          <w:sz w:val="28"/>
          <w:szCs w:val="28"/>
          <w:lang w:val="kk-KZ"/>
        </w:rPr>
        <w:t>Cambridge University Press, 20</w:t>
      </w:r>
      <w:r w:rsidR="005A63A3">
        <w:rPr>
          <w:rFonts w:ascii="Times New Roman" w:eastAsia="Times New Roman" w:hAnsi="Times New Roman" w:cs="Times New Roman"/>
          <w:bCs/>
          <w:sz w:val="28"/>
          <w:szCs w:val="28"/>
          <w:lang w:val="en-US"/>
        </w:rPr>
        <w:t>12</w:t>
      </w:r>
      <w:r w:rsidRPr="00FB0B40">
        <w:rPr>
          <w:rFonts w:ascii="Times New Roman" w:eastAsia="Times New Roman" w:hAnsi="Times New Roman" w:cs="Times New Roman"/>
          <w:bCs/>
          <w:sz w:val="28"/>
          <w:szCs w:val="28"/>
          <w:lang w:val="kk-KZ"/>
        </w:rPr>
        <w:t xml:space="preserve">. </w:t>
      </w:r>
      <w:r w:rsidR="007457DA">
        <w:rPr>
          <w:rFonts w:ascii="Times New Roman" w:eastAsia="Times New Roman" w:hAnsi="Times New Roman" w:cs="Times New Roman"/>
          <w:bCs/>
          <w:sz w:val="28"/>
          <w:szCs w:val="28"/>
          <w:lang w:val="kk-KZ"/>
        </w:rPr>
        <w:t>‒</w:t>
      </w:r>
      <w:r w:rsidRPr="00FB0B40">
        <w:rPr>
          <w:rFonts w:ascii="Times New Roman" w:eastAsia="Times New Roman" w:hAnsi="Times New Roman" w:cs="Times New Roman"/>
          <w:bCs/>
          <w:sz w:val="28"/>
          <w:szCs w:val="28"/>
          <w:lang w:val="kk-KZ"/>
        </w:rPr>
        <w:t xml:space="preserve"> </w:t>
      </w:r>
      <w:r w:rsidR="005A63A3">
        <w:rPr>
          <w:rFonts w:ascii="Times New Roman" w:eastAsia="Times New Roman" w:hAnsi="Times New Roman" w:cs="Times New Roman"/>
          <w:bCs/>
          <w:sz w:val="28"/>
          <w:szCs w:val="28"/>
          <w:lang w:val="en-US"/>
        </w:rPr>
        <w:t>6</w:t>
      </w:r>
      <w:r w:rsidRPr="00FB0B40">
        <w:rPr>
          <w:rFonts w:ascii="Times New Roman" w:eastAsia="Times New Roman" w:hAnsi="Times New Roman" w:cs="Times New Roman"/>
          <w:bCs/>
          <w:sz w:val="28"/>
          <w:szCs w:val="28"/>
          <w:lang w:val="kk-KZ"/>
        </w:rPr>
        <w:t>24 p.</w:t>
      </w:r>
    </w:p>
    <w:p w14:paraId="0DC023F0" w14:textId="3FB7420E"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140 J</w:t>
      </w:r>
      <w:r w:rsidRPr="00855BEE">
        <w:rPr>
          <w:rFonts w:ascii="Times New Roman" w:eastAsia="Times New Roman" w:hAnsi="Times New Roman" w:cs="Times New Roman"/>
          <w:bCs/>
          <w:sz w:val="28"/>
          <w:szCs w:val="28"/>
          <w:lang w:val="en-US"/>
        </w:rPr>
        <w:t xml:space="preserve">ones R.O. Density functional theory: Its origins, rise to prominence, and future // Reviews of Modern Physics. </w:t>
      </w:r>
      <w:r w:rsidR="007457DA">
        <w:rPr>
          <w:rFonts w:ascii="Times New Roman" w:eastAsia="Times New Roman" w:hAnsi="Times New Roman" w:cs="Times New Roman"/>
          <w:bCs/>
          <w:sz w:val="28"/>
          <w:szCs w:val="28"/>
          <w:lang w:val="en-US"/>
        </w:rPr>
        <w:t>‒</w:t>
      </w:r>
      <w:r w:rsidRPr="00855BEE">
        <w:rPr>
          <w:rFonts w:ascii="Times New Roman" w:eastAsia="Times New Roman" w:hAnsi="Times New Roman" w:cs="Times New Roman"/>
          <w:bCs/>
          <w:sz w:val="28"/>
          <w:szCs w:val="28"/>
          <w:lang w:val="en-US"/>
        </w:rPr>
        <w:t xml:space="preserve"> 2015. </w:t>
      </w:r>
      <w:r w:rsidR="007457DA">
        <w:rPr>
          <w:rFonts w:ascii="Times New Roman" w:eastAsia="Times New Roman" w:hAnsi="Times New Roman" w:cs="Times New Roman"/>
          <w:bCs/>
          <w:sz w:val="28"/>
          <w:szCs w:val="28"/>
          <w:lang w:val="en-US"/>
        </w:rPr>
        <w:t>‒</w:t>
      </w:r>
      <w:r w:rsidRPr="00855BEE">
        <w:rPr>
          <w:rFonts w:ascii="Times New Roman" w:eastAsia="Times New Roman" w:hAnsi="Times New Roman" w:cs="Times New Roman"/>
          <w:bCs/>
          <w:sz w:val="28"/>
          <w:szCs w:val="28"/>
          <w:lang w:val="en-US"/>
        </w:rPr>
        <w:t xml:space="preserve"> Vol. 87. </w:t>
      </w:r>
      <w:r w:rsidR="007457DA">
        <w:rPr>
          <w:rFonts w:ascii="Times New Roman" w:eastAsia="Times New Roman" w:hAnsi="Times New Roman" w:cs="Times New Roman"/>
          <w:bCs/>
          <w:sz w:val="28"/>
          <w:szCs w:val="28"/>
          <w:lang w:val="en-US"/>
        </w:rPr>
        <w:t>‒</w:t>
      </w:r>
      <w:r w:rsidRPr="00855BEE">
        <w:rPr>
          <w:rFonts w:ascii="Times New Roman" w:eastAsia="Times New Roman" w:hAnsi="Times New Roman" w:cs="Times New Roman"/>
          <w:bCs/>
          <w:sz w:val="28"/>
          <w:szCs w:val="28"/>
          <w:lang w:val="en-US"/>
        </w:rPr>
        <w:t xml:space="preserve"> P. 897-923. </w:t>
      </w:r>
    </w:p>
    <w:p w14:paraId="1F2F55C1" w14:textId="015E1583" w:rsidR="007B33F5" w:rsidRPr="005A63A3"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141 </w:t>
      </w:r>
      <w:r>
        <w:rPr>
          <w:rFonts w:ascii="Times New Roman" w:eastAsia="Times New Roman" w:hAnsi="Times New Roman" w:cs="Times New Roman"/>
          <w:bCs/>
          <w:sz w:val="28"/>
          <w:szCs w:val="28"/>
          <w:lang w:val="en-US"/>
        </w:rPr>
        <w:t>L</w:t>
      </w:r>
      <w:r w:rsidRPr="00855BEE">
        <w:rPr>
          <w:rFonts w:ascii="Times New Roman" w:eastAsia="Times New Roman" w:hAnsi="Times New Roman" w:cs="Times New Roman"/>
          <w:bCs/>
          <w:sz w:val="28"/>
          <w:szCs w:val="28"/>
          <w:lang w:val="kk-KZ"/>
        </w:rPr>
        <w:t>ejaeghere K., Bihlmayer</w:t>
      </w:r>
      <w:r w:rsidR="005A63A3">
        <w:rPr>
          <w:rFonts w:ascii="Times New Roman" w:eastAsia="Times New Roman" w:hAnsi="Times New Roman" w:cs="Times New Roman"/>
          <w:bCs/>
          <w:sz w:val="28"/>
          <w:szCs w:val="28"/>
          <w:lang w:val="kk-KZ"/>
        </w:rPr>
        <w:t xml:space="preserve"> G., Björkman</w:t>
      </w:r>
      <w:r w:rsidRPr="00855BEE">
        <w:rPr>
          <w:rFonts w:ascii="Times New Roman" w:eastAsia="Times New Roman" w:hAnsi="Times New Roman" w:cs="Times New Roman"/>
          <w:bCs/>
          <w:sz w:val="28"/>
          <w:szCs w:val="28"/>
          <w:lang w:val="kk-KZ"/>
        </w:rPr>
        <w:t xml:space="preserve"> T. et al. Reproducibility in density functional theory calculations of solids // Science. </w:t>
      </w:r>
      <w:r w:rsidR="007457DA">
        <w:rPr>
          <w:rFonts w:ascii="Times New Roman" w:eastAsia="Times New Roman" w:hAnsi="Times New Roman" w:cs="Times New Roman"/>
          <w:bCs/>
          <w:sz w:val="28"/>
          <w:szCs w:val="28"/>
          <w:lang w:val="kk-KZ"/>
        </w:rPr>
        <w:t>‒</w:t>
      </w:r>
      <w:r w:rsidRPr="00855BEE">
        <w:rPr>
          <w:rFonts w:ascii="Times New Roman" w:eastAsia="Times New Roman" w:hAnsi="Times New Roman" w:cs="Times New Roman"/>
          <w:bCs/>
          <w:sz w:val="28"/>
          <w:szCs w:val="28"/>
          <w:lang w:val="kk-KZ"/>
        </w:rPr>
        <w:t xml:space="preserve"> 2016. </w:t>
      </w:r>
      <w:r w:rsidR="007457DA">
        <w:rPr>
          <w:rFonts w:ascii="Times New Roman" w:eastAsia="Times New Roman" w:hAnsi="Times New Roman" w:cs="Times New Roman"/>
          <w:bCs/>
          <w:sz w:val="28"/>
          <w:szCs w:val="28"/>
          <w:lang w:val="kk-KZ"/>
        </w:rPr>
        <w:t>‒</w:t>
      </w:r>
      <w:r w:rsidRPr="00855BEE">
        <w:rPr>
          <w:rFonts w:ascii="Times New Roman" w:eastAsia="Times New Roman" w:hAnsi="Times New Roman" w:cs="Times New Roman"/>
          <w:bCs/>
          <w:sz w:val="28"/>
          <w:szCs w:val="28"/>
          <w:lang w:val="kk-KZ"/>
        </w:rPr>
        <w:t xml:space="preserve"> Vol. 351, </w:t>
      </w:r>
      <w:r w:rsidR="005A63A3">
        <w:rPr>
          <w:rFonts w:ascii="Times New Roman" w:eastAsia="Times New Roman" w:hAnsi="Times New Roman" w:cs="Times New Roman"/>
          <w:bCs/>
          <w:sz w:val="28"/>
          <w:szCs w:val="28"/>
          <w:lang w:val="en-US"/>
        </w:rPr>
        <w:t>Issue</w:t>
      </w:r>
      <w:r w:rsidRPr="00855BEE">
        <w:rPr>
          <w:rFonts w:ascii="Times New Roman" w:eastAsia="Times New Roman" w:hAnsi="Times New Roman" w:cs="Times New Roman"/>
          <w:bCs/>
          <w:sz w:val="28"/>
          <w:szCs w:val="28"/>
          <w:lang w:val="kk-KZ"/>
        </w:rPr>
        <w:t xml:space="preserve"> 6280. </w:t>
      </w:r>
      <w:r w:rsidR="007457DA">
        <w:rPr>
          <w:rFonts w:ascii="Times New Roman" w:eastAsia="Times New Roman" w:hAnsi="Times New Roman" w:cs="Times New Roman"/>
          <w:bCs/>
          <w:sz w:val="28"/>
          <w:szCs w:val="28"/>
          <w:lang w:val="kk-KZ"/>
        </w:rPr>
        <w:t>‒</w:t>
      </w:r>
      <w:r w:rsidRPr="00855BEE">
        <w:rPr>
          <w:rFonts w:ascii="Times New Roman" w:eastAsia="Times New Roman" w:hAnsi="Times New Roman" w:cs="Times New Roman"/>
          <w:bCs/>
          <w:sz w:val="28"/>
          <w:szCs w:val="28"/>
          <w:lang w:val="kk-KZ"/>
        </w:rPr>
        <w:t xml:space="preserve"> P. 300</w:t>
      </w:r>
      <w:r w:rsidR="005A63A3">
        <w:rPr>
          <w:rFonts w:ascii="Times New Roman" w:eastAsia="Times New Roman" w:hAnsi="Times New Roman" w:cs="Times New Roman"/>
          <w:bCs/>
          <w:sz w:val="28"/>
          <w:szCs w:val="28"/>
          <w:lang w:val="en-US"/>
        </w:rPr>
        <w:t>.</w:t>
      </w:r>
    </w:p>
    <w:p w14:paraId="75F97CFD" w14:textId="0439A5E3" w:rsidR="007B33F5" w:rsidRPr="00181DD2"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142 </w:t>
      </w:r>
      <w:r w:rsidRPr="00181DD2">
        <w:rPr>
          <w:rFonts w:ascii="Times New Roman" w:eastAsia="Times New Roman" w:hAnsi="Times New Roman" w:cs="Times New Roman"/>
          <w:bCs/>
          <w:sz w:val="28"/>
          <w:szCs w:val="28"/>
          <w:lang w:val="en-US"/>
        </w:rPr>
        <w:t xml:space="preserve">Giannozzi P., Baroni S., Bonini N. et al. QUANTUM ESPRESSO: a modular and open-source software project for quantum simulations of materials / P. Giannozzi et al. // Journal of Physics: Condensed Matter. </w:t>
      </w:r>
      <w:r w:rsidR="007457DA">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2009. </w:t>
      </w:r>
      <w:r w:rsidR="007457DA">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Vol. 21, </w:t>
      </w:r>
      <w:r w:rsidR="001F546C">
        <w:rPr>
          <w:rFonts w:ascii="Times New Roman" w:eastAsia="Times New Roman" w:hAnsi="Times New Roman" w:cs="Times New Roman"/>
          <w:bCs/>
          <w:sz w:val="28"/>
          <w:szCs w:val="28"/>
          <w:lang w:val="en-US"/>
        </w:rPr>
        <w:t>Issue</w:t>
      </w:r>
      <w:r w:rsidRPr="00181DD2">
        <w:rPr>
          <w:rFonts w:ascii="Times New Roman" w:eastAsia="Times New Roman" w:hAnsi="Times New Roman" w:cs="Times New Roman"/>
          <w:bCs/>
          <w:sz w:val="28"/>
          <w:szCs w:val="28"/>
          <w:lang w:val="en-US"/>
        </w:rPr>
        <w:t xml:space="preserve"> 39. </w:t>
      </w:r>
      <w:r w:rsidR="007457DA">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P. 395502</w:t>
      </w:r>
      <w:r w:rsidR="001F546C">
        <w:rPr>
          <w:rFonts w:ascii="Times New Roman" w:eastAsia="Times New Roman" w:hAnsi="Times New Roman" w:cs="Times New Roman"/>
          <w:bCs/>
          <w:sz w:val="28"/>
          <w:szCs w:val="28"/>
          <w:lang w:val="en-US"/>
        </w:rPr>
        <w:t>.</w:t>
      </w:r>
    </w:p>
    <w:p w14:paraId="7F3CF8BB" w14:textId="3EF0FEDE" w:rsidR="007B33F5" w:rsidRPr="00181DD2"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143</w:t>
      </w:r>
      <w:r>
        <w:rPr>
          <w:rFonts w:ascii="Times New Roman" w:eastAsia="Times New Roman" w:hAnsi="Times New Roman" w:cs="Times New Roman"/>
          <w:bCs/>
          <w:sz w:val="28"/>
          <w:szCs w:val="28"/>
          <w:lang w:val="kk-KZ"/>
        </w:rPr>
        <w:t xml:space="preserve"> </w:t>
      </w:r>
      <w:r w:rsidRPr="00181DD2">
        <w:rPr>
          <w:rFonts w:ascii="Times New Roman" w:eastAsia="Times New Roman" w:hAnsi="Times New Roman" w:cs="Times New Roman"/>
          <w:bCs/>
          <w:sz w:val="28"/>
          <w:szCs w:val="28"/>
          <w:lang w:val="kk-KZ"/>
        </w:rPr>
        <w:t>Garrity K.F., Bennett J.W., Rabe K.M.</w:t>
      </w:r>
      <w:r w:rsidR="001F546C">
        <w:rPr>
          <w:rFonts w:ascii="Times New Roman" w:eastAsia="Times New Roman" w:hAnsi="Times New Roman" w:cs="Times New Roman"/>
          <w:bCs/>
          <w:sz w:val="28"/>
          <w:szCs w:val="28"/>
          <w:lang w:val="en-US"/>
        </w:rPr>
        <w:t xml:space="preserve"> et al.</w:t>
      </w:r>
      <w:r w:rsidRPr="00181DD2">
        <w:rPr>
          <w:rFonts w:ascii="Times New Roman" w:eastAsia="Times New Roman" w:hAnsi="Times New Roman" w:cs="Times New Roman"/>
          <w:bCs/>
          <w:sz w:val="28"/>
          <w:szCs w:val="28"/>
          <w:lang w:val="kk-KZ"/>
        </w:rPr>
        <w:t xml:space="preserve"> Pseudopotentials for high-throughput DFT calculations // Computational Materials Science. </w:t>
      </w:r>
      <w:r w:rsidR="007457DA">
        <w:rPr>
          <w:rFonts w:ascii="Times New Roman" w:eastAsia="Times New Roman" w:hAnsi="Times New Roman" w:cs="Times New Roman"/>
          <w:bCs/>
          <w:sz w:val="28"/>
          <w:szCs w:val="28"/>
          <w:lang w:val="kk-KZ"/>
        </w:rPr>
        <w:t>‒</w:t>
      </w:r>
      <w:r w:rsidRPr="00181DD2">
        <w:rPr>
          <w:rFonts w:ascii="Times New Roman" w:eastAsia="Times New Roman" w:hAnsi="Times New Roman" w:cs="Times New Roman"/>
          <w:bCs/>
          <w:sz w:val="28"/>
          <w:szCs w:val="28"/>
          <w:lang w:val="kk-KZ"/>
        </w:rPr>
        <w:t xml:space="preserve"> 2014. </w:t>
      </w:r>
      <w:r w:rsidR="007457DA">
        <w:rPr>
          <w:rFonts w:ascii="Times New Roman" w:eastAsia="Times New Roman" w:hAnsi="Times New Roman" w:cs="Times New Roman"/>
          <w:bCs/>
          <w:sz w:val="28"/>
          <w:szCs w:val="28"/>
          <w:lang w:val="kk-KZ"/>
        </w:rPr>
        <w:t>‒</w:t>
      </w:r>
      <w:r w:rsidRPr="00181DD2">
        <w:rPr>
          <w:rFonts w:ascii="Times New Roman" w:eastAsia="Times New Roman" w:hAnsi="Times New Roman" w:cs="Times New Roman"/>
          <w:bCs/>
          <w:sz w:val="28"/>
          <w:szCs w:val="28"/>
          <w:lang w:val="kk-KZ"/>
        </w:rPr>
        <w:t xml:space="preserve"> Vol. 81. </w:t>
      </w:r>
      <w:r w:rsidR="007457DA">
        <w:rPr>
          <w:rFonts w:ascii="Times New Roman" w:eastAsia="Times New Roman" w:hAnsi="Times New Roman" w:cs="Times New Roman"/>
          <w:bCs/>
          <w:sz w:val="28"/>
          <w:szCs w:val="28"/>
          <w:lang w:val="kk-KZ"/>
        </w:rPr>
        <w:t>‒</w:t>
      </w:r>
      <w:r w:rsidRPr="00181DD2">
        <w:rPr>
          <w:rFonts w:ascii="Times New Roman" w:eastAsia="Times New Roman" w:hAnsi="Times New Roman" w:cs="Times New Roman"/>
          <w:bCs/>
          <w:sz w:val="28"/>
          <w:szCs w:val="28"/>
          <w:lang w:val="kk-KZ"/>
        </w:rPr>
        <w:t xml:space="preserve"> P. 446-452.</w:t>
      </w:r>
    </w:p>
    <w:p w14:paraId="611F23D4" w14:textId="5EA23E26" w:rsidR="007B33F5" w:rsidRPr="00181DD2"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144 </w:t>
      </w:r>
      <w:r w:rsidRPr="00181DD2">
        <w:rPr>
          <w:rFonts w:ascii="Times New Roman" w:eastAsia="Times New Roman" w:hAnsi="Times New Roman" w:cs="Times New Roman"/>
          <w:bCs/>
          <w:sz w:val="28"/>
          <w:szCs w:val="28"/>
          <w:lang w:val="en-US"/>
        </w:rPr>
        <w:t xml:space="preserve">Hamann D.R. Optimized norm-conserving Vanderbilt pseudopotentials // Physical Review B. </w:t>
      </w:r>
      <w:r w:rsidR="007457DA">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2013. </w:t>
      </w:r>
      <w:r w:rsidR="007457DA">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Vol. 8</w:t>
      </w:r>
      <w:r>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w:t>
      </w:r>
      <w:r w:rsidR="007457DA">
        <w:rPr>
          <w:rFonts w:ascii="Times New Roman" w:eastAsia="Times New Roman" w:hAnsi="Times New Roman" w:cs="Times New Roman"/>
          <w:bCs/>
          <w:sz w:val="28"/>
          <w:szCs w:val="28"/>
          <w:lang w:val="en-US"/>
        </w:rPr>
        <w:t>‒</w:t>
      </w:r>
      <w:r w:rsidRPr="00181DD2">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181DD2">
        <w:rPr>
          <w:rFonts w:ascii="Times New Roman" w:eastAsia="Times New Roman" w:hAnsi="Times New Roman" w:cs="Times New Roman"/>
          <w:bCs/>
          <w:sz w:val="28"/>
          <w:szCs w:val="28"/>
          <w:lang w:val="en-US"/>
        </w:rPr>
        <w:t>. 117</w:t>
      </w:r>
      <w:r w:rsidR="001F546C">
        <w:rPr>
          <w:rFonts w:ascii="Times New Roman" w:eastAsia="Times New Roman" w:hAnsi="Times New Roman" w:cs="Times New Roman"/>
          <w:bCs/>
          <w:sz w:val="28"/>
          <w:szCs w:val="28"/>
          <w:lang w:val="en-US"/>
        </w:rPr>
        <w:t>.</w:t>
      </w:r>
    </w:p>
    <w:p w14:paraId="02AE6CA3" w14:textId="74CF422E"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145 V</w:t>
      </w:r>
      <w:r w:rsidRPr="00692B87">
        <w:rPr>
          <w:rFonts w:ascii="Times New Roman" w:eastAsia="Times New Roman" w:hAnsi="Times New Roman" w:cs="Times New Roman"/>
          <w:bCs/>
          <w:sz w:val="28"/>
          <w:szCs w:val="28"/>
          <w:lang w:val="en-US"/>
        </w:rPr>
        <w:t xml:space="preserve">an Setten M.J. et al. The PseudoDojo: Training and grading a 85 element optimized norm-conserving pseudopotential table // Computer Physics Communications.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2018.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Vol. 226.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P. 39-54. </w:t>
      </w:r>
    </w:p>
    <w:p w14:paraId="788A5CEA" w14:textId="2AD47CCD" w:rsidR="007B33F5" w:rsidRPr="00692B87"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146 </w:t>
      </w:r>
      <w:r w:rsidRPr="00692B87">
        <w:rPr>
          <w:rFonts w:ascii="Times New Roman" w:eastAsia="Times New Roman" w:hAnsi="Times New Roman" w:cs="Times New Roman"/>
          <w:bCs/>
          <w:sz w:val="28"/>
          <w:szCs w:val="28"/>
          <w:lang w:val="en-US"/>
        </w:rPr>
        <w:t>Schlipf M., Gygi F. Optimization algorithm for the generation of ONCV pseudopotentials // Computer Physics Communicat</w:t>
      </w:r>
      <w:r w:rsidR="001F546C">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2015.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Vol. 196.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P. 36-44</w:t>
      </w:r>
      <w:r>
        <w:rPr>
          <w:rFonts w:ascii="Times New Roman" w:eastAsia="Times New Roman" w:hAnsi="Times New Roman" w:cs="Times New Roman"/>
          <w:bCs/>
          <w:sz w:val="28"/>
          <w:szCs w:val="28"/>
          <w:lang w:val="en-US"/>
        </w:rPr>
        <w:t>.</w:t>
      </w:r>
    </w:p>
    <w:p w14:paraId="6F1B6396" w14:textId="5D11C571" w:rsidR="007B33F5" w:rsidRPr="00692B87"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147 </w:t>
      </w:r>
      <w:r w:rsidRPr="00692B87">
        <w:rPr>
          <w:rFonts w:ascii="Times New Roman" w:eastAsia="Times New Roman" w:hAnsi="Times New Roman" w:cs="Times New Roman"/>
          <w:bCs/>
          <w:sz w:val="28"/>
          <w:szCs w:val="28"/>
          <w:lang w:val="en-US"/>
        </w:rPr>
        <w:t>Prandini</w:t>
      </w:r>
      <w:r w:rsidR="001F546C">
        <w:rPr>
          <w:rFonts w:ascii="Times New Roman" w:eastAsia="Times New Roman" w:hAnsi="Times New Roman" w:cs="Times New Roman"/>
          <w:bCs/>
          <w:sz w:val="28"/>
          <w:szCs w:val="28"/>
          <w:lang w:val="en-US"/>
        </w:rPr>
        <w:t xml:space="preserve"> G., Marrazzo</w:t>
      </w:r>
      <w:r w:rsidRPr="00692B87">
        <w:rPr>
          <w:rFonts w:ascii="Times New Roman" w:eastAsia="Times New Roman" w:hAnsi="Times New Roman" w:cs="Times New Roman"/>
          <w:bCs/>
          <w:sz w:val="28"/>
          <w:szCs w:val="28"/>
          <w:lang w:val="en-US"/>
        </w:rPr>
        <w:t xml:space="preserve"> A., Castelli I.E.</w:t>
      </w:r>
      <w:r w:rsidR="001F546C">
        <w:rPr>
          <w:rFonts w:ascii="Times New Roman" w:eastAsia="Times New Roman" w:hAnsi="Times New Roman" w:cs="Times New Roman"/>
          <w:bCs/>
          <w:sz w:val="28"/>
          <w:szCs w:val="28"/>
          <w:lang w:val="en-US"/>
        </w:rPr>
        <w:t xml:space="preserve"> et al.</w:t>
      </w:r>
      <w:r w:rsidRPr="00692B87">
        <w:rPr>
          <w:rFonts w:ascii="Times New Roman" w:eastAsia="Times New Roman" w:hAnsi="Times New Roman" w:cs="Times New Roman"/>
          <w:bCs/>
          <w:sz w:val="28"/>
          <w:szCs w:val="28"/>
          <w:lang w:val="en-US"/>
        </w:rPr>
        <w:t xml:space="preserve"> Precision and efficiency in solid-state pseudopotential calculations </w:t>
      </w:r>
      <w:r w:rsidR="001F546C" w:rsidRPr="00692B87">
        <w:rPr>
          <w:rFonts w:ascii="Times New Roman" w:eastAsia="Times New Roman" w:hAnsi="Times New Roman" w:cs="Times New Roman"/>
          <w:bCs/>
          <w:sz w:val="28"/>
          <w:szCs w:val="28"/>
          <w:lang w:val="en-US"/>
        </w:rPr>
        <w:t xml:space="preserve">// NPJ </w:t>
      </w:r>
      <w:r w:rsidRPr="00692B87">
        <w:rPr>
          <w:rFonts w:ascii="Times New Roman" w:eastAsia="Times New Roman" w:hAnsi="Times New Roman" w:cs="Times New Roman"/>
          <w:bCs/>
          <w:sz w:val="28"/>
          <w:szCs w:val="28"/>
          <w:lang w:val="en-US"/>
        </w:rPr>
        <w:t xml:space="preserve">Computational Materials.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2018.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Vol. 4. </w:t>
      </w:r>
      <w:r w:rsidR="007457DA">
        <w:rPr>
          <w:rFonts w:ascii="Times New Roman" w:eastAsia="Times New Roman" w:hAnsi="Times New Roman" w:cs="Times New Roman"/>
          <w:bCs/>
          <w:sz w:val="28"/>
          <w:szCs w:val="28"/>
          <w:lang w:val="en-US"/>
        </w:rPr>
        <w:t>‒</w:t>
      </w:r>
      <w:r w:rsidRPr="00692B87">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692B87">
        <w:rPr>
          <w:rFonts w:ascii="Times New Roman" w:eastAsia="Times New Roman" w:hAnsi="Times New Roman" w:cs="Times New Roman"/>
          <w:bCs/>
          <w:sz w:val="28"/>
          <w:szCs w:val="28"/>
          <w:lang w:val="en-US"/>
        </w:rPr>
        <w:t>. 72</w:t>
      </w:r>
      <w:r w:rsidR="001F546C">
        <w:rPr>
          <w:rFonts w:ascii="Times New Roman" w:eastAsia="Times New Roman" w:hAnsi="Times New Roman" w:cs="Times New Roman"/>
          <w:bCs/>
          <w:sz w:val="28"/>
          <w:szCs w:val="28"/>
          <w:lang w:val="en-US"/>
        </w:rPr>
        <w:t>.</w:t>
      </w:r>
    </w:p>
    <w:p w14:paraId="08C85586" w14:textId="4A309DE2" w:rsidR="007B33F5" w:rsidRPr="00E656C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148 </w:t>
      </w:r>
      <w:r w:rsidRPr="00E656C5">
        <w:rPr>
          <w:rFonts w:ascii="Times New Roman" w:eastAsia="Times New Roman" w:hAnsi="Times New Roman" w:cs="Times New Roman"/>
          <w:bCs/>
          <w:sz w:val="28"/>
          <w:szCs w:val="28"/>
          <w:lang w:val="en-US"/>
        </w:rPr>
        <w:t>Lin J.S., Qteish A., Payne M.C.</w:t>
      </w:r>
      <w:r w:rsidR="001F546C">
        <w:rPr>
          <w:rFonts w:ascii="Times New Roman" w:eastAsia="Times New Roman" w:hAnsi="Times New Roman" w:cs="Times New Roman"/>
          <w:bCs/>
          <w:sz w:val="28"/>
          <w:szCs w:val="28"/>
          <w:lang w:val="en-US"/>
        </w:rPr>
        <w:t xml:space="preserve"> et al.</w:t>
      </w:r>
      <w:r w:rsidRPr="00E656C5">
        <w:rPr>
          <w:rFonts w:ascii="Times New Roman" w:eastAsia="Times New Roman" w:hAnsi="Times New Roman" w:cs="Times New Roman"/>
          <w:bCs/>
          <w:sz w:val="28"/>
          <w:szCs w:val="28"/>
          <w:lang w:val="en-US"/>
        </w:rPr>
        <w:t xml:space="preserve"> Optimized and transferable non-local separable ab initio pseudopotentials // Physical Review B. </w:t>
      </w:r>
      <w:r w:rsidR="007457DA">
        <w:rPr>
          <w:rFonts w:ascii="Times New Roman" w:eastAsia="Times New Roman" w:hAnsi="Times New Roman" w:cs="Times New Roman"/>
          <w:bCs/>
          <w:sz w:val="28"/>
          <w:szCs w:val="28"/>
          <w:lang w:val="en-US"/>
        </w:rPr>
        <w:t>‒</w:t>
      </w:r>
      <w:r w:rsidRPr="00E656C5">
        <w:rPr>
          <w:rFonts w:ascii="Times New Roman" w:eastAsia="Times New Roman" w:hAnsi="Times New Roman" w:cs="Times New Roman"/>
          <w:bCs/>
          <w:sz w:val="28"/>
          <w:szCs w:val="28"/>
          <w:lang w:val="en-US"/>
        </w:rPr>
        <w:t xml:space="preserve"> 1993. </w:t>
      </w:r>
      <w:r w:rsidR="007457DA">
        <w:rPr>
          <w:rFonts w:ascii="Times New Roman" w:eastAsia="Times New Roman" w:hAnsi="Times New Roman" w:cs="Times New Roman"/>
          <w:bCs/>
          <w:sz w:val="28"/>
          <w:szCs w:val="28"/>
          <w:lang w:val="en-US"/>
        </w:rPr>
        <w:t>‒</w:t>
      </w:r>
      <w:r w:rsidRPr="00E656C5">
        <w:rPr>
          <w:rFonts w:ascii="Times New Roman" w:eastAsia="Times New Roman" w:hAnsi="Times New Roman" w:cs="Times New Roman"/>
          <w:bCs/>
          <w:sz w:val="28"/>
          <w:szCs w:val="28"/>
          <w:lang w:val="en-US"/>
        </w:rPr>
        <w:t xml:space="preserve"> Vol. 47, Iss</w:t>
      </w:r>
      <w:r w:rsidR="001F546C">
        <w:rPr>
          <w:rFonts w:ascii="Times New Roman" w:eastAsia="Times New Roman" w:hAnsi="Times New Roman" w:cs="Times New Roman"/>
          <w:bCs/>
          <w:sz w:val="28"/>
          <w:szCs w:val="28"/>
          <w:lang w:val="en-US"/>
        </w:rPr>
        <w:t>ue</w:t>
      </w:r>
      <w:r w:rsidRPr="00E656C5">
        <w:rPr>
          <w:rFonts w:ascii="Times New Roman" w:eastAsia="Times New Roman" w:hAnsi="Times New Roman" w:cs="Times New Roman"/>
          <w:bCs/>
          <w:sz w:val="28"/>
          <w:szCs w:val="28"/>
          <w:lang w:val="en-US"/>
        </w:rPr>
        <w:t xml:space="preserve"> 8. </w:t>
      </w:r>
      <w:r w:rsidR="007457DA">
        <w:rPr>
          <w:rFonts w:ascii="Times New Roman" w:eastAsia="Times New Roman" w:hAnsi="Times New Roman" w:cs="Times New Roman"/>
          <w:bCs/>
          <w:sz w:val="28"/>
          <w:szCs w:val="28"/>
          <w:lang w:val="en-US"/>
        </w:rPr>
        <w:t>‒</w:t>
      </w:r>
      <w:r w:rsidRPr="00E656C5">
        <w:rPr>
          <w:rFonts w:ascii="Times New Roman" w:eastAsia="Times New Roman" w:hAnsi="Times New Roman" w:cs="Times New Roman"/>
          <w:bCs/>
          <w:sz w:val="28"/>
          <w:szCs w:val="28"/>
          <w:lang w:val="en-US"/>
        </w:rPr>
        <w:t xml:space="preserve"> P. 4174-4180.</w:t>
      </w:r>
    </w:p>
    <w:p w14:paraId="0885BC0B" w14:textId="2BAB039A" w:rsidR="007B33F5" w:rsidRPr="00E656C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149 </w:t>
      </w:r>
      <w:r w:rsidRPr="00E656C5">
        <w:rPr>
          <w:rFonts w:ascii="Times New Roman" w:eastAsia="Times New Roman" w:hAnsi="Times New Roman" w:cs="Times New Roman"/>
          <w:bCs/>
          <w:sz w:val="28"/>
          <w:szCs w:val="28"/>
          <w:lang w:val="en-US"/>
        </w:rPr>
        <w:t xml:space="preserve">Lee C. Norm-conserving pseudopotentials generated from relativistic semi-local pseudopotentials // Physical Review B. </w:t>
      </w:r>
      <w:r w:rsidR="007457DA">
        <w:rPr>
          <w:rFonts w:ascii="Times New Roman" w:eastAsia="Times New Roman" w:hAnsi="Times New Roman" w:cs="Times New Roman"/>
          <w:bCs/>
          <w:sz w:val="28"/>
          <w:szCs w:val="28"/>
          <w:lang w:val="en-US"/>
        </w:rPr>
        <w:t>‒</w:t>
      </w:r>
      <w:r w:rsidRPr="00E656C5">
        <w:rPr>
          <w:rFonts w:ascii="Times New Roman" w:eastAsia="Times New Roman" w:hAnsi="Times New Roman" w:cs="Times New Roman"/>
          <w:bCs/>
          <w:sz w:val="28"/>
          <w:szCs w:val="28"/>
          <w:lang w:val="en-US"/>
        </w:rPr>
        <w:t xml:space="preserve"> 1996. </w:t>
      </w:r>
      <w:r w:rsidR="007457DA">
        <w:rPr>
          <w:rFonts w:ascii="Times New Roman" w:eastAsia="Times New Roman" w:hAnsi="Times New Roman" w:cs="Times New Roman"/>
          <w:bCs/>
          <w:sz w:val="28"/>
          <w:szCs w:val="28"/>
          <w:lang w:val="en-US"/>
        </w:rPr>
        <w:t>‒</w:t>
      </w:r>
      <w:r w:rsidRPr="00E656C5">
        <w:rPr>
          <w:rFonts w:ascii="Times New Roman" w:eastAsia="Times New Roman" w:hAnsi="Times New Roman" w:cs="Times New Roman"/>
          <w:bCs/>
          <w:sz w:val="28"/>
          <w:szCs w:val="28"/>
          <w:lang w:val="en-US"/>
        </w:rPr>
        <w:t xml:space="preserve"> Vol. 54, Iss</w:t>
      </w:r>
      <w:r w:rsidR="001F546C">
        <w:rPr>
          <w:rFonts w:ascii="Times New Roman" w:eastAsia="Times New Roman" w:hAnsi="Times New Roman" w:cs="Times New Roman"/>
          <w:bCs/>
          <w:sz w:val="28"/>
          <w:szCs w:val="28"/>
          <w:lang w:val="en-US"/>
        </w:rPr>
        <w:t>ue</w:t>
      </w:r>
      <w:r w:rsidRPr="00E656C5">
        <w:rPr>
          <w:rFonts w:ascii="Times New Roman" w:eastAsia="Times New Roman" w:hAnsi="Times New Roman" w:cs="Times New Roman"/>
          <w:bCs/>
          <w:sz w:val="28"/>
          <w:szCs w:val="28"/>
          <w:lang w:val="en-US"/>
        </w:rPr>
        <w:t xml:space="preserve"> 12. </w:t>
      </w:r>
      <w:r w:rsidR="007457DA">
        <w:rPr>
          <w:rFonts w:ascii="Times New Roman" w:eastAsia="Times New Roman" w:hAnsi="Times New Roman" w:cs="Times New Roman"/>
          <w:bCs/>
          <w:sz w:val="28"/>
          <w:szCs w:val="28"/>
          <w:lang w:val="en-US"/>
        </w:rPr>
        <w:t>‒</w:t>
      </w:r>
      <w:r w:rsidRPr="00E656C5">
        <w:rPr>
          <w:rFonts w:ascii="Times New Roman" w:eastAsia="Times New Roman" w:hAnsi="Times New Roman" w:cs="Times New Roman"/>
          <w:bCs/>
          <w:sz w:val="28"/>
          <w:szCs w:val="28"/>
          <w:lang w:val="en-US"/>
        </w:rPr>
        <w:t xml:space="preserve"> P.</w:t>
      </w:r>
      <w:r w:rsidR="001F546C">
        <w:rPr>
          <w:rFonts w:ascii="Times New Roman" w:eastAsia="Times New Roman" w:hAnsi="Times New Roman" w:cs="Times New Roman"/>
          <w:bCs/>
          <w:sz w:val="28"/>
          <w:szCs w:val="28"/>
          <w:lang w:val="en-US"/>
        </w:rPr>
        <w:t> </w:t>
      </w:r>
      <w:r w:rsidRPr="00E656C5">
        <w:rPr>
          <w:rFonts w:ascii="Times New Roman" w:eastAsia="Times New Roman" w:hAnsi="Times New Roman" w:cs="Times New Roman"/>
          <w:bCs/>
          <w:sz w:val="28"/>
          <w:szCs w:val="28"/>
          <w:lang w:val="en-US"/>
        </w:rPr>
        <w:t>8389-8392.</w:t>
      </w:r>
    </w:p>
    <w:p w14:paraId="0D8B949E" w14:textId="35488B7F"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150 V</w:t>
      </w:r>
      <w:r w:rsidRPr="00E20856">
        <w:rPr>
          <w:rFonts w:ascii="Times New Roman" w:eastAsia="Times New Roman" w:hAnsi="Times New Roman" w:cs="Times New Roman"/>
          <w:bCs/>
          <w:sz w:val="28"/>
          <w:szCs w:val="28"/>
          <w:lang w:val="en-US"/>
        </w:rPr>
        <w:t>anderbilt D. Soft self-consistent pseudopotentials in a generalized eigenvalue formalism // Phys</w:t>
      </w:r>
      <w:r w:rsidR="001F546C">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Review B. </w:t>
      </w:r>
      <w:r w:rsidR="007457DA">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1990. </w:t>
      </w:r>
      <w:r w:rsidR="007457DA">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Vol. 41, Iss</w:t>
      </w:r>
      <w:r w:rsidR="001F546C">
        <w:rPr>
          <w:rFonts w:ascii="Times New Roman" w:eastAsia="Times New Roman" w:hAnsi="Times New Roman" w:cs="Times New Roman"/>
          <w:bCs/>
          <w:sz w:val="28"/>
          <w:szCs w:val="28"/>
          <w:lang w:val="en-US"/>
        </w:rPr>
        <w:t>ue</w:t>
      </w:r>
      <w:r w:rsidRPr="00E20856">
        <w:rPr>
          <w:rFonts w:ascii="Times New Roman" w:eastAsia="Times New Roman" w:hAnsi="Times New Roman" w:cs="Times New Roman"/>
          <w:bCs/>
          <w:sz w:val="28"/>
          <w:szCs w:val="28"/>
          <w:lang w:val="en-US"/>
        </w:rPr>
        <w:t xml:space="preserve"> 11. </w:t>
      </w:r>
      <w:r w:rsidR="007457DA">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P. 7892-7895.</w:t>
      </w:r>
    </w:p>
    <w:p w14:paraId="3ED121BA" w14:textId="7FCF1DBD" w:rsidR="007B33F5" w:rsidRPr="00E2085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151 </w:t>
      </w:r>
      <w:r w:rsidRPr="00E20856">
        <w:rPr>
          <w:rFonts w:ascii="Times New Roman" w:eastAsia="Times New Roman" w:hAnsi="Times New Roman" w:cs="Times New Roman"/>
          <w:bCs/>
          <w:sz w:val="28"/>
          <w:szCs w:val="28"/>
          <w:lang w:val="en-US"/>
        </w:rPr>
        <w:t xml:space="preserve">Dal Corso A. Pseudopotentials periodic table: From H to Pu // Computational Materials Science. </w:t>
      </w:r>
      <w:r w:rsidR="007457DA">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2014. </w:t>
      </w:r>
      <w:r w:rsidR="007457DA">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Vol. 95. </w:t>
      </w:r>
      <w:r w:rsidR="007457DA">
        <w:rPr>
          <w:rFonts w:ascii="Times New Roman" w:eastAsia="Times New Roman" w:hAnsi="Times New Roman" w:cs="Times New Roman"/>
          <w:bCs/>
          <w:sz w:val="28"/>
          <w:szCs w:val="28"/>
          <w:lang w:val="en-US"/>
        </w:rPr>
        <w:t>‒</w:t>
      </w:r>
      <w:r w:rsidRPr="00E20856">
        <w:rPr>
          <w:rFonts w:ascii="Times New Roman" w:eastAsia="Times New Roman" w:hAnsi="Times New Roman" w:cs="Times New Roman"/>
          <w:bCs/>
          <w:sz w:val="28"/>
          <w:szCs w:val="28"/>
          <w:lang w:val="en-US"/>
        </w:rPr>
        <w:t xml:space="preserve"> P. 337-350</w:t>
      </w:r>
      <w:r>
        <w:rPr>
          <w:rFonts w:ascii="Times New Roman" w:eastAsia="Times New Roman" w:hAnsi="Times New Roman" w:cs="Times New Roman"/>
          <w:bCs/>
          <w:sz w:val="28"/>
          <w:szCs w:val="28"/>
          <w:lang w:val="en-US"/>
        </w:rPr>
        <w:t>.</w:t>
      </w:r>
    </w:p>
    <w:p w14:paraId="7807BC7A" w14:textId="4220CFC2" w:rsidR="007B33F5" w:rsidRPr="00B1678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152 </w:t>
      </w:r>
      <w:r w:rsidRPr="00B1678F">
        <w:rPr>
          <w:rFonts w:ascii="Times New Roman" w:eastAsia="Times New Roman" w:hAnsi="Times New Roman" w:cs="Times New Roman"/>
          <w:bCs/>
          <w:sz w:val="28"/>
          <w:szCs w:val="28"/>
          <w:lang w:val="en-US"/>
        </w:rPr>
        <w:t xml:space="preserve">Milman V., Winkler B., White J.A. et al. Electronic structure, properties, and phase stability of inorganic crystals: A pseudopotential plane-wave study // International J of Quantum Chemistry.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2000.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Vol. 77, Iss</w:t>
      </w:r>
      <w:r w:rsidR="001F546C">
        <w:rPr>
          <w:rFonts w:ascii="Times New Roman" w:eastAsia="Times New Roman" w:hAnsi="Times New Roman" w:cs="Times New Roman"/>
          <w:bCs/>
          <w:sz w:val="28"/>
          <w:szCs w:val="28"/>
          <w:lang w:val="en-US"/>
        </w:rPr>
        <w:t>ue</w:t>
      </w:r>
      <w:r w:rsidRPr="00B1678F">
        <w:rPr>
          <w:rFonts w:ascii="Times New Roman" w:eastAsia="Times New Roman" w:hAnsi="Times New Roman" w:cs="Times New Roman"/>
          <w:bCs/>
          <w:sz w:val="28"/>
          <w:szCs w:val="28"/>
          <w:lang w:val="en-US"/>
        </w:rPr>
        <w:t xml:space="preserve"> 5.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P. 895-910.</w:t>
      </w:r>
    </w:p>
    <w:p w14:paraId="5BD68157" w14:textId="1780529E" w:rsidR="007B33F5" w:rsidRPr="00B1678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153 </w:t>
      </w:r>
      <w:r w:rsidRPr="00B1678F">
        <w:rPr>
          <w:rFonts w:ascii="Times New Roman" w:eastAsia="Times New Roman" w:hAnsi="Times New Roman" w:cs="Times New Roman"/>
          <w:bCs/>
          <w:sz w:val="28"/>
          <w:szCs w:val="28"/>
          <w:lang w:val="en-US"/>
        </w:rPr>
        <w:t xml:space="preserve">Kleinman L., Bylander D.M. Efficient pseudopotentials for plane-wave calculations // Physical Review Letters.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1982.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Vol. 48, Iss</w:t>
      </w:r>
      <w:r w:rsidR="001F546C">
        <w:rPr>
          <w:rFonts w:ascii="Times New Roman" w:eastAsia="Times New Roman" w:hAnsi="Times New Roman" w:cs="Times New Roman"/>
          <w:bCs/>
          <w:sz w:val="28"/>
          <w:szCs w:val="28"/>
          <w:lang w:val="en-US"/>
        </w:rPr>
        <w:t>ue</w:t>
      </w:r>
      <w:r w:rsidRPr="00B1678F">
        <w:rPr>
          <w:rFonts w:ascii="Times New Roman" w:eastAsia="Times New Roman" w:hAnsi="Times New Roman" w:cs="Times New Roman"/>
          <w:bCs/>
          <w:sz w:val="28"/>
          <w:szCs w:val="28"/>
          <w:lang w:val="en-US"/>
        </w:rPr>
        <w:t xml:space="preserve"> 20.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P. 1425-1428.</w:t>
      </w:r>
    </w:p>
    <w:p w14:paraId="4F2CCB89" w14:textId="550EC97F" w:rsidR="007B33F5" w:rsidRPr="00B1678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154 </w:t>
      </w:r>
      <w:r w:rsidRPr="00B1678F">
        <w:rPr>
          <w:rFonts w:ascii="Times New Roman" w:eastAsia="Times New Roman" w:hAnsi="Times New Roman" w:cs="Times New Roman"/>
          <w:bCs/>
          <w:sz w:val="28"/>
          <w:szCs w:val="28"/>
          <w:lang w:val="en-US"/>
        </w:rPr>
        <w:t xml:space="preserve">King-Smith R.D., Vanderbilt D. Theory of polarization of crystalline solids // Physical Review B.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1993.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Vol. 47, Iss</w:t>
      </w:r>
      <w:r w:rsidR="001F546C">
        <w:rPr>
          <w:rFonts w:ascii="Times New Roman" w:eastAsia="Times New Roman" w:hAnsi="Times New Roman" w:cs="Times New Roman"/>
          <w:bCs/>
          <w:sz w:val="28"/>
          <w:szCs w:val="28"/>
          <w:lang w:val="en-US"/>
        </w:rPr>
        <w:t>ue</w:t>
      </w:r>
      <w:r w:rsidRPr="00B1678F">
        <w:rPr>
          <w:rFonts w:ascii="Times New Roman" w:eastAsia="Times New Roman" w:hAnsi="Times New Roman" w:cs="Times New Roman"/>
          <w:bCs/>
          <w:sz w:val="28"/>
          <w:szCs w:val="28"/>
          <w:lang w:val="en-US"/>
        </w:rPr>
        <w:t xml:space="preserve"> 3. </w:t>
      </w:r>
      <w:r w:rsidR="007457DA">
        <w:rPr>
          <w:rFonts w:ascii="Times New Roman" w:eastAsia="Times New Roman" w:hAnsi="Times New Roman" w:cs="Times New Roman"/>
          <w:bCs/>
          <w:sz w:val="28"/>
          <w:szCs w:val="28"/>
          <w:lang w:val="en-US"/>
        </w:rPr>
        <w:t>‒</w:t>
      </w:r>
      <w:r w:rsidRPr="00B1678F">
        <w:rPr>
          <w:rFonts w:ascii="Times New Roman" w:eastAsia="Times New Roman" w:hAnsi="Times New Roman" w:cs="Times New Roman"/>
          <w:bCs/>
          <w:sz w:val="28"/>
          <w:szCs w:val="28"/>
          <w:lang w:val="en-US"/>
        </w:rPr>
        <w:t xml:space="preserve"> P. 1651-1654.</w:t>
      </w:r>
    </w:p>
    <w:p w14:paraId="048913F3" w14:textId="2677ED2B"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155 R</w:t>
      </w:r>
      <w:r w:rsidRPr="00EE2CDB">
        <w:rPr>
          <w:rFonts w:ascii="Times New Roman" w:eastAsia="Times New Roman" w:hAnsi="Times New Roman" w:cs="Times New Roman"/>
          <w:bCs/>
          <w:sz w:val="28"/>
          <w:szCs w:val="28"/>
          <w:lang w:val="en-US"/>
        </w:rPr>
        <w:t xml:space="preserve">esta R. Macroscopic polarization in crystalline dielectrics: the geometric phase approach // Reviews of Modern Phys. </w:t>
      </w:r>
      <w:r w:rsidR="007457DA">
        <w:rPr>
          <w:rFonts w:ascii="Times New Roman" w:eastAsia="Times New Roman" w:hAnsi="Times New Roman" w:cs="Times New Roman"/>
          <w:bCs/>
          <w:sz w:val="28"/>
          <w:szCs w:val="28"/>
          <w:lang w:val="en-US"/>
        </w:rPr>
        <w:t>‒</w:t>
      </w:r>
      <w:r w:rsidRPr="00EE2CDB">
        <w:rPr>
          <w:rFonts w:ascii="Times New Roman" w:eastAsia="Times New Roman" w:hAnsi="Times New Roman" w:cs="Times New Roman"/>
          <w:bCs/>
          <w:sz w:val="28"/>
          <w:szCs w:val="28"/>
          <w:lang w:val="en-US"/>
        </w:rPr>
        <w:t xml:space="preserve"> 1994. </w:t>
      </w:r>
      <w:r w:rsidR="007457DA">
        <w:rPr>
          <w:rFonts w:ascii="Times New Roman" w:eastAsia="Times New Roman" w:hAnsi="Times New Roman" w:cs="Times New Roman"/>
          <w:bCs/>
          <w:sz w:val="28"/>
          <w:szCs w:val="28"/>
          <w:lang w:val="en-US"/>
        </w:rPr>
        <w:t>‒</w:t>
      </w:r>
      <w:r w:rsidRPr="00EE2CDB">
        <w:rPr>
          <w:rFonts w:ascii="Times New Roman" w:eastAsia="Times New Roman" w:hAnsi="Times New Roman" w:cs="Times New Roman"/>
          <w:bCs/>
          <w:sz w:val="28"/>
          <w:szCs w:val="28"/>
          <w:lang w:val="en-US"/>
        </w:rPr>
        <w:t xml:space="preserve"> Vol. 66, Iss</w:t>
      </w:r>
      <w:r w:rsidR="001F546C">
        <w:rPr>
          <w:rFonts w:ascii="Times New Roman" w:eastAsia="Times New Roman" w:hAnsi="Times New Roman" w:cs="Times New Roman"/>
          <w:bCs/>
          <w:sz w:val="28"/>
          <w:szCs w:val="28"/>
          <w:lang w:val="en-US"/>
        </w:rPr>
        <w:t>ue</w:t>
      </w:r>
      <w:r w:rsidRPr="00EE2CDB">
        <w:rPr>
          <w:rFonts w:ascii="Times New Roman" w:eastAsia="Times New Roman" w:hAnsi="Times New Roman" w:cs="Times New Roman"/>
          <w:bCs/>
          <w:sz w:val="28"/>
          <w:szCs w:val="28"/>
          <w:lang w:val="en-US"/>
        </w:rPr>
        <w:t xml:space="preserve"> 3. </w:t>
      </w:r>
      <w:r w:rsidR="007457DA">
        <w:rPr>
          <w:rFonts w:ascii="Times New Roman" w:eastAsia="Times New Roman" w:hAnsi="Times New Roman" w:cs="Times New Roman"/>
          <w:bCs/>
          <w:sz w:val="28"/>
          <w:szCs w:val="28"/>
          <w:lang w:val="en-US"/>
        </w:rPr>
        <w:t>‒</w:t>
      </w:r>
      <w:r w:rsidRPr="00EE2CDB">
        <w:rPr>
          <w:rFonts w:ascii="Times New Roman" w:eastAsia="Times New Roman" w:hAnsi="Times New Roman" w:cs="Times New Roman"/>
          <w:bCs/>
          <w:sz w:val="28"/>
          <w:szCs w:val="28"/>
          <w:lang w:val="en-US"/>
        </w:rPr>
        <w:t xml:space="preserve"> P. 899-915.</w:t>
      </w:r>
    </w:p>
    <w:p w14:paraId="19CF0834" w14:textId="3F088BE1" w:rsidR="007B33F5" w:rsidRPr="0026265A"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156 </w:t>
      </w:r>
      <w:r w:rsidRPr="0026265A">
        <w:rPr>
          <w:rFonts w:ascii="Times New Roman" w:eastAsia="Times New Roman" w:hAnsi="Times New Roman" w:cs="Times New Roman"/>
          <w:bCs/>
          <w:sz w:val="28"/>
          <w:szCs w:val="28"/>
          <w:lang w:val="kk-KZ"/>
        </w:rPr>
        <w:t xml:space="preserve">Holzwarth N.A.W. The Projector Augmented Wave Method: A comprehensive review and new developments // Computer Physics Communications. </w:t>
      </w:r>
      <w:r w:rsidR="007457DA">
        <w:rPr>
          <w:rFonts w:ascii="Times New Roman" w:eastAsia="Times New Roman" w:hAnsi="Times New Roman" w:cs="Times New Roman"/>
          <w:bCs/>
          <w:sz w:val="28"/>
          <w:szCs w:val="28"/>
          <w:lang w:val="kk-KZ"/>
        </w:rPr>
        <w:t>‒</w:t>
      </w:r>
      <w:r w:rsidRPr="0026265A">
        <w:rPr>
          <w:rFonts w:ascii="Times New Roman" w:eastAsia="Times New Roman" w:hAnsi="Times New Roman" w:cs="Times New Roman"/>
          <w:bCs/>
          <w:sz w:val="28"/>
          <w:szCs w:val="28"/>
          <w:lang w:val="kk-KZ"/>
        </w:rPr>
        <w:t xml:space="preserve"> 2020. </w:t>
      </w:r>
      <w:r w:rsidR="007457DA">
        <w:rPr>
          <w:rFonts w:ascii="Times New Roman" w:eastAsia="Times New Roman" w:hAnsi="Times New Roman" w:cs="Times New Roman"/>
          <w:bCs/>
          <w:sz w:val="28"/>
          <w:szCs w:val="28"/>
          <w:lang w:val="kk-KZ"/>
        </w:rPr>
        <w:t>‒</w:t>
      </w:r>
      <w:r w:rsidRPr="0026265A">
        <w:rPr>
          <w:rFonts w:ascii="Times New Roman" w:eastAsia="Times New Roman" w:hAnsi="Times New Roman" w:cs="Times New Roman"/>
          <w:bCs/>
          <w:sz w:val="28"/>
          <w:szCs w:val="28"/>
          <w:lang w:val="kk-KZ"/>
        </w:rPr>
        <w:t xml:space="preserve"> Vol. 253. </w:t>
      </w:r>
      <w:r w:rsidR="007457DA">
        <w:rPr>
          <w:rFonts w:ascii="Times New Roman" w:eastAsia="Times New Roman" w:hAnsi="Times New Roman" w:cs="Times New Roman"/>
          <w:bCs/>
          <w:sz w:val="28"/>
          <w:szCs w:val="28"/>
          <w:lang w:val="kk-KZ"/>
        </w:rPr>
        <w:t>‒</w:t>
      </w:r>
      <w:r w:rsidRPr="0026265A">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en-US"/>
        </w:rPr>
        <w:t>P</w:t>
      </w:r>
      <w:r w:rsidRPr="0026265A">
        <w:rPr>
          <w:rFonts w:ascii="Times New Roman" w:eastAsia="Times New Roman" w:hAnsi="Times New Roman" w:cs="Times New Roman"/>
          <w:bCs/>
          <w:sz w:val="28"/>
          <w:szCs w:val="28"/>
          <w:lang w:val="kk-KZ"/>
        </w:rPr>
        <w:t>. 107178.</w:t>
      </w:r>
    </w:p>
    <w:p w14:paraId="367A6BD6" w14:textId="5F32E859" w:rsidR="007B33F5" w:rsidRPr="00C13123"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157</w:t>
      </w:r>
      <w:r>
        <w:rPr>
          <w:rFonts w:ascii="Times New Roman" w:eastAsia="Times New Roman" w:hAnsi="Times New Roman" w:cs="Times New Roman"/>
          <w:bCs/>
          <w:sz w:val="28"/>
          <w:szCs w:val="28"/>
          <w:lang w:val="en-US"/>
        </w:rPr>
        <w:t xml:space="preserve"> </w:t>
      </w:r>
      <w:r w:rsidRPr="00C13123">
        <w:rPr>
          <w:rFonts w:ascii="Times New Roman" w:eastAsia="Times New Roman" w:hAnsi="Times New Roman" w:cs="Times New Roman"/>
          <w:bCs/>
          <w:sz w:val="28"/>
          <w:szCs w:val="28"/>
          <w:lang w:val="en-US"/>
        </w:rPr>
        <w:t xml:space="preserve">Blöchl P.E. Projector augmented-wave method // Physical Review B.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1994.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Vol. 50, Iss</w:t>
      </w:r>
      <w:r w:rsidR="001F546C">
        <w:rPr>
          <w:rFonts w:ascii="Times New Roman" w:eastAsia="Times New Roman" w:hAnsi="Times New Roman" w:cs="Times New Roman"/>
          <w:bCs/>
          <w:sz w:val="28"/>
          <w:szCs w:val="28"/>
          <w:lang w:val="en-US"/>
        </w:rPr>
        <w:t>ue</w:t>
      </w:r>
      <w:r w:rsidRPr="00C13123">
        <w:rPr>
          <w:rFonts w:ascii="Times New Roman" w:eastAsia="Times New Roman" w:hAnsi="Times New Roman" w:cs="Times New Roman"/>
          <w:bCs/>
          <w:sz w:val="28"/>
          <w:szCs w:val="28"/>
          <w:lang w:val="en-US"/>
        </w:rPr>
        <w:t xml:space="preserve"> 24.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P. 17953-17979.</w:t>
      </w:r>
    </w:p>
    <w:p w14:paraId="1187CC62" w14:textId="7F522733" w:rsidR="007B33F5" w:rsidRPr="00C13123"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158</w:t>
      </w:r>
      <w:r>
        <w:rPr>
          <w:rFonts w:ascii="Times New Roman" w:eastAsia="Times New Roman" w:hAnsi="Times New Roman" w:cs="Times New Roman"/>
          <w:bCs/>
          <w:sz w:val="28"/>
          <w:szCs w:val="28"/>
          <w:lang w:val="en-US"/>
        </w:rPr>
        <w:t xml:space="preserve"> </w:t>
      </w:r>
      <w:r w:rsidRPr="00C13123">
        <w:rPr>
          <w:rFonts w:ascii="Times New Roman" w:eastAsia="Times New Roman" w:hAnsi="Times New Roman" w:cs="Times New Roman"/>
          <w:bCs/>
          <w:sz w:val="28"/>
          <w:szCs w:val="28"/>
          <w:lang w:val="en-US"/>
        </w:rPr>
        <w:t xml:space="preserve">Kresse G., Furthmüller J. Efficiency of ab-initio total energy calculations for metals and semiconductors using a plane-wave basis set // Computational Materials Science.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1996.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Vol. 6, Iss</w:t>
      </w:r>
      <w:r w:rsidR="00220487">
        <w:rPr>
          <w:rFonts w:ascii="Times New Roman" w:eastAsia="Times New Roman" w:hAnsi="Times New Roman" w:cs="Times New Roman"/>
          <w:bCs/>
          <w:sz w:val="28"/>
          <w:szCs w:val="28"/>
          <w:lang w:val="en-US"/>
        </w:rPr>
        <w:t>ue</w:t>
      </w:r>
      <w:r w:rsidRPr="00C13123">
        <w:rPr>
          <w:rFonts w:ascii="Times New Roman" w:eastAsia="Times New Roman" w:hAnsi="Times New Roman" w:cs="Times New Roman"/>
          <w:bCs/>
          <w:sz w:val="28"/>
          <w:szCs w:val="28"/>
          <w:lang w:val="en-US"/>
        </w:rPr>
        <w:t xml:space="preserve"> 1.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P. 15-50</w:t>
      </w:r>
      <w:r w:rsidR="00220487">
        <w:rPr>
          <w:rFonts w:ascii="Times New Roman" w:eastAsia="Times New Roman" w:hAnsi="Times New Roman" w:cs="Times New Roman"/>
          <w:bCs/>
          <w:sz w:val="28"/>
          <w:szCs w:val="28"/>
          <w:lang w:val="en-US"/>
        </w:rPr>
        <w:t>.</w:t>
      </w:r>
    </w:p>
    <w:p w14:paraId="21B884B3" w14:textId="35FEF0B4" w:rsidR="007B33F5" w:rsidRPr="00C13123"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159</w:t>
      </w:r>
      <w:r>
        <w:rPr>
          <w:rFonts w:ascii="Times New Roman" w:eastAsia="Times New Roman" w:hAnsi="Times New Roman" w:cs="Times New Roman"/>
          <w:bCs/>
          <w:sz w:val="28"/>
          <w:szCs w:val="28"/>
          <w:lang w:val="en-US"/>
        </w:rPr>
        <w:t xml:space="preserve"> </w:t>
      </w:r>
      <w:r w:rsidRPr="00C13123">
        <w:rPr>
          <w:rFonts w:ascii="Times New Roman" w:eastAsia="Times New Roman" w:hAnsi="Times New Roman" w:cs="Times New Roman"/>
          <w:bCs/>
          <w:sz w:val="28"/>
          <w:szCs w:val="28"/>
          <w:lang w:val="en-US"/>
        </w:rPr>
        <w:t xml:space="preserve">Enkovaara J. et al. Electronic structure calculations with GPAW: a real-space implementation of the projector augmented-wave method // Journal of Physics: Condensed Matter.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2010.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Vol. 22, Iss</w:t>
      </w:r>
      <w:r w:rsidR="00220487">
        <w:rPr>
          <w:rFonts w:ascii="Times New Roman" w:eastAsia="Times New Roman" w:hAnsi="Times New Roman" w:cs="Times New Roman"/>
          <w:bCs/>
          <w:sz w:val="28"/>
          <w:szCs w:val="28"/>
          <w:lang w:val="en-US"/>
        </w:rPr>
        <w:t>uue</w:t>
      </w:r>
      <w:r w:rsidRPr="00C13123">
        <w:rPr>
          <w:rFonts w:ascii="Times New Roman" w:eastAsia="Times New Roman" w:hAnsi="Times New Roman" w:cs="Times New Roman"/>
          <w:bCs/>
          <w:sz w:val="28"/>
          <w:szCs w:val="28"/>
          <w:lang w:val="en-US"/>
        </w:rPr>
        <w:t xml:space="preserve"> 25. </w:t>
      </w:r>
      <w:r w:rsidR="007457DA">
        <w:rPr>
          <w:rFonts w:ascii="Times New Roman" w:eastAsia="Times New Roman" w:hAnsi="Times New Roman" w:cs="Times New Roman"/>
          <w:bCs/>
          <w:sz w:val="28"/>
          <w:szCs w:val="28"/>
          <w:lang w:val="en-US"/>
        </w:rPr>
        <w:t>‒</w:t>
      </w:r>
      <w:r w:rsidRPr="00C13123">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C13123">
        <w:rPr>
          <w:rFonts w:ascii="Times New Roman" w:eastAsia="Times New Roman" w:hAnsi="Times New Roman" w:cs="Times New Roman"/>
          <w:bCs/>
          <w:sz w:val="28"/>
          <w:szCs w:val="28"/>
          <w:lang w:val="en-US"/>
        </w:rPr>
        <w:t>. 253202</w:t>
      </w:r>
      <w:r w:rsidR="00220487">
        <w:rPr>
          <w:rFonts w:ascii="Times New Roman" w:eastAsia="Times New Roman" w:hAnsi="Times New Roman" w:cs="Times New Roman"/>
          <w:bCs/>
          <w:sz w:val="28"/>
          <w:szCs w:val="28"/>
          <w:lang w:val="en-US"/>
        </w:rPr>
        <w:t>.</w:t>
      </w:r>
    </w:p>
    <w:p w14:paraId="3EC78A3D" w14:textId="47D8653F" w:rsidR="007B33F5" w:rsidRPr="00D35C39"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160</w:t>
      </w:r>
      <w:r>
        <w:rPr>
          <w:rFonts w:ascii="Times New Roman" w:eastAsia="Times New Roman" w:hAnsi="Times New Roman" w:cs="Times New Roman"/>
          <w:bCs/>
          <w:sz w:val="28"/>
          <w:szCs w:val="28"/>
          <w:lang w:val="en-US"/>
        </w:rPr>
        <w:t xml:space="preserve"> </w:t>
      </w:r>
      <w:r w:rsidR="00220487">
        <w:rPr>
          <w:rFonts w:ascii="Times New Roman" w:eastAsia="Times New Roman" w:hAnsi="Times New Roman" w:cs="Times New Roman"/>
          <w:bCs/>
          <w:sz w:val="28"/>
          <w:szCs w:val="28"/>
          <w:lang w:val="en-US"/>
        </w:rPr>
        <w:t>Giannozzi</w:t>
      </w:r>
      <w:r w:rsidRPr="00D35C39">
        <w:rPr>
          <w:rFonts w:ascii="Times New Roman" w:eastAsia="Times New Roman" w:hAnsi="Times New Roman" w:cs="Times New Roman"/>
          <w:bCs/>
          <w:sz w:val="28"/>
          <w:szCs w:val="28"/>
          <w:lang w:val="en-US"/>
        </w:rPr>
        <w:t xml:space="preserve"> P. et al. QUANTUM ESPRESSO: a modular and open-source software project for quantum simulations of materials // Journal of Physics: Condensed Matter. </w:t>
      </w:r>
      <w:r w:rsidR="007457DA">
        <w:rPr>
          <w:rFonts w:ascii="Times New Roman" w:eastAsia="Times New Roman" w:hAnsi="Times New Roman" w:cs="Times New Roman"/>
          <w:bCs/>
          <w:sz w:val="28"/>
          <w:szCs w:val="28"/>
          <w:lang w:val="en-US"/>
        </w:rPr>
        <w:t>‒</w:t>
      </w:r>
      <w:r w:rsidRPr="00D35C39">
        <w:rPr>
          <w:rFonts w:ascii="Times New Roman" w:eastAsia="Times New Roman" w:hAnsi="Times New Roman" w:cs="Times New Roman"/>
          <w:bCs/>
          <w:sz w:val="28"/>
          <w:szCs w:val="28"/>
          <w:lang w:val="en-US"/>
        </w:rPr>
        <w:t xml:space="preserve"> 2009. </w:t>
      </w:r>
      <w:r w:rsidR="007457DA">
        <w:rPr>
          <w:rFonts w:ascii="Times New Roman" w:eastAsia="Times New Roman" w:hAnsi="Times New Roman" w:cs="Times New Roman"/>
          <w:bCs/>
          <w:sz w:val="28"/>
          <w:szCs w:val="28"/>
          <w:lang w:val="en-US"/>
        </w:rPr>
        <w:t>‒</w:t>
      </w:r>
      <w:r w:rsidRPr="00D35C39">
        <w:rPr>
          <w:rFonts w:ascii="Times New Roman" w:eastAsia="Times New Roman" w:hAnsi="Times New Roman" w:cs="Times New Roman"/>
          <w:bCs/>
          <w:sz w:val="28"/>
          <w:szCs w:val="28"/>
          <w:lang w:val="en-US"/>
        </w:rPr>
        <w:t xml:space="preserve"> Vol. 21, Iss</w:t>
      </w:r>
      <w:r w:rsidR="00220487">
        <w:rPr>
          <w:rFonts w:ascii="Times New Roman" w:eastAsia="Times New Roman" w:hAnsi="Times New Roman" w:cs="Times New Roman"/>
          <w:bCs/>
          <w:sz w:val="28"/>
          <w:szCs w:val="28"/>
          <w:lang w:val="en-US"/>
        </w:rPr>
        <w:t>ue</w:t>
      </w:r>
      <w:r w:rsidRPr="00D35C39">
        <w:rPr>
          <w:rFonts w:ascii="Times New Roman" w:eastAsia="Times New Roman" w:hAnsi="Times New Roman" w:cs="Times New Roman"/>
          <w:bCs/>
          <w:sz w:val="28"/>
          <w:szCs w:val="28"/>
          <w:lang w:val="en-US"/>
        </w:rPr>
        <w:t xml:space="preserve"> 39. </w:t>
      </w:r>
      <w:r w:rsidR="007457DA">
        <w:rPr>
          <w:rFonts w:ascii="Times New Roman" w:eastAsia="Times New Roman" w:hAnsi="Times New Roman" w:cs="Times New Roman"/>
          <w:bCs/>
          <w:sz w:val="28"/>
          <w:szCs w:val="28"/>
          <w:lang w:val="en-US"/>
        </w:rPr>
        <w:t>‒</w:t>
      </w:r>
      <w:r w:rsidRPr="00D35C39">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D35C39">
        <w:rPr>
          <w:rFonts w:ascii="Times New Roman" w:eastAsia="Times New Roman" w:hAnsi="Times New Roman" w:cs="Times New Roman"/>
          <w:bCs/>
          <w:sz w:val="28"/>
          <w:szCs w:val="28"/>
          <w:lang w:val="en-US"/>
        </w:rPr>
        <w:t>. 395502</w:t>
      </w:r>
      <w:r w:rsidR="00220487">
        <w:rPr>
          <w:rFonts w:ascii="Times New Roman" w:eastAsia="Times New Roman" w:hAnsi="Times New Roman" w:cs="Times New Roman"/>
          <w:bCs/>
          <w:sz w:val="28"/>
          <w:szCs w:val="28"/>
          <w:lang w:val="en-US"/>
        </w:rPr>
        <w:t>.</w:t>
      </w:r>
    </w:p>
    <w:p w14:paraId="080F1D61" w14:textId="11F5EAC6" w:rsidR="007B33F5" w:rsidRPr="00220487"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161 </w:t>
      </w:r>
      <w:r w:rsidRPr="00D35C39">
        <w:rPr>
          <w:rFonts w:ascii="Times New Roman" w:eastAsia="Times New Roman" w:hAnsi="Times New Roman" w:cs="Times New Roman"/>
          <w:bCs/>
          <w:sz w:val="28"/>
          <w:szCs w:val="28"/>
          <w:lang w:val="kk-KZ"/>
        </w:rPr>
        <w:t>Giannozzi P., An</w:t>
      </w:r>
      <w:r w:rsidR="00220487">
        <w:rPr>
          <w:rFonts w:ascii="Times New Roman" w:eastAsia="Times New Roman" w:hAnsi="Times New Roman" w:cs="Times New Roman"/>
          <w:bCs/>
          <w:sz w:val="28"/>
          <w:szCs w:val="28"/>
          <w:lang w:val="kk-KZ"/>
        </w:rPr>
        <w:t>dreussi</w:t>
      </w:r>
      <w:r w:rsidRPr="00D35C39">
        <w:rPr>
          <w:rFonts w:ascii="Times New Roman" w:eastAsia="Times New Roman" w:hAnsi="Times New Roman" w:cs="Times New Roman"/>
          <w:bCs/>
          <w:sz w:val="28"/>
          <w:szCs w:val="28"/>
          <w:lang w:val="kk-KZ"/>
        </w:rPr>
        <w:t xml:space="preserve"> O., Brumme T. et al. Advanced capabilities for materials modelling with Quantum ESPRESSO // Journal of Physics: Condensed Matter. </w:t>
      </w:r>
      <w:r w:rsidR="007457DA">
        <w:rPr>
          <w:rFonts w:ascii="Times New Roman" w:eastAsia="Times New Roman" w:hAnsi="Times New Roman" w:cs="Times New Roman"/>
          <w:bCs/>
          <w:sz w:val="28"/>
          <w:szCs w:val="28"/>
          <w:lang w:val="kk-KZ"/>
        </w:rPr>
        <w:t>‒</w:t>
      </w:r>
      <w:r w:rsidRPr="00D35C39">
        <w:rPr>
          <w:rFonts w:ascii="Times New Roman" w:eastAsia="Times New Roman" w:hAnsi="Times New Roman" w:cs="Times New Roman"/>
          <w:bCs/>
          <w:sz w:val="28"/>
          <w:szCs w:val="28"/>
          <w:lang w:val="kk-KZ"/>
        </w:rPr>
        <w:t xml:space="preserve"> 2017. </w:t>
      </w:r>
      <w:r w:rsidR="007457DA">
        <w:rPr>
          <w:rFonts w:ascii="Times New Roman" w:eastAsia="Times New Roman" w:hAnsi="Times New Roman" w:cs="Times New Roman"/>
          <w:bCs/>
          <w:sz w:val="28"/>
          <w:szCs w:val="28"/>
          <w:lang w:val="kk-KZ"/>
        </w:rPr>
        <w:t>‒</w:t>
      </w:r>
      <w:r w:rsidRPr="00D35C39">
        <w:rPr>
          <w:rFonts w:ascii="Times New Roman" w:eastAsia="Times New Roman" w:hAnsi="Times New Roman" w:cs="Times New Roman"/>
          <w:bCs/>
          <w:sz w:val="28"/>
          <w:szCs w:val="28"/>
          <w:lang w:val="kk-KZ"/>
        </w:rPr>
        <w:t xml:space="preserve"> Vol. 29, Iss</w:t>
      </w:r>
      <w:r w:rsidR="00220487">
        <w:rPr>
          <w:rFonts w:ascii="Times New Roman" w:eastAsia="Times New Roman" w:hAnsi="Times New Roman" w:cs="Times New Roman"/>
          <w:bCs/>
          <w:sz w:val="28"/>
          <w:szCs w:val="28"/>
          <w:lang w:val="en-US"/>
        </w:rPr>
        <w:t>ue</w:t>
      </w:r>
      <w:r w:rsidRPr="00D35C39">
        <w:rPr>
          <w:rFonts w:ascii="Times New Roman" w:eastAsia="Times New Roman" w:hAnsi="Times New Roman" w:cs="Times New Roman"/>
          <w:bCs/>
          <w:sz w:val="28"/>
          <w:szCs w:val="28"/>
          <w:lang w:val="kk-KZ"/>
        </w:rPr>
        <w:t xml:space="preserve"> 46. </w:t>
      </w:r>
      <w:r w:rsidR="007457DA">
        <w:rPr>
          <w:rFonts w:ascii="Times New Roman" w:eastAsia="Times New Roman" w:hAnsi="Times New Roman" w:cs="Times New Roman"/>
          <w:bCs/>
          <w:sz w:val="28"/>
          <w:szCs w:val="28"/>
          <w:lang w:val="kk-KZ"/>
        </w:rPr>
        <w:t>‒</w:t>
      </w:r>
      <w:r w:rsidRPr="00D35C39">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en-US"/>
        </w:rPr>
        <w:t>P</w:t>
      </w:r>
      <w:r w:rsidRPr="00D35C39">
        <w:rPr>
          <w:rFonts w:ascii="Times New Roman" w:eastAsia="Times New Roman" w:hAnsi="Times New Roman" w:cs="Times New Roman"/>
          <w:bCs/>
          <w:sz w:val="28"/>
          <w:szCs w:val="28"/>
          <w:lang w:val="kk-KZ"/>
        </w:rPr>
        <w:t>. 465901</w:t>
      </w:r>
      <w:r w:rsidR="00220487">
        <w:rPr>
          <w:rFonts w:ascii="Times New Roman" w:eastAsia="Times New Roman" w:hAnsi="Times New Roman" w:cs="Times New Roman"/>
          <w:bCs/>
          <w:sz w:val="28"/>
          <w:szCs w:val="28"/>
          <w:lang w:val="en-US"/>
        </w:rPr>
        <w:t>.</w:t>
      </w:r>
    </w:p>
    <w:p w14:paraId="46E6D633" w14:textId="48C4B65B" w:rsidR="007B33F5" w:rsidRPr="00465A0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162</w:t>
      </w:r>
      <w:r>
        <w:rPr>
          <w:rFonts w:ascii="Times New Roman" w:eastAsia="Times New Roman" w:hAnsi="Times New Roman" w:cs="Times New Roman"/>
          <w:bCs/>
          <w:sz w:val="28"/>
          <w:szCs w:val="28"/>
          <w:lang w:val="en-US"/>
        </w:rPr>
        <w:t xml:space="preserve"> </w:t>
      </w:r>
      <w:r w:rsidRPr="00465A06">
        <w:rPr>
          <w:rFonts w:ascii="Times New Roman" w:eastAsia="Times New Roman" w:hAnsi="Times New Roman" w:cs="Times New Roman"/>
          <w:bCs/>
          <w:sz w:val="28"/>
          <w:szCs w:val="28"/>
          <w:lang w:val="en-US"/>
        </w:rPr>
        <w:t>Torrent M., Jollet F., Bottin F.</w:t>
      </w:r>
      <w:r w:rsidR="00220487">
        <w:rPr>
          <w:rFonts w:ascii="Times New Roman" w:eastAsia="Times New Roman" w:hAnsi="Times New Roman" w:cs="Times New Roman"/>
          <w:bCs/>
          <w:sz w:val="28"/>
          <w:szCs w:val="28"/>
          <w:lang w:val="en-US"/>
        </w:rPr>
        <w:t xml:space="preserve"> et al.</w:t>
      </w:r>
      <w:r w:rsidRPr="00465A06">
        <w:rPr>
          <w:rFonts w:ascii="Times New Roman" w:eastAsia="Times New Roman" w:hAnsi="Times New Roman" w:cs="Times New Roman"/>
          <w:bCs/>
          <w:sz w:val="28"/>
          <w:szCs w:val="28"/>
          <w:lang w:val="en-US"/>
        </w:rPr>
        <w:t xml:space="preserve"> Implementation of the projector augmented-wave method in the ABINIT code: Application to the study of iron under pressure // Computational Materials Science. </w:t>
      </w:r>
      <w:r w:rsidR="007457DA">
        <w:rPr>
          <w:rFonts w:ascii="Times New Roman" w:eastAsia="Times New Roman" w:hAnsi="Times New Roman" w:cs="Times New Roman"/>
          <w:bCs/>
          <w:sz w:val="28"/>
          <w:szCs w:val="28"/>
          <w:lang w:val="en-US"/>
        </w:rPr>
        <w:t>‒</w:t>
      </w:r>
      <w:r w:rsidRPr="00465A06">
        <w:rPr>
          <w:rFonts w:ascii="Times New Roman" w:eastAsia="Times New Roman" w:hAnsi="Times New Roman" w:cs="Times New Roman"/>
          <w:bCs/>
          <w:sz w:val="28"/>
          <w:szCs w:val="28"/>
          <w:lang w:val="en-US"/>
        </w:rPr>
        <w:t xml:space="preserve"> 2008. </w:t>
      </w:r>
      <w:r w:rsidR="007457DA">
        <w:rPr>
          <w:rFonts w:ascii="Times New Roman" w:eastAsia="Times New Roman" w:hAnsi="Times New Roman" w:cs="Times New Roman"/>
          <w:bCs/>
          <w:sz w:val="28"/>
          <w:szCs w:val="28"/>
          <w:lang w:val="en-US"/>
        </w:rPr>
        <w:t>‒</w:t>
      </w:r>
      <w:r w:rsidRPr="00465A06">
        <w:rPr>
          <w:rFonts w:ascii="Times New Roman" w:eastAsia="Times New Roman" w:hAnsi="Times New Roman" w:cs="Times New Roman"/>
          <w:bCs/>
          <w:sz w:val="28"/>
          <w:szCs w:val="28"/>
          <w:lang w:val="en-US"/>
        </w:rPr>
        <w:t xml:space="preserve"> Vol. 42, Iss</w:t>
      </w:r>
      <w:r w:rsidR="00220487">
        <w:rPr>
          <w:rFonts w:ascii="Times New Roman" w:eastAsia="Times New Roman" w:hAnsi="Times New Roman" w:cs="Times New Roman"/>
          <w:bCs/>
          <w:sz w:val="28"/>
          <w:szCs w:val="28"/>
          <w:lang w:val="en-US"/>
        </w:rPr>
        <w:t>ue</w:t>
      </w:r>
      <w:r w:rsidRPr="00465A06">
        <w:rPr>
          <w:rFonts w:ascii="Times New Roman" w:eastAsia="Times New Roman" w:hAnsi="Times New Roman" w:cs="Times New Roman"/>
          <w:bCs/>
          <w:sz w:val="28"/>
          <w:szCs w:val="28"/>
          <w:lang w:val="en-US"/>
        </w:rPr>
        <w:t xml:space="preserve"> 2. </w:t>
      </w:r>
      <w:r w:rsidR="007457DA">
        <w:rPr>
          <w:rFonts w:ascii="Times New Roman" w:eastAsia="Times New Roman" w:hAnsi="Times New Roman" w:cs="Times New Roman"/>
          <w:bCs/>
          <w:sz w:val="28"/>
          <w:szCs w:val="28"/>
          <w:lang w:val="en-US"/>
        </w:rPr>
        <w:t>‒</w:t>
      </w:r>
      <w:r w:rsidRPr="00465A06">
        <w:rPr>
          <w:rFonts w:ascii="Times New Roman" w:eastAsia="Times New Roman" w:hAnsi="Times New Roman" w:cs="Times New Roman"/>
          <w:bCs/>
          <w:sz w:val="28"/>
          <w:szCs w:val="28"/>
          <w:lang w:val="en-US"/>
        </w:rPr>
        <w:t xml:space="preserve"> P. 337-351</w:t>
      </w:r>
      <w:r>
        <w:rPr>
          <w:rFonts w:ascii="Times New Roman" w:eastAsia="Times New Roman" w:hAnsi="Times New Roman" w:cs="Times New Roman"/>
          <w:bCs/>
          <w:sz w:val="28"/>
          <w:szCs w:val="28"/>
          <w:lang w:val="en-US"/>
        </w:rPr>
        <w:t>.</w:t>
      </w:r>
    </w:p>
    <w:p w14:paraId="20B432B4" w14:textId="1B574840" w:rsidR="007B33F5" w:rsidRPr="00465A06"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 xml:space="preserve">163 </w:t>
      </w:r>
      <w:r w:rsidRPr="00465A06">
        <w:rPr>
          <w:rFonts w:ascii="Times New Roman" w:eastAsia="Times New Roman" w:hAnsi="Times New Roman" w:cs="Times New Roman"/>
          <w:bCs/>
          <w:sz w:val="28"/>
          <w:szCs w:val="28"/>
          <w:lang w:val="kk-KZ"/>
        </w:rPr>
        <w:t>Skylaris C.-K., Haynes P.D., Mostofi A.A.</w:t>
      </w:r>
      <w:r w:rsidR="00220487">
        <w:rPr>
          <w:rFonts w:ascii="Times New Roman" w:eastAsia="Times New Roman" w:hAnsi="Times New Roman" w:cs="Times New Roman"/>
          <w:bCs/>
          <w:sz w:val="28"/>
          <w:szCs w:val="28"/>
          <w:lang w:val="en-US"/>
        </w:rPr>
        <w:t xml:space="preserve"> et al.</w:t>
      </w:r>
      <w:r w:rsidRPr="00465A06">
        <w:rPr>
          <w:rFonts w:ascii="Times New Roman" w:eastAsia="Times New Roman" w:hAnsi="Times New Roman" w:cs="Times New Roman"/>
          <w:bCs/>
          <w:sz w:val="28"/>
          <w:szCs w:val="28"/>
          <w:lang w:val="kk-KZ"/>
        </w:rPr>
        <w:t xml:space="preserve"> Introducing ONETEP: Linear-scaling density functional simulations on parallel computers // The Journal of Chemical Physics. </w:t>
      </w:r>
      <w:r w:rsidR="007457DA">
        <w:rPr>
          <w:rFonts w:ascii="Times New Roman" w:eastAsia="Times New Roman" w:hAnsi="Times New Roman" w:cs="Times New Roman"/>
          <w:bCs/>
          <w:sz w:val="28"/>
          <w:szCs w:val="28"/>
          <w:lang w:val="kk-KZ"/>
        </w:rPr>
        <w:t>‒</w:t>
      </w:r>
      <w:r w:rsidRPr="00465A06">
        <w:rPr>
          <w:rFonts w:ascii="Times New Roman" w:eastAsia="Times New Roman" w:hAnsi="Times New Roman" w:cs="Times New Roman"/>
          <w:bCs/>
          <w:sz w:val="28"/>
          <w:szCs w:val="28"/>
          <w:lang w:val="kk-KZ"/>
        </w:rPr>
        <w:t xml:space="preserve"> 2005. </w:t>
      </w:r>
      <w:r w:rsidR="007457DA">
        <w:rPr>
          <w:rFonts w:ascii="Times New Roman" w:eastAsia="Times New Roman" w:hAnsi="Times New Roman" w:cs="Times New Roman"/>
          <w:bCs/>
          <w:sz w:val="28"/>
          <w:szCs w:val="28"/>
          <w:lang w:val="kk-KZ"/>
        </w:rPr>
        <w:t>‒</w:t>
      </w:r>
      <w:r w:rsidRPr="00465A06">
        <w:rPr>
          <w:rFonts w:ascii="Times New Roman" w:eastAsia="Times New Roman" w:hAnsi="Times New Roman" w:cs="Times New Roman"/>
          <w:bCs/>
          <w:sz w:val="28"/>
          <w:szCs w:val="28"/>
          <w:lang w:val="kk-KZ"/>
        </w:rPr>
        <w:t xml:space="preserve"> Vol. 122, Iss</w:t>
      </w:r>
      <w:r w:rsidR="00220487">
        <w:rPr>
          <w:rFonts w:ascii="Times New Roman" w:eastAsia="Times New Roman" w:hAnsi="Times New Roman" w:cs="Times New Roman"/>
          <w:bCs/>
          <w:sz w:val="28"/>
          <w:szCs w:val="28"/>
          <w:lang w:val="en-US"/>
        </w:rPr>
        <w:t>ue</w:t>
      </w:r>
      <w:r w:rsidRPr="00465A06">
        <w:rPr>
          <w:rFonts w:ascii="Times New Roman" w:eastAsia="Times New Roman" w:hAnsi="Times New Roman" w:cs="Times New Roman"/>
          <w:bCs/>
          <w:sz w:val="28"/>
          <w:szCs w:val="28"/>
          <w:lang w:val="kk-KZ"/>
        </w:rPr>
        <w:t xml:space="preserve"> 8. </w:t>
      </w:r>
      <w:r w:rsidR="007457DA">
        <w:rPr>
          <w:rFonts w:ascii="Times New Roman" w:eastAsia="Times New Roman" w:hAnsi="Times New Roman" w:cs="Times New Roman"/>
          <w:bCs/>
          <w:sz w:val="28"/>
          <w:szCs w:val="28"/>
          <w:lang w:val="kk-KZ"/>
        </w:rPr>
        <w:t>‒</w:t>
      </w:r>
      <w:r w:rsidRPr="00465A06">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bCs/>
          <w:sz w:val="28"/>
          <w:szCs w:val="28"/>
          <w:lang w:val="en-US"/>
        </w:rPr>
        <w:t>P</w:t>
      </w:r>
      <w:r w:rsidRPr="00465A06">
        <w:rPr>
          <w:rFonts w:ascii="Times New Roman" w:eastAsia="Times New Roman" w:hAnsi="Times New Roman" w:cs="Times New Roman"/>
          <w:bCs/>
          <w:sz w:val="28"/>
          <w:szCs w:val="28"/>
          <w:lang w:val="kk-KZ"/>
        </w:rPr>
        <w:t>. 084119</w:t>
      </w:r>
      <w:r>
        <w:rPr>
          <w:rFonts w:ascii="Times New Roman" w:eastAsia="Times New Roman" w:hAnsi="Times New Roman" w:cs="Times New Roman"/>
          <w:bCs/>
          <w:sz w:val="28"/>
          <w:szCs w:val="28"/>
          <w:lang w:val="kk-KZ"/>
        </w:rPr>
        <w:t>.</w:t>
      </w:r>
    </w:p>
    <w:p w14:paraId="3C09E481" w14:textId="2FF5779F" w:rsidR="007B33F5" w:rsidRPr="001837A4"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164</w:t>
      </w:r>
      <w:r>
        <w:rPr>
          <w:rFonts w:ascii="Times New Roman" w:eastAsia="Times New Roman" w:hAnsi="Times New Roman" w:cs="Times New Roman"/>
          <w:bCs/>
          <w:sz w:val="28"/>
          <w:szCs w:val="28"/>
          <w:lang w:val="en-US"/>
        </w:rPr>
        <w:t xml:space="preserve"> H</w:t>
      </w:r>
      <w:r w:rsidRPr="001837A4">
        <w:rPr>
          <w:rFonts w:ascii="Times New Roman" w:eastAsia="Times New Roman" w:hAnsi="Times New Roman" w:cs="Times New Roman"/>
          <w:bCs/>
          <w:sz w:val="28"/>
          <w:szCs w:val="28"/>
          <w:lang w:val="en-US"/>
        </w:rPr>
        <w:t>ine N.D.M., Haynes P.D., Mostofi A.A.</w:t>
      </w:r>
      <w:r w:rsidR="00220487">
        <w:rPr>
          <w:rFonts w:ascii="Times New Roman" w:eastAsia="Times New Roman" w:hAnsi="Times New Roman" w:cs="Times New Roman"/>
          <w:bCs/>
          <w:sz w:val="28"/>
          <w:szCs w:val="28"/>
          <w:lang w:val="en-US"/>
        </w:rPr>
        <w:t xml:space="preserve"> et al.</w:t>
      </w:r>
      <w:r w:rsidRPr="001837A4">
        <w:rPr>
          <w:rFonts w:ascii="Times New Roman" w:eastAsia="Times New Roman" w:hAnsi="Times New Roman" w:cs="Times New Roman"/>
          <w:bCs/>
          <w:sz w:val="28"/>
          <w:szCs w:val="28"/>
          <w:lang w:val="en-US"/>
        </w:rPr>
        <w:t xml:space="preserve"> Linear-scaling density-functional theory with tens of thousands of atoms: Expanding the scope and scale of calculations with ONETEP // Computer Physics Communications.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2009.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Vol.</w:t>
      </w:r>
      <w:r w:rsidR="00220487">
        <w:rPr>
          <w:rFonts w:ascii="Times New Roman" w:eastAsia="Times New Roman" w:hAnsi="Times New Roman" w:cs="Times New Roman"/>
          <w:bCs/>
          <w:sz w:val="28"/>
          <w:szCs w:val="28"/>
          <w:lang w:val="en-US"/>
        </w:rPr>
        <w:t> </w:t>
      </w:r>
      <w:r w:rsidRPr="001837A4">
        <w:rPr>
          <w:rFonts w:ascii="Times New Roman" w:eastAsia="Times New Roman" w:hAnsi="Times New Roman" w:cs="Times New Roman"/>
          <w:bCs/>
          <w:sz w:val="28"/>
          <w:szCs w:val="28"/>
          <w:lang w:val="en-US"/>
        </w:rPr>
        <w:t>180, Iss</w:t>
      </w:r>
      <w:r w:rsidR="00220487">
        <w:rPr>
          <w:rFonts w:ascii="Times New Roman" w:eastAsia="Times New Roman" w:hAnsi="Times New Roman" w:cs="Times New Roman"/>
          <w:bCs/>
          <w:sz w:val="28"/>
          <w:szCs w:val="28"/>
          <w:lang w:val="en-US"/>
        </w:rPr>
        <w:t>ue</w:t>
      </w:r>
      <w:r w:rsidRPr="001837A4">
        <w:rPr>
          <w:rFonts w:ascii="Times New Roman" w:eastAsia="Times New Roman" w:hAnsi="Times New Roman" w:cs="Times New Roman"/>
          <w:bCs/>
          <w:sz w:val="28"/>
          <w:szCs w:val="28"/>
          <w:lang w:val="en-US"/>
        </w:rPr>
        <w:t xml:space="preserve"> 7.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P. 1041-1053</w:t>
      </w:r>
      <w:r>
        <w:rPr>
          <w:rFonts w:ascii="Times New Roman" w:eastAsia="Times New Roman" w:hAnsi="Times New Roman" w:cs="Times New Roman"/>
          <w:bCs/>
          <w:sz w:val="28"/>
          <w:szCs w:val="28"/>
          <w:lang w:val="en-US"/>
        </w:rPr>
        <w:t>.</w:t>
      </w:r>
    </w:p>
    <w:p w14:paraId="628FFCC8" w14:textId="42C51F3F" w:rsidR="007B33F5" w:rsidRPr="001837A4"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165</w:t>
      </w:r>
      <w:r>
        <w:rPr>
          <w:rFonts w:ascii="Times New Roman" w:eastAsia="Times New Roman" w:hAnsi="Times New Roman" w:cs="Times New Roman"/>
          <w:bCs/>
          <w:sz w:val="28"/>
          <w:szCs w:val="28"/>
          <w:lang w:val="en-US"/>
        </w:rPr>
        <w:t xml:space="preserve"> </w:t>
      </w:r>
      <w:r w:rsidR="00335B36">
        <w:rPr>
          <w:rFonts w:ascii="Times New Roman" w:eastAsia="Times New Roman" w:hAnsi="Times New Roman" w:cs="Times New Roman"/>
          <w:bCs/>
          <w:sz w:val="28"/>
          <w:szCs w:val="28"/>
          <w:lang w:val="en-US"/>
        </w:rPr>
        <w:t>Corsetti</w:t>
      </w:r>
      <w:r w:rsidRPr="001837A4">
        <w:rPr>
          <w:rFonts w:ascii="Times New Roman" w:eastAsia="Times New Roman" w:hAnsi="Times New Roman" w:cs="Times New Roman"/>
          <w:bCs/>
          <w:sz w:val="28"/>
          <w:szCs w:val="28"/>
          <w:lang w:val="en-US"/>
        </w:rPr>
        <w:t xml:space="preserve"> F., Mostofi A.A., Haynes P.D. Optimized norm-conserving Vanderbilt pseudopotentials for high-performance scalable large-scale DFT calculations in ONETEP // Computer Physics Communications.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2016.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Vol. 209.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P. 64-82.</w:t>
      </w:r>
    </w:p>
    <w:p w14:paraId="48E16F47" w14:textId="7E47688D" w:rsidR="007B33F5" w:rsidRPr="001837A4"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166</w:t>
      </w:r>
      <w:r>
        <w:rPr>
          <w:rFonts w:ascii="Times New Roman" w:eastAsia="Times New Roman" w:hAnsi="Times New Roman" w:cs="Times New Roman"/>
          <w:bCs/>
          <w:sz w:val="28"/>
          <w:szCs w:val="28"/>
          <w:lang w:val="en-US"/>
        </w:rPr>
        <w:t xml:space="preserve"> </w:t>
      </w:r>
      <w:r w:rsidRPr="001837A4">
        <w:rPr>
          <w:rFonts w:ascii="Times New Roman" w:eastAsia="Times New Roman" w:hAnsi="Times New Roman" w:cs="Times New Roman"/>
          <w:bCs/>
          <w:sz w:val="28"/>
          <w:szCs w:val="28"/>
          <w:lang w:val="en-US"/>
        </w:rPr>
        <w:t xml:space="preserve">Wilkinson K.A., Hine N.D.M., Skylaris C.-K. Hybrid MPI-OpenMP parallelism in the ONETEP linear-scaling density functional theory code: Application to the digestion of cellulose // Journal of Chemical Theory and Computation.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2014.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Vol. 10, Iss</w:t>
      </w:r>
      <w:r w:rsidR="00335B36">
        <w:rPr>
          <w:rFonts w:ascii="Times New Roman" w:eastAsia="Times New Roman" w:hAnsi="Times New Roman" w:cs="Times New Roman"/>
          <w:bCs/>
          <w:sz w:val="28"/>
          <w:szCs w:val="28"/>
          <w:lang w:val="en-US"/>
        </w:rPr>
        <w:t>ue</w:t>
      </w:r>
      <w:r w:rsidRPr="001837A4">
        <w:rPr>
          <w:rFonts w:ascii="Times New Roman" w:eastAsia="Times New Roman" w:hAnsi="Times New Roman" w:cs="Times New Roman"/>
          <w:bCs/>
          <w:sz w:val="28"/>
          <w:szCs w:val="28"/>
          <w:lang w:val="en-US"/>
        </w:rPr>
        <w:t xml:space="preserve"> 11. </w:t>
      </w:r>
      <w:r w:rsidR="007457DA">
        <w:rPr>
          <w:rFonts w:ascii="Times New Roman" w:eastAsia="Times New Roman" w:hAnsi="Times New Roman" w:cs="Times New Roman"/>
          <w:bCs/>
          <w:sz w:val="28"/>
          <w:szCs w:val="28"/>
          <w:lang w:val="en-US"/>
        </w:rPr>
        <w:t>‒</w:t>
      </w:r>
      <w:r w:rsidRPr="001837A4">
        <w:rPr>
          <w:rFonts w:ascii="Times New Roman" w:eastAsia="Times New Roman" w:hAnsi="Times New Roman" w:cs="Times New Roman"/>
          <w:bCs/>
          <w:sz w:val="28"/>
          <w:szCs w:val="28"/>
          <w:lang w:val="en-US"/>
        </w:rPr>
        <w:t xml:space="preserve"> P. 4782-4794</w:t>
      </w:r>
      <w:r>
        <w:rPr>
          <w:rFonts w:ascii="Times New Roman" w:eastAsia="Times New Roman" w:hAnsi="Times New Roman" w:cs="Times New Roman"/>
          <w:bCs/>
          <w:sz w:val="28"/>
          <w:szCs w:val="28"/>
          <w:lang w:val="en-US"/>
        </w:rPr>
        <w:t>.</w:t>
      </w:r>
    </w:p>
    <w:p w14:paraId="0B76E2D8" w14:textId="0B40B429" w:rsidR="007B33F5" w:rsidRPr="00733021"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167</w:t>
      </w:r>
      <w:r>
        <w:rPr>
          <w:rFonts w:ascii="Times New Roman" w:eastAsia="Times New Roman" w:hAnsi="Times New Roman" w:cs="Times New Roman"/>
          <w:bCs/>
          <w:sz w:val="28"/>
          <w:szCs w:val="28"/>
          <w:lang w:val="en-US"/>
        </w:rPr>
        <w:t xml:space="preserve"> </w:t>
      </w:r>
      <w:r w:rsidRPr="00733021">
        <w:rPr>
          <w:rFonts w:ascii="Times New Roman" w:eastAsia="Times New Roman" w:hAnsi="Times New Roman" w:cs="Times New Roman"/>
          <w:bCs/>
          <w:sz w:val="28"/>
          <w:szCs w:val="28"/>
          <w:lang w:val="en-US"/>
        </w:rPr>
        <w:t xml:space="preserve">Perdew J.P., Schmidt K. Jacob's ladder of density functional approximations for the exchange-correlation energy // AIP Conference Proceedings.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2001.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Vol. 577, </w:t>
      </w:r>
      <w:r w:rsidR="00335B36">
        <w:rPr>
          <w:rFonts w:ascii="Times New Roman" w:eastAsia="Times New Roman" w:hAnsi="Times New Roman" w:cs="Times New Roman"/>
          <w:bCs/>
          <w:sz w:val="28"/>
          <w:szCs w:val="28"/>
          <w:lang w:val="en-US"/>
        </w:rPr>
        <w:t>Issue</w:t>
      </w:r>
      <w:r w:rsidRPr="00733021">
        <w:rPr>
          <w:rFonts w:ascii="Times New Roman" w:eastAsia="Times New Roman" w:hAnsi="Times New Roman" w:cs="Times New Roman"/>
          <w:bCs/>
          <w:sz w:val="28"/>
          <w:szCs w:val="28"/>
          <w:lang w:val="en-US"/>
        </w:rPr>
        <w:t xml:space="preserve"> 1.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P. 1</w:t>
      </w:r>
      <w:r w:rsidR="00335B36">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20.</w:t>
      </w:r>
    </w:p>
    <w:p w14:paraId="6AE92918" w14:textId="621B6B56" w:rsidR="007B33F5" w:rsidRPr="00733021"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168</w:t>
      </w:r>
      <w:r>
        <w:rPr>
          <w:rFonts w:ascii="Times New Roman" w:eastAsia="Times New Roman" w:hAnsi="Times New Roman" w:cs="Times New Roman"/>
          <w:bCs/>
          <w:sz w:val="28"/>
          <w:szCs w:val="28"/>
          <w:lang w:val="en-US"/>
        </w:rPr>
        <w:t xml:space="preserve"> </w:t>
      </w:r>
      <w:r w:rsidR="00335B36">
        <w:rPr>
          <w:rFonts w:ascii="Times New Roman" w:eastAsia="Times New Roman" w:hAnsi="Times New Roman" w:cs="Times New Roman"/>
          <w:bCs/>
          <w:sz w:val="28"/>
          <w:szCs w:val="28"/>
          <w:lang w:val="en-US"/>
        </w:rPr>
        <w:t>Jones</w:t>
      </w:r>
      <w:r w:rsidRPr="00733021">
        <w:rPr>
          <w:rFonts w:ascii="Times New Roman" w:eastAsia="Times New Roman" w:hAnsi="Times New Roman" w:cs="Times New Roman"/>
          <w:bCs/>
          <w:sz w:val="28"/>
          <w:szCs w:val="28"/>
          <w:lang w:val="en-US"/>
        </w:rPr>
        <w:t xml:space="preserve"> R.O. Density functional theory: Its origins, rise to prominence, and future // Reviews of Modern Physics.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2015.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Vol. 87, </w:t>
      </w:r>
      <w:r w:rsidR="00335B36">
        <w:rPr>
          <w:rFonts w:ascii="Times New Roman" w:eastAsia="Times New Roman" w:hAnsi="Times New Roman" w:cs="Times New Roman"/>
          <w:bCs/>
          <w:sz w:val="28"/>
          <w:szCs w:val="28"/>
          <w:lang w:val="en-US"/>
        </w:rPr>
        <w:t>Issue</w:t>
      </w:r>
      <w:r w:rsidRPr="00733021">
        <w:rPr>
          <w:rFonts w:ascii="Times New Roman" w:eastAsia="Times New Roman" w:hAnsi="Times New Roman" w:cs="Times New Roman"/>
          <w:bCs/>
          <w:sz w:val="28"/>
          <w:szCs w:val="28"/>
          <w:lang w:val="en-US"/>
        </w:rPr>
        <w:t xml:space="preserve"> 3.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P. 897</w:t>
      </w:r>
      <w:r w:rsidR="00335B36">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923</w:t>
      </w:r>
      <w:r>
        <w:rPr>
          <w:rFonts w:ascii="Times New Roman" w:eastAsia="Times New Roman" w:hAnsi="Times New Roman" w:cs="Times New Roman"/>
          <w:bCs/>
          <w:sz w:val="28"/>
          <w:szCs w:val="28"/>
          <w:lang w:val="en-US"/>
        </w:rPr>
        <w:t>.</w:t>
      </w:r>
    </w:p>
    <w:p w14:paraId="0DDA7981" w14:textId="21267BF4" w:rsidR="007B33F5" w:rsidRPr="00733021"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169</w:t>
      </w:r>
      <w:r>
        <w:rPr>
          <w:rFonts w:ascii="Times New Roman" w:eastAsia="Times New Roman" w:hAnsi="Times New Roman" w:cs="Times New Roman"/>
          <w:bCs/>
          <w:sz w:val="28"/>
          <w:szCs w:val="28"/>
          <w:lang w:val="en-US"/>
        </w:rPr>
        <w:t xml:space="preserve"> </w:t>
      </w:r>
      <w:r w:rsidR="00335B36">
        <w:rPr>
          <w:rFonts w:ascii="Times New Roman" w:eastAsia="Times New Roman" w:hAnsi="Times New Roman" w:cs="Times New Roman"/>
          <w:bCs/>
          <w:sz w:val="28"/>
          <w:szCs w:val="28"/>
          <w:lang w:val="en-US"/>
        </w:rPr>
        <w:t>Burke</w:t>
      </w:r>
      <w:r w:rsidRPr="00733021">
        <w:rPr>
          <w:rFonts w:ascii="Times New Roman" w:eastAsia="Times New Roman" w:hAnsi="Times New Roman" w:cs="Times New Roman"/>
          <w:bCs/>
          <w:sz w:val="28"/>
          <w:szCs w:val="28"/>
          <w:lang w:val="en-US"/>
        </w:rPr>
        <w:t xml:space="preserve"> K. Perspective on density functional theory // The Journal of Chemical Physics.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2012.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Vol. 136, </w:t>
      </w:r>
      <w:r w:rsidR="00335B36">
        <w:rPr>
          <w:rFonts w:ascii="Times New Roman" w:eastAsia="Times New Roman" w:hAnsi="Times New Roman" w:cs="Times New Roman"/>
          <w:bCs/>
          <w:sz w:val="28"/>
          <w:szCs w:val="28"/>
          <w:lang w:val="en-US"/>
        </w:rPr>
        <w:t>Issue</w:t>
      </w:r>
      <w:r w:rsidRPr="00733021">
        <w:rPr>
          <w:rFonts w:ascii="Times New Roman" w:eastAsia="Times New Roman" w:hAnsi="Times New Roman" w:cs="Times New Roman"/>
          <w:bCs/>
          <w:sz w:val="28"/>
          <w:szCs w:val="28"/>
          <w:lang w:val="en-US"/>
        </w:rPr>
        <w:t xml:space="preserve"> 15. </w:t>
      </w:r>
      <w:r w:rsidR="007457DA">
        <w:rPr>
          <w:rFonts w:ascii="Times New Roman" w:eastAsia="Times New Roman" w:hAnsi="Times New Roman" w:cs="Times New Roman"/>
          <w:bCs/>
          <w:sz w:val="28"/>
          <w:szCs w:val="28"/>
          <w:lang w:val="en-US"/>
        </w:rPr>
        <w:t>‒</w:t>
      </w:r>
      <w:r w:rsidRPr="00733021">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733021">
        <w:rPr>
          <w:rFonts w:ascii="Times New Roman" w:eastAsia="Times New Roman" w:hAnsi="Times New Roman" w:cs="Times New Roman"/>
          <w:bCs/>
          <w:sz w:val="28"/>
          <w:szCs w:val="28"/>
          <w:lang w:val="en-US"/>
        </w:rPr>
        <w:t>. 150901</w:t>
      </w:r>
      <w:r>
        <w:rPr>
          <w:rFonts w:ascii="Times New Roman" w:eastAsia="Times New Roman" w:hAnsi="Times New Roman" w:cs="Times New Roman"/>
          <w:bCs/>
          <w:sz w:val="28"/>
          <w:szCs w:val="28"/>
          <w:lang w:val="en-US"/>
        </w:rPr>
        <w:t>.</w:t>
      </w:r>
    </w:p>
    <w:p w14:paraId="1174000A" w14:textId="138788D3"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kk-KZ"/>
        </w:rPr>
        <w:t>170</w:t>
      </w:r>
      <w:r>
        <w:rPr>
          <w:rFonts w:ascii="Times New Roman" w:eastAsia="Times New Roman" w:hAnsi="Times New Roman" w:cs="Times New Roman"/>
          <w:bCs/>
          <w:sz w:val="28"/>
          <w:szCs w:val="28"/>
          <w:lang w:val="en-US"/>
        </w:rPr>
        <w:t xml:space="preserve"> </w:t>
      </w:r>
      <w:r w:rsidRPr="00CF5AEA">
        <w:rPr>
          <w:rFonts w:ascii="Times New Roman" w:eastAsia="Times New Roman" w:hAnsi="Times New Roman" w:cs="Times New Roman"/>
          <w:bCs/>
          <w:sz w:val="28"/>
          <w:szCs w:val="28"/>
          <w:lang w:val="en-US"/>
        </w:rPr>
        <w:t>Grimme S., Hansen A., Brandenburg J.G.</w:t>
      </w:r>
      <w:r w:rsidR="00335B36">
        <w:rPr>
          <w:rFonts w:ascii="Times New Roman" w:eastAsia="Times New Roman" w:hAnsi="Times New Roman" w:cs="Times New Roman"/>
          <w:bCs/>
          <w:sz w:val="28"/>
          <w:szCs w:val="28"/>
          <w:lang w:val="en-US"/>
        </w:rPr>
        <w:t xml:space="preserve"> et al.</w:t>
      </w:r>
      <w:r w:rsidRPr="00CF5AEA">
        <w:rPr>
          <w:rFonts w:ascii="Times New Roman" w:eastAsia="Times New Roman" w:hAnsi="Times New Roman" w:cs="Times New Roman"/>
          <w:bCs/>
          <w:sz w:val="28"/>
          <w:szCs w:val="28"/>
          <w:lang w:val="en-US"/>
        </w:rPr>
        <w:t xml:space="preserve"> Dispersion-Corrected Mean-Field Electronic Structure Methods // Chemical Reviews. </w:t>
      </w:r>
      <w:r w:rsidR="007457DA">
        <w:rPr>
          <w:rFonts w:ascii="Times New Roman" w:eastAsia="Times New Roman" w:hAnsi="Times New Roman" w:cs="Times New Roman"/>
          <w:bCs/>
          <w:sz w:val="28"/>
          <w:szCs w:val="28"/>
          <w:lang w:val="en-US"/>
        </w:rPr>
        <w:t>‒</w:t>
      </w:r>
      <w:r w:rsidRPr="00CF5AEA">
        <w:rPr>
          <w:rFonts w:ascii="Times New Roman" w:eastAsia="Times New Roman" w:hAnsi="Times New Roman" w:cs="Times New Roman"/>
          <w:bCs/>
          <w:sz w:val="28"/>
          <w:szCs w:val="28"/>
          <w:lang w:val="en-US"/>
        </w:rPr>
        <w:t xml:space="preserve"> 2016. </w:t>
      </w:r>
      <w:r w:rsidR="007457DA">
        <w:rPr>
          <w:rFonts w:ascii="Times New Roman" w:eastAsia="Times New Roman" w:hAnsi="Times New Roman" w:cs="Times New Roman"/>
          <w:bCs/>
          <w:sz w:val="28"/>
          <w:szCs w:val="28"/>
          <w:lang w:val="en-US"/>
        </w:rPr>
        <w:t>‒</w:t>
      </w:r>
      <w:r w:rsidRPr="00CF5AEA">
        <w:rPr>
          <w:rFonts w:ascii="Times New Roman" w:eastAsia="Times New Roman" w:hAnsi="Times New Roman" w:cs="Times New Roman"/>
          <w:bCs/>
          <w:sz w:val="28"/>
          <w:szCs w:val="28"/>
          <w:lang w:val="en-US"/>
        </w:rPr>
        <w:t xml:space="preserve"> Vol. 116, </w:t>
      </w:r>
      <w:r w:rsidR="00335B36">
        <w:rPr>
          <w:rFonts w:ascii="Times New Roman" w:eastAsia="Times New Roman" w:hAnsi="Times New Roman" w:cs="Times New Roman"/>
          <w:bCs/>
          <w:sz w:val="28"/>
          <w:szCs w:val="28"/>
          <w:lang w:val="en-US"/>
        </w:rPr>
        <w:t>Issue</w:t>
      </w:r>
      <w:r w:rsidRPr="00CF5AEA">
        <w:rPr>
          <w:rFonts w:ascii="Times New Roman" w:eastAsia="Times New Roman" w:hAnsi="Times New Roman" w:cs="Times New Roman"/>
          <w:bCs/>
          <w:sz w:val="28"/>
          <w:szCs w:val="28"/>
          <w:lang w:val="en-US"/>
        </w:rPr>
        <w:t xml:space="preserve"> 9. </w:t>
      </w:r>
      <w:r w:rsidR="007457DA">
        <w:rPr>
          <w:rFonts w:ascii="Times New Roman" w:eastAsia="Times New Roman" w:hAnsi="Times New Roman" w:cs="Times New Roman"/>
          <w:bCs/>
          <w:sz w:val="28"/>
          <w:szCs w:val="28"/>
          <w:lang w:val="en-US"/>
        </w:rPr>
        <w:t>‒</w:t>
      </w:r>
      <w:r w:rsidR="00335B36">
        <w:rPr>
          <w:rFonts w:ascii="Times New Roman" w:eastAsia="Times New Roman" w:hAnsi="Times New Roman" w:cs="Times New Roman"/>
          <w:bCs/>
          <w:sz w:val="28"/>
          <w:szCs w:val="28"/>
          <w:lang w:val="en-US"/>
        </w:rPr>
        <w:t xml:space="preserve"> P. 5105-</w:t>
      </w:r>
      <w:r w:rsidRPr="00CF5AEA">
        <w:rPr>
          <w:rFonts w:ascii="Times New Roman" w:eastAsia="Times New Roman" w:hAnsi="Times New Roman" w:cs="Times New Roman"/>
          <w:bCs/>
          <w:sz w:val="28"/>
          <w:szCs w:val="28"/>
          <w:lang w:val="en-US"/>
        </w:rPr>
        <w:t>5154.</w:t>
      </w:r>
    </w:p>
    <w:p w14:paraId="2A323FA0" w14:textId="33B1641C"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171 </w:t>
      </w:r>
      <w:r w:rsidRPr="00CF5AEA">
        <w:rPr>
          <w:rFonts w:ascii="Times New Roman" w:eastAsia="Times New Roman" w:hAnsi="Times New Roman" w:cs="Times New Roman"/>
          <w:bCs/>
          <w:sz w:val="28"/>
          <w:szCs w:val="28"/>
          <w:lang w:val="en-US"/>
        </w:rPr>
        <w:t>Paier J., Hirschl</w:t>
      </w:r>
      <w:r w:rsidR="00A5263A">
        <w:rPr>
          <w:rFonts w:ascii="Times New Roman" w:eastAsia="Times New Roman" w:hAnsi="Times New Roman" w:cs="Times New Roman"/>
          <w:bCs/>
          <w:sz w:val="28"/>
          <w:szCs w:val="28"/>
          <w:lang w:val="en-US"/>
        </w:rPr>
        <w:t xml:space="preserve"> R., Marsman</w:t>
      </w:r>
      <w:r w:rsidRPr="00CF5AEA">
        <w:rPr>
          <w:rFonts w:ascii="Times New Roman" w:eastAsia="Times New Roman" w:hAnsi="Times New Roman" w:cs="Times New Roman"/>
          <w:bCs/>
          <w:sz w:val="28"/>
          <w:szCs w:val="28"/>
          <w:lang w:val="en-US"/>
        </w:rPr>
        <w:t xml:space="preserve"> M.</w:t>
      </w:r>
      <w:r w:rsidR="00A5263A">
        <w:rPr>
          <w:rFonts w:ascii="Times New Roman" w:eastAsia="Times New Roman" w:hAnsi="Times New Roman" w:cs="Times New Roman"/>
          <w:bCs/>
          <w:sz w:val="28"/>
          <w:szCs w:val="28"/>
          <w:lang w:val="en-US"/>
        </w:rPr>
        <w:t xml:space="preserve"> et al.</w:t>
      </w:r>
      <w:r w:rsidRPr="00CF5AEA">
        <w:rPr>
          <w:rFonts w:ascii="Times New Roman" w:eastAsia="Times New Roman" w:hAnsi="Times New Roman" w:cs="Times New Roman"/>
          <w:bCs/>
          <w:sz w:val="28"/>
          <w:szCs w:val="28"/>
          <w:lang w:val="en-US"/>
        </w:rPr>
        <w:t xml:space="preserve"> The Perdew–Burke–Ernzerhof exchange-correlation functional applied to the G2-1 test set using a plane-wave basis set // The Journal of Chemical Physics. </w:t>
      </w:r>
      <w:r w:rsidR="007457DA">
        <w:rPr>
          <w:rFonts w:ascii="Times New Roman" w:eastAsia="Times New Roman" w:hAnsi="Times New Roman" w:cs="Times New Roman"/>
          <w:bCs/>
          <w:sz w:val="28"/>
          <w:szCs w:val="28"/>
          <w:lang w:val="en-US"/>
        </w:rPr>
        <w:t>‒</w:t>
      </w:r>
      <w:r w:rsidRPr="00CF5AEA">
        <w:rPr>
          <w:rFonts w:ascii="Times New Roman" w:eastAsia="Times New Roman" w:hAnsi="Times New Roman" w:cs="Times New Roman"/>
          <w:bCs/>
          <w:sz w:val="28"/>
          <w:szCs w:val="28"/>
          <w:lang w:val="en-US"/>
        </w:rPr>
        <w:t xml:space="preserve"> 2005. </w:t>
      </w:r>
      <w:r w:rsidR="007457DA">
        <w:rPr>
          <w:rFonts w:ascii="Times New Roman" w:eastAsia="Times New Roman" w:hAnsi="Times New Roman" w:cs="Times New Roman"/>
          <w:bCs/>
          <w:sz w:val="28"/>
          <w:szCs w:val="28"/>
          <w:lang w:val="en-US"/>
        </w:rPr>
        <w:t>‒</w:t>
      </w:r>
      <w:r w:rsidRPr="00CF5AEA">
        <w:rPr>
          <w:rFonts w:ascii="Times New Roman" w:eastAsia="Times New Roman" w:hAnsi="Times New Roman" w:cs="Times New Roman"/>
          <w:bCs/>
          <w:sz w:val="28"/>
          <w:szCs w:val="28"/>
          <w:lang w:val="en-US"/>
        </w:rPr>
        <w:t xml:space="preserve"> Vol. 122, </w:t>
      </w:r>
      <w:r w:rsidR="00335B36">
        <w:rPr>
          <w:rFonts w:ascii="Times New Roman" w:eastAsia="Times New Roman" w:hAnsi="Times New Roman" w:cs="Times New Roman"/>
          <w:bCs/>
          <w:sz w:val="28"/>
          <w:szCs w:val="28"/>
          <w:lang w:val="en-US"/>
        </w:rPr>
        <w:t>Issue</w:t>
      </w:r>
      <w:r w:rsidRPr="00CF5AEA">
        <w:rPr>
          <w:rFonts w:ascii="Times New Roman" w:eastAsia="Times New Roman" w:hAnsi="Times New Roman" w:cs="Times New Roman"/>
          <w:bCs/>
          <w:sz w:val="28"/>
          <w:szCs w:val="28"/>
          <w:lang w:val="en-US"/>
        </w:rPr>
        <w:t xml:space="preserve"> 23. </w:t>
      </w:r>
      <w:r w:rsidR="007457DA">
        <w:rPr>
          <w:rFonts w:ascii="Times New Roman" w:eastAsia="Times New Roman" w:hAnsi="Times New Roman" w:cs="Times New Roman"/>
          <w:bCs/>
          <w:sz w:val="28"/>
          <w:szCs w:val="28"/>
          <w:lang w:val="en-US"/>
        </w:rPr>
        <w:t>‒</w:t>
      </w:r>
      <w:r w:rsidRPr="00CF5AEA">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CF5AEA">
        <w:rPr>
          <w:rFonts w:ascii="Times New Roman" w:eastAsia="Times New Roman" w:hAnsi="Times New Roman" w:cs="Times New Roman"/>
          <w:bCs/>
          <w:sz w:val="28"/>
          <w:szCs w:val="28"/>
          <w:lang w:val="en-US"/>
        </w:rPr>
        <w:t>. 234102</w:t>
      </w:r>
      <w:r>
        <w:rPr>
          <w:rFonts w:ascii="Times New Roman" w:eastAsia="Times New Roman" w:hAnsi="Times New Roman" w:cs="Times New Roman"/>
          <w:bCs/>
          <w:sz w:val="28"/>
          <w:szCs w:val="28"/>
          <w:lang w:val="en-US"/>
        </w:rPr>
        <w:t>.</w:t>
      </w:r>
    </w:p>
    <w:p w14:paraId="64BF953F" w14:textId="1D1AF1B1" w:rsidR="007B33F5" w:rsidRPr="001E22E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172 </w:t>
      </w:r>
      <w:r w:rsidRPr="001E22EF">
        <w:rPr>
          <w:rFonts w:ascii="Times New Roman" w:eastAsia="Times New Roman" w:hAnsi="Times New Roman" w:cs="Times New Roman"/>
          <w:bCs/>
          <w:sz w:val="28"/>
          <w:szCs w:val="28"/>
          <w:lang w:val="en-US"/>
        </w:rPr>
        <w:t xml:space="preserve">Hafner J. Ab-initio simulations of materials using VASP: Density-functional theory and beyond // Journal of Computational Chemistry. </w:t>
      </w:r>
      <w:r w:rsidR="007457DA">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 xml:space="preserve"> 2008. </w:t>
      </w:r>
      <w:r w:rsidR="007457DA">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 xml:space="preserve"> Vol.</w:t>
      </w:r>
      <w:r w:rsidR="00E832C9">
        <w:rPr>
          <w:rFonts w:ascii="Times New Roman" w:eastAsia="Times New Roman" w:hAnsi="Times New Roman" w:cs="Times New Roman"/>
          <w:bCs/>
          <w:sz w:val="28"/>
          <w:szCs w:val="28"/>
          <w:lang w:val="en-US"/>
        </w:rPr>
        <w:t> </w:t>
      </w:r>
      <w:r w:rsidRPr="001E22EF">
        <w:rPr>
          <w:rFonts w:ascii="Times New Roman" w:eastAsia="Times New Roman" w:hAnsi="Times New Roman" w:cs="Times New Roman"/>
          <w:bCs/>
          <w:sz w:val="28"/>
          <w:szCs w:val="28"/>
          <w:lang w:val="en-US"/>
        </w:rPr>
        <w:t xml:space="preserve">29, </w:t>
      </w:r>
      <w:r w:rsidR="00E832C9">
        <w:rPr>
          <w:rFonts w:ascii="Times New Roman" w:eastAsia="Times New Roman" w:hAnsi="Times New Roman" w:cs="Times New Roman"/>
          <w:bCs/>
          <w:sz w:val="28"/>
          <w:szCs w:val="28"/>
          <w:lang w:val="en-US"/>
        </w:rPr>
        <w:t>Issue</w:t>
      </w:r>
      <w:r w:rsidRPr="001E22EF">
        <w:rPr>
          <w:rFonts w:ascii="Times New Roman" w:eastAsia="Times New Roman" w:hAnsi="Times New Roman" w:cs="Times New Roman"/>
          <w:bCs/>
          <w:sz w:val="28"/>
          <w:szCs w:val="28"/>
          <w:lang w:val="en-US"/>
        </w:rPr>
        <w:t xml:space="preserve"> 13. </w:t>
      </w:r>
      <w:r w:rsidR="007457DA">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 xml:space="preserve"> P. 2044</w:t>
      </w:r>
      <w:r w:rsidR="00E832C9">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2078</w:t>
      </w:r>
      <w:r>
        <w:rPr>
          <w:rFonts w:ascii="Times New Roman" w:eastAsia="Times New Roman" w:hAnsi="Times New Roman" w:cs="Times New Roman"/>
          <w:bCs/>
          <w:sz w:val="28"/>
          <w:szCs w:val="28"/>
          <w:lang w:val="en-US"/>
        </w:rPr>
        <w:t>.</w:t>
      </w:r>
    </w:p>
    <w:p w14:paraId="24CD6D9A" w14:textId="6A745EC7"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173 </w:t>
      </w:r>
      <w:r w:rsidRPr="001E22EF">
        <w:rPr>
          <w:rFonts w:ascii="Times New Roman" w:eastAsia="Times New Roman" w:hAnsi="Times New Roman" w:cs="Times New Roman"/>
          <w:bCs/>
          <w:sz w:val="28"/>
          <w:szCs w:val="28"/>
          <w:lang w:val="en-US"/>
        </w:rPr>
        <w:t>Litasov K. et al. The Ni–Ni2P phase diagram at 6 GPa with implication to meteorites and super-reduced terrestrial rocks // High Pressure Research. – 2019.– Vol. 39. –P. 561-578.</w:t>
      </w:r>
    </w:p>
    <w:p w14:paraId="77F26D02" w14:textId="30885117" w:rsidR="007B33F5" w:rsidRPr="001E22E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174 </w:t>
      </w:r>
      <w:r w:rsidRPr="001E22EF">
        <w:rPr>
          <w:rFonts w:ascii="Times New Roman" w:eastAsia="Times New Roman" w:hAnsi="Times New Roman" w:cs="Times New Roman"/>
          <w:bCs/>
          <w:sz w:val="28"/>
          <w:szCs w:val="28"/>
          <w:lang w:val="en-US"/>
        </w:rPr>
        <w:t>Dera P. et al. New type of possible high-pressure polymorphism in NiAs minerals in planetary cores // Physics and Chemistry of Minerals. – 2013. –</w:t>
      </w:r>
      <w:r w:rsidR="009541D9">
        <w:rPr>
          <w:rFonts w:ascii="Times New Roman" w:eastAsia="Times New Roman" w:hAnsi="Times New Roman" w:cs="Times New Roman"/>
          <w:bCs/>
          <w:sz w:val="28"/>
          <w:szCs w:val="28"/>
          <w:lang w:val="en-US"/>
        </w:rPr>
        <w:t xml:space="preserve"> </w:t>
      </w:r>
      <w:r w:rsidRPr="001E22EF">
        <w:rPr>
          <w:rFonts w:ascii="Times New Roman" w:eastAsia="Times New Roman" w:hAnsi="Times New Roman" w:cs="Times New Roman"/>
          <w:bCs/>
          <w:sz w:val="28"/>
          <w:szCs w:val="28"/>
          <w:lang w:val="en-US"/>
        </w:rPr>
        <w:t>Vol. 40. – P. 183-193.</w:t>
      </w:r>
    </w:p>
    <w:p w14:paraId="2A4CCB2E" w14:textId="3E647FD1" w:rsidR="007B33F5" w:rsidRPr="001E22E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175 </w:t>
      </w:r>
      <w:r w:rsidRPr="001E22EF">
        <w:rPr>
          <w:rFonts w:ascii="Times New Roman" w:eastAsia="Times New Roman" w:hAnsi="Times New Roman" w:cs="Times New Roman"/>
          <w:bCs/>
          <w:sz w:val="28"/>
          <w:szCs w:val="28"/>
          <w:lang w:val="en-US"/>
        </w:rPr>
        <w:t>Wang Y., Lv J., Zhu L.</w:t>
      </w:r>
      <w:r w:rsidR="009541D9">
        <w:rPr>
          <w:rFonts w:ascii="Times New Roman" w:eastAsia="Times New Roman" w:hAnsi="Times New Roman" w:cs="Times New Roman"/>
          <w:bCs/>
          <w:sz w:val="28"/>
          <w:szCs w:val="28"/>
          <w:lang w:val="en-US"/>
        </w:rPr>
        <w:t xml:space="preserve"> et al.</w:t>
      </w:r>
      <w:r w:rsidRPr="001E22EF">
        <w:rPr>
          <w:rFonts w:ascii="Times New Roman" w:eastAsia="Times New Roman" w:hAnsi="Times New Roman" w:cs="Times New Roman"/>
          <w:bCs/>
          <w:sz w:val="28"/>
          <w:szCs w:val="28"/>
          <w:lang w:val="en-US"/>
        </w:rPr>
        <w:t xml:space="preserve"> Crystal structure prediction via particle-swarm optimization // Physical Review B. </w:t>
      </w:r>
      <w:r w:rsidR="007457DA">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 xml:space="preserve"> 2010. </w:t>
      </w:r>
      <w:r w:rsidR="007457DA">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 xml:space="preserve"> Vol. 82, </w:t>
      </w:r>
      <w:r w:rsidR="009541D9">
        <w:rPr>
          <w:rFonts w:ascii="Times New Roman" w:eastAsia="Times New Roman" w:hAnsi="Times New Roman" w:cs="Times New Roman"/>
          <w:bCs/>
          <w:sz w:val="28"/>
          <w:szCs w:val="28"/>
          <w:lang w:val="en-US"/>
        </w:rPr>
        <w:t>Issue</w:t>
      </w:r>
      <w:r w:rsidRPr="001E22EF">
        <w:rPr>
          <w:rFonts w:ascii="Times New Roman" w:eastAsia="Times New Roman" w:hAnsi="Times New Roman" w:cs="Times New Roman"/>
          <w:bCs/>
          <w:sz w:val="28"/>
          <w:szCs w:val="28"/>
          <w:lang w:val="en-US"/>
        </w:rPr>
        <w:t xml:space="preserve"> 9. </w:t>
      </w:r>
      <w:r w:rsidR="007457DA">
        <w:rPr>
          <w:rFonts w:ascii="Times New Roman" w:eastAsia="Times New Roman" w:hAnsi="Times New Roman" w:cs="Times New Roman"/>
          <w:bCs/>
          <w:sz w:val="28"/>
          <w:szCs w:val="28"/>
          <w:lang w:val="en-US"/>
        </w:rPr>
        <w:t>‒</w:t>
      </w:r>
      <w:r w:rsidRPr="001E22EF">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1E22EF">
        <w:rPr>
          <w:rFonts w:ascii="Times New Roman" w:eastAsia="Times New Roman" w:hAnsi="Times New Roman" w:cs="Times New Roman"/>
          <w:bCs/>
          <w:sz w:val="28"/>
          <w:szCs w:val="28"/>
          <w:lang w:val="en-US"/>
        </w:rPr>
        <w:t>. 94116</w:t>
      </w:r>
      <w:r>
        <w:rPr>
          <w:rFonts w:ascii="Times New Roman" w:eastAsia="Times New Roman" w:hAnsi="Times New Roman" w:cs="Times New Roman"/>
          <w:bCs/>
          <w:sz w:val="28"/>
          <w:szCs w:val="28"/>
          <w:lang w:val="en-US"/>
        </w:rPr>
        <w:t>.</w:t>
      </w:r>
    </w:p>
    <w:p w14:paraId="5F1B7B73" w14:textId="1B24CAB4"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176 W</w:t>
      </w:r>
      <w:r w:rsidRPr="00AF650B">
        <w:rPr>
          <w:rFonts w:ascii="Times New Roman" w:eastAsia="Times New Roman" w:hAnsi="Times New Roman" w:cs="Times New Roman"/>
          <w:bCs/>
          <w:sz w:val="28"/>
          <w:szCs w:val="28"/>
          <w:lang w:val="en-US"/>
        </w:rPr>
        <w:t>ang Y., Lv</w:t>
      </w:r>
      <w:r w:rsidR="009541D9">
        <w:rPr>
          <w:rFonts w:ascii="Times New Roman" w:eastAsia="Times New Roman" w:hAnsi="Times New Roman" w:cs="Times New Roman"/>
          <w:bCs/>
          <w:sz w:val="28"/>
          <w:szCs w:val="28"/>
          <w:lang w:val="en-US"/>
        </w:rPr>
        <w:t xml:space="preserve"> J., Zhu</w:t>
      </w:r>
      <w:r w:rsidRPr="00AF650B">
        <w:rPr>
          <w:rFonts w:ascii="Times New Roman" w:eastAsia="Times New Roman" w:hAnsi="Times New Roman" w:cs="Times New Roman"/>
          <w:bCs/>
          <w:sz w:val="28"/>
          <w:szCs w:val="28"/>
          <w:lang w:val="en-US"/>
        </w:rPr>
        <w:t xml:space="preserve"> L.</w:t>
      </w:r>
      <w:r w:rsidR="009541D9">
        <w:rPr>
          <w:rFonts w:ascii="Times New Roman" w:eastAsia="Times New Roman" w:hAnsi="Times New Roman" w:cs="Times New Roman"/>
          <w:bCs/>
          <w:sz w:val="28"/>
          <w:szCs w:val="28"/>
          <w:lang w:val="en-US"/>
        </w:rPr>
        <w:t xml:space="preserve"> et al.</w:t>
      </w:r>
      <w:r w:rsidRPr="00AF650B">
        <w:rPr>
          <w:rFonts w:ascii="Times New Roman" w:eastAsia="Times New Roman" w:hAnsi="Times New Roman" w:cs="Times New Roman"/>
          <w:bCs/>
          <w:sz w:val="28"/>
          <w:szCs w:val="28"/>
          <w:lang w:val="en-US"/>
        </w:rPr>
        <w:t xml:space="preserve"> CALYPSO: A method for crystal structure prediction // Computer Physics Communications. </w:t>
      </w:r>
      <w:r w:rsidR="007457DA">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 xml:space="preserve"> 2012. </w:t>
      </w:r>
      <w:r w:rsidR="007457DA">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 xml:space="preserve"> Vol. 183, </w:t>
      </w:r>
      <w:r w:rsidR="009541D9">
        <w:rPr>
          <w:rFonts w:ascii="Times New Roman" w:eastAsia="Times New Roman" w:hAnsi="Times New Roman" w:cs="Times New Roman"/>
          <w:bCs/>
          <w:sz w:val="28"/>
          <w:szCs w:val="28"/>
          <w:lang w:val="en-US"/>
        </w:rPr>
        <w:t>Issue</w:t>
      </w:r>
      <w:r w:rsidRPr="00AF650B">
        <w:rPr>
          <w:rFonts w:ascii="Times New Roman" w:eastAsia="Times New Roman" w:hAnsi="Times New Roman" w:cs="Times New Roman"/>
          <w:bCs/>
          <w:sz w:val="28"/>
          <w:szCs w:val="28"/>
          <w:lang w:val="en-US"/>
        </w:rPr>
        <w:t xml:space="preserve"> 10. </w:t>
      </w:r>
      <w:r w:rsidR="007457DA">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 xml:space="preserve"> P.</w:t>
      </w:r>
      <w:r w:rsidR="009541D9">
        <w:rPr>
          <w:rFonts w:ascii="Times New Roman" w:eastAsia="Times New Roman" w:hAnsi="Times New Roman" w:cs="Times New Roman"/>
          <w:bCs/>
          <w:sz w:val="28"/>
          <w:szCs w:val="28"/>
          <w:lang w:val="en-US"/>
        </w:rPr>
        <w:t> </w:t>
      </w:r>
      <w:r w:rsidRPr="00AF650B">
        <w:rPr>
          <w:rFonts w:ascii="Times New Roman" w:eastAsia="Times New Roman" w:hAnsi="Times New Roman" w:cs="Times New Roman"/>
          <w:bCs/>
          <w:sz w:val="28"/>
          <w:szCs w:val="28"/>
          <w:lang w:val="en-US"/>
        </w:rPr>
        <w:t>2063</w:t>
      </w:r>
      <w:r w:rsidR="009541D9">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2070</w:t>
      </w:r>
      <w:r>
        <w:rPr>
          <w:rFonts w:ascii="Times New Roman" w:eastAsia="Times New Roman" w:hAnsi="Times New Roman" w:cs="Times New Roman"/>
          <w:bCs/>
          <w:sz w:val="28"/>
          <w:szCs w:val="28"/>
          <w:lang w:val="en-US"/>
        </w:rPr>
        <w:t>.</w:t>
      </w:r>
    </w:p>
    <w:p w14:paraId="3C5BDF84" w14:textId="7FD450FA" w:rsidR="007B33F5" w:rsidRPr="00AF650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177 </w:t>
      </w:r>
      <w:r w:rsidRPr="00AF650B">
        <w:rPr>
          <w:rFonts w:ascii="Times New Roman" w:eastAsia="Times New Roman" w:hAnsi="Times New Roman" w:cs="Times New Roman"/>
          <w:bCs/>
          <w:sz w:val="28"/>
          <w:szCs w:val="28"/>
          <w:lang w:val="en-US"/>
        </w:rPr>
        <w:t>Lv J., Wang Y., Zhu L.</w:t>
      </w:r>
      <w:r w:rsidR="00F439F6">
        <w:rPr>
          <w:rFonts w:ascii="Times New Roman" w:eastAsia="Times New Roman" w:hAnsi="Times New Roman" w:cs="Times New Roman"/>
          <w:bCs/>
          <w:sz w:val="28"/>
          <w:szCs w:val="28"/>
          <w:lang w:val="en-US"/>
        </w:rPr>
        <w:t xml:space="preserve"> et al.</w:t>
      </w:r>
      <w:r w:rsidRPr="00AF650B">
        <w:rPr>
          <w:rFonts w:ascii="Times New Roman" w:eastAsia="Times New Roman" w:hAnsi="Times New Roman" w:cs="Times New Roman"/>
          <w:bCs/>
          <w:sz w:val="28"/>
          <w:szCs w:val="28"/>
          <w:lang w:val="en-US"/>
        </w:rPr>
        <w:t xml:space="preserve"> Particle-swarm structure prediction on clusters // The Journal of Chemical Physics. </w:t>
      </w:r>
      <w:r w:rsidR="007457DA">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 xml:space="preserve"> 2012. </w:t>
      </w:r>
      <w:r w:rsidR="007457DA">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 xml:space="preserve"> Vol. 137, </w:t>
      </w:r>
      <w:r w:rsidR="00F439F6">
        <w:rPr>
          <w:rFonts w:ascii="Times New Roman" w:eastAsia="Times New Roman" w:hAnsi="Times New Roman" w:cs="Times New Roman"/>
          <w:bCs/>
          <w:sz w:val="28"/>
          <w:szCs w:val="28"/>
          <w:lang w:val="en-US"/>
        </w:rPr>
        <w:t>Issue</w:t>
      </w:r>
      <w:r w:rsidRPr="00AF650B">
        <w:rPr>
          <w:rFonts w:ascii="Times New Roman" w:eastAsia="Times New Roman" w:hAnsi="Times New Roman" w:cs="Times New Roman"/>
          <w:bCs/>
          <w:sz w:val="28"/>
          <w:szCs w:val="28"/>
          <w:lang w:val="en-US"/>
        </w:rPr>
        <w:t xml:space="preserve"> 8. </w:t>
      </w:r>
      <w:r w:rsidR="007457DA">
        <w:rPr>
          <w:rFonts w:ascii="Times New Roman" w:eastAsia="Times New Roman" w:hAnsi="Times New Roman" w:cs="Times New Roman"/>
          <w:bCs/>
          <w:sz w:val="28"/>
          <w:szCs w:val="28"/>
          <w:lang w:val="en-US"/>
        </w:rPr>
        <w:t>‒</w:t>
      </w:r>
      <w:r w:rsidRPr="00AF650B">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AF650B">
        <w:rPr>
          <w:rFonts w:ascii="Times New Roman" w:eastAsia="Times New Roman" w:hAnsi="Times New Roman" w:cs="Times New Roman"/>
          <w:bCs/>
          <w:sz w:val="28"/>
          <w:szCs w:val="28"/>
          <w:lang w:val="en-US"/>
        </w:rPr>
        <w:t>. 84104.</w:t>
      </w:r>
    </w:p>
    <w:p w14:paraId="2B9AA4A5" w14:textId="2088DAD4" w:rsidR="007B33F5" w:rsidRPr="00AF650B"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178</w:t>
      </w:r>
      <w:r>
        <w:rPr>
          <w:rFonts w:ascii="Times New Roman" w:eastAsia="Times New Roman" w:hAnsi="Times New Roman" w:cs="Times New Roman"/>
          <w:bCs/>
          <w:sz w:val="28"/>
          <w:szCs w:val="28"/>
          <w:lang w:val="kk-KZ"/>
        </w:rPr>
        <w:t xml:space="preserve"> </w:t>
      </w:r>
      <w:r w:rsidRPr="00AF650B">
        <w:rPr>
          <w:rFonts w:ascii="Times New Roman" w:eastAsia="Times New Roman" w:hAnsi="Times New Roman" w:cs="Times New Roman"/>
          <w:bCs/>
          <w:sz w:val="28"/>
          <w:szCs w:val="28"/>
          <w:lang w:val="kk-KZ"/>
        </w:rPr>
        <w:t xml:space="preserve">Atkins, P., de Paula, J. Physical Chemistry. </w:t>
      </w:r>
      <w:r w:rsidR="007457DA">
        <w:rPr>
          <w:rFonts w:ascii="Times New Roman" w:eastAsia="Times New Roman" w:hAnsi="Times New Roman" w:cs="Times New Roman"/>
          <w:bCs/>
          <w:sz w:val="28"/>
          <w:szCs w:val="28"/>
          <w:lang w:val="kk-KZ"/>
        </w:rPr>
        <w:t>‒</w:t>
      </w:r>
      <w:r w:rsidRPr="00AF650B">
        <w:rPr>
          <w:rFonts w:ascii="Times New Roman" w:eastAsia="Times New Roman" w:hAnsi="Times New Roman" w:cs="Times New Roman"/>
          <w:bCs/>
          <w:sz w:val="28"/>
          <w:szCs w:val="28"/>
          <w:lang w:val="kk-KZ"/>
        </w:rPr>
        <w:t xml:space="preserve"> </w:t>
      </w:r>
      <w:r w:rsidR="00F439F6">
        <w:rPr>
          <w:rFonts w:ascii="Times New Roman" w:eastAsia="Times New Roman" w:hAnsi="Times New Roman" w:cs="Times New Roman"/>
          <w:bCs/>
          <w:sz w:val="28"/>
          <w:szCs w:val="28"/>
          <w:lang w:val="en-US"/>
        </w:rPr>
        <w:t xml:space="preserve">Ed. </w:t>
      </w:r>
      <w:r w:rsidRPr="00AF650B">
        <w:rPr>
          <w:rFonts w:ascii="Times New Roman" w:eastAsia="Times New Roman" w:hAnsi="Times New Roman" w:cs="Times New Roman"/>
          <w:bCs/>
          <w:sz w:val="28"/>
          <w:szCs w:val="28"/>
          <w:lang w:val="kk-KZ"/>
        </w:rPr>
        <w:t xml:space="preserve">12th. </w:t>
      </w:r>
      <w:r w:rsidR="007457DA">
        <w:rPr>
          <w:rFonts w:ascii="Times New Roman" w:eastAsia="Times New Roman" w:hAnsi="Times New Roman" w:cs="Times New Roman"/>
          <w:bCs/>
          <w:sz w:val="28"/>
          <w:szCs w:val="28"/>
          <w:lang w:val="kk-KZ"/>
        </w:rPr>
        <w:t>‒</w:t>
      </w:r>
      <w:r w:rsidRPr="00AF650B">
        <w:rPr>
          <w:rFonts w:ascii="Times New Roman" w:eastAsia="Times New Roman" w:hAnsi="Times New Roman" w:cs="Times New Roman"/>
          <w:bCs/>
          <w:sz w:val="28"/>
          <w:szCs w:val="28"/>
          <w:lang w:val="kk-KZ"/>
        </w:rPr>
        <w:t xml:space="preserve"> </w:t>
      </w:r>
      <w:r w:rsidR="00F439F6">
        <w:rPr>
          <w:rFonts w:ascii="Times New Roman" w:eastAsia="Times New Roman" w:hAnsi="Times New Roman" w:cs="Times New Roman"/>
          <w:bCs/>
          <w:sz w:val="28"/>
          <w:szCs w:val="28"/>
          <w:lang w:val="en-US"/>
        </w:rPr>
        <w:t xml:space="preserve">NY.: </w:t>
      </w:r>
      <w:r w:rsidRPr="00AF650B">
        <w:rPr>
          <w:rFonts w:ascii="Times New Roman" w:eastAsia="Times New Roman" w:hAnsi="Times New Roman" w:cs="Times New Roman"/>
          <w:bCs/>
          <w:sz w:val="28"/>
          <w:szCs w:val="28"/>
          <w:lang w:val="kk-KZ"/>
        </w:rPr>
        <w:t xml:space="preserve">Oxford University Press, 2022. </w:t>
      </w:r>
      <w:r w:rsidR="007457DA">
        <w:rPr>
          <w:rFonts w:ascii="Times New Roman" w:eastAsia="Times New Roman" w:hAnsi="Times New Roman" w:cs="Times New Roman"/>
          <w:bCs/>
          <w:sz w:val="28"/>
          <w:szCs w:val="28"/>
          <w:lang w:val="kk-KZ"/>
        </w:rPr>
        <w:t>‒</w:t>
      </w:r>
      <w:r w:rsidRPr="00AF650B">
        <w:rPr>
          <w:rFonts w:ascii="Times New Roman" w:eastAsia="Times New Roman" w:hAnsi="Times New Roman" w:cs="Times New Roman"/>
          <w:bCs/>
          <w:sz w:val="28"/>
          <w:szCs w:val="28"/>
          <w:lang w:val="kk-KZ"/>
        </w:rPr>
        <w:t xml:space="preserve"> 1016 p.</w:t>
      </w:r>
    </w:p>
    <w:p w14:paraId="66AB11AD" w14:textId="1FB11A09" w:rsidR="007B33F5" w:rsidRPr="00E31BBE"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179 </w:t>
      </w:r>
      <w:r w:rsidRPr="00E31BBE">
        <w:rPr>
          <w:rFonts w:ascii="Times New Roman" w:eastAsia="Times New Roman" w:hAnsi="Times New Roman" w:cs="Times New Roman"/>
          <w:bCs/>
          <w:sz w:val="28"/>
          <w:szCs w:val="28"/>
          <w:lang w:val="en-US"/>
        </w:rPr>
        <w:t>Thomas L. The calculation of atomic fields // Proceedings of the Cambridge Philosophical Society. – 1927. – Vol. 23. – P. 542-548.</w:t>
      </w:r>
    </w:p>
    <w:p w14:paraId="4BD1FB7B" w14:textId="68409C0A" w:rsidR="007B33F5" w:rsidRPr="00E31BBE"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180 </w:t>
      </w:r>
      <w:r w:rsidRPr="00E31BBE">
        <w:rPr>
          <w:rFonts w:ascii="Times New Roman" w:eastAsia="Times New Roman" w:hAnsi="Times New Roman" w:cs="Times New Roman"/>
          <w:bCs/>
          <w:sz w:val="28"/>
          <w:szCs w:val="28"/>
          <w:lang w:val="en-US"/>
        </w:rPr>
        <w:t>Togo A., Tanaka I. First principles phonon calculations in materials science // Scripta Materialia. – 2015. – Vol. 108. – P. 1-5.</w:t>
      </w:r>
    </w:p>
    <w:p w14:paraId="51A96B29" w14:textId="11AF247F" w:rsidR="007B33F5" w:rsidRPr="0016601E" w:rsidRDefault="007B33F5" w:rsidP="00514423">
      <w:pPr>
        <w:spacing w:after="0" w:line="240" w:lineRule="auto"/>
        <w:ind w:firstLine="709"/>
        <w:jc w:val="both"/>
        <w:rPr>
          <w:rFonts w:ascii="Times New Roman" w:eastAsia="Times New Roman" w:hAnsi="Times New Roman" w:cs="Times New Roman"/>
          <w:bCs/>
          <w:sz w:val="28"/>
          <w:szCs w:val="28"/>
        </w:rPr>
      </w:pPr>
      <w:r w:rsidRPr="0016601E">
        <w:rPr>
          <w:rFonts w:ascii="Times New Roman" w:eastAsia="Times New Roman" w:hAnsi="Times New Roman" w:cs="Times New Roman"/>
          <w:bCs/>
          <w:sz w:val="28"/>
          <w:szCs w:val="28"/>
        </w:rPr>
        <w:t xml:space="preserve">181 Карапетьянц, М. Х. Химическая термодинамика. </w:t>
      </w:r>
      <w:r w:rsidR="007457DA">
        <w:rPr>
          <w:rFonts w:ascii="Times New Roman" w:eastAsia="Times New Roman" w:hAnsi="Times New Roman" w:cs="Times New Roman"/>
          <w:bCs/>
          <w:sz w:val="28"/>
          <w:szCs w:val="28"/>
        </w:rPr>
        <w:t>‒</w:t>
      </w:r>
      <w:r w:rsidRPr="0016601E">
        <w:rPr>
          <w:rFonts w:ascii="Times New Roman" w:eastAsia="Times New Roman" w:hAnsi="Times New Roman" w:cs="Times New Roman"/>
          <w:bCs/>
          <w:sz w:val="28"/>
          <w:szCs w:val="28"/>
        </w:rPr>
        <w:t xml:space="preserve"> 5-е изд. </w:t>
      </w:r>
      <w:r w:rsidR="007457DA">
        <w:rPr>
          <w:rFonts w:ascii="Times New Roman" w:eastAsia="Times New Roman" w:hAnsi="Times New Roman" w:cs="Times New Roman"/>
          <w:bCs/>
          <w:sz w:val="28"/>
          <w:szCs w:val="28"/>
        </w:rPr>
        <w:t>‒</w:t>
      </w:r>
      <w:r w:rsidRPr="0016601E">
        <w:rPr>
          <w:rFonts w:ascii="Times New Roman" w:eastAsia="Times New Roman" w:hAnsi="Times New Roman" w:cs="Times New Roman"/>
          <w:bCs/>
          <w:sz w:val="28"/>
          <w:szCs w:val="28"/>
        </w:rPr>
        <w:t xml:space="preserve"> М.: Химия, 2003. </w:t>
      </w:r>
      <w:r w:rsidR="007457DA">
        <w:rPr>
          <w:rFonts w:ascii="Times New Roman" w:eastAsia="Times New Roman" w:hAnsi="Times New Roman" w:cs="Times New Roman"/>
          <w:bCs/>
          <w:sz w:val="28"/>
          <w:szCs w:val="28"/>
        </w:rPr>
        <w:t>‒</w:t>
      </w:r>
      <w:r w:rsidRPr="0016601E">
        <w:rPr>
          <w:rFonts w:ascii="Times New Roman" w:eastAsia="Times New Roman" w:hAnsi="Times New Roman" w:cs="Times New Roman"/>
          <w:bCs/>
          <w:sz w:val="28"/>
          <w:szCs w:val="28"/>
        </w:rPr>
        <w:t xml:space="preserve"> 592 с.</w:t>
      </w:r>
    </w:p>
    <w:p w14:paraId="6B80D6B0" w14:textId="610A7BD9" w:rsidR="007B33F5" w:rsidRPr="007457DA"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16601E">
        <w:rPr>
          <w:rFonts w:ascii="Times New Roman" w:eastAsia="Times New Roman" w:hAnsi="Times New Roman" w:cs="Times New Roman"/>
          <w:bCs/>
          <w:sz w:val="28"/>
          <w:szCs w:val="28"/>
        </w:rPr>
        <w:t>182 Алфимов</w:t>
      </w:r>
      <w:r w:rsidR="004A3531">
        <w:rPr>
          <w:rFonts w:ascii="Times New Roman" w:eastAsia="Times New Roman" w:hAnsi="Times New Roman" w:cs="Times New Roman"/>
          <w:bCs/>
          <w:sz w:val="28"/>
          <w:szCs w:val="28"/>
        </w:rPr>
        <w:t xml:space="preserve"> А.</w:t>
      </w:r>
      <w:r w:rsidRPr="0016601E">
        <w:rPr>
          <w:rFonts w:ascii="Times New Roman" w:eastAsia="Times New Roman" w:hAnsi="Times New Roman" w:cs="Times New Roman"/>
          <w:bCs/>
          <w:sz w:val="28"/>
          <w:szCs w:val="28"/>
        </w:rPr>
        <w:t xml:space="preserve">П. Термодинамика и кинетика фазовых превращений в конденсированных системах. </w:t>
      </w:r>
      <w:r w:rsidR="007457DA" w:rsidRPr="007457DA">
        <w:rPr>
          <w:rFonts w:ascii="Times New Roman" w:eastAsia="Times New Roman" w:hAnsi="Times New Roman" w:cs="Times New Roman"/>
          <w:bCs/>
          <w:sz w:val="28"/>
          <w:szCs w:val="28"/>
          <w:lang w:val="en-US"/>
        </w:rPr>
        <w:t>‒</w:t>
      </w:r>
      <w:r w:rsidRPr="007457DA">
        <w:rPr>
          <w:rFonts w:ascii="Times New Roman" w:eastAsia="Times New Roman" w:hAnsi="Times New Roman" w:cs="Times New Roman"/>
          <w:bCs/>
          <w:sz w:val="28"/>
          <w:szCs w:val="28"/>
          <w:lang w:val="en-US"/>
        </w:rPr>
        <w:t xml:space="preserve"> </w:t>
      </w:r>
      <w:r w:rsidRPr="0016601E">
        <w:rPr>
          <w:rFonts w:ascii="Times New Roman" w:eastAsia="Times New Roman" w:hAnsi="Times New Roman" w:cs="Times New Roman"/>
          <w:bCs/>
          <w:sz w:val="28"/>
          <w:szCs w:val="28"/>
        </w:rPr>
        <w:t>М</w:t>
      </w:r>
      <w:r w:rsidRPr="007457DA">
        <w:rPr>
          <w:rFonts w:ascii="Times New Roman" w:eastAsia="Times New Roman" w:hAnsi="Times New Roman" w:cs="Times New Roman"/>
          <w:bCs/>
          <w:sz w:val="28"/>
          <w:szCs w:val="28"/>
          <w:lang w:val="en-US"/>
        </w:rPr>
        <w:t xml:space="preserve">.: </w:t>
      </w:r>
      <w:r w:rsidRPr="0016601E">
        <w:rPr>
          <w:rFonts w:ascii="Times New Roman" w:eastAsia="Times New Roman" w:hAnsi="Times New Roman" w:cs="Times New Roman"/>
          <w:bCs/>
          <w:sz w:val="28"/>
          <w:szCs w:val="28"/>
        </w:rPr>
        <w:t>МИСиС</w:t>
      </w:r>
      <w:r w:rsidRPr="007457DA">
        <w:rPr>
          <w:rFonts w:ascii="Times New Roman" w:eastAsia="Times New Roman" w:hAnsi="Times New Roman" w:cs="Times New Roman"/>
          <w:bCs/>
          <w:sz w:val="28"/>
          <w:szCs w:val="28"/>
          <w:lang w:val="en-US"/>
        </w:rPr>
        <w:t xml:space="preserve">, 2013. </w:t>
      </w:r>
      <w:r w:rsidR="007457DA" w:rsidRPr="007457DA">
        <w:rPr>
          <w:rFonts w:ascii="Times New Roman" w:eastAsia="Times New Roman" w:hAnsi="Times New Roman" w:cs="Times New Roman"/>
          <w:bCs/>
          <w:sz w:val="28"/>
          <w:szCs w:val="28"/>
          <w:lang w:val="en-US"/>
        </w:rPr>
        <w:t>‒</w:t>
      </w:r>
      <w:r w:rsidRPr="007457DA">
        <w:rPr>
          <w:rFonts w:ascii="Times New Roman" w:eastAsia="Times New Roman" w:hAnsi="Times New Roman" w:cs="Times New Roman"/>
          <w:bCs/>
          <w:sz w:val="28"/>
          <w:szCs w:val="28"/>
          <w:lang w:val="en-US"/>
        </w:rPr>
        <w:t xml:space="preserve"> 300 </w:t>
      </w:r>
      <w:r w:rsidRPr="0016601E">
        <w:rPr>
          <w:rFonts w:ascii="Times New Roman" w:eastAsia="Times New Roman" w:hAnsi="Times New Roman" w:cs="Times New Roman"/>
          <w:bCs/>
          <w:sz w:val="28"/>
          <w:szCs w:val="28"/>
        </w:rPr>
        <w:t>с</w:t>
      </w:r>
      <w:r w:rsidRPr="007457DA">
        <w:rPr>
          <w:rFonts w:ascii="Times New Roman" w:eastAsia="Times New Roman" w:hAnsi="Times New Roman" w:cs="Times New Roman"/>
          <w:bCs/>
          <w:sz w:val="28"/>
          <w:szCs w:val="28"/>
          <w:lang w:val="en-US"/>
        </w:rPr>
        <w:t>.</w:t>
      </w:r>
    </w:p>
    <w:p w14:paraId="48B91320" w14:textId="28466E56" w:rsidR="007B33F5" w:rsidRPr="0016601E"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183 </w:t>
      </w:r>
      <w:r w:rsidRPr="0016601E">
        <w:rPr>
          <w:rFonts w:ascii="Times New Roman" w:eastAsia="Times New Roman" w:hAnsi="Times New Roman" w:cs="Times New Roman"/>
          <w:bCs/>
          <w:sz w:val="28"/>
          <w:szCs w:val="28"/>
          <w:lang w:val="en-US"/>
        </w:rPr>
        <w:t xml:space="preserve">Pickard C.J., Needs R.J. Ab initio random structure searching // Journal of Physics: Condensed Matter. </w:t>
      </w:r>
      <w:r w:rsidR="007457DA">
        <w:rPr>
          <w:rFonts w:ascii="Times New Roman" w:eastAsia="Times New Roman" w:hAnsi="Times New Roman" w:cs="Times New Roman"/>
          <w:bCs/>
          <w:sz w:val="28"/>
          <w:szCs w:val="28"/>
          <w:lang w:val="en-US"/>
        </w:rPr>
        <w:t>‒</w:t>
      </w:r>
      <w:r w:rsidRPr="0016601E">
        <w:rPr>
          <w:rFonts w:ascii="Times New Roman" w:eastAsia="Times New Roman" w:hAnsi="Times New Roman" w:cs="Times New Roman"/>
          <w:bCs/>
          <w:sz w:val="28"/>
          <w:szCs w:val="28"/>
          <w:lang w:val="en-US"/>
        </w:rPr>
        <w:t xml:space="preserve"> 2011. </w:t>
      </w:r>
      <w:r w:rsidR="007457DA">
        <w:rPr>
          <w:rFonts w:ascii="Times New Roman" w:eastAsia="Times New Roman" w:hAnsi="Times New Roman" w:cs="Times New Roman"/>
          <w:bCs/>
          <w:sz w:val="28"/>
          <w:szCs w:val="28"/>
          <w:lang w:val="en-US"/>
        </w:rPr>
        <w:t>‒</w:t>
      </w:r>
      <w:r w:rsidRPr="0016601E">
        <w:rPr>
          <w:rFonts w:ascii="Times New Roman" w:eastAsia="Times New Roman" w:hAnsi="Times New Roman" w:cs="Times New Roman"/>
          <w:bCs/>
          <w:sz w:val="28"/>
          <w:szCs w:val="28"/>
          <w:lang w:val="en-US"/>
        </w:rPr>
        <w:t xml:space="preserve"> Vol. 23, </w:t>
      </w:r>
      <w:r w:rsidR="004A3531">
        <w:rPr>
          <w:rFonts w:ascii="Times New Roman" w:eastAsia="Times New Roman" w:hAnsi="Times New Roman" w:cs="Times New Roman"/>
          <w:bCs/>
          <w:sz w:val="28"/>
          <w:szCs w:val="28"/>
          <w:lang w:val="en-US"/>
        </w:rPr>
        <w:t>Issue</w:t>
      </w:r>
      <w:r w:rsidRPr="0016601E">
        <w:rPr>
          <w:rFonts w:ascii="Times New Roman" w:eastAsia="Times New Roman" w:hAnsi="Times New Roman" w:cs="Times New Roman"/>
          <w:bCs/>
          <w:sz w:val="28"/>
          <w:szCs w:val="28"/>
          <w:lang w:val="en-US"/>
        </w:rPr>
        <w:t xml:space="preserve"> 5. </w:t>
      </w:r>
      <w:r w:rsidR="007457DA">
        <w:rPr>
          <w:rFonts w:ascii="Times New Roman" w:eastAsia="Times New Roman" w:hAnsi="Times New Roman" w:cs="Times New Roman"/>
          <w:bCs/>
          <w:sz w:val="28"/>
          <w:szCs w:val="28"/>
          <w:lang w:val="en-US"/>
        </w:rPr>
        <w:t>‒</w:t>
      </w:r>
      <w:r w:rsidRPr="0016601E">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16601E">
        <w:rPr>
          <w:rFonts w:ascii="Times New Roman" w:eastAsia="Times New Roman" w:hAnsi="Times New Roman" w:cs="Times New Roman"/>
          <w:bCs/>
          <w:sz w:val="28"/>
          <w:szCs w:val="28"/>
          <w:lang w:val="en-US"/>
        </w:rPr>
        <w:t>. 053201.</w:t>
      </w:r>
    </w:p>
    <w:p w14:paraId="7F1F8FC2" w14:textId="4F61B22F" w:rsidR="007B33F5" w:rsidRPr="00F84B3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184 </w:t>
      </w:r>
      <w:r w:rsidRPr="00F84B3F">
        <w:rPr>
          <w:rFonts w:ascii="Times New Roman" w:eastAsia="Times New Roman" w:hAnsi="Times New Roman" w:cs="Times New Roman"/>
          <w:bCs/>
          <w:sz w:val="28"/>
          <w:szCs w:val="28"/>
          <w:lang w:val="en-US"/>
        </w:rPr>
        <w:t xml:space="preserve">Pickard C.J., Needs R.J. High-pressure phases of silane // Physical Review Letters. </w:t>
      </w:r>
      <w:r w:rsidR="007457DA">
        <w:rPr>
          <w:rFonts w:ascii="Times New Roman" w:eastAsia="Times New Roman" w:hAnsi="Times New Roman" w:cs="Times New Roman"/>
          <w:bCs/>
          <w:sz w:val="28"/>
          <w:szCs w:val="28"/>
          <w:lang w:val="en-US"/>
        </w:rPr>
        <w:t>‒</w:t>
      </w:r>
      <w:r w:rsidRPr="00F84B3F">
        <w:rPr>
          <w:rFonts w:ascii="Times New Roman" w:eastAsia="Times New Roman" w:hAnsi="Times New Roman" w:cs="Times New Roman"/>
          <w:bCs/>
          <w:sz w:val="28"/>
          <w:szCs w:val="28"/>
          <w:lang w:val="en-US"/>
        </w:rPr>
        <w:t xml:space="preserve"> 2006. </w:t>
      </w:r>
      <w:r w:rsidR="007457DA">
        <w:rPr>
          <w:rFonts w:ascii="Times New Roman" w:eastAsia="Times New Roman" w:hAnsi="Times New Roman" w:cs="Times New Roman"/>
          <w:bCs/>
          <w:sz w:val="28"/>
          <w:szCs w:val="28"/>
          <w:lang w:val="en-US"/>
        </w:rPr>
        <w:t>‒</w:t>
      </w:r>
      <w:r w:rsidRPr="00F84B3F">
        <w:rPr>
          <w:rFonts w:ascii="Times New Roman" w:eastAsia="Times New Roman" w:hAnsi="Times New Roman" w:cs="Times New Roman"/>
          <w:bCs/>
          <w:sz w:val="28"/>
          <w:szCs w:val="28"/>
          <w:lang w:val="en-US"/>
        </w:rPr>
        <w:t xml:space="preserve"> Vol. 97, </w:t>
      </w:r>
      <w:r w:rsidR="004A3531">
        <w:rPr>
          <w:rFonts w:ascii="Times New Roman" w:eastAsia="Times New Roman" w:hAnsi="Times New Roman" w:cs="Times New Roman"/>
          <w:bCs/>
          <w:sz w:val="28"/>
          <w:szCs w:val="28"/>
          <w:lang w:val="en-US"/>
        </w:rPr>
        <w:t>Issue</w:t>
      </w:r>
      <w:r w:rsidRPr="00F84B3F">
        <w:rPr>
          <w:rFonts w:ascii="Times New Roman" w:eastAsia="Times New Roman" w:hAnsi="Times New Roman" w:cs="Times New Roman"/>
          <w:bCs/>
          <w:sz w:val="28"/>
          <w:szCs w:val="28"/>
          <w:lang w:val="en-US"/>
        </w:rPr>
        <w:t xml:space="preserve"> 4. </w:t>
      </w:r>
      <w:r w:rsidR="007457DA">
        <w:rPr>
          <w:rFonts w:ascii="Times New Roman" w:eastAsia="Times New Roman" w:hAnsi="Times New Roman" w:cs="Times New Roman"/>
          <w:bCs/>
          <w:sz w:val="28"/>
          <w:szCs w:val="28"/>
          <w:lang w:val="en-US"/>
        </w:rPr>
        <w:t>‒</w:t>
      </w:r>
      <w:r w:rsidRPr="00F84B3F">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F84B3F">
        <w:rPr>
          <w:rFonts w:ascii="Times New Roman" w:eastAsia="Times New Roman" w:hAnsi="Times New Roman" w:cs="Times New Roman"/>
          <w:bCs/>
          <w:sz w:val="28"/>
          <w:szCs w:val="28"/>
          <w:lang w:val="en-US"/>
        </w:rPr>
        <w:t>. 045504.</w:t>
      </w:r>
    </w:p>
    <w:p w14:paraId="78DAFD35" w14:textId="2D12A2A4" w:rsidR="007B33F5" w:rsidRPr="00F84B3F"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185 </w:t>
      </w:r>
      <w:r w:rsidRPr="00F84B3F">
        <w:rPr>
          <w:rFonts w:ascii="Times New Roman" w:eastAsia="Times New Roman" w:hAnsi="Times New Roman" w:cs="Times New Roman"/>
          <w:bCs/>
          <w:sz w:val="28"/>
          <w:szCs w:val="28"/>
          <w:lang w:val="en-US"/>
        </w:rPr>
        <w:t xml:space="preserve">Deringer V.L., Pickard C.J., Csányi G. Data-Driven Learning of Total and Local Energies in Elemental Boron // Physical Review Letters. </w:t>
      </w:r>
      <w:r w:rsidR="007457DA">
        <w:rPr>
          <w:rFonts w:ascii="Times New Roman" w:eastAsia="Times New Roman" w:hAnsi="Times New Roman" w:cs="Times New Roman"/>
          <w:bCs/>
          <w:sz w:val="28"/>
          <w:szCs w:val="28"/>
          <w:lang w:val="en-US"/>
        </w:rPr>
        <w:t>‒</w:t>
      </w:r>
      <w:r w:rsidRPr="00F84B3F">
        <w:rPr>
          <w:rFonts w:ascii="Times New Roman" w:eastAsia="Times New Roman" w:hAnsi="Times New Roman" w:cs="Times New Roman"/>
          <w:bCs/>
          <w:sz w:val="28"/>
          <w:szCs w:val="28"/>
          <w:lang w:val="en-US"/>
        </w:rPr>
        <w:t xml:space="preserve"> 2018. </w:t>
      </w:r>
      <w:r w:rsidR="007457DA">
        <w:rPr>
          <w:rFonts w:ascii="Times New Roman" w:eastAsia="Times New Roman" w:hAnsi="Times New Roman" w:cs="Times New Roman"/>
          <w:bCs/>
          <w:sz w:val="28"/>
          <w:szCs w:val="28"/>
          <w:lang w:val="en-US"/>
        </w:rPr>
        <w:t>‒</w:t>
      </w:r>
      <w:r w:rsidRPr="00F84B3F">
        <w:rPr>
          <w:rFonts w:ascii="Times New Roman" w:eastAsia="Times New Roman" w:hAnsi="Times New Roman" w:cs="Times New Roman"/>
          <w:bCs/>
          <w:sz w:val="28"/>
          <w:szCs w:val="28"/>
          <w:lang w:val="en-US"/>
        </w:rPr>
        <w:t xml:space="preserve"> Vol. 120, </w:t>
      </w:r>
      <w:r w:rsidR="004A3531">
        <w:rPr>
          <w:rFonts w:ascii="Times New Roman" w:eastAsia="Times New Roman" w:hAnsi="Times New Roman" w:cs="Times New Roman"/>
          <w:bCs/>
          <w:sz w:val="28"/>
          <w:szCs w:val="28"/>
          <w:lang w:val="en-US"/>
        </w:rPr>
        <w:t>Issue</w:t>
      </w:r>
      <w:r w:rsidRPr="00F84B3F">
        <w:rPr>
          <w:rFonts w:ascii="Times New Roman" w:eastAsia="Times New Roman" w:hAnsi="Times New Roman" w:cs="Times New Roman"/>
          <w:bCs/>
          <w:sz w:val="28"/>
          <w:szCs w:val="28"/>
          <w:lang w:val="en-US"/>
        </w:rPr>
        <w:t xml:space="preserve"> 15. </w:t>
      </w:r>
      <w:r w:rsidR="007457DA">
        <w:rPr>
          <w:rFonts w:ascii="Times New Roman" w:eastAsia="Times New Roman" w:hAnsi="Times New Roman" w:cs="Times New Roman"/>
          <w:bCs/>
          <w:sz w:val="28"/>
          <w:szCs w:val="28"/>
          <w:lang w:val="en-US"/>
        </w:rPr>
        <w:t>‒</w:t>
      </w:r>
      <w:r w:rsidRPr="00F84B3F">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F84B3F">
        <w:rPr>
          <w:rFonts w:ascii="Times New Roman" w:eastAsia="Times New Roman" w:hAnsi="Times New Roman" w:cs="Times New Roman"/>
          <w:bCs/>
          <w:sz w:val="28"/>
          <w:szCs w:val="28"/>
          <w:lang w:val="en-US"/>
        </w:rPr>
        <w:t>. 156001.</w:t>
      </w:r>
    </w:p>
    <w:p w14:paraId="0430E4A7" w14:textId="2229212C" w:rsidR="007B33F5" w:rsidRPr="00C23751"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186 </w:t>
      </w:r>
      <w:r w:rsidR="00EE0C2F">
        <w:rPr>
          <w:rFonts w:ascii="Times New Roman" w:eastAsia="Times New Roman" w:hAnsi="Times New Roman" w:cs="Times New Roman"/>
          <w:bCs/>
          <w:sz w:val="28"/>
          <w:szCs w:val="28"/>
          <w:lang w:val="en-US"/>
        </w:rPr>
        <w:t>Gong</w:t>
      </w:r>
      <w:r w:rsidRPr="00C23751">
        <w:rPr>
          <w:rFonts w:ascii="Times New Roman" w:eastAsia="Times New Roman" w:hAnsi="Times New Roman" w:cs="Times New Roman"/>
          <w:bCs/>
          <w:sz w:val="28"/>
          <w:szCs w:val="28"/>
          <w:lang w:val="en-US"/>
        </w:rPr>
        <w:t xml:space="preserve"> X. et al. Electron-phonon interaction and high-temperature superconductivity in hydrides at high pressure // Journal of Applied Physics. </w:t>
      </w:r>
      <w:r w:rsidR="007457DA">
        <w:rPr>
          <w:rFonts w:ascii="Times New Roman" w:eastAsia="Times New Roman" w:hAnsi="Times New Roman" w:cs="Times New Roman"/>
          <w:bCs/>
          <w:sz w:val="28"/>
          <w:szCs w:val="28"/>
          <w:lang w:val="en-US"/>
        </w:rPr>
        <w:t>‒</w:t>
      </w:r>
      <w:r w:rsidRPr="00C23751">
        <w:rPr>
          <w:rFonts w:ascii="Times New Roman" w:eastAsia="Times New Roman" w:hAnsi="Times New Roman" w:cs="Times New Roman"/>
          <w:bCs/>
          <w:sz w:val="28"/>
          <w:szCs w:val="28"/>
          <w:lang w:val="en-US"/>
        </w:rPr>
        <w:t xml:space="preserve"> 2020. </w:t>
      </w:r>
      <w:r w:rsidR="007457DA">
        <w:rPr>
          <w:rFonts w:ascii="Times New Roman" w:eastAsia="Times New Roman" w:hAnsi="Times New Roman" w:cs="Times New Roman"/>
          <w:bCs/>
          <w:sz w:val="28"/>
          <w:szCs w:val="28"/>
          <w:lang w:val="en-US"/>
        </w:rPr>
        <w:t>‒</w:t>
      </w:r>
      <w:r w:rsidRPr="00C23751">
        <w:rPr>
          <w:rFonts w:ascii="Times New Roman" w:eastAsia="Times New Roman" w:hAnsi="Times New Roman" w:cs="Times New Roman"/>
          <w:bCs/>
          <w:sz w:val="28"/>
          <w:szCs w:val="28"/>
          <w:lang w:val="en-US"/>
        </w:rPr>
        <w:t xml:space="preserve"> Vol. 127, </w:t>
      </w:r>
      <w:r w:rsidR="00EE0C2F">
        <w:rPr>
          <w:rFonts w:ascii="Times New Roman" w:eastAsia="Times New Roman" w:hAnsi="Times New Roman" w:cs="Times New Roman"/>
          <w:bCs/>
          <w:sz w:val="28"/>
          <w:szCs w:val="28"/>
          <w:lang w:val="en-US"/>
        </w:rPr>
        <w:t>Issue</w:t>
      </w:r>
      <w:r w:rsidRPr="00C23751">
        <w:rPr>
          <w:rFonts w:ascii="Times New Roman" w:eastAsia="Times New Roman" w:hAnsi="Times New Roman" w:cs="Times New Roman"/>
          <w:bCs/>
          <w:sz w:val="28"/>
          <w:szCs w:val="28"/>
          <w:lang w:val="en-US"/>
        </w:rPr>
        <w:t xml:space="preserve"> 4. </w:t>
      </w:r>
      <w:r w:rsidR="007457DA">
        <w:rPr>
          <w:rFonts w:ascii="Times New Roman" w:eastAsia="Times New Roman" w:hAnsi="Times New Roman" w:cs="Times New Roman"/>
          <w:bCs/>
          <w:sz w:val="28"/>
          <w:szCs w:val="28"/>
          <w:lang w:val="en-US"/>
        </w:rPr>
        <w:t>‒</w:t>
      </w:r>
      <w:r w:rsidRPr="00C23751">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C23751">
        <w:rPr>
          <w:rFonts w:ascii="Times New Roman" w:eastAsia="Times New Roman" w:hAnsi="Times New Roman" w:cs="Times New Roman"/>
          <w:bCs/>
          <w:sz w:val="28"/>
          <w:szCs w:val="28"/>
          <w:lang w:val="en-US"/>
        </w:rPr>
        <w:t>. 040901</w:t>
      </w:r>
      <w:r>
        <w:rPr>
          <w:rFonts w:ascii="Times New Roman" w:eastAsia="Times New Roman" w:hAnsi="Times New Roman" w:cs="Times New Roman"/>
          <w:bCs/>
          <w:sz w:val="28"/>
          <w:szCs w:val="28"/>
          <w:lang w:val="en-US"/>
        </w:rPr>
        <w:t>.</w:t>
      </w:r>
    </w:p>
    <w:p w14:paraId="62C07AA9" w14:textId="27917D29" w:rsidR="007B33F5" w:rsidRPr="00C23751"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187 </w:t>
      </w:r>
      <w:r w:rsidRPr="00C23751">
        <w:rPr>
          <w:rFonts w:ascii="Times New Roman" w:eastAsia="Times New Roman" w:hAnsi="Times New Roman" w:cs="Times New Roman"/>
          <w:bCs/>
          <w:sz w:val="28"/>
          <w:szCs w:val="28"/>
          <w:lang w:val="en-US"/>
        </w:rPr>
        <w:t xml:space="preserve">Shishkin M., Kresse G. Implementation and performance of the frequency-dependent GW method within the PAW framework // Physical Review B. </w:t>
      </w:r>
      <w:r w:rsidR="007457DA">
        <w:rPr>
          <w:rFonts w:ascii="Times New Roman" w:eastAsia="Times New Roman" w:hAnsi="Times New Roman" w:cs="Times New Roman"/>
          <w:bCs/>
          <w:sz w:val="28"/>
          <w:szCs w:val="28"/>
          <w:lang w:val="en-US"/>
        </w:rPr>
        <w:t>‒</w:t>
      </w:r>
      <w:r w:rsidRPr="00C23751">
        <w:rPr>
          <w:rFonts w:ascii="Times New Roman" w:eastAsia="Times New Roman" w:hAnsi="Times New Roman" w:cs="Times New Roman"/>
          <w:bCs/>
          <w:sz w:val="28"/>
          <w:szCs w:val="28"/>
          <w:lang w:val="en-US"/>
        </w:rPr>
        <w:t xml:space="preserve"> 2006. </w:t>
      </w:r>
      <w:r w:rsidR="007457DA">
        <w:rPr>
          <w:rFonts w:ascii="Times New Roman" w:eastAsia="Times New Roman" w:hAnsi="Times New Roman" w:cs="Times New Roman"/>
          <w:bCs/>
          <w:sz w:val="28"/>
          <w:szCs w:val="28"/>
          <w:lang w:val="en-US"/>
        </w:rPr>
        <w:t>‒</w:t>
      </w:r>
      <w:r w:rsidRPr="00C23751">
        <w:rPr>
          <w:rFonts w:ascii="Times New Roman" w:eastAsia="Times New Roman" w:hAnsi="Times New Roman" w:cs="Times New Roman"/>
          <w:bCs/>
          <w:sz w:val="28"/>
          <w:szCs w:val="28"/>
          <w:lang w:val="en-US"/>
        </w:rPr>
        <w:t xml:space="preserve"> Vol. 74, Iss</w:t>
      </w:r>
      <w:r w:rsidR="00EE0C2F">
        <w:rPr>
          <w:rFonts w:ascii="Times New Roman" w:eastAsia="Times New Roman" w:hAnsi="Times New Roman" w:cs="Times New Roman"/>
          <w:bCs/>
          <w:sz w:val="28"/>
          <w:szCs w:val="28"/>
          <w:lang w:val="en-US"/>
        </w:rPr>
        <w:t>ue</w:t>
      </w:r>
      <w:r w:rsidRPr="00C23751">
        <w:rPr>
          <w:rFonts w:ascii="Times New Roman" w:eastAsia="Times New Roman" w:hAnsi="Times New Roman" w:cs="Times New Roman"/>
          <w:bCs/>
          <w:sz w:val="28"/>
          <w:szCs w:val="28"/>
          <w:lang w:val="en-US"/>
        </w:rPr>
        <w:t xml:space="preserve"> 3. </w:t>
      </w:r>
      <w:r w:rsidR="007457DA">
        <w:rPr>
          <w:rFonts w:ascii="Times New Roman" w:eastAsia="Times New Roman" w:hAnsi="Times New Roman" w:cs="Times New Roman"/>
          <w:bCs/>
          <w:sz w:val="28"/>
          <w:szCs w:val="28"/>
          <w:lang w:val="en-US"/>
        </w:rPr>
        <w:t>‒</w:t>
      </w:r>
      <w:r w:rsidRPr="00C23751">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C23751">
        <w:rPr>
          <w:rFonts w:ascii="Times New Roman" w:eastAsia="Times New Roman" w:hAnsi="Times New Roman" w:cs="Times New Roman"/>
          <w:bCs/>
          <w:sz w:val="28"/>
          <w:szCs w:val="28"/>
          <w:lang w:val="en-US"/>
        </w:rPr>
        <w:t>. 035101.</w:t>
      </w:r>
    </w:p>
    <w:p w14:paraId="0D2E94BE" w14:textId="6BD76263"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188 </w:t>
      </w:r>
      <w:r w:rsidRPr="00081944">
        <w:rPr>
          <w:rFonts w:ascii="Times New Roman" w:eastAsia="Times New Roman" w:hAnsi="Times New Roman" w:cs="Times New Roman"/>
          <w:bCs/>
          <w:sz w:val="28"/>
          <w:szCs w:val="28"/>
          <w:lang w:val="en-US"/>
        </w:rPr>
        <w:t xml:space="preserve">Oganov A.R., Glass C.W. Crystal structure prediction using evolutionary algorithms: Principles and applications // The Journal of Chemical Physics. </w:t>
      </w:r>
      <w:r w:rsidR="007457DA">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 xml:space="preserve"> 2006. </w:t>
      </w:r>
      <w:r w:rsidR="007457DA">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 xml:space="preserve"> Vol. 124, </w:t>
      </w:r>
      <w:r w:rsidR="00EE0C2F">
        <w:rPr>
          <w:rFonts w:ascii="Times New Roman" w:eastAsia="Times New Roman" w:hAnsi="Times New Roman" w:cs="Times New Roman"/>
          <w:bCs/>
          <w:sz w:val="28"/>
          <w:szCs w:val="28"/>
          <w:lang w:val="en-US"/>
        </w:rPr>
        <w:t>Issue</w:t>
      </w:r>
      <w:r w:rsidRPr="00081944">
        <w:rPr>
          <w:rFonts w:ascii="Times New Roman" w:eastAsia="Times New Roman" w:hAnsi="Times New Roman" w:cs="Times New Roman"/>
          <w:bCs/>
          <w:sz w:val="28"/>
          <w:szCs w:val="28"/>
          <w:lang w:val="en-US"/>
        </w:rPr>
        <w:t xml:space="preserve"> 24. </w:t>
      </w:r>
      <w:r w:rsidR="007457DA">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Cs/>
          <w:sz w:val="28"/>
          <w:szCs w:val="28"/>
          <w:lang w:val="en-US"/>
        </w:rPr>
        <w:t>P</w:t>
      </w:r>
      <w:r w:rsidRPr="00081944">
        <w:rPr>
          <w:rFonts w:ascii="Times New Roman" w:eastAsia="Times New Roman" w:hAnsi="Times New Roman" w:cs="Times New Roman"/>
          <w:bCs/>
          <w:sz w:val="28"/>
          <w:szCs w:val="28"/>
          <w:lang w:val="en-US"/>
        </w:rPr>
        <w:t xml:space="preserve">. 244704. </w:t>
      </w:r>
    </w:p>
    <w:p w14:paraId="4F0CED5A" w14:textId="6D061E32" w:rsidR="007B33F5" w:rsidRPr="00081944"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189 </w:t>
      </w:r>
      <w:r w:rsidRPr="00081944">
        <w:rPr>
          <w:rFonts w:ascii="Times New Roman" w:eastAsia="Times New Roman" w:hAnsi="Times New Roman" w:cs="Times New Roman"/>
          <w:bCs/>
          <w:sz w:val="28"/>
          <w:szCs w:val="28"/>
          <w:lang w:val="en-US"/>
        </w:rPr>
        <w:t>Lyakhov A.O., Oganov A.R., Stokes H.T.</w:t>
      </w:r>
      <w:r w:rsidR="00EE0C2F">
        <w:rPr>
          <w:rFonts w:ascii="Times New Roman" w:eastAsia="Times New Roman" w:hAnsi="Times New Roman" w:cs="Times New Roman"/>
          <w:bCs/>
          <w:sz w:val="28"/>
          <w:szCs w:val="28"/>
          <w:lang w:val="en-US"/>
        </w:rPr>
        <w:t xml:space="preserve"> et al. </w:t>
      </w:r>
      <w:r w:rsidRPr="00081944">
        <w:rPr>
          <w:rFonts w:ascii="Times New Roman" w:eastAsia="Times New Roman" w:hAnsi="Times New Roman" w:cs="Times New Roman"/>
          <w:bCs/>
          <w:sz w:val="28"/>
          <w:szCs w:val="28"/>
          <w:lang w:val="en-US"/>
        </w:rPr>
        <w:t xml:space="preserve">New developments in evolutionary structure prediction algorithm USPEX // Computer Physics Communications. </w:t>
      </w:r>
      <w:r w:rsidR="007457DA">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 xml:space="preserve"> 2013. </w:t>
      </w:r>
      <w:r w:rsidR="007457DA">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 xml:space="preserve"> Vol. 184, </w:t>
      </w:r>
      <w:r w:rsidR="00EE0C2F">
        <w:rPr>
          <w:rFonts w:ascii="Times New Roman" w:eastAsia="Times New Roman" w:hAnsi="Times New Roman" w:cs="Times New Roman"/>
          <w:bCs/>
          <w:sz w:val="28"/>
          <w:szCs w:val="28"/>
          <w:lang w:val="en-US"/>
        </w:rPr>
        <w:t>Issue</w:t>
      </w:r>
      <w:r w:rsidRPr="00081944">
        <w:rPr>
          <w:rFonts w:ascii="Times New Roman" w:eastAsia="Times New Roman" w:hAnsi="Times New Roman" w:cs="Times New Roman"/>
          <w:bCs/>
          <w:sz w:val="28"/>
          <w:szCs w:val="28"/>
          <w:lang w:val="en-US"/>
        </w:rPr>
        <w:t xml:space="preserve"> 4. </w:t>
      </w:r>
      <w:r w:rsidR="007457DA">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 xml:space="preserve"> P. 1172</w:t>
      </w:r>
      <w:r w:rsidR="00EE0C2F">
        <w:rPr>
          <w:rFonts w:ascii="Times New Roman" w:eastAsia="Times New Roman" w:hAnsi="Times New Roman" w:cs="Times New Roman"/>
          <w:bCs/>
          <w:sz w:val="28"/>
          <w:szCs w:val="28"/>
          <w:lang w:val="en-US"/>
        </w:rPr>
        <w:t>-</w:t>
      </w:r>
      <w:r w:rsidRPr="00081944">
        <w:rPr>
          <w:rFonts w:ascii="Times New Roman" w:eastAsia="Times New Roman" w:hAnsi="Times New Roman" w:cs="Times New Roman"/>
          <w:bCs/>
          <w:sz w:val="28"/>
          <w:szCs w:val="28"/>
          <w:lang w:val="en-US"/>
        </w:rPr>
        <w:t>1182</w:t>
      </w:r>
      <w:r>
        <w:rPr>
          <w:rFonts w:ascii="Times New Roman" w:eastAsia="Times New Roman" w:hAnsi="Times New Roman" w:cs="Times New Roman"/>
          <w:bCs/>
          <w:sz w:val="28"/>
          <w:szCs w:val="28"/>
          <w:lang w:val="en-US"/>
        </w:rPr>
        <w:t>.</w:t>
      </w:r>
    </w:p>
    <w:p w14:paraId="3DFA759B" w14:textId="32DBB049" w:rsidR="007B33F5" w:rsidRPr="00081944" w:rsidRDefault="007B33F5" w:rsidP="00514423">
      <w:pPr>
        <w:spacing w:after="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190</w:t>
      </w:r>
      <w:r>
        <w:rPr>
          <w:rFonts w:ascii="Times New Roman" w:eastAsia="Times New Roman" w:hAnsi="Times New Roman" w:cs="Times New Roman"/>
          <w:bCs/>
          <w:sz w:val="28"/>
          <w:szCs w:val="28"/>
          <w:lang w:val="kk-KZ"/>
        </w:rPr>
        <w:t xml:space="preserve"> </w:t>
      </w:r>
      <w:r w:rsidRPr="00081944">
        <w:rPr>
          <w:rFonts w:ascii="Times New Roman" w:eastAsia="Times New Roman" w:hAnsi="Times New Roman" w:cs="Times New Roman"/>
          <w:bCs/>
          <w:sz w:val="28"/>
          <w:szCs w:val="28"/>
          <w:lang w:val="kk-KZ"/>
        </w:rPr>
        <w:t xml:space="preserve">Maddox J. Crystals from first principles // Nature. </w:t>
      </w:r>
      <w:r w:rsidR="007457DA">
        <w:rPr>
          <w:rFonts w:ascii="Times New Roman" w:eastAsia="Times New Roman" w:hAnsi="Times New Roman" w:cs="Times New Roman"/>
          <w:bCs/>
          <w:sz w:val="28"/>
          <w:szCs w:val="28"/>
          <w:lang w:val="kk-KZ"/>
        </w:rPr>
        <w:t>‒</w:t>
      </w:r>
      <w:r w:rsidRPr="00081944">
        <w:rPr>
          <w:rFonts w:ascii="Times New Roman" w:eastAsia="Times New Roman" w:hAnsi="Times New Roman" w:cs="Times New Roman"/>
          <w:bCs/>
          <w:sz w:val="28"/>
          <w:szCs w:val="28"/>
          <w:lang w:val="kk-KZ"/>
        </w:rPr>
        <w:t xml:space="preserve"> 19</w:t>
      </w:r>
      <w:r w:rsidR="006970C5">
        <w:rPr>
          <w:rFonts w:ascii="Times New Roman" w:eastAsia="Times New Roman" w:hAnsi="Times New Roman" w:cs="Times New Roman"/>
          <w:bCs/>
          <w:sz w:val="28"/>
          <w:szCs w:val="28"/>
          <w:lang w:val="en-US"/>
        </w:rPr>
        <w:t>90</w:t>
      </w:r>
      <w:r w:rsidRPr="00081944">
        <w:rPr>
          <w:rFonts w:ascii="Times New Roman" w:eastAsia="Times New Roman" w:hAnsi="Times New Roman" w:cs="Times New Roman"/>
          <w:bCs/>
          <w:sz w:val="28"/>
          <w:szCs w:val="28"/>
          <w:lang w:val="kk-KZ"/>
        </w:rPr>
        <w:t xml:space="preserve">. </w:t>
      </w:r>
      <w:r w:rsidR="007457DA">
        <w:rPr>
          <w:rFonts w:ascii="Times New Roman" w:eastAsia="Times New Roman" w:hAnsi="Times New Roman" w:cs="Times New Roman"/>
          <w:bCs/>
          <w:sz w:val="28"/>
          <w:szCs w:val="28"/>
          <w:lang w:val="kk-KZ"/>
        </w:rPr>
        <w:t>‒</w:t>
      </w:r>
      <w:r w:rsidRPr="00081944">
        <w:rPr>
          <w:rFonts w:ascii="Times New Roman" w:eastAsia="Times New Roman" w:hAnsi="Times New Roman" w:cs="Times New Roman"/>
          <w:bCs/>
          <w:sz w:val="28"/>
          <w:szCs w:val="28"/>
          <w:lang w:val="kk-KZ"/>
        </w:rPr>
        <w:t xml:space="preserve"> Vol. 3</w:t>
      </w:r>
      <w:r w:rsidR="006970C5">
        <w:rPr>
          <w:rFonts w:ascii="Times New Roman" w:eastAsia="Times New Roman" w:hAnsi="Times New Roman" w:cs="Times New Roman"/>
          <w:bCs/>
          <w:sz w:val="28"/>
          <w:szCs w:val="28"/>
          <w:lang w:val="en-US"/>
        </w:rPr>
        <w:t>4</w:t>
      </w:r>
      <w:r w:rsidRPr="00081944">
        <w:rPr>
          <w:rFonts w:ascii="Times New Roman" w:eastAsia="Times New Roman" w:hAnsi="Times New Roman" w:cs="Times New Roman"/>
          <w:bCs/>
          <w:sz w:val="28"/>
          <w:szCs w:val="28"/>
          <w:lang w:val="kk-KZ"/>
        </w:rPr>
        <w:t>5, Iss</w:t>
      </w:r>
      <w:r w:rsidR="006970C5">
        <w:rPr>
          <w:rFonts w:ascii="Times New Roman" w:eastAsia="Times New Roman" w:hAnsi="Times New Roman" w:cs="Times New Roman"/>
          <w:bCs/>
          <w:sz w:val="28"/>
          <w:szCs w:val="28"/>
          <w:lang w:val="en-US"/>
        </w:rPr>
        <w:t>ue</w:t>
      </w:r>
      <w:r w:rsidRPr="00081944">
        <w:rPr>
          <w:rFonts w:ascii="Times New Roman" w:eastAsia="Times New Roman" w:hAnsi="Times New Roman" w:cs="Times New Roman"/>
          <w:bCs/>
          <w:sz w:val="28"/>
          <w:szCs w:val="28"/>
          <w:lang w:val="kk-KZ"/>
        </w:rPr>
        <w:t xml:space="preserve"> 6</w:t>
      </w:r>
      <w:r w:rsidR="006970C5">
        <w:rPr>
          <w:rFonts w:ascii="Times New Roman" w:eastAsia="Times New Roman" w:hAnsi="Times New Roman" w:cs="Times New Roman"/>
          <w:bCs/>
          <w:sz w:val="28"/>
          <w:szCs w:val="28"/>
          <w:lang w:val="en-US"/>
        </w:rPr>
        <w:t>2</w:t>
      </w:r>
      <w:r w:rsidRPr="00081944">
        <w:rPr>
          <w:rFonts w:ascii="Times New Roman" w:eastAsia="Times New Roman" w:hAnsi="Times New Roman" w:cs="Times New Roman"/>
          <w:bCs/>
          <w:sz w:val="28"/>
          <w:szCs w:val="28"/>
          <w:lang w:val="kk-KZ"/>
        </w:rPr>
        <w:t>7</w:t>
      </w:r>
      <w:r w:rsidR="006970C5">
        <w:rPr>
          <w:rFonts w:ascii="Times New Roman" w:eastAsia="Times New Roman" w:hAnsi="Times New Roman" w:cs="Times New Roman"/>
          <w:bCs/>
          <w:sz w:val="28"/>
          <w:szCs w:val="28"/>
          <w:lang w:val="en-US"/>
        </w:rPr>
        <w:t>3</w:t>
      </w:r>
      <w:r w:rsidRPr="00081944">
        <w:rPr>
          <w:rFonts w:ascii="Times New Roman" w:eastAsia="Times New Roman" w:hAnsi="Times New Roman" w:cs="Times New Roman"/>
          <w:bCs/>
          <w:sz w:val="28"/>
          <w:szCs w:val="28"/>
          <w:lang w:val="kk-KZ"/>
        </w:rPr>
        <w:t xml:space="preserve">. </w:t>
      </w:r>
      <w:r w:rsidR="007457DA">
        <w:rPr>
          <w:rFonts w:ascii="Times New Roman" w:eastAsia="Times New Roman" w:hAnsi="Times New Roman" w:cs="Times New Roman"/>
          <w:bCs/>
          <w:sz w:val="28"/>
          <w:szCs w:val="28"/>
          <w:lang w:val="kk-KZ"/>
        </w:rPr>
        <w:t>‒</w:t>
      </w:r>
      <w:r w:rsidRPr="00081944">
        <w:rPr>
          <w:rFonts w:ascii="Times New Roman" w:eastAsia="Times New Roman" w:hAnsi="Times New Roman" w:cs="Times New Roman"/>
          <w:bCs/>
          <w:sz w:val="28"/>
          <w:szCs w:val="28"/>
          <w:lang w:val="kk-KZ"/>
        </w:rPr>
        <w:t xml:space="preserve"> P. 2</w:t>
      </w:r>
      <w:r w:rsidR="006970C5">
        <w:rPr>
          <w:rFonts w:ascii="Times New Roman" w:eastAsia="Times New Roman" w:hAnsi="Times New Roman" w:cs="Times New Roman"/>
          <w:bCs/>
          <w:sz w:val="28"/>
          <w:szCs w:val="28"/>
          <w:lang w:val="en-US"/>
        </w:rPr>
        <w:t>97</w:t>
      </w:r>
      <w:r>
        <w:rPr>
          <w:rFonts w:ascii="Times New Roman" w:eastAsia="Times New Roman" w:hAnsi="Times New Roman" w:cs="Times New Roman"/>
          <w:bCs/>
          <w:sz w:val="28"/>
          <w:szCs w:val="28"/>
          <w:lang w:val="kk-KZ"/>
        </w:rPr>
        <w:t>.</w:t>
      </w:r>
    </w:p>
    <w:p w14:paraId="4C7E81F7" w14:textId="67558FB3" w:rsidR="007B33F5" w:rsidRPr="00DF5429"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DF5429">
        <w:rPr>
          <w:rFonts w:ascii="Times New Roman" w:eastAsia="Times New Roman" w:hAnsi="Times New Roman" w:cs="Times New Roman"/>
          <w:bCs/>
          <w:sz w:val="28"/>
          <w:szCs w:val="28"/>
          <w:lang w:val="en-US"/>
        </w:rPr>
        <w:t>191 Oganov A.R., Lyakhov A.O., Valle M. How Evolutionary Crystal Structure Prediction Works</w:t>
      </w:r>
      <w:r w:rsidR="00DF5429">
        <w:rPr>
          <w:rFonts w:ascii="Times New Roman" w:eastAsia="Times New Roman" w:hAnsi="Times New Roman" w:cs="Times New Roman"/>
          <w:bCs/>
          <w:sz w:val="28"/>
          <w:szCs w:val="28"/>
          <w:lang w:val="en-US"/>
        </w:rPr>
        <w:t xml:space="preserve"> </w:t>
      </w:r>
      <w:r w:rsidR="007457DA" w:rsidRPr="00DF5429">
        <w:rPr>
          <w:rFonts w:ascii="Times New Roman" w:eastAsia="Times New Roman" w:hAnsi="Times New Roman" w:cs="Times New Roman"/>
          <w:bCs/>
          <w:sz w:val="28"/>
          <w:szCs w:val="28"/>
          <w:lang w:val="en-US"/>
        </w:rPr>
        <w:t>‒</w:t>
      </w:r>
      <w:r w:rsidR="00DF5429">
        <w:rPr>
          <w:rFonts w:ascii="Times New Roman" w:eastAsia="Times New Roman" w:hAnsi="Times New Roman" w:cs="Times New Roman"/>
          <w:bCs/>
          <w:sz w:val="28"/>
          <w:szCs w:val="28"/>
          <w:lang w:val="en-US"/>
        </w:rPr>
        <w:t xml:space="preserve"> </w:t>
      </w:r>
      <w:r w:rsidRPr="00DF5429">
        <w:rPr>
          <w:rFonts w:ascii="Times New Roman" w:eastAsia="Times New Roman" w:hAnsi="Times New Roman" w:cs="Times New Roman"/>
          <w:bCs/>
          <w:sz w:val="28"/>
          <w:szCs w:val="28"/>
          <w:lang w:val="en-US"/>
        </w:rPr>
        <w:t xml:space="preserve">and Why // Accounts of Chemical Research. </w:t>
      </w:r>
      <w:r w:rsidR="007457DA"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 xml:space="preserve"> 2011. </w:t>
      </w:r>
      <w:r w:rsidR="007457DA"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 xml:space="preserve"> Vol. 44, Iss</w:t>
      </w:r>
      <w:r w:rsidR="00DF5429">
        <w:rPr>
          <w:rFonts w:ascii="Times New Roman" w:eastAsia="Times New Roman" w:hAnsi="Times New Roman" w:cs="Times New Roman"/>
          <w:bCs/>
          <w:sz w:val="28"/>
          <w:szCs w:val="28"/>
          <w:lang w:val="en-US"/>
        </w:rPr>
        <w:t>ue</w:t>
      </w:r>
      <w:r w:rsidRPr="00DF5429">
        <w:rPr>
          <w:rFonts w:ascii="Times New Roman" w:eastAsia="Times New Roman" w:hAnsi="Times New Roman" w:cs="Times New Roman"/>
          <w:bCs/>
          <w:sz w:val="28"/>
          <w:szCs w:val="28"/>
          <w:lang w:val="en-US"/>
        </w:rPr>
        <w:t xml:space="preserve"> 3. </w:t>
      </w:r>
      <w:r w:rsidR="007457DA"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 xml:space="preserve"> P. 227</w:t>
      </w:r>
      <w:r w:rsidR="00DF5429"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237.</w:t>
      </w:r>
    </w:p>
    <w:p w14:paraId="2C4CC596" w14:textId="4536B150" w:rsidR="007B33F5" w:rsidRPr="00DF5429"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DF5429">
        <w:rPr>
          <w:rFonts w:ascii="Times New Roman" w:eastAsia="Times New Roman" w:hAnsi="Times New Roman" w:cs="Times New Roman"/>
          <w:bCs/>
          <w:sz w:val="28"/>
          <w:szCs w:val="28"/>
          <w:lang w:val="en-US"/>
        </w:rPr>
        <w:t>192 Zhu Q., Oganov A.R., Lyakhov A.O. Evolutionary search for superhard materials: Methodology and applications to forms of carbon and TiO</w:t>
      </w:r>
      <w:r w:rsidRPr="00DF5429">
        <w:rPr>
          <w:rFonts w:ascii="Cambria Math" w:eastAsia="Times New Roman" w:hAnsi="Cambria Math" w:cs="Cambria Math"/>
          <w:bCs/>
          <w:sz w:val="28"/>
          <w:szCs w:val="28"/>
          <w:lang w:val="en-US"/>
        </w:rPr>
        <w:t>₂</w:t>
      </w:r>
      <w:r w:rsidRPr="00DF5429">
        <w:rPr>
          <w:rFonts w:ascii="Times New Roman" w:eastAsia="Times New Roman" w:hAnsi="Times New Roman" w:cs="Times New Roman"/>
          <w:bCs/>
          <w:sz w:val="28"/>
          <w:szCs w:val="28"/>
          <w:lang w:val="en-US"/>
        </w:rPr>
        <w:t xml:space="preserve"> // Physical Review B. </w:t>
      </w:r>
      <w:r w:rsidR="007457DA"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 xml:space="preserve"> 2012. </w:t>
      </w:r>
      <w:r w:rsidR="007457DA"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 xml:space="preserve"> Vol. 86, Iss</w:t>
      </w:r>
      <w:r w:rsidR="00DF5429">
        <w:rPr>
          <w:rFonts w:ascii="Times New Roman" w:eastAsia="Times New Roman" w:hAnsi="Times New Roman" w:cs="Times New Roman"/>
          <w:bCs/>
          <w:sz w:val="28"/>
          <w:szCs w:val="28"/>
          <w:lang w:val="en-US"/>
        </w:rPr>
        <w:t>ue</w:t>
      </w:r>
      <w:r w:rsidRPr="00DF5429">
        <w:rPr>
          <w:rFonts w:ascii="Times New Roman" w:eastAsia="Times New Roman" w:hAnsi="Times New Roman" w:cs="Times New Roman"/>
          <w:bCs/>
          <w:sz w:val="28"/>
          <w:szCs w:val="28"/>
          <w:lang w:val="en-US"/>
        </w:rPr>
        <w:t xml:space="preserve"> 17. </w:t>
      </w:r>
      <w:r w:rsidR="007457DA" w:rsidRPr="00DF5429">
        <w:rPr>
          <w:rFonts w:ascii="Times New Roman" w:eastAsia="Times New Roman" w:hAnsi="Times New Roman" w:cs="Times New Roman"/>
          <w:bCs/>
          <w:sz w:val="28"/>
          <w:szCs w:val="28"/>
          <w:lang w:val="en-US"/>
        </w:rPr>
        <w:t>‒</w:t>
      </w:r>
      <w:r w:rsidRPr="00DF5429">
        <w:rPr>
          <w:rFonts w:ascii="Times New Roman" w:eastAsia="Times New Roman" w:hAnsi="Times New Roman" w:cs="Times New Roman"/>
          <w:bCs/>
          <w:sz w:val="28"/>
          <w:szCs w:val="28"/>
          <w:lang w:val="en-US"/>
        </w:rPr>
        <w:t xml:space="preserve"> P. 174107.</w:t>
      </w:r>
    </w:p>
    <w:p w14:paraId="1844D1B4" w14:textId="3D798332" w:rsidR="007B33F5" w:rsidRDefault="007B33F5" w:rsidP="00514423">
      <w:pPr>
        <w:spacing w:after="0" w:line="240" w:lineRule="auto"/>
        <w:ind w:firstLine="709"/>
        <w:jc w:val="both"/>
        <w:rPr>
          <w:rFonts w:ascii="Times New Roman" w:eastAsia="Times New Roman" w:hAnsi="Times New Roman" w:cs="Times New Roman"/>
          <w:bCs/>
          <w:sz w:val="28"/>
          <w:szCs w:val="28"/>
          <w:lang w:val="en-US"/>
        </w:rPr>
      </w:pPr>
      <w:r w:rsidRPr="00DF5429">
        <w:rPr>
          <w:rFonts w:ascii="Times New Roman" w:eastAsia="Times New Roman" w:hAnsi="Times New Roman" w:cs="Times New Roman"/>
          <w:bCs/>
          <w:sz w:val="28"/>
          <w:szCs w:val="28"/>
          <w:lang w:val="en-US"/>
        </w:rPr>
        <w:t>193 Zhu Q., Oganov A.R., Glass C.W.</w:t>
      </w:r>
      <w:r w:rsidR="00257621" w:rsidRPr="00DF5429">
        <w:rPr>
          <w:rFonts w:ascii="Times New Roman" w:eastAsia="Times New Roman" w:hAnsi="Times New Roman" w:cs="Times New Roman"/>
          <w:bCs/>
          <w:sz w:val="28"/>
          <w:szCs w:val="28"/>
          <w:lang w:val="en-US"/>
        </w:rPr>
        <w:t xml:space="preserve"> et al.</w:t>
      </w:r>
      <w:r w:rsidRPr="00DF5429">
        <w:rPr>
          <w:rFonts w:ascii="Times New Roman" w:eastAsia="Times New Roman" w:hAnsi="Times New Roman" w:cs="Times New Roman"/>
          <w:bCs/>
          <w:sz w:val="28"/>
          <w:szCs w:val="28"/>
          <w:lang w:val="en-US"/>
        </w:rPr>
        <w:t xml:space="preserve"> Constrained evolutionary algorithm for structure prediction of molecular crystals: Methodology and</w:t>
      </w:r>
      <w:r w:rsidRPr="00AD4737">
        <w:rPr>
          <w:rFonts w:ascii="Times New Roman" w:eastAsia="Times New Roman" w:hAnsi="Times New Roman" w:cs="Times New Roman"/>
          <w:bCs/>
          <w:sz w:val="28"/>
          <w:szCs w:val="28"/>
          <w:lang w:val="en-US"/>
        </w:rPr>
        <w:t xml:space="preserve"> applications // Acta Crystallographica Section B. </w:t>
      </w:r>
      <w:r w:rsidR="007457DA">
        <w:rPr>
          <w:rFonts w:ascii="Times New Roman" w:eastAsia="Times New Roman" w:hAnsi="Times New Roman" w:cs="Times New Roman"/>
          <w:bCs/>
          <w:sz w:val="28"/>
          <w:szCs w:val="28"/>
          <w:lang w:val="en-US"/>
        </w:rPr>
        <w:t>‒</w:t>
      </w:r>
      <w:r w:rsidRPr="00AD4737">
        <w:rPr>
          <w:rFonts w:ascii="Times New Roman" w:eastAsia="Times New Roman" w:hAnsi="Times New Roman" w:cs="Times New Roman"/>
          <w:bCs/>
          <w:sz w:val="28"/>
          <w:szCs w:val="28"/>
          <w:lang w:val="en-US"/>
        </w:rPr>
        <w:t xml:space="preserve"> 2012. </w:t>
      </w:r>
      <w:r w:rsidR="007457DA">
        <w:rPr>
          <w:rFonts w:ascii="Times New Roman" w:eastAsia="Times New Roman" w:hAnsi="Times New Roman" w:cs="Times New Roman"/>
          <w:bCs/>
          <w:sz w:val="28"/>
          <w:szCs w:val="28"/>
          <w:lang w:val="en-US"/>
        </w:rPr>
        <w:t>‒</w:t>
      </w:r>
      <w:r w:rsidRPr="00AD4737">
        <w:rPr>
          <w:rFonts w:ascii="Times New Roman" w:eastAsia="Times New Roman" w:hAnsi="Times New Roman" w:cs="Times New Roman"/>
          <w:bCs/>
          <w:sz w:val="28"/>
          <w:szCs w:val="28"/>
          <w:lang w:val="en-US"/>
        </w:rPr>
        <w:t xml:space="preserve"> Vol. 68</w:t>
      </w:r>
      <w:r>
        <w:rPr>
          <w:rFonts w:ascii="Times New Roman" w:eastAsia="Times New Roman" w:hAnsi="Times New Roman" w:cs="Times New Roman"/>
          <w:bCs/>
          <w:sz w:val="28"/>
          <w:szCs w:val="28"/>
          <w:lang w:val="en-US"/>
        </w:rPr>
        <w:t>.</w:t>
      </w:r>
      <w:r w:rsidR="00DF5429">
        <w:rPr>
          <w:rFonts w:ascii="Times New Roman" w:eastAsia="Times New Roman" w:hAnsi="Times New Roman" w:cs="Times New Roman"/>
          <w:bCs/>
          <w:sz w:val="28"/>
          <w:szCs w:val="28"/>
          <w:lang w:val="en-US"/>
        </w:rPr>
        <w:t xml:space="preserve"> </w:t>
      </w:r>
      <w:r w:rsidR="007457DA">
        <w:rPr>
          <w:rFonts w:ascii="Times New Roman" w:eastAsia="Times New Roman" w:hAnsi="Times New Roman" w:cs="Times New Roman"/>
          <w:bCs/>
          <w:sz w:val="28"/>
          <w:szCs w:val="28"/>
          <w:lang w:val="en-US"/>
        </w:rPr>
        <w:t>‒</w:t>
      </w:r>
      <w:r w:rsidRPr="00AD4737">
        <w:rPr>
          <w:rFonts w:ascii="Times New Roman" w:eastAsia="Times New Roman" w:hAnsi="Times New Roman" w:cs="Times New Roman"/>
          <w:bCs/>
          <w:sz w:val="28"/>
          <w:szCs w:val="28"/>
          <w:lang w:val="en-US"/>
        </w:rPr>
        <w:t xml:space="preserve"> P. 215</w:t>
      </w:r>
      <w:r w:rsidR="00DF5429">
        <w:rPr>
          <w:rFonts w:ascii="Times New Roman" w:eastAsia="Times New Roman" w:hAnsi="Times New Roman" w:cs="Times New Roman"/>
          <w:bCs/>
          <w:sz w:val="28"/>
          <w:szCs w:val="28"/>
          <w:lang w:val="en-US"/>
        </w:rPr>
        <w:t>-</w:t>
      </w:r>
      <w:r w:rsidRPr="00AD4737">
        <w:rPr>
          <w:rFonts w:ascii="Times New Roman" w:eastAsia="Times New Roman" w:hAnsi="Times New Roman" w:cs="Times New Roman"/>
          <w:bCs/>
          <w:sz w:val="28"/>
          <w:szCs w:val="28"/>
          <w:lang w:val="en-US"/>
        </w:rPr>
        <w:t>226</w:t>
      </w:r>
      <w:r>
        <w:rPr>
          <w:rFonts w:ascii="Times New Roman" w:eastAsia="Times New Roman" w:hAnsi="Times New Roman" w:cs="Times New Roman"/>
          <w:bCs/>
          <w:sz w:val="28"/>
          <w:szCs w:val="28"/>
          <w:lang w:val="en-US"/>
        </w:rPr>
        <w:t>.</w:t>
      </w:r>
    </w:p>
    <w:p w14:paraId="232DA170" w14:textId="0FAD85B0"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eastAsia="Times New Roman" w:hAnsi="Times New Roman" w:cs="Times New Roman"/>
          <w:bCs/>
          <w:sz w:val="28"/>
          <w:szCs w:val="28"/>
          <w:lang w:val="en-US"/>
        </w:rPr>
        <w:t xml:space="preserve">194 </w:t>
      </w:r>
      <w:r w:rsidRPr="003A5B5F">
        <w:rPr>
          <w:rFonts w:ascii="Times New Roman" w:hAnsi="Times New Roman" w:cs="Times New Roman"/>
          <w:sz w:val="28"/>
          <w:szCs w:val="28"/>
          <w:lang w:val="en-US"/>
        </w:rPr>
        <w:t>Kresse G., Furthmüller J. Efficient iterative schemes for ab initio total-energy calculations using a plane-wave basis set</w:t>
      </w:r>
      <w:r w:rsidR="0021180B">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970C5">
        <w:rPr>
          <w:rFonts w:ascii="Times New Roman" w:hAnsi="Times New Roman" w:cs="Times New Roman"/>
          <w:sz w:val="28"/>
          <w:szCs w:val="28"/>
          <w:lang w:val="en-US"/>
        </w:rPr>
        <w:t>Physical Review B</w:t>
      </w:r>
      <w:r w:rsidR="00DF5429">
        <w:rPr>
          <w:rFonts w:ascii="Times New Roman" w:hAnsi="Times New Roman" w:cs="Times New Roman"/>
          <w:sz w:val="28"/>
          <w:szCs w:val="28"/>
          <w:lang w:val="en-US"/>
        </w:rPr>
        <w:t>. – 1996. – Vol. </w:t>
      </w:r>
      <w:r w:rsidRPr="006970C5">
        <w:rPr>
          <w:rFonts w:ascii="Times New Roman" w:hAnsi="Times New Roman" w:cs="Times New Roman"/>
          <w:sz w:val="28"/>
          <w:szCs w:val="28"/>
          <w:lang w:val="en-US"/>
        </w:rPr>
        <w:t>54</w:t>
      </w:r>
      <w:r w:rsidR="00DF5429">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16</w:t>
      </w:r>
      <w:r w:rsidR="00DF5429">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11169.</w:t>
      </w:r>
    </w:p>
    <w:p w14:paraId="2896FE43" w14:textId="3D96AE69"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195 </w:t>
      </w:r>
      <w:r w:rsidRPr="00301EB3">
        <w:rPr>
          <w:rFonts w:ascii="Times New Roman" w:hAnsi="Times New Roman" w:cs="Times New Roman"/>
          <w:sz w:val="28"/>
          <w:szCs w:val="28"/>
          <w:lang w:val="en-US"/>
        </w:rPr>
        <w:t>Kresse G., Joubert D. From ultrasoft pseudopotentials to the projector augmented-wave method</w:t>
      </w:r>
      <w:r w:rsidR="0021180B">
        <w:rPr>
          <w:rFonts w:ascii="Times New Roman" w:hAnsi="Times New Roman" w:cs="Times New Roman"/>
          <w:sz w:val="28"/>
          <w:szCs w:val="28"/>
          <w:lang w:val="en-US"/>
        </w:rPr>
        <w:t xml:space="preserve"> //</w:t>
      </w:r>
      <w:r w:rsidRPr="00301EB3">
        <w:rPr>
          <w:rFonts w:ascii="Times New Roman" w:hAnsi="Times New Roman" w:cs="Times New Roman"/>
          <w:sz w:val="28"/>
          <w:szCs w:val="28"/>
          <w:lang w:val="en-US"/>
        </w:rPr>
        <w:t xml:space="preserve"> Physical Review B</w:t>
      </w:r>
      <w:r w:rsidR="0021180B">
        <w:rPr>
          <w:rFonts w:ascii="Times New Roman" w:hAnsi="Times New Roman" w:cs="Times New Roman"/>
          <w:sz w:val="28"/>
          <w:szCs w:val="28"/>
          <w:lang w:val="en-US"/>
        </w:rPr>
        <w:t>. – 1999. – Vol.</w:t>
      </w:r>
      <w:r w:rsidRPr="00301EB3">
        <w:rPr>
          <w:rFonts w:ascii="Times New Roman" w:hAnsi="Times New Roman" w:cs="Times New Roman"/>
          <w:sz w:val="28"/>
          <w:szCs w:val="28"/>
          <w:lang w:val="en-US"/>
        </w:rPr>
        <w:t xml:space="preserve"> 59</w:t>
      </w:r>
      <w:r w:rsidR="0021180B">
        <w:rPr>
          <w:rFonts w:ascii="Times New Roman" w:hAnsi="Times New Roman" w:cs="Times New Roman"/>
          <w:sz w:val="28"/>
          <w:szCs w:val="28"/>
          <w:lang w:val="en-US"/>
        </w:rPr>
        <w:t xml:space="preserve">, Issue </w:t>
      </w:r>
      <w:r w:rsidRPr="00301EB3">
        <w:rPr>
          <w:rFonts w:ascii="Times New Roman" w:hAnsi="Times New Roman" w:cs="Times New Roman"/>
          <w:sz w:val="28"/>
          <w:szCs w:val="28"/>
          <w:lang w:val="en-US"/>
        </w:rPr>
        <w:t>3</w:t>
      </w:r>
      <w:r w:rsidR="0021180B">
        <w:rPr>
          <w:rFonts w:ascii="Times New Roman" w:hAnsi="Times New Roman" w:cs="Times New Roman"/>
          <w:sz w:val="28"/>
          <w:szCs w:val="28"/>
          <w:lang w:val="en-US"/>
        </w:rPr>
        <w:t>. – P.</w:t>
      </w:r>
      <w:r w:rsidRPr="00301EB3">
        <w:rPr>
          <w:rFonts w:ascii="Times New Roman" w:hAnsi="Times New Roman" w:cs="Times New Roman"/>
          <w:sz w:val="28"/>
          <w:szCs w:val="28"/>
          <w:lang w:val="en-US"/>
        </w:rPr>
        <w:t xml:space="preserve"> 1758.</w:t>
      </w:r>
    </w:p>
    <w:p w14:paraId="43A50923" w14:textId="50C0DA08"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196 </w:t>
      </w:r>
      <w:r w:rsidRPr="00301EB3">
        <w:rPr>
          <w:rFonts w:ascii="Times New Roman" w:hAnsi="Times New Roman" w:cs="Times New Roman"/>
          <w:sz w:val="28"/>
          <w:szCs w:val="28"/>
          <w:lang w:val="en-US"/>
        </w:rPr>
        <w:t>Perdew J.P., Burke K., Ernzerhof M. Generalized gradient approximation made simple</w:t>
      </w:r>
      <w:r w:rsidR="0021180B">
        <w:rPr>
          <w:rFonts w:ascii="Times New Roman" w:hAnsi="Times New Roman" w:cs="Times New Roman"/>
          <w:sz w:val="28"/>
          <w:szCs w:val="28"/>
          <w:lang w:val="en-US"/>
        </w:rPr>
        <w:t xml:space="preserve"> //</w:t>
      </w:r>
      <w:r w:rsidRPr="00301EB3">
        <w:rPr>
          <w:rFonts w:ascii="Times New Roman" w:hAnsi="Times New Roman" w:cs="Times New Roman"/>
          <w:sz w:val="28"/>
          <w:szCs w:val="28"/>
          <w:lang w:val="en-US"/>
        </w:rPr>
        <w:t xml:space="preserve"> Physical review letters</w:t>
      </w:r>
      <w:r w:rsidR="0021180B">
        <w:rPr>
          <w:rFonts w:ascii="Times New Roman" w:hAnsi="Times New Roman" w:cs="Times New Roman"/>
          <w:sz w:val="28"/>
          <w:szCs w:val="28"/>
          <w:lang w:val="en-US"/>
        </w:rPr>
        <w:t>. – 1996. – Vol.</w:t>
      </w:r>
      <w:r w:rsidRPr="00301EB3">
        <w:rPr>
          <w:rFonts w:ascii="Times New Roman" w:hAnsi="Times New Roman" w:cs="Times New Roman"/>
          <w:sz w:val="28"/>
          <w:szCs w:val="28"/>
          <w:lang w:val="en-US"/>
        </w:rPr>
        <w:t xml:space="preserve"> 77</w:t>
      </w:r>
      <w:r w:rsidR="0021180B">
        <w:rPr>
          <w:rFonts w:ascii="Times New Roman" w:hAnsi="Times New Roman" w:cs="Times New Roman"/>
          <w:sz w:val="28"/>
          <w:szCs w:val="28"/>
          <w:lang w:val="en-US"/>
        </w:rPr>
        <w:t xml:space="preserve">, Issue </w:t>
      </w:r>
      <w:r w:rsidRPr="00301EB3">
        <w:rPr>
          <w:rFonts w:ascii="Times New Roman" w:hAnsi="Times New Roman" w:cs="Times New Roman"/>
          <w:sz w:val="28"/>
          <w:szCs w:val="28"/>
          <w:lang w:val="en-US"/>
        </w:rPr>
        <w:t>18</w:t>
      </w:r>
      <w:r w:rsidR="0021180B">
        <w:rPr>
          <w:rFonts w:ascii="Times New Roman" w:hAnsi="Times New Roman" w:cs="Times New Roman"/>
          <w:sz w:val="28"/>
          <w:szCs w:val="28"/>
          <w:lang w:val="en-US"/>
        </w:rPr>
        <w:t>. – P.</w:t>
      </w:r>
      <w:r w:rsidRPr="00301EB3">
        <w:rPr>
          <w:rFonts w:ascii="Times New Roman" w:hAnsi="Times New Roman" w:cs="Times New Roman"/>
          <w:sz w:val="28"/>
          <w:szCs w:val="28"/>
          <w:lang w:val="en-US"/>
        </w:rPr>
        <w:t xml:space="preserve"> 3865</w:t>
      </w:r>
      <w:r w:rsidR="005073DC" w:rsidRPr="0021180B">
        <w:rPr>
          <w:rFonts w:ascii="Times New Roman" w:hAnsi="Times New Roman" w:cs="Times New Roman"/>
          <w:sz w:val="28"/>
          <w:szCs w:val="28"/>
          <w:lang w:val="en-US"/>
        </w:rPr>
        <w:t>-3868</w:t>
      </w:r>
      <w:r w:rsidRPr="00301EB3">
        <w:rPr>
          <w:rFonts w:ascii="Times New Roman" w:hAnsi="Times New Roman" w:cs="Times New Roman"/>
          <w:sz w:val="28"/>
          <w:szCs w:val="28"/>
          <w:lang w:val="en-US"/>
        </w:rPr>
        <w:t>.</w:t>
      </w:r>
    </w:p>
    <w:p w14:paraId="2D5C516B" w14:textId="62D735AE"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197 </w:t>
      </w:r>
      <w:r w:rsidRPr="003A5B5F">
        <w:rPr>
          <w:rFonts w:ascii="Times New Roman" w:hAnsi="Times New Roman" w:cs="Times New Roman"/>
          <w:sz w:val="28"/>
          <w:szCs w:val="28"/>
          <w:lang w:val="en-US"/>
        </w:rPr>
        <w:t>Monkhorst H.J., Pack J.D. Special points for Brillouin-zone integrations</w:t>
      </w:r>
      <w:r w:rsidR="0021180B">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970C5">
        <w:rPr>
          <w:rFonts w:ascii="Times New Roman" w:hAnsi="Times New Roman" w:cs="Times New Roman"/>
          <w:sz w:val="28"/>
          <w:szCs w:val="28"/>
          <w:lang w:val="en-US"/>
        </w:rPr>
        <w:t>Physical Review B</w:t>
      </w:r>
      <w:r w:rsidR="0021180B">
        <w:rPr>
          <w:rFonts w:ascii="Times New Roman" w:hAnsi="Times New Roman" w:cs="Times New Roman"/>
          <w:sz w:val="28"/>
          <w:szCs w:val="28"/>
          <w:lang w:val="en-US"/>
        </w:rPr>
        <w:t>. – 1976. – Vol.</w:t>
      </w:r>
      <w:r w:rsidRPr="006970C5">
        <w:rPr>
          <w:rFonts w:ascii="Times New Roman" w:hAnsi="Times New Roman" w:cs="Times New Roman"/>
          <w:sz w:val="28"/>
          <w:szCs w:val="28"/>
          <w:lang w:val="en-US"/>
        </w:rPr>
        <w:t xml:space="preserve"> 13</w:t>
      </w:r>
      <w:r w:rsidR="0021180B">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12</w:t>
      </w:r>
      <w:r w:rsidR="0021180B">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5188.</w:t>
      </w:r>
    </w:p>
    <w:p w14:paraId="49AC3735" w14:textId="01B9A0C1"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198 </w:t>
      </w:r>
      <w:r w:rsidRPr="003A5B5F">
        <w:rPr>
          <w:rFonts w:ascii="Times New Roman" w:hAnsi="Times New Roman" w:cs="Times New Roman"/>
          <w:sz w:val="28"/>
          <w:szCs w:val="28"/>
          <w:lang w:val="en-US"/>
        </w:rPr>
        <w:t>Methfessel M., Paxton A.T. High-precision sampling for Brillouin-zone integration in metals</w:t>
      </w:r>
      <w:r w:rsidR="0021180B">
        <w:rPr>
          <w:rFonts w:ascii="Times New Roman" w:hAnsi="Times New Roman" w:cs="Times New Roman"/>
          <w:sz w:val="28"/>
          <w:szCs w:val="28"/>
          <w:lang w:val="en-US"/>
        </w:rPr>
        <w:t xml:space="preserve"> //</w:t>
      </w:r>
      <w:r w:rsidRPr="006970C5">
        <w:rPr>
          <w:rFonts w:ascii="Times New Roman" w:hAnsi="Times New Roman" w:cs="Times New Roman"/>
          <w:sz w:val="28"/>
          <w:szCs w:val="28"/>
          <w:lang w:val="en-US"/>
        </w:rPr>
        <w:t xml:space="preserve"> Physical Review B</w:t>
      </w:r>
      <w:r w:rsidR="0021180B">
        <w:rPr>
          <w:rFonts w:ascii="Times New Roman" w:hAnsi="Times New Roman" w:cs="Times New Roman"/>
          <w:sz w:val="28"/>
          <w:szCs w:val="28"/>
          <w:lang w:val="en-US"/>
        </w:rPr>
        <w:t>. – 1989. – Vol.</w:t>
      </w:r>
      <w:r w:rsidRPr="006970C5">
        <w:rPr>
          <w:rFonts w:ascii="Times New Roman" w:hAnsi="Times New Roman" w:cs="Times New Roman"/>
          <w:sz w:val="28"/>
          <w:szCs w:val="28"/>
          <w:lang w:val="en-US"/>
        </w:rPr>
        <w:t xml:space="preserve"> 40</w:t>
      </w:r>
      <w:r w:rsidR="0021180B">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6</w:t>
      </w:r>
      <w:r w:rsidR="0021180B">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3616.</w:t>
      </w:r>
    </w:p>
    <w:p w14:paraId="6ECED513" w14:textId="23D4715A"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199 </w:t>
      </w:r>
      <w:r w:rsidRPr="00E3011D">
        <w:rPr>
          <w:rFonts w:ascii="Times New Roman" w:hAnsi="Times New Roman" w:cs="Times New Roman"/>
          <w:sz w:val="28"/>
          <w:szCs w:val="28"/>
          <w:lang w:val="en-US"/>
        </w:rPr>
        <w:t>Wang V., Xu N., Liu J.-C.</w:t>
      </w:r>
      <w:r w:rsidR="00257621">
        <w:rPr>
          <w:rFonts w:ascii="Times New Roman" w:hAnsi="Times New Roman" w:cs="Times New Roman"/>
          <w:sz w:val="28"/>
          <w:szCs w:val="28"/>
          <w:lang w:val="en-US"/>
        </w:rPr>
        <w:t xml:space="preserve"> et al.</w:t>
      </w:r>
      <w:r w:rsidRPr="00E3011D">
        <w:rPr>
          <w:rFonts w:ascii="Times New Roman" w:hAnsi="Times New Roman" w:cs="Times New Roman"/>
          <w:sz w:val="28"/>
          <w:szCs w:val="28"/>
          <w:lang w:val="en-US"/>
        </w:rPr>
        <w:t xml:space="preserve">  VASPKIT: A user-friendly interface facilitating high-throughput computing and analysis using VASP code</w:t>
      </w:r>
      <w:r w:rsidR="0021180B">
        <w:rPr>
          <w:rFonts w:ascii="Times New Roman" w:hAnsi="Times New Roman" w:cs="Times New Roman"/>
          <w:sz w:val="28"/>
          <w:szCs w:val="28"/>
          <w:lang w:val="en-US"/>
        </w:rPr>
        <w:t xml:space="preserve"> //</w:t>
      </w:r>
      <w:r w:rsidRPr="00E3011D">
        <w:rPr>
          <w:rFonts w:ascii="Times New Roman" w:hAnsi="Times New Roman" w:cs="Times New Roman"/>
          <w:sz w:val="28"/>
          <w:szCs w:val="28"/>
          <w:lang w:val="en-US"/>
        </w:rPr>
        <w:t xml:space="preserve"> Computer Physics Communications</w:t>
      </w:r>
      <w:r w:rsidR="0021180B">
        <w:rPr>
          <w:rFonts w:ascii="Times New Roman" w:hAnsi="Times New Roman" w:cs="Times New Roman"/>
          <w:sz w:val="28"/>
          <w:szCs w:val="28"/>
          <w:lang w:val="en-US"/>
        </w:rPr>
        <w:t>. – 2021. – Vol.</w:t>
      </w:r>
      <w:r w:rsidRPr="00E3011D">
        <w:rPr>
          <w:rFonts w:ascii="Times New Roman" w:hAnsi="Times New Roman" w:cs="Times New Roman"/>
          <w:sz w:val="28"/>
          <w:szCs w:val="28"/>
          <w:lang w:val="en-US"/>
        </w:rPr>
        <w:t xml:space="preserve"> 267</w:t>
      </w:r>
      <w:r w:rsidR="0021180B">
        <w:rPr>
          <w:rFonts w:ascii="Times New Roman" w:hAnsi="Times New Roman" w:cs="Times New Roman"/>
          <w:sz w:val="28"/>
          <w:szCs w:val="28"/>
          <w:lang w:val="en-US"/>
        </w:rPr>
        <w:t>. – P.</w:t>
      </w:r>
      <w:r w:rsidRPr="00E3011D">
        <w:rPr>
          <w:rFonts w:ascii="Times New Roman" w:hAnsi="Times New Roman" w:cs="Times New Roman"/>
          <w:sz w:val="28"/>
          <w:szCs w:val="28"/>
          <w:lang w:val="en-US"/>
        </w:rPr>
        <w:t xml:space="preserve"> 108033.</w:t>
      </w:r>
    </w:p>
    <w:p w14:paraId="0FD13E87" w14:textId="7AC4DA47"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200 </w:t>
      </w:r>
      <w:r w:rsidRPr="00235DAA">
        <w:rPr>
          <w:rFonts w:ascii="Times New Roman" w:hAnsi="Times New Roman" w:cs="Times New Roman"/>
          <w:sz w:val="28"/>
          <w:szCs w:val="28"/>
          <w:lang w:val="en-US"/>
        </w:rPr>
        <w:t>Hill R. The elastic behaviour of a crystalline aggregate</w:t>
      </w:r>
      <w:r w:rsidR="0021180B">
        <w:rPr>
          <w:rFonts w:ascii="Times New Roman" w:hAnsi="Times New Roman" w:cs="Times New Roman"/>
          <w:sz w:val="28"/>
          <w:szCs w:val="28"/>
          <w:lang w:val="en-US"/>
        </w:rPr>
        <w:t xml:space="preserve"> //</w:t>
      </w:r>
      <w:r w:rsidRPr="00235DAA">
        <w:rPr>
          <w:rFonts w:ascii="Times New Roman" w:hAnsi="Times New Roman" w:cs="Times New Roman"/>
          <w:sz w:val="28"/>
          <w:szCs w:val="28"/>
          <w:lang w:val="en-US"/>
        </w:rPr>
        <w:t xml:space="preserve"> Proceedings of the Physical Society. Section A</w:t>
      </w:r>
      <w:r w:rsidR="0021180B">
        <w:rPr>
          <w:rFonts w:ascii="Times New Roman" w:hAnsi="Times New Roman" w:cs="Times New Roman"/>
          <w:sz w:val="28"/>
          <w:szCs w:val="28"/>
          <w:lang w:val="en-US"/>
        </w:rPr>
        <w:t>. – 1952. – Vol.</w:t>
      </w:r>
      <w:r w:rsidRPr="00235DAA">
        <w:rPr>
          <w:rFonts w:ascii="Times New Roman" w:hAnsi="Times New Roman" w:cs="Times New Roman"/>
          <w:sz w:val="28"/>
          <w:szCs w:val="28"/>
          <w:lang w:val="en-US"/>
        </w:rPr>
        <w:t xml:space="preserve"> 65</w:t>
      </w:r>
      <w:r w:rsidR="0021180B">
        <w:rPr>
          <w:rFonts w:ascii="Times New Roman" w:hAnsi="Times New Roman" w:cs="Times New Roman"/>
          <w:sz w:val="28"/>
          <w:szCs w:val="28"/>
          <w:lang w:val="en-US"/>
        </w:rPr>
        <w:t xml:space="preserve">, Issue </w:t>
      </w:r>
      <w:r w:rsidRPr="00235DAA">
        <w:rPr>
          <w:rFonts w:ascii="Times New Roman" w:hAnsi="Times New Roman" w:cs="Times New Roman"/>
          <w:sz w:val="28"/>
          <w:szCs w:val="28"/>
          <w:lang w:val="en-US"/>
        </w:rPr>
        <w:t>5</w:t>
      </w:r>
      <w:r w:rsidR="0021180B">
        <w:rPr>
          <w:rFonts w:ascii="Times New Roman" w:hAnsi="Times New Roman" w:cs="Times New Roman"/>
          <w:sz w:val="28"/>
          <w:szCs w:val="28"/>
          <w:lang w:val="en-US"/>
        </w:rPr>
        <w:t>. – P.</w:t>
      </w:r>
      <w:r w:rsidRPr="00235DAA">
        <w:rPr>
          <w:rFonts w:ascii="Times New Roman" w:hAnsi="Times New Roman" w:cs="Times New Roman"/>
          <w:sz w:val="28"/>
          <w:szCs w:val="28"/>
          <w:lang w:val="en-US"/>
        </w:rPr>
        <w:t xml:space="preserve"> 349.</w:t>
      </w:r>
    </w:p>
    <w:p w14:paraId="695887FF" w14:textId="4F91B924"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201 </w:t>
      </w:r>
      <w:r w:rsidRPr="00235DAA">
        <w:rPr>
          <w:rFonts w:ascii="Times New Roman" w:hAnsi="Times New Roman" w:cs="Times New Roman"/>
          <w:sz w:val="28"/>
          <w:szCs w:val="28"/>
          <w:lang w:val="en-US"/>
        </w:rPr>
        <w:t>Hill R. Elastic properties of reinforced solids: some theoretical principles</w:t>
      </w:r>
      <w:r w:rsidR="0021180B">
        <w:rPr>
          <w:rFonts w:ascii="Times New Roman" w:hAnsi="Times New Roman" w:cs="Times New Roman"/>
          <w:sz w:val="28"/>
          <w:szCs w:val="28"/>
          <w:lang w:val="en-US"/>
        </w:rPr>
        <w:t xml:space="preserve"> //</w:t>
      </w:r>
      <w:r w:rsidRPr="00235DAA">
        <w:rPr>
          <w:rFonts w:ascii="Times New Roman" w:hAnsi="Times New Roman" w:cs="Times New Roman"/>
          <w:sz w:val="28"/>
          <w:szCs w:val="28"/>
          <w:lang w:val="en-US"/>
        </w:rPr>
        <w:t xml:space="preserve"> J of the Mechanics and Physics of Solids</w:t>
      </w:r>
      <w:r w:rsidR="0021180B">
        <w:rPr>
          <w:rFonts w:ascii="Times New Roman" w:hAnsi="Times New Roman" w:cs="Times New Roman"/>
          <w:sz w:val="28"/>
          <w:szCs w:val="28"/>
          <w:lang w:val="en-US"/>
        </w:rPr>
        <w:t>. – 1963. – Vol.</w:t>
      </w:r>
      <w:r w:rsidRPr="00235DAA">
        <w:rPr>
          <w:rFonts w:ascii="Times New Roman" w:hAnsi="Times New Roman" w:cs="Times New Roman"/>
          <w:sz w:val="28"/>
          <w:szCs w:val="28"/>
          <w:lang w:val="en-US"/>
        </w:rPr>
        <w:t xml:space="preserve"> 11</w:t>
      </w:r>
      <w:r w:rsidR="0021180B">
        <w:rPr>
          <w:rFonts w:ascii="Times New Roman" w:hAnsi="Times New Roman" w:cs="Times New Roman"/>
          <w:sz w:val="28"/>
          <w:szCs w:val="28"/>
          <w:lang w:val="en-US"/>
        </w:rPr>
        <w:t xml:space="preserve">, Issue </w:t>
      </w:r>
      <w:r w:rsidRPr="00235DAA">
        <w:rPr>
          <w:rFonts w:ascii="Times New Roman" w:hAnsi="Times New Roman" w:cs="Times New Roman"/>
          <w:sz w:val="28"/>
          <w:szCs w:val="28"/>
          <w:lang w:val="en-US"/>
        </w:rPr>
        <w:t>5</w:t>
      </w:r>
      <w:r w:rsidR="0021180B">
        <w:rPr>
          <w:rFonts w:ascii="Times New Roman" w:hAnsi="Times New Roman" w:cs="Times New Roman"/>
          <w:sz w:val="28"/>
          <w:szCs w:val="28"/>
          <w:lang w:val="en-US"/>
        </w:rPr>
        <w:t>. – P.</w:t>
      </w:r>
      <w:r w:rsidRPr="00235DAA">
        <w:rPr>
          <w:rFonts w:ascii="Times New Roman" w:hAnsi="Times New Roman" w:cs="Times New Roman"/>
          <w:sz w:val="28"/>
          <w:szCs w:val="28"/>
          <w:lang w:val="en-US"/>
        </w:rPr>
        <w:t xml:space="preserve"> 357-372.</w:t>
      </w:r>
    </w:p>
    <w:p w14:paraId="0466425E" w14:textId="35258C32"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202 </w:t>
      </w:r>
      <w:r w:rsidRPr="00235DAA">
        <w:rPr>
          <w:rFonts w:ascii="Times New Roman" w:hAnsi="Times New Roman" w:cs="Times New Roman"/>
          <w:sz w:val="28"/>
          <w:szCs w:val="28"/>
          <w:lang w:val="en-US"/>
        </w:rPr>
        <w:t>Liao M., Liu Y., Min L.</w:t>
      </w:r>
      <w:r w:rsidR="00257621">
        <w:rPr>
          <w:rFonts w:ascii="Times New Roman" w:hAnsi="Times New Roman" w:cs="Times New Roman"/>
          <w:sz w:val="28"/>
          <w:szCs w:val="28"/>
          <w:lang w:val="en-US"/>
        </w:rPr>
        <w:t xml:space="preserve"> et al.</w:t>
      </w:r>
      <w:r w:rsidRPr="00235DAA">
        <w:rPr>
          <w:rFonts w:ascii="Times New Roman" w:hAnsi="Times New Roman" w:cs="Times New Roman"/>
          <w:sz w:val="28"/>
          <w:szCs w:val="28"/>
          <w:lang w:val="en-US"/>
        </w:rPr>
        <w:t xml:space="preserve"> Alloying effect on phase stability, elastic and thermodynamic properties of Nb-Ti-V-Zr high entropy alloy</w:t>
      </w:r>
      <w:r w:rsidR="0021180B">
        <w:rPr>
          <w:rFonts w:ascii="Times New Roman" w:hAnsi="Times New Roman" w:cs="Times New Roman"/>
          <w:sz w:val="28"/>
          <w:szCs w:val="28"/>
          <w:lang w:val="en-US"/>
        </w:rPr>
        <w:t xml:space="preserve"> //</w:t>
      </w:r>
      <w:r w:rsidRPr="00235DAA">
        <w:rPr>
          <w:rFonts w:ascii="Times New Roman" w:hAnsi="Times New Roman" w:cs="Times New Roman"/>
          <w:sz w:val="28"/>
          <w:szCs w:val="28"/>
          <w:lang w:val="en-US"/>
        </w:rPr>
        <w:t xml:space="preserve"> Intermetallics</w:t>
      </w:r>
      <w:r w:rsidR="0021180B">
        <w:rPr>
          <w:rFonts w:ascii="Times New Roman" w:hAnsi="Times New Roman" w:cs="Times New Roman"/>
          <w:sz w:val="28"/>
          <w:szCs w:val="28"/>
          <w:lang w:val="en-US"/>
        </w:rPr>
        <w:t>. – 2018. – Vol.</w:t>
      </w:r>
      <w:r w:rsidRPr="00235DAA">
        <w:rPr>
          <w:rFonts w:ascii="Times New Roman" w:hAnsi="Times New Roman" w:cs="Times New Roman"/>
          <w:sz w:val="28"/>
          <w:szCs w:val="28"/>
          <w:lang w:val="en-US"/>
        </w:rPr>
        <w:t xml:space="preserve"> 101</w:t>
      </w:r>
      <w:r w:rsidR="0021180B">
        <w:rPr>
          <w:rFonts w:ascii="Times New Roman" w:hAnsi="Times New Roman" w:cs="Times New Roman"/>
          <w:sz w:val="28"/>
          <w:szCs w:val="28"/>
          <w:lang w:val="en-US"/>
        </w:rPr>
        <w:t>. – P.</w:t>
      </w:r>
      <w:r w:rsidRPr="00235DAA">
        <w:rPr>
          <w:rFonts w:ascii="Times New Roman" w:hAnsi="Times New Roman" w:cs="Times New Roman"/>
          <w:sz w:val="28"/>
          <w:szCs w:val="28"/>
          <w:lang w:val="en-US"/>
        </w:rPr>
        <w:t xml:space="preserve"> 152-164.</w:t>
      </w:r>
    </w:p>
    <w:p w14:paraId="620CC5DF" w14:textId="1C83F9E1"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203 </w:t>
      </w:r>
      <w:r w:rsidRPr="003A5B5F">
        <w:rPr>
          <w:rFonts w:ascii="Times New Roman" w:hAnsi="Times New Roman" w:cs="Times New Roman"/>
          <w:sz w:val="28"/>
          <w:szCs w:val="28"/>
          <w:lang w:val="en-US"/>
        </w:rPr>
        <w:t>Chen X.-Q., Niu H., Li D.</w:t>
      </w:r>
      <w:r w:rsidR="0021180B">
        <w:rPr>
          <w:rFonts w:ascii="Times New Roman" w:hAnsi="Times New Roman" w:cs="Times New Roman"/>
          <w:sz w:val="28"/>
          <w:szCs w:val="28"/>
          <w:lang w:val="en-US"/>
        </w:rPr>
        <w:t xml:space="preserve"> et al. </w:t>
      </w:r>
      <w:r w:rsidRPr="003A5B5F">
        <w:rPr>
          <w:rFonts w:ascii="Times New Roman" w:hAnsi="Times New Roman" w:cs="Times New Roman"/>
          <w:sz w:val="28"/>
          <w:szCs w:val="28"/>
          <w:lang w:val="en-US"/>
        </w:rPr>
        <w:t>Modeling hardness of polycrystalline materials and bulk metallic glasses</w:t>
      </w:r>
      <w:r w:rsidR="0021180B">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970C5">
        <w:rPr>
          <w:rFonts w:ascii="Times New Roman" w:hAnsi="Times New Roman" w:cs="Times New Roman"/>
          <w:sz w:val="28"/>
          <w:szCs w:val="28"/>
          <w:lang w:val="en-US"/>
        </w:rPr>
        <w:t>Intermetallics</w:t>
      </w:r>
      <w:r w:rsidR="0021180B">
        <w:rPr>
          <w:rFonts w:ascii="Times New Roman" w:hAnsi="Times New Roman" w:cs="Times New Roman"/>
          <w:sz w:val="28"/>
          <w:szCs w:val="28"/>
          <w:lang w:val="en-US"/>
        </w:rPr>
        <w:t>.</w:t>
      </w:r>
      <w:r w:rsidRPr="006970C5">
        <w:rPr>
          <w:rFonts w:ascii="Times New Roman" w:hAnsi="Times New Roman" w:cs="Times New Roman"/>
          <w:sz w:val="28"/>
          <w:szCs w:val="28"/>
          <w:lang w:val="en-US"/>
        </w:rPr>
        <w:t xml:space="preserve"> </w:t>
      </w:r>
      <w:r w:rsidR="0021180B">
        <w:rPr>
          <w:rFonts w:ascii="Times New Roman" w:hAnsi="Times New Roman" w:cs="Times New Roman"/>
          <w:sz w:val="28"/>
          <w:szCs w:val="28"/>
          <w:lang w:val="en-US"/>
        </w:rPr>
        <w:t xml:space="preserve">– 2011. – Vol. </w:t>
      </w:r>
      <w:r w:rsidRPr="006970C5">
        <w:rPr>
          <w:rFonts w:ascii="Times New Roman" w:hAnsi="Times New Roman" w:cs="Times New Roman"/>
          <w:sz w:val="28"/>
          <w:szCs w:val="28"/>
          <w:lang w:val="en-US"/>
        </w:rPr>
        <w:t>19</w:t>
      </w:r>
      <w:r w:rsidR="0021180B">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9</w:t>
      </w:r>
      <w:r w:rsidR="0021180B">
        <w:rPr>
          <w:rFonts w:ascii="Times New Roman" w:hAnsi="Times New Roman" w:cs="Times New Roman"/>
          <w:sz w:val="28"/>
          <w:szCs w:val="28"/>
          <w:lang w:val="en-US"/>
        </w:rPr>
        <w:t>. – P. </w:t>
      </w:r>
      <w:r w:rsidRPr="003A5B5F">
        <w:rPr>
          <w:rFonts w:ascii="Times New Roman" w:hAnsi="Times New Roman" w:cs="Times New Roman"/>
          <w:sz w:val="28"/>
          <w:szCs w:val="28"/>
          <w:lang w:val="en-US"/>
        </w:rPr>
        <w:t>1275-1281.</w:t>
      </w:r>
    </w:p>
    <w:p w14:paraId="1F0FDEEB" w14:textId="532CAC9D"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204 </w:t>
      </w:r>
      <w:r w:rsidRPr="00235DAA">
        <w:rPr>
          <w:rFonts w:ascii="Times New Roman" w:hAnsi="Times New Roman" w:cs="Times New Roman"/>
          <w:sz w:val="28"/>
          <w:szCs w:val="28"/>
          <w:lang w:val="en-US"/>
        </w:rPr>
        <w:t>Tian Y., Xu B., Zhao Z. Microscopic theory of hardness and design of novel superhard crystals</w:t>
      </w:r>
      <w:r w:rsidR="0021180B">
        <w:rPr>
          <w:rFonts w:ascii="Times New Roman" w:hAnsi="Times New Roman" w:cs="Times New Roman"/>
          <w:sz w:val="28"/>
          <w:szCs w:val="28"/>
          <w:lang w:val="en-US"/>
        </w:rPr>
        <w:t xml:space="preserve"> //</w:t>
      </w:r>
      <w:r w:rsidRPr="00235DAA">
        <w:rPr>
          <w:rFonts w:ascii="Times New Roman" w:hAnsi="Times New Roman" w:cs="Times New Roman"/>
          <w:sz w:val="28"/>
          <w:szCs w:val="28"/>
          <w:lang w:val="en-US"/>
        </w:rPr>
        <w:t xml:space="preserve"> International Journal of Refractory Metals and Hard Materials</w:t>
      </w:r>
      <w:r w:rsidR="0021180B">
        <w:rPr>
          <w:rFonts w:ascii="Times New Roman" w:hAnsi="Times New Roman" w:cs="Times New Roman"/>
          <w:sz w:val="28"/>
          <w:szCs w:val="28"/>
          <w:lang w:val="en-US"/>
        </w:rPr>
        <w:t>. – 2012. – Vol.</w:t>
      </w:r>
      <w:r w:rsidRPr="00235DAA">
        <w:rPr>
          <w:rFonts w:ascii="Times New Roman" w:hAnsi="Times New Roman" w:cs="Times New Roman"/>
          <w:sz w:val="28"/>
          <w:szCs w:val="28"/>
          <w:lang w:val="en-US"/>
        </w:rPr>
        <w:t xml:space="preserve"> 33</w:t>
      </w:r>
      <w:r w:rsidR="0021180B">
        <w:rPr>
          <w:rFonts w:ascii="Times New Roman" w:hAnsi="Times New Roman" w:cs="Times New Roman"/>
          <w:sz w:val="28"/>
          <w:szCs w:val="28"/>
          <w:lang w:val="en-US"/>
        </w:rPr>
        <w:t>. – P.</w:t>
      </w:r>
      <w:r w:rsidRPr="00235DAA">
        <w:rPr>
          <w:rFonts w:ascii="Times New Roman" w:hAnsi="Times New Roman" w:cs="Times New Roman"/>
          <w:sz w:val="28"/>
          <w:szCs w:val="28"/>
          <w:lang w:val="en-US"/>
        </w:rPr>
        <w:t xml:space="preserve"> 93-106.</w:t>
      </w:r>
    </w:p>
    <w:p w14:paraId="3EE7AE38" w14:textId="4BC2D325"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205 </w:t>
      </w:r>
      <w:r w:rsidRPr="003A5B5F">
        <w:rPr>
          <w:rFonts w:ascii="Times New Roman" w:hAnsi="Times New Roman" w:cs="Times New Roman"/>
          <w:sz w:val="28"/>
          <w:szCs w:val="28"/>
          <w:lang w:val="en-US"/>
        </w:rPr>
        <w:t>Wang B., Xiong</w:t>
      </w:r>
      <w:r w:rsidR="00923110">
        <w:rPr>
          <w:rFonts w:ascii="Times New Roman" w:hAnsi="Times New Roman" w:cs="Times New Roman"/>
          <w:sz w:val="28"/>
          <w:szCs w:val="28"/>
          <w:lang w:val="en-US"/>
        </w:rPr>
        <w:t xml:space="preserve"> K., Sun</w:t>
      </w:r>
      <w:r w:rsidRPr="003A5B5F">
        <w:rPr>
          <w:rFonts w:ascii="Times New Roman" w:hAnsi="Times New Roman" w:cs="Times New Roman"/>
          <w:sz w:val="28"/>
          <w:szCs w:val="28"/>
          <w:lang w:val="en-US"/>
        </w:rPr>
        <w:t xml:space="preserve"> Z.</w:t>
      </w:r>
      <w:r w:rsidR="00923110">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et al. A DFT study on the crystal stability, mechanical, electronic and thermodynamic properties of Ir</w:t>
      </w:r>
      <w:r w:rsidRPr="003A5B5F">
        <w:rPr>
          <w:rFonts w:ascii="Times New Roman" w:hAnsi="Times New Roman" w:cs="Times New Roman"/>
          <w:sz w:val="28"/>
          <w:szCs w:val="28"/>
          <w:vertAlign w:val="subscript"/>
          <w:lang w:val="en-US"/>
        </w:rPr>
        <w:t>3</w:t>
      </w:r>
      <w:r w:rsidRPr="003A5B5F">
        <w:rPr>
          <w:rFonts w:ascii="Times New Roman" w:hAnsi="Times New Roman" w:cs="Times New Roman"/>
          <w:sz w:val="28"/>
          <w:szCs w:val="28"/>
          <w:lang w:val="en-US"/>
        </w:rPr>
        <w:t>Nb under high pressure and temperature</w:t>
      </w:r>
      <w:r w:rsidR="00923110">
        <w:rPr>
          <w:rFonts w:ascii="Times New Roman" w:hAnsi="Times New Roman" w:cs="Times New Roman"/>
          <w:sz w:val="28"/>
          <w:szCs w:val="28"/>
          <w:lang w:val="en-US"/>
        </w:rPr>
        <w:t xml:space="preserve"> //</w:t>
      </w:r>
      <w:r w:rsidRPr="006970C5">
        <w:rPr>
          <w:rFonts w:ascii="Times New Roman" w:hAnsi="Times New Roman" w:cs="Times New Roman"/>
          <w:sz w:val="28"/>
          <w:szCs w:val="28"/>
          <w:lang w:val="en-US"/>
        </w:rPr>
        <w:t xml:space="preserve"> Journal of Physics and Chemistry of Solids</w:t>
      </w:r>
      <w:r w:rsidR="00923110">
        <w:rPr>
          <w:rFonts w:ascii="Times New Roman" w:hAnsi="Times New Roman" w:cs="Times New Roman"/>
          <w:sz w:val="28"/>
          <w:szCs w:val="28"/>
          <w:lang w:val="en-US"/>
        </w:rPr>
        <w:t>. – 2022. – Vol.</w:t>
      </w:r>
      <w:r w:rsidRPr="006970C5">
        <w:rPr>
          <w:rFonts w:ascii="Times New Roman" w:hAnsi="Times New Roman" w:cs="Times New Roman"/>
          <w:sz w:val="28"/>
          <w:szCs w:val="28"/>
          <w:lang w:val="en-US"/>
        </w:rPr>
        <w:t xml:space="preserve"> 161</w:t>
      </w:r>
      <w:r w:rsidR="00923110">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110481.</w:t>
      </w:r>
    </w:p>
    <w:p w14:paraId="591373CF" w14:textId="60E7950E"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206 </w:t>
      </w:r>
      <w:r w:rsidRPr="003A5B5F">
        <w:rPr>
          <w:rFonts w:ascii="Times New Roman" w:hAnsi="Times New Roman" w:cs="Times New Roman"/>
          <w:sz w:val="28"/>
          <w:szCs w:val="28"/>
          <w:lang w:val="en-US"/>
        </w:rPr>
        <w:t>Cao K., Shi G.-Y., Liu T.-T. et al. Phase transition, mechanical and electronic properties of Ti</w:t>
      </w:r>
      <w:r w:rsidRPr="003A5B5F">
        <w:rPr>
          <w:rFonts w:ascii="Times New Roman" w:hAnsi="Times New Roman" w:cs="Times New Roman"/>
          <w:sz w:val="28"/>
          <w:szCs w:val="28"/>
          <w:vertAlign w:val="subscript"/>
          <w:lang w:val="en-US"/>
        </w:rPr>
        <w:t>3</w:t>
      </w:r>
      <w:r w:rsidRPr="003A5B5F">
        <w:rPr>
          <w:rFonts w:ascii="Times New Roman" w:hAnsi="Times New Roman" w:cs="Times New Roman"/>
          <w:sz w:val="28"/>
          <w:szCs w:val="28"/>
          <w:lang w:val="en-US"/>
        </w:rPr>
        <w:t>B</w:t>
      </w:r>
      <w:r w:rsidRPr="003A5B5F">
        <w:rPr>
          <w:rFonts w:ascii="Times New Roman" w:hAnsi="Times New Roman" w:cs="Times New Roman"/>
          <w:sz w:val="28"/>
          <w:szCs w:val="28"/>
          <w:vertAlign w:val="subscript"/>
          <w:lang w:val="en-US"/>
        </w:rPr>
        <w:t>4</w:t>
      </w:r>
      <w:r w:rsidRPr="003A5B5F">
        <w:rPr>
          <w:rFonts w:ascii="Times New Roman" w:hAnsi="Times New Roman" w:cs="Times New Roman"/>
          <w:sz w:val="28"/>
          <w:szCs w:val="28"/>
          <w:lang w:val="en-US"/>
        </w:rPr>
        <w:t xml:space="preserve"> under high pressure</w:t>
      </w:r>
      <w:r w:rsidR="00257621">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970C5">
        <w:rPr>
          <w:rFonts w:ascii="Times New Roman" w:hAnsi="Times New Roman" w:cs="Times New Roman"/>
          <w:sz w:val="28"/>
          <w:szCs w:val="28"/>
          <w:lang w:val="en-US"/>
        </w:rPr>
        <w:t>Vacuum</w:t>
      </w:r>
      <w:r w:rsidR="00257621">
        <w:rPr>
          <w:rFonts w:ascii="Times New Roman" w:hAnsi="Times New Roman" w:cs="Times New Roman"/>
          <w:sz w:val="28"/>
          <w:szCs w:val="28"/>
          <w:lang w:val="en-US"/>
        </w:rPr>
        <w:t>. – 2023. – Vol.</w:t>
      </w:r>
      <w:r w:rsidRPr="003A5B5F">
        <w:rPr>
          <w:rFonts w:ascii="Times New Roman" w:hAnsi="Times New Roman" w:cs="Times New Roman"/>
          <w:i/>
          <w:sz w:val="28"/>
          <w:szCs w:val="28"/>
          <w:lang w:val="en-US"/>
        </w:rPr>
        <w:t xml:space="preserve"> </w:t>
      </w:r>
      <w:r w:rsidRPr="00257621">
        <w:rPr>
          <w:rFonts w:ascii="Times New Roman" w:hAnsi="Times New Roman" w:cs="Times New Roman"/>
          <w:sz w:val="28"/>
          <w:szCs w:val="28"/>
          <w:lang w:val="en-US"/>
        </w:rPr>
        <w:t>217</w:t>
      </w:r>
      <w:r w:rsidR="00257621">
        <w:rPr>
          <w:rFonts w:ascii="Times New Roman" w:hAnsi="Times New Roman" w:cs="Times New Roman"/>
          <w:sz w:val="28"/>
          <w:szCs w:val="28"/>
          <w:lang w:val="en-US"/>
        </w:rPr>
        <w:t>. – P. </w:t>
      </w:r>
      <w:r w:rsidRPr="003A5B5F">
        <w:rPr>
          <w:rFonts w:ascii="Times New Roman" w:hAnsi="Times New Roman" w:cs="Times New Roman"/>
          <w:sz w:val="28"/>
          <w:szCs w:val="28"/>
          <w:lang w:val="en-US"/>
        </w:rPr>
        <w:t>112582.</w:t>
      </w:r>
    </w:p>
    <w:p w14:paraId="5A4EA164" w14:textId="04D5490E"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207 </w:t>
      </w:r>
      <w:r w:rsidRPr="00E5797E">
        <w:rPr>
          <w:rFonts w:ascii="Times New Roman" w:hAnsi="Times New Roman" w:cs="Times New Roman"/>
          <w:sz w:val="28"/>
          <w:szCs w:val="28"/>
          <w:lang w:val="en-US"/>
        </w:rPr>
        <w:t>Yang J., Fan S., Hou H.</w:t>
      </w:r>
      <w:r w:rsidR="00F901CC">
        <w:rPr>
          <w:rFonts w:ascii="Times New Roman" w:hAnsi="Times New Roman" w:cs="Times New Roman"/>
          <w:sz w:val="28"/>
          <w:szCs w:val="28"/>
          <w:lang w:val="en-US"/>
        </w:rPr>
        <w:t xml:space="preserve"> et al.</w:t>
      </w:r>
      <w:r w:rsidRPr="00E5797E">
        <w:rPr>
          <w:rFonts w:ascii="Times New Roman" w:hAnsi="Times New Roman" w:cs="Times New Roman"/>
          <w:sz w:val="28"/>
          <w:szCs w:val="28"/>
          <w:lang w:val="en-US"/>
        </w:rPr>
        <w:t xml:space="preserve"> DFT Prediction of Structural and Physical Properties of Cr3AlC2 Under Pressure</w:t>
      </w:r>
      <w:r w:rsidR="00F901CC">
        <w:rPr>
          <w:rFonts w:ascii="Times New Roman" w:hAnsi="Times New Roman" w:cs="Times New Roman"/>
          <w:sz w:val="28"/>
          <w:szCs w:val="28"/>
          <w:lang w:val="en-US"/>
        </w:rPr>
        <w:t xml:space="preserve"> //</w:t>
      </w:r>
      <w:r w:rsidRPr="00E5797E">
        <w:rPr>
          <w:rFonts w:ascii="Times New Roman" w:hAnsi="Times New Roman" w:cs="Times New Roman"/>
          <w:sz w:val="28"/>
          <w:szCs w:val="28"/>
          <w:lang w:val="en-US"/>
        </w:rPr>
        <w:t xml:space="preserve"> Nanomaterials</w:t>
      </w:r>
      <w:r w:rsidR="00F901CC">
        <w:rPr>
          <w:rFonts w:ascii="Times New Roman" w:hAnsi="Times New Roman" w:cs="Times New Roman"/>
          <w:sz w:val="28"/>
          <w:szCs w:val="28"/>
          <w:lang w:val="en-US"/>
        </w:rPr>
        <w:t>. – 2025. – Vol.</w:t>
      </w:r>
      <w:r w:rsidRPr="00E5797E">
        <w:rPr>
          <w:rFonts w:ascii="Times New Roman" w:hAnsi="Times New Roman" w:cs="Times New Roman"/>
          <w:sz w:val="28"/>
          <w:szCs w:val="28"/>
          <w:lang w:val="en-US"/>
        </w:rPr>
        <w:t xml:space="preserve"> 15</w:t>
      </w:r>
      <w:r w:rsidR="00F901CC">
        <w:rPr>
          <w:rFonts w:ascii="Times New Roman" w:hAnsi="Times New Roman" w:cs="Times New Roman"/>
          <w:sz w:val="28"/>
          <w:szCs w:val="28"/>
          <w:lang w:val="en-US"/>
        </w:rPr>
        <w:t xml:space="preserve">, Issue </w:t>
      </w:r>
      <w:r w:rsidRPr="00E5797E">
        <w:rPr>
          <w:rFonts w:ascii="Times New Roman" w:hAnsi="Times New Roman" w:cs="Times New Roman"/>
          <w:sz w:val="28"/>
          <w:szCs w:val="28"/>
          <w:lang w:val="en-US"/>
        </w:rPr>
        <w:t>14</w:t>
      </w:r>
      <w:r w:rsidR="00F901CC">
        <w:rPr>
          <w:rFonts w:ascii="Times New Roman" w:hAnsi="Times New Roman" w:cs="Times New Roman"/>
          <w:sz w:val="28"/>
          <w:szCs w:val="28"/>
          <w:lang w:val="en-US"/>
        </w:rPr>
        <w:t>. – P.</w:t>
      </w:r>
      <w:r w:rsidRPr="00E5797E">
        <w:rPr>
          <w:rFonts w:ascii="Times New Roman" w:hAnsi="Times New Roman" w:cs="Times New Roman"/>
          <w:sz w:val="28"/>
          <w:szCs w:val="28"/>
          <w:lang w:val="en-US"/>
        </w:rPr>
        <w:t xml:space="preserve"> 1082.</w:t>
      </w:r>
    </w:p>
    <w:p w14:paraId="15926753" w14:textId="3840AA7E"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208 </w:t>
      </w:r>
      <w:r w:rsidRPr="00E5797E">
        <w:rPr>
          <w:rFonts w:ascii="Times New Roman" w:hAnsi="Times New Roman" w:cs="Times New Roman"/>
          <w:sz w:val="28"/>
          <w:szCs w:val="28"/>
          <w:lang w:val="en-US"/>
        </w:rPr>
        <w:t>Sagatov</w:t>
      </w:r>
      <w:r w:rsidR="00F901CC">
        <w:rPr>
          <w:rFonts w:ascii="Times New Roman" w:hAnsi="Times New Roman" w:cs="Times New Roman"/>
          <w:sz w:val="28"/>
          <w:szCs w:val="28"/>
          <w:lang w:val="en-US"/>
        </w:rPr>
        <w:t xml:space="preserve"> N.</w:t>
      </w:r>
      <w:r w:rsidRPr="00E5797E">
        <w:rPr>
          <w:rFonts w:ascii="Times New Roman" w:hAnsi="Times New Roman" w:cs="Times New Roman"/>
          <w:sz w:val="28"/>
          <w:szCs w:val="28"/>
          <w:lang w:val="en-US"/>
        </w:rPr>
        <w:t>E., Abuova</w:t>
      </w:r>
      <w:r w:rsidR="00F901CC">
        <w:rPr>
          <w:rFonts w:ascii="Times New Roman" w:hAnsi="Times New Roman" w:cs="Times New Roman"/>
          <w:sz w:val="28"/>
          <w:szCs w:val="28"/>
          <w:lang w:val="en-US"/>
        </w:rPr>
        <w:t xml:space="preserve"> A.</w:t>
      </w:r>
      <w:r w:rsidRPr="00E5797E">
        <w:rPr>
          <w:rFonts w:ascii="Times New Roman" w:hAnsi="Times New Roman" w:cs="Times New Roman"/>
          <w:sz w:val="28"/>
          <w:szCs w:val="28"/>
          <w:lang w:val="en-US"/>
        </w:rPr>
        <w:t>U., Sagatova</w:t>
      </w:r>
      <w:r w:rsidR="00F901CC">
        <w:rPr>
          <w:rFonts w:ascii="Times New Roman" w:hAnsi="Times New Roman" w:cs="Times New Roman"/>
          <w:sz w:val="28"/>
          <w:szCs w:val="28"/>
          <w:lang w:val="en-US"/>
        </w:rPr>
        <w:t xml:space="preserve"> D.</w:t>
      </w:r>
      <w:r w:rsidRPr="00E5797E">
        <w:rPr>
          <w:rFonts w:ascii="Times New Roman" w:hAnsi="Times New Roman" w:cs="Times New Roman"/>
          <w:sz w:val="28"/>
          <w:szCs w:val="28"/>
          <w:lang w:val="en-US"/>
        </w:rPr>
        <w:t>N.</w:t>
      </w:r>
      <w:r w:rsidR="00F901CC">
        <w:rPr>
          <w:rFonts w:ascii="Times New Roman" w:hAnsi="Times New Roman" w:cs="Times New Roman"/>
          <w:sz w:val="28"/>
          <w:szCs w:val="28"/>
          <w:lang w:val="en-US"/>
        </w:rPr>
        <w:t xml:space="preserve"> et al.</w:t>
      </w:r>
      <w:r w:rsidRPr="00E5797E">
        <w:rPr>
          <w:rFonts w:ascii="Times New Roman" w:hAnsi="Times New Roman" w:cs="Times New Roman"/>
          <w:sz w:val="28"/>
          <w:szCs w:val="28"/>
          <w:lang w:val="en-US"/>
        </w:rPr>
        <w:t xml:space="preserve"> Phase relations, and mechanical and electronic properties of nickel borides, carbides, and nitrides from ab initio calculations</w:t>
      </w:r>
      <w:r w:rsidR="00F901CC">
        <w:rPr>
          <w:rFonts w:ascii="Times New Roman" w:hAnsi="Times New Roman" w:cs="Times New Roman"/>
          <w:sz w:val="28"/>
          <w:szCs w:val="28"/>
          <w:lang w:val="en-US"/>
        </w:rPr>
        <w:t xml:space="preserve"> //</w:t>
      </w:r>
      <w:r w:rsidRPr="00E5797E">
        <w:rPr>
          <w:rFonts w:ascii="Times New Roman" w:hAnsi="Times New Roman" w:cs="Times New Roman"/>
          <w:sz w:val="28"/>
          <w:szCs w:val="28"/>
          <w:lang w:val="en-US"/>
        </w:rPr>
        <w:t xml:space="preserve"> RSC Advances</w:t>
      </w:r>
      <w:r w:rsidR="00F901CC">
        <w:rPr>
          <w:rFonts w:ascii="Times New Roman" w:hAnsi="Times New Roman" w:cs="Times New Roman"/>
          <w:sz w:val="28"/>
          <w:szCs w:val="28"/>
          <w:lang w:val="en-US"/>
        </w:rPr>
        <w:t>. – 2021. – Vol.</w:t>
      </w:r>
      <w:r w:rsidRPr="00E5797E">
        <w:rPr>
          <w:rFonts w:ascii="Times New Roman" w:hAnsi="Times New Roman" w:cs="Times New Roman"/>
          <w:sz w:val="28"/>
          <w:szCs w:val="28"/>
          <w:lang w:val="en-US"/>
        </w:rPr>
        <w:t xml:space="preserve"> 11</w:t>
      </w:r>
      <w:r w:rsidR="00F901CC">
        <w:rPr>
          <w:rFonts w:ascii="Times New Roman" w:hAnsi="Times New Roman" w:cs="Times New Roman"/>
          <w:sz w:val="28"/>
          <w:szCs w:val="28"/>
          <w:lang w:val="en-US"/>
        </w:rPr>
        <w:t xml:space="preserve">, Issue </w:t>
      </w:r>
      <w:r w:rsidRPr="00E5797E">
        <w:rPr>
          <w:rFonts w:ascii="Times New Roman" w:hAnsi="Times New Roman" w:cs="Times New Roman"/>
          <w:sz w:val="28"/>
          <w:szCs w:val="28"/>
          <w:lang w:val="en-US"/>
        </w:rPr>
        <w:t>53</w:t>
      </w:r>
      <w:r w:rsidR="00F901CC">
        <w:rPr>
          <w:rFonts w:ascii="Times New Roman" w:hAnsi="Times New Roman" w:cs="Times New Roman"/>
          <w:sz w:val="28"/>
          <w:szCs w:val="28"/>
          <w:lang w:val="en-US"/>
        </w:rPr>
        <w:t>. – P.</w:t>
      </w:r>
      <w:r w:rsidRPr="00E5797E">
        <w:rPr>
          <w:rFonts w:ascii="Times New Roman" w:hAnsi="Times New Roman" w:cs="Times New Roman"/>
          <w:sz w:val="28"/>
          <w:szCs w:val="28"/>
          <w:lang w:val="en-US"/>
        </w:rPr>
        <w:t xml:space="preserve"> 33781-33787.</w:t>
      </w:r>
    </w:p>
    <w:p w14:paraId="2C92A781" w14:textId="51BA77F7"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209 </w:t>
      </w:r>
      <w:r w:rsidRPr="00E5797E">
        <w:rPr>
          <w:rFonts w:ascii="Times New Roman" w:hAnsi="Times New Roman" w:cs="Times New Roman"/>
          <w:sz w:val="28"/>
          <w:szCs w:val="28"/>
          <w:lang w:val="en-US"/>
        </w:rPr>
        <w:t>Wei J.C., Chen H.C., Huang W.</w:t>
      </w:r>
      <w:r w:rsidR="00F901CC">
        <w:rPr>
          <w:rFonts w:ascii="Times New Roman" w:hAnsi="Times New Roman" w:cs="Times New Roman"/>
          <w:sz w:val="28"/>
          <w:szCs w:val="28"/>
          <w:lang w:val="en-US"/>
        </w:rPr>
        <w:t xml:space="preserve"> et al.</w:t>
      </w:r>
      <w:r w:rsidRPr="00E5797E">
        <w:rPr>
          <w:rFonts w:ascii="Times New Roman" w:hAnsi="Times New Roman" w:cs="Times New Roman"/>
          <w:sz w:val="28"/>
          <w:szCs w:val="28"/>
          <w:lang w:val="en-US"/>
        </w:rPr>
        <w:t xml:space="preserve"> Theoretical investigation of the elastic, Vickers hardness and thermodynamic properties of δ-WN under pressure</w:t>
      </w:r>
      <w:r w:rsidR="00F901CC">
        <w:rPr>
          <w:rFonts w:ascii="Times New Roman" w:hAnsi="Times New Roman" w:cs="Times New Roman"/>
          <w:sz w:val="28"/>
          <w:szCs w:val="28"/>
          <w:lang w:val="en-US"/>
        </w:rPr>
        <w:t xml:space="preserve"> //</w:t>
      </w:r>
      <w:r w:rsidRPr="00E5797E">
        <w:rPr>
          <w:rFonts w:ascii="Times New Roman" w:hAnsi="Times New Roman" w:cs="Times New Roman"/>
          <w:sz w:val="28"/>
          <w:szCs w:val="28"/>
          <w:lang w:val="en-US"/>
        </w:rPr>
        <w:t xml:space="preserve"> Materials science in semiconductor processing</w:t>
      </w:r>
      <w:r w:rsidR="00F901CC">
        <w:rPr>
          <w:rFonts w:ascii="Times New Roman" w:hAnsi="Times New Roman" w:cs="Times New Roman"/>
          <w:sz w:val="28"/>
          <w:szCs w:val="28"/>
          <w:lang w:val="en-US"/>
        </w:rPr>
        <w:t>. – 2014. – Vol.</w:t>
      </w:r>
      <w:r w:rsidRPr="00E5797E">
        <w:rPr>
          <w:rFonts w:ascii="Times New Roman" w:hAnsi="Times New Roman" w:cs="Times New Roman"/>
          <w:sz w:val="28"/>
          <w:szCs w:val="28"/>
          <w:lang w:val="en-US"/>
        </w:rPr>
        <w:t xml:space="preserve"> 27</w:t>
      </w:r>
      <w:r w:rsidR="00F901CC">
        <w:rPr>
          <w:rFonts w:ascii="Times New Roman" w:hAnsi="Times New Roman" w:cs="Times New Roman"/>
          <w:sz w:val="28"/>
          <w:szCs w:val="28"/>
          <w:lang w:val="en-US"/>
        </w:rPr>
        <w:t>. – P.</w:t>
      </w:r>
      <w:r w:rsidRPr="00E5797E">
        <w:rPr>
          <w:rFonts w:ascii="Times New Roman" w:hAnsi="Times New Roman" w:cs="Times New Roman"/>
          <w:sz w:val="28"/>
          <w:szCs w:val="28"/>
          <w:lang w:val="en-US"/>
        </w:rPr>
        <w:t xml:space="preserve"> 883-890.</w:t>
      </w:r>
    </w:p>
    <w:p w14:paraId="1130DD3A" w14:textId="084E719C"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210 </w:t>
      </w:r>
      <w:r w:rsidRPr="00E5797E">
        <w:rPr>
          <w:rFonts w:ascii="Times New Roman" w:hAnsi="Times New Roman" w:cs="Times New Roman"/>
          <w:sz w:val="28"/>
          <w:szCs w:val="28"/>
          <w:lang w:val="en-US"/>
        </w:rPr>
        <w:t>Hossain M., Jahan N., Hossain M.</w:t>
      </w:r>
      <w:r w:rsidR="00F901CC">
        <w:rPr>
          <w:rFonts w:ascii="Times New Roman" w:hAnsi="Times New Roman" w:cs="Times New Roman"/>
          <w:sz w:val="28"/>
          <w:szCs w:val="28"/>
          <w:lang w:val="en-US"/>
        </w:rPr>
        <w:t xml:space="preserve"> et al. </w:t>
      </w:r>
      <w:r w:rsidRPr="00E5797E">
        <w:rPr>
          <w:rFonts w:ascii="Times New Roman" w:hAnsi="Times New Roman" w:cs="Times New Roman"/>
          <w:sz w:val="28"/>
          <w:szCs w:val="28"/>
          <w:lang w:val="en-US"/>
        </w:rPr>
        <w:t>High pressure mediated physical properties of Hf2AB (A= Pb, Bi) via DFT calculations</w:t>
      </w:r>
      <w:r w:rsidR="00F901CC">
        <w:rPr>
          <w:rFonts w:ascii="Times New Roman" w:hAnsi="Times New Roman" w:cs="Times New Roman"/>
          <w:sz w:val="28"/>
          <w:szCs w:val="28"/>
          <w:lang w:val="en-US"/>
        </w:rPr>
        <w:t xml:space="preserve"> //</w:t>
      </w:r>
      <w:r w:rsidRPr="00E5797E">
        <w:rPr>
          <w:rFonts w:ascii="Times New Roman" w:hAnsi="Times New Roman" w:cs="Times New Roman"/>
          <w:sz w:val="28"/>
          <w:szCs w:val="28"/>
          <w:lang w:val="en-US"/>
        </w:rPr>
        <w:t xml:space="preserve"> Materials Today Communications</w:t>
      </w:r>
      <w:r w:rsidR="00F901CC">
        <w:rPr>
          <w:rFonts w:ascii="Times New Roman" w:hAnsi="Times New Roman" w:cs="Times New Roman"/>
          <w:sz w:val="28"/>
          <w:szCs w:val="28"/>
          <w:lang w:val="en-US"/>
        </w:rPr>
        <w:t>. – 2023. – Vol.</w:t>
      </w:r>
      <w:r w:rsidRPr="00E5797E">
        <w:rPr>
          <w:rFonts w:ascii="Times New Roman" w:hAnsi="Times New Roman" w:cs="Times New Roman"/>
          <w:sz w:val="28"/>
          <w:szCs w:val="28"/>
          <w:lang w:val="en-US"/>
        </w:rPr>
        <w:t xml:space="preserve"> 34</w:t>
      </w:r>
      <w:r w:rsidR="00F901CC">
        <w:rPr>
          <w:rFonts w:ascii="Times New Roman" w:hAnsi="Times New Roman" w:cs="Times New Roman"/>
          <w:sz w:val="28"/>
          <w:szCs w:val="28"/>
          <w:lang w:val="en-US"/>
        </w:rPr>
        <w:t>. – P.</w:t>
      </w:r>
      <w:r w:rsidRPr="00E5797E">
        <w:rPr>
          <w:rFonts w:ascii="Times New Roman" w:hAnsi="Times New Roman" w:cs="Times New Roman"/>
          <w:sz w:val="28"/>
          <w:szCs w:val="28"/>
          <w:lang w:val="en-US"/>
        </w:rPr>
        <w:t xml:space="preserve"> 105147.</w:t>
      </w:r>
    </w:p>
    <w:p w14:paraId="1AA3B9FD" w14:textId="3708167C"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211 </w:t>
      </w:r>
      <w:r w:rsidRPr="00FC1758">
        <w:rPr>
          <w:rFonts w:ascii="Times New Roman" w:hAnsi="Times New Roman" w:cs="Times New Roman"/>
          <w:sz w:val="28"/>
          <w:szCs w:val="28"/>
          <w:lang w:val="en-US"/>
        </w:rPr>
        <w:t>Yang</w:t>
      </w:r>
      <w:r w:rsidR="00AA1FAB">
        <w:rPr>
          <w:rFonts w:ascii="Times New Roman" w:hAnsi="Times New Roman" w:cs="Times New Roman"/>
          <w:sz w:val="28"/>
          <w:szCs w:val="28"/>
          <w:lang w:val="en-US"/>
        </w:rPr>
        <w:t xml:space="preserve"> Z.-X., Kuang X.-Y., Wang</w:t>
      </w:r>
      <w:r w:rsidRPr="00FC1758">
        <w:rPr>
          <w:rFonts w:ascii="Times New Roman" w:hAnsi="Times New Roman" w:cs="Times New Roman"/>
          <w:sz w:val="28"/>
          <w:szCs w:val="28"/>
          <w:lang w:val="en-US"/>
        </w:rPr>
        <w:t xml:space="preserve"> Z.-H.</w:t>
      </w:r>
      <w:r w:rsidR="00AA1FAB">
        <w:rPr>
          <w:rFonts w:ascii="Times New Roman" w:hAnsi="Times New Roman" w:cs="Times New Roman"/>
          <w:sz w:val="28"/>
          <w:szCs w:val="28"/>
          <w:lang w:val="en-US"/>
        </w:rPr>
        <w:t xml:space="preserve"> et al.</w:t>
      </w:r>
      <w:r w:rsidRPr="00FC1758">
        <w:rPr>
          <w:rFonts w:ascii="Times New Roman" w:hAnsi="Times New Roman" w:cs="Times New Roman"/>
          <w:sz w:val="28"/>
          <w:szCs w:val="28"/>
          <w:lang w:val="en-US"/>
        </w:rPr>
        <w:t xml:space="preserve"> The mechanical properties of MoN under high pressure and effect of metallic bonding on its hardness</w:t>
      </w:r>
      <w:r w:rsidR="00AA1FAB">
        <w:rPr>
          <w:rFonts w:ascii="Times New Roman" w:hAnsi="Times New Roman" w:cs="Times New Roman"/>
          <w:sz w:val="28"/>
          <w:szCs w:val="28"/>
          <w:lang w:val="en-US"/>
        </w:rPr>
        <w:t xml:space="preserve"> //</w:t>
      </w:r>
      <w:r w:rsidRPr="00FC1758">
        <w:rPr>
          <w:rFonts w:ascii="Times New Roman" w:hAnsi="Times New Roman" w:cs="Times New Roman"/>
          <w:sz w:val="28"/>
          <w:szCs w:val="28"/>
          <w:lang w:val="en-US"/>
        </w:rPr>
        <w:t xml:space="preserve"> Solid state sciences</w:t>
      </w:r>
      <w:r w:rsidR="00AA1FAB">
        <w:rPr>
          <w:rFonts w:ascii="Times New Roman" w:hAnsi="Times New Roman" w:cs="Times New Roman"/>
          <w:sz w:val="28"/>
          <w:szCs w:val="28"/>
          <w:lang w:val="en-US"/>
        </w:rPr>
        <w:t>. – 2014. – Vol.</w:t>
      </w:r>
      <w:r w:rsidRPr="00FC1758">
        <w:rPr>
          <w:rFonts w:ascii="Times New Roman" w:hAnsi="Times New Roman" w:cs="Times New Roman"/>
          <w:sz w:val="28"/>
          <w:szCs w:val="28"/>
          <w:lang w:val="en-US"/>
        </w:rPr>
        <w:t xml:space="preserve"> 28</w:t>
      </w:r>
      <w:r w:rsidR="00AA1FAB">
        <w:rPr>
          <w:rFonts w:ascii="Times New Roman" w:hAnsi="Times New Roman" w:cs="Times New Roman"/>
          <w:sz w:val="28"/>
          <w:szCs w:val="28"/>
          <w:lang w:val="en-US"/>
        </w:rPr>
        <w:t>. – P.</w:t>
      </w:r>
      <w:r w:rsidRPr="00FC1758">
        <w:rPr>
          <w:rFonts w:ascii="Times New Roman" w:hAnsi="Times New Roman" w:cs="Times New Roman"/>
          <w:sz w:val="28"/>
          <w:szCs w:val="28"/>
          <w:lang w:val="en-US"/>
        </w:rPr>
        <w:t xml:space="preserve"> 20-25.</w:t>
      </w:r>
    </w:p>
    <w:p w14:paraId="1622D011" w14:textId="11B68233"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212 </w:t>
      </w:r>
      <w:r w:rsidRPr="00FC1758">
        <w:rPr>
          <w:rFonts w:ascii="Times New Roman" w:hAnsi="Times New Roman" w:cs="Times New Roman"/>
          <w:sz w:val="28"/>
          <w:szCs w:val="28"/>
          <w:lang w:val="en-US"/>
        </w:rPr>
        <w:t>Sagatov N.</w:t>
      </w:r>
      <w:r w:rsidR="00186C5D">
        <w:rPr>
          <w:rFonts w:ascii="Times New Roman" w:hAnsi="Times New Roman" w:cs="Times New Roman"/>
          <w:sz w:val="28"/>
          <w:szCs w:val="28"/>
          <w:lang w:val="en-US"/>
        </w:rPr>
        <w:t>E., Sagatova</w:t>
      </w:r>
      <w:r w:rsidRPr="00FC1758">
        <w:rPr>
          <w:rFonts w:ascii="Times New Roman" w:hAnsi="Times New Roman" w:cs="Times New Roman"/>
          <w:sz w:val="28"/>
          <w:szCs w:val="28"/>
          <w:lang w:val="en-US"/>
        </w:rPr>
        <w:t xml:space="preserve"> D.N., Gavryushkin P.N.</w:t>
      </w:r>
      <w:r w:rsidR="00186C5D">
        <w:rPr>
          <w:rFonts w:ascii="Times New Roman" w:hAnsi="Times New Roman" w:cs="Times New Roman"/>
          <w:sz w:val="28"/>
          <w:szCs w:val="28"/>
          <w:lang w:val="en-US"/>
        </w:rPr>
        <w:t xml:space="preserve"> et al.</w:t>
      </w:r>
      <w:r w:rsidRPr="00FC1758">
        <w:rPr>
          <w:rFonts w:ascii="Times New Roman" w:hAnsi="Times New Roman" w:cs="Times New Roman"/>
          <w:sz w:val="28"/>
          <w:szCs w:val="28"/>
          <w:lang w:val="en-US"/>
        </w:rPr>
        <w:t xml:space="preserve"> Fe–N system at high pressures and its relevance to the earth’s core composition</w:t>
      </w:r>
      <w:r w:rsidR="00186C5D">
        <w:rPr>
          <w:rFonts w:ascii="Times New Roman" w:hAnsi="Times New Roman" w:cs="Times New Roman"/>
          <w:sz w:val="28"/>
          <w:szCs w:val="28"/>
          <w:lang w:val="en-US"/>
        </w:rPr>
        <w:t xml:space="preserve"> //</w:t>
      </w:r>
      <w:r w:rsidRPr="00FC1758">
        <w:rPr>
          <w:rFonts w:ascii="Times New Roman" w:hAnsi="Times New Roman" w:cs="Times New Roman"/>
          <w:sz w:val="28"/>
          <w:szCs w:val="28"/>
          <w:lang w:val="en-US"/>
        </w:rPr>
        <w:t xml:space="preserve"> Crystal Growth &amp; Design</w:t>
      </w:r>
      <w:r w:rsidR="00186C5D">
        <w:rPr>
          <w:rFonts w:ascii="Times New Roman" w:hAnsi="Times New Roman" w:cs="Times New Roman"/>
          <w:sz w:val="28"/>
          <w:szCs w:val="28"/>
          <w:lang w:val="en-US"/>
        </w:rPr>
        <w:t>. – 2021. – Vol.</w:t>
      </w:r>
      <w:r w:rsidRPr="00FC1758">
        <w:rPr>
          <w:rFonts w:ascii="Times New Roman" w:hAnsi="Times New Roman" w:cs="Times New Roman"/>
          <w:sz w:val="28"/>
          <w:szCs w:val="28"/>
          <w:lang w:val="en-US"/>
        </w:rPr>
        <w:t xml:space="preserve"> 21</w:t>
      </w:r>
      <w:r w:rsidR="00186C5D">
        <w:rPr>
          <w:rFonts w:ascii="Times New Roman" w:hAnsi="Times New Roman" w:cs="Times New Roman"/>
          <w:sz w:val="28"/>
          <w:szCs w:val="28"/>
          <w:lang w:val="en-US"/>
        </w:rPr>
        <w:t xml:space="preserve">, Issue </w:t>
      </w:r>
      <w:r w:rsidRPr="00FC1758">
        <w:rPr>
          <w:rFonts w:ascii="Times New Roman" w:hAnsi="Times New Roman" w:cs="Times New Roman"/>
          <w:sz w:val="28"/>
          <w:szCs w:val="28"/>
          <w:lang w:val="en-US"/>
        </w:rPr>
        <w:t>11</w:t>
      </w:r>
      <w:r w:rsidR="00186C5D">
        <w:rPr>
          <w:rFonts w:ascii="Times New Roman" w:hAnsi="Times New Roman" w:cs="Times New Roman"/>
          <w:sz w:val="28"/>
          <w:szCs w:val="28"/>
          <w:lang w:val="en-US"/>
        </w:rPr>
        <w:t>. – P.</w:t>
      </w:r>
      <w:r w:rsidRPr="00FC1758">
        <w:rPr>
          <w:rFonts w:ascii="Times New Roman" w:hAnsi="Times New Roman" w:cs="Times New Roman"/>
          <w:sz w:val="28"/>
          <w:szCs w:val="28"/>
          <w:lang w:val="en-US"/>
        </w:rPr>
        <w:t xml:space="preserve"> 6101-6109.</w:t>
      </w:r>
    </w:p>
    <w:p w14:paraId="5094D5A5" w14:textId="416C2D4F"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213 </w:t>
      </w:r>
      <w:r w:rsidRPr="00FC1758">
        <w:rPr>
          <w:rFonts w:ascii="Times New Roman" w:hAnsi="Times New Roman" w:cs="Times New Roman"/>
          <w:sz w:val="28"/>
          <w:szCs w:val="28"/>
          <w:lang w:val="en-US"/>
        </w:rPr>
        <w:t>Jiao</w:t>
      </w:r>
      <w:r w:rsidR="00685265">
        <w:rPr>
          <w:rFonts w:ascii="Times New Roman" w:hAnsi="Times New Roman" w:cs="Times New Roman"/>
          <w:sz w:val="28"/>
          <w:szCs w:val="28"/>
          <w:lang w:val="en-US"/>
        </w:rPr>
        <w:t xml:space="preserve"> Z.-Y., Ma</w:t>
      </w:r>
      <w:r w:rsidRPr="00FC1758">
        <w:rPr>
          <w:rFonts w:ascii="Times New Roman" w:hAnsi="Times New Roman" w:cs="Times New Roman"/>
          <w:sz w:val="28"/>
          <w:szCs w:val="28"/>
          <w:lang w:val="en-US"/>
        </w:rPr>
        <w:t xml:space="preserve"> S.-H., Zhang X.-Z.</w:t>
      </w:r>
      <w:r w:rsidR="00685265">
        <w:rPr>
          <w:rFonts w:ascii="Times New Roman" w:hAnsi="Times New Roman" w:cs="Times New Roman"/>
          <w:sz w:val="28"/>
          <w:szCs w:val="28"/>
          <w:lang w:val="en-US"/>
        </w:rPr>
        <w:t xml:space="preserve"> et al.</w:t>
      </w:r>
      <w:r w:rsidRPr="00FC1758">
        <w:rPr>
          <w:rFonts w:ascii="Times New Roman" w:hAnsi="Times New Roman" w:cs="Times New Roman"/>
          <w:sz w:val="28"/>
          <w:szCs w:val="28"/>
          <w:lang w:val="en-US"/>
        </w:rPr>
        <w:t xml:space="preserve"> Pressure-induced effects on elastic and mechanical properties of TiC and TiN: a DFT study</w:t>
      </w:r>
      <w:r w:rsidR="00685265">
        <w:rPr>
          <w:rFonts w:ascii="Times New Roman" w:hAnsi="Times New Roman" w:cs="Times New Roman"/>
          <w:sz w:val="28"/>
          <w:szCs w:val="28"/>
          <w:lang w:val="en-US"/>
        </w:rPr>
        <w:t xml:space="preserve"> //</w:t>
      </w:r>
      <w:r w:rsidRPr="00FC1758">
        <w:rPr>
          <w:rFonts w:ascii="Times New Roman" w:hAnsi="Times New Roman" w:cs="Times New Roman"/>
          <w:sz w:val="28"/>
          <w:szCs w:val="28"/>
          <w:lang w:val="en-US"/>
        </w:rPr>
        <w:t xml:space="preserve"> Europhysics Letters</w:t>
      </w:r>
      <w:r w:rsidR="00685265">
        <w:rPr>
          <w:rFonts w:ascii="Times New Roman" w:hAnsi="Times New Roman" w:cs="Times New Roman"/>
          <w:sz w:val="28"/>
          <w:szCs w:val="28"/>
          <w:lang w:val="en-US"/>
        </w:rPr>
        <w:t>. – 2013. – Vol.</w:t>
      </w:r>
      <w:r w:rsidRPr="00FC1758">
        <w:rPr>
          <w:rFonts w:ascii="Times New Roman" w:hAnsi="Times New Roman" w:cs="Times New Roman"/>
          <w:sz w:val="28"/>
          <w:szCs w:val="28"/>
          <w:lang w:val="en-US"/>
        </w:rPr>
        <w:t xml:space="preserve"> 101</w:t>
      </w:r>
      <w:r w:rsidR="00685265">
        <w:rPr>
          <w:rFonts w:ascii="Times New Roman" w:hAnsi="Times New Roman" w:cs="Times New Roman"/>
          <w:sz w:val="28"/>
          <w:szCs w:val="28"/>
          <w:lang w:val="en-US"/>
        </w:rPr>
        <w:t xml:space="preserve">, Issue </w:t>
      </w:r>
      <w:r w:rsidRPr="00FC1758">
        <w:rPr>
          <w:rFonts w:ascii="Times New Roman" w:hAnsi="Times New Roman" w:cs="Times New Roman"/>
          <w:sz w:val="28"/>
          <w:szCs w:val="28"/>
          <w:lang w:val="en-US"/>
        </w:rPr>
        <w:t>4</w:t>
      </w:r>
      <w:r w:rsidR="00685265">
        <w:rPr>
          <w:rFonts w:ascii="Times New Roman" w:hAnsi="Times New Roman" w:cs="Times New Roman"/>
          <w:sz w:val="28"/>
          <w:szCs w:val="28"/>
          <w:lang w:val="en-US"/>
        </w:rPr>
        <w:t>. – P.</w:t>
      </w:r>
      <w:r w:rsidRPr="00FC1758">
        <w:rPr>
          <w:rFonts w:ascii="Times New Roman" w:hAnsi="Times New Roman" w:cs="Times New Roman"/>
          <w:sz w:val="28"/>
          <w:szCs w:val="28"/>
          <w:lang w:val="en-US"/>
        </w:rPr>
        <w:t xml:space="preserve"> 46002.</w:t>
      </w:r>
    </w:p>
    <w:p w14:paraId="78D500FE" w14:textId="6FA44216"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214 </w:t>
      </w:r>
      <w:r w:rsidRPr="006A15A4">
        <w:rPr>
          <w:rFonts w:ascii="Times New Roman" w:hAnsi="Times New Roman" w:cs="Times New Roman"/>
          <w:sz w:val="28"/>
          <w:szCs w:val="28"/>
          <w:lang w:val="en-US"/>
        </w:rPr>
        <w:t>Oganov</w:t>
      </w:r>
      <w:r w:rsidR="002A0110">
        <w:rPr>
          <w:rFonts w:ascii="Times New Roman" w:hAnsi="Times New Roman" w:cs="Times New Roman"/>
          <w:sz w:val="28"/>
          <w:szCs w:val="28"/>
          <w:lang w:val="en-US"/>
        </w:rPr>
        <w:t xml:space="preserve"> A.</w:t>
      </w:r>
      <w:r w:rsidRPr="006A15A4">
        <w:rPr>
          <w:rFonts w:ascii="Times New Roman" w:hAnsi="Times New Roman" w:cs="Times New Roman"/>
          <w:sz w:val="28"/>
          <w:szCs w:val="28"/>
          <w:lang w:val="en-US"/>
        </w:rPr>
        <w:t>R., Solozhenko</w:t>
      </w:r>
      <w:r w:rsidR="002A0110">
        <w:rPr>
          <w:rFonts w:ascii="Times New Roman" w:hAnsi="Times New Roman" w:cs="Times New Roman"/>
          <w:sz w:val="28"/>
          <w:szCs w:val="28"/>
          <w:lang w:val="en-US"/>
        </w:rPr>
        <w:t xml:space="preserve"> V.</w:t>
      </w:r>
      <w:r w:rsidRPr="006A15A4">
        <w:rPr>
          <w:rFonts w:ascii="Times New Roman" w:hAnsi="Times New Roman" w:cs="Times New Roman"/>
          <w:sz w:val="28"/>
          <w:szCs w:val="28"/>
          <w:lang w:val="en-US"/>
        </w:rPr>
        <w:t>L., Gatti C.</w:t>
      </w:r>
      <w:r w:rsidR="002A0110">
        <w:rPr>
          <w:rFonts w:ascii="Times New Roman" w:hAnsi="Times New Roman" w:cs="Times New Roman"/>
          <w:sz w:val="28"/>
          <w:szCs w:val="28"/>
          <w:lang w:val="en-US"/>
        </w:rPr>
        <w:t xml:space="preserve"> et al.</w:t>
      </w:r>
      <w:r w:rsidRPr="006A15A4">
        <w:rPr>
          <w:rFonts w:ascii="Times New Roman" w:hAnsi="Times New Roman" w:cs="Times New Roman"/>
          <w:sz w:val="28"/>
          <w:szCs w:val="28"/>
          <w:lang w:val="en-US"/>
        </w:rPr>
        <w:t xml:space="preserve"> The high-pressure phase of boron, γ-B28: Disputes and conclusions of 5 years after discovery</w:t>
      </w:r>
      <w:r w:rsidR="002A0110">
        <w:rPr>
          <w:rFonts w:ascii="Times New Roman" w:hAnsi="Times New Roman" w:cs="Times New Roman"/>
          <w:sz w:val="28"/>
          <w:szCs w:val="28"/>
          <w:lang w:val="en-US"/>
        </w:rPr>
        <w:t xml:space="preserve"> //</w:t>
      </w:r>
      <w:r w:rsidRPr="006A15A4">
        <w:rPr>
          <w:rFonts w:ascii="Times New Roman" w:hAnsi="Times New Roman" w:cs="Times New Roman"/>
          <w:sz w:val="28"/>
          <w:szCs w:val="28"/>
          <w:lang w:val="en-US"/>
        </w:rPr>
        <w:t xml:space="preserve"> Journal of Superhard Materials</w:t>
      </w:r>
      <w:r w:rsidR="002A0110">
        <w:rPr>
          <w:rFonts w:ascii="Times New Roman" w:hAnsi="Times New Roman" w:cs="Times New Roman"/>
          <w:sz w:val="28"/>
          <w:szCs w:val="28"/>
          <w:lang w:val="en-US"/>
        </w:rPr>
        <w:t>. – 2011. – Vol.</w:t>
      </w:r>
      <w:r w:rsidRPr="006A15A4">
        <w:rPr>
          <w:rFonts w:ascii="Times New Roman" w:hAnsi="Times New Roman" w:cs="Times New Roman"/>
          <w:sz w:val="28"/>
          <w:szCs w:val="28"/>
          <w:lang w:val="en-US"/>
        </w:rPr>
        <w:t xml:space="preserve"> 33</w:t>
      </w:r>
      <w:r w:rsidR="002A0110">
        <w:rPr>
          <w:rFonts w:ascii="Times New Roman" w:hAnsi="Times New Roman" w:cs="Times New Roman"/>
          <w:sz w:val="28"/>
          <w:szCs w:val="28"/>
          <w:lang w:val="en-US"/>
        </w:rPr>
        <w:t xml:space="preserve">, Issue </w:t>
      </w:r>
      <w:r w:rsidRPr="006A15A4">
        <w:rPr>
          <w:rFonts w:ascii="Times New Roman" w:hAnsi="Times New Roman" w:cs="Times New Roman"/>
          <w:sz w:val="28"/>
          <w:szCs w:val="28"/>
          <w:lang w:val="en-US"/>
        </w:rPr>
        <w:t>6</w:t>
      </w:r>
      <w:r w:rsidR="002A0110">
        <w:rPr>
          <w:rFonts w:ascii="Times New Roman" w:hAnsi="Times New Roman" w:cs="Times New Roman"/>
          <w:sz w:val="28"/>
          <w:szCs w:val="28"/>
          <w:lang w:val="en-US"/>
        </w:rPr>
        <w:t>. – P.</w:t>
      </w:r>
      <w:r w:rsidRPr="006A15A4">
        <w:rPr>
          <w:rFonts w:ascii="Times New Roman" w:hAnsi="Times New Roman" w:cs="Times New Roman"/>
          <w:sz w:val="28"/>
          <w:szCs w:val="28"/>
          <w:lang w:val="en-US"/>
        </w:rPr>
        <w:t xml:space="preserve"> 363-379.</w:t>
      </w:r>
    </w:p>
    <w:p w14:paraId="1E93F940" w14:textId="4ABE1F9C"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215 </w:t>
      </w:r>
      <w:r w:rsidRPr="006A15A4">
        <w:rPr>
          <w:rFonts w:ascii="Times New Roman" w:hAnsi="Times New Roman" w:cs="Times New Roman"/>
          <w:sz w:val="28"/>
          <w:szCs w:val="28"/>
          <w:lang w:val="en-US"/>
        </w:rPr>
        <w:t>Parakhonskiy G., Dubrovinskaia N., Bykova E.</w:t>
      </w:r>
      <w:r w:rsidR="002A0110">
        <w:rPr>
          <w:rFonts w:ascii="Times New Roman" w:hAnsi="Times New Roman" w:cs="Times New Roman"/>
          <w:sz w:val="28"/>
          <w:szCs w:val="28"/>
          <w:lang w:val="en-US"/>
        </w:rPr>
        <w:t xml:space="preserve"> et al.</w:t>
      </w:r>
      <w:r w:rsidRPr="006A15A4">
        <w:rPr>
          <w:rFonts w:ascii="Times New Roman" w:hAnsi="Times New Roman" w:cs="Times New Roman"/>
          <w:sz w:val="28"/>
          <w:szCs w:val="28"/>
          <w:lang w:val="en-US"/>
        </w:rPr>
        <w:t xml:space="preserve"> Experimental pressure-temperature phase diagram of boron: resolving the long-standing enigma</w:t>
      </w:r>
      <w:r w:rsidR="002A0110">
        <w:rPr>
          <w:rFonts w:ascii="Times New Roman" w:hAnsi="Times New Roman" w:cs="Times New Roman"/>
          <w:sz w:val="28"/>
          <w:szCs w:val="28"/>
          <w:lang w:val="en-US"/>
        </w:rPr>
        <w:t xml:space="preserve"> //</w:t>
      </w:r>
      <w:r w:rsidRPr="006A15A4">
        <w:rPr>
          <w:rFonts w:ascii="Times New Roman" w:hAnsi="Times New Roman" w:cs="Times New Roman"/>
          <w:sz w:val="28"/>
          <w:szCs w:val="28"/>
          <w:lang w:val="en-US"/>
        </w:rPr>
        <w:t xml:space="preserve"> Scientific reports</w:t>
      </w:r>
      <w:r w:rsidR="002A0110">
        <w:rPr>
          <w:rFonts w:ascii="Times New Roman" w:hAnsi="Times New Roman" w:cs="Times New Roman"/>
          <w:sz w:val="28"/>
          <w:szCs w:val="28"/>
          <w:lang w:val="en-US"/>
        </w:rPr>
        <w:t>. – 2011. – Vol.</w:t>
      </w:r>
      <w:r w:rsidRPr="006A15A4">
        <w:rPr>
          <w:rFonts w:ascii="Times New Roman" w:hAnsi="Times New Roman" w:cs="Times New Roman"/>
          <w:sz w:val="28"/>
          <w:szCs w:val="28"/>
          <w:lang w:val="en-US"/>
        </w:rPr>
        <w:t xml:space="preserve"> 1</w:t>
      </w:r>
      <w:r w:rsidR="002A0110">
        <w:rPr>
          <w:rFonts w:ascii="Times New Roman" w:hAnsi="Times New Roman" w:cs="Times New Roman"/>
          <w:sz w:val="28"/>
          <w:szCs w:val="28"/>
          <w:lang w:val="en-US"/>
        </w:rPr>
        <w:t xml:space="preserve">, Issue </w:t>
      </w:r>
      <w:r w:rsidRPr="006A15A4">
        <w:rPr>
          <w:rFonts w:ascii="Times New Roman" w:hAnsi="Times New Roman" w:cs="Times New Roman"/>
          <w:sz w:val="28"/>
          <w:szCs w:val="28"/>
          <w:lang w:val="en-US"/>
        </w:rPr>
        <w:t>1</w:t>
      </w:r>
      <w:r w:rsidR="002A0110">
        <w:rPr>
          <w:rFonts w:ascii="Times New Roman" w:hAnsi="Times New Roman" w:cs="Times New Roman"/>
          <w:sz w:val="28"/>
          <w:szCs w:val="28"/>
          <w:lang w:val="en-US"/>
        </w:rPr>
        <w:t>. – P.</w:t>
      </w:r>
      <w:r w:rsidRPr="006A15A4">
        <w:rPr>
          <w:rFonts w:ascii="Times New Roman" w:hAnsi="Times New Roman" w:cs="Times New Roman"/>
          <w:sz w:val="28"/>
          <w:szCs w:val="28"/>
          <w:lang w:val="en-US"/>
        </w:rPr>
        <w:t xml:space="preserve"> 96.</w:t>
      </w:r>
    </w:p>
    <w:p w14:paraId="17A433D2" w14:textId="219434C2" w:rsidR="002635EA" w:rsidRPr="00A25927"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216 Bazarbek A., </w:t>
      </w:r>
      <w:r w:rsidRPr="00FC3318">
        <w:rPr>
          <w:rFonts w:ascii="Times New Roman" w:hAnsi="Times New Roman" w:cs="Times New Roman"/>
          <w:sz w:val="28"/>
          <w:szCs w:val="28"/>
          <w:lang w:val="en-US"/>
        </w:rPr>
        <w:t>Sagatov N., Omarkhan S.</w:t>
      </w:r>
      <w:r w:rsidR="00A25927">
        <w:rPr>
          <w:rFonts w:ascii="Times New Roman" w:hAnsi="Times New Roman" w:cs="Times New Roman"/>
          <w:sz w:val="28"/>
          <w:szCs w:val="28"/>
          <w:lang w:val="en-US"/>
        </w:rPr>
        <w:t xml:space="preserve"> et al.</w:t>
      </w:r>
      <w:r>
        <w:rPr>
          <w:rFonts w:ascii="Times New Roman" w:hAnsi="Times New Roman" w:cs="Times New Roman"/>
          <w:sz w:val="28"/>
          <w:szCs w:val="28"/>
          <w:lang w:val="en-US"/>
        </w:rPr>
        <w:t xml:space="preserve"> </w:t>
      </w:r>
      <w:r w:rsidRPr="002C3F7E">
        <w:rPr>
          <w:rFonts w:ascii="Times New Roman" w:hAnsi="Times New Roman" w:cs="Times New Roman"/>
          <w:sz w:val="28"/>
          <w:szCs w:val="28"/>
          <w:lang w:val="en-US"/>
        </w:rPr>
        <w:t>DFT investigation of Mn–B compounds under high pressures:</w:t>
      </w:r>
      <w:r>
        <w:rPr>
          <w:rFonts w:ascii="Times New Roman" w:hAnsi="Times New Roman" w:cs="Times New Roman"/>
          <w:sz w:val="28"/>
          <w:szCs w:val="28"/>
          <w:lang w:val="en-US"/>
        </w:rPr>
        <w:t xml:space="preserve"> </w:t>
      </w:r>
      <w:r w:rsidRPr="002C3F7E">
        <w:rPr>
          <w:rFonts w:ascii="Times New Roman" w:hAnsi="Times New Roman" w:cs="Times New Roman"/>
          <w:sz w:val="28"/>
          <w:szCs w:val="28"/>
          <w:lang w:val="en-US"/>
        </w:rPr>
        <w:t>Thermodynamic stability and mechanical properties</w:t>
      </w:r>
      <w:r w:rsidR="00A2592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Vacuum</w:t>
      </w:r>
      <w:r w:rsidR="00A25927">
        <w:rPr>
          <w:rFonts w:ascii="Times New Roman" w:hAnsi="Times New Roman" w:cs="Times New Roman"/>
          <w:sz w:val="28"/>
          <w:szCs w:val="28"/>
          <w:lang w:val="en-US"/>
        </w:rPr>
        <w:t xml:space="preserve">. – </w:t>
      </w:r>
      <w:r w:rsidRPr="00FC3318">
        <w:rPr>
          <w:rFonts w:ascii="Times New Roman" w:hAnsi="Times New Roman" w:cs="Times New Roman"/>
          <w:sz w:val="28"/>
          <w:szCs w:val="28"/>
          <w:lang w:val="en-US"/>
        </w:rPr>
        <w:t>202</w:t>
      </w:r>
      <w:r>
        <w:rPr>
          <w:rFonts w:ascii="Times New Roman" w:hAnsi="Times New Roman" w:cs="Times New Roman"/>
          <w:sz w:val="28"/>
          <w:szCs w:val="28"/>
          <w:lang w:val="en-US"/>
        </w:rPr>
        <w:t>6</w:t>
      </w:r>
      <w:r w:rsidR="00A25927">
        <w:rPr>
          <w:rFonts w:ascii="Times New Roman" w:hAnsi="Times New Roman" w:cs="Times New Roman"/>
          <w:sz w:val="28"/>
          <w:szCs w:val="28"/>
          <w:lang w:val="en-US"/>
        </w:rPr>
        <w:t>.</w:t>
      </w:r>
      <w:r w:rsidRPr="00FC3318">
        <w:rPr>
          <w:rFonts w:ascii="Times New Roman" w:hAnsi="Times New Roman" w:cs="Times New Roman"/>
          <w:sz w:val="28"/>
          <w:szCs w:val="28"/>
          <w:lang w:val="en-US"/>
        </w:rPr>
        <w:t xml:space="preserve"> </w:t>
      </w:r>
      <w:r w:rsidR="00A25927">
        <w:rPr>
          <w:rFonts w:ascii="Times New Roman" w:hAnsi="Times New Roman" w:cs="Times New Roman"/>
          <w:sz w:val="28"/>
          <w:szCs w:val="28"/>
          <w:lang w:val="en-US"/>
        </w:rPr>
        <w:t>– Vol.</w:t>
      </w:r>
      <w:r w:rsidRPr="00FC3318">
        <w:rPr>
          <w:rFonts w:ascii="Times New Roman" w:hAnsi="Times New Roman" w:cs="Times New Roman"/>
          <w:sz w:val="28"/>
          <w:szCs w:val="28"/>
          <w:lang w:val="en-US"/>
        </w:rPr>
        <w:t xml:space="preserve"> </w:t>
      </w:r>
      <w:r>
        <w:rPr>
          <w:rFonts w:ascii="Times New Roman" w:hAnsi="Times New Roman" w:cs="Times New Roman"/>
          <w:sz w:val="28"/>
          <w:szCs w:val="28"/>
          <w:lang w:val="en-US"/>
        </w:rPr>
        <w:t>243</w:t>
      </w:r>
      <w:r w:rsidR="00A25927">
        <w:rPr>
          <w:rFonts w:ascii="Times New Roman" w:hAnsi="Times New Roman" w:cs="Times New Roman"/>
          <w:sz w:val="28"/>
          <w:szCs w:val="28"/>
          <w:lang w:val="en-US"/>
        </w:rPr>
        <w:t>. – P.</w:t>
      </w:r>
      <w:r w:rsidRPr="00FC331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11843. </w:t>
      </w:r>
    </w:p>
    <w:p w14:paraId="4C04346D" w14:textId="45872E2F" w:rsidR="007B33F5" w:rsidRDefault="007B33F5" w:rsidP="00514423">
      <w:pPr>
        <w:spacing w:after="0" w:line="240" w:lineRule="auto"/>
        <w:ind w:firstLine="709"/>
        <w:jc w:val="both"/>
        <w:rPr>
          <w:rFonts w:ascii="Times New Roman" w:hAnsi="Times New Roman" w:cs="Times New Roman"/>
          <w:sz w:val="28"/>
          <w:szCs w:val="28"/>
          <w:lang w:val="en-US"/>
        </w:rPr>
      </w:pPr>
      <w:r w:rsidRPr="00A25927">
        <w:rPr>
          <w:rFonts w:ascii="Times New Roman" w:hAnsi="Times New Roman" w:cs="Times New Roman"/>
          <w:sz w:val="28"/>
          <w:szCs w:val="28"/>
          <w:lang w:val="en-US"/>
        </w:rPr>
        <w:t>217 Ş</w:t>
      </w:r>
      <w:r w:rsidRPr="003A5B5F">
        <w:rPr>
          <w:rFonts w:ascii="Times New Roman" w:hAnsi="Times New Roman" w:cs="Times New Roman"/>
          <w:sz w:val="28"/>
          <w:szCs w:val="28"/>
          <w:lang w:val="en-US"/>
        </w:rPr>
        <w:t>im</w:t>
      </w:r>
      <w:r w:rsidRPr="00A25927">
        <w:rPr>
          <w:rFonts w:ascii="Times New Roman" w:hAnsi="Times New Roman" w:cs="Times New Roman"/>
          <w:sz w:val="28"/>
          <w:szCs w:val="28"/>
          <w:lang w:val="en-US"/>
        </w:rPr>
        <w:t>ş</w:t>
      </w:r>
      <w:r w:rsidRPr="003A5B5F">
        <w:rPr>
          <w:rFonts w:ascii="Times New Roman" w:hAnsi="Times New Roman" w:cs="Times New Roman"/>
          <w:sz w:val="28"/>
          <w:szCs w:val="28"/>
          <w:lang w:val="en-US"/>
        </w:rPr>
        <w:t>ek</w:t>
      </w:r>
      <w:r w:rsidRPr="00A25927">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T</w:t>
      </w:r>
      <w:r w:rsidRPr="00A25927">
        <w:rPr>
          <w:rFonts w:ascii="Times New Roman" w:hAnsi="Times New Roman" w:cs="Times New Roman"/>
          <w:sz w:val="28"/>
          <w:szCs w:val="28"/>
          <w:lang w:val="en-US"/>
        </w:rPr>
        <w:t>., Ş</w:t>
      </w:r>
      <w:r w:rsidRPr="003A5B5F">
        <w:rPr>
          <w:rFonts w:ascii="Times New Roman" w:hAnsi="Times New Roman" w:cs="Times New Roman"/>
          <w:sz w:val="28"/>
          <w:szCs w:val="28"/>
          <w:lang w:val="en-US"/>
        </w:rPr>
        <w:t>im</w:t>
      </w:r>
      <w:r w:rsidRPr="00A25927">
        <w:rPr>
          <w:rFonts w:ascii="Times New Roman" w:hAnsi="Times New Roman" w:cs="Times New Roman"/>
          <w:sz w:val="28"/>
          <w:szCs w:val="28"/>
          <w:lang w:val="en-US"/>
        </w:rPr>
        <w:t>ş</w:t>
      </w:r>
      <w:r w:rsidRPr="003A5B5F">
        <w:rPr>
          <w:rFonts w:ascii="Times New Roman" w:hAnsi="Times New Roman" w:cs="Times New Roman"/>
          <w:sz w:val="28"/>
          <w:szCs w:val="28"/>
          <w:lang w:val="en-US"/>
        </w:rPr>
        <w:t>ek</w:t>
      </w:r>
      <w:r w:rsidRPr="00A25927">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T</w:t>
      </w:r>
      <w:r w:rsidRPr="00A25927">
        <w:rPr>
          <w:rFonts w:ascii="Times New Roman" w:hAnsi="Times New Roman" w:cs="Times New Roman"/>
          <w:sz w:val="28"/>
          <w:szCs w:val="28"/>
          <w:lang w:val="en-US"/>
        </w:rPr>
        <w:t>., Ö</w:t>
      </w:r>
      <w:r w:rsidRPr="003A5B5F">
        <w:rPr>
          <w:rFonts w:ascii="Times New Roman" w:hAnsi="Times New Roman" w:cs="Times New Roman"/>
          <w:sz w:val="28"/>
          <w:szCs w:val="28"/>
          <w:lang w:val="en-US"/>
        </w:rPr>
        <w:t>zcan</w:t>
      </w:r>
      <w:r w:rsidRPr="00A25927">
        <w:rPr>
          <w:rFonts w:ascii="Times New Roman" w:hAnsi="Times New Roman" w:cs="Times New Roman"/>
          <w:sz w:val="28"/>
          <w:szCs w:val="28"/>
          <w:lang w:val="en-US"/>
        </w:rPr>
        <w:t xml:space="preserve"> Ş. </w:t>
      </w:r>
      <w:r w:rsidRPr="003A5B5F">
        <w:rPr>
          <w:rFonts w:ascii="Times New Roman" w:hAnsi="Times New Roman" w:cs="Times New Roman"/>
          <w:sz w:val="28"/>
          <w:szCs w:val="28"/>
          <w:lang w:val="en-US"/>
        </w:rPr>
        <w:t>Synthesis and characterization of Mn</w:t>
      </w:r>
      <w:r w:rsidRPr="003A5B5F">
        <w:rPr>
          <w:rFonts w:ascii="Times New Roman" w:hAnsi="Times New Roman" w:cs="Times New Roman"/>
          <w:sz w:val="28"/>
          <w:szCs w:val="28"/>
          <w:vertAlign w:val="subscript"/>
          <w:lang w:val="en-US"/>
        </w:rPr>
        <w:t>2</w:t>
      </w:r>
      <w:r w:rsidRPr="003A5B5F">
        <w:rPr>
          <w:rFonts w:ascii="Times New Roman" w:hAnsi="Times New Roman" w:cs="Times New Roman"/>
          <w:sz w:val="28"/>
          <w:szCs w:val="28"/>
          <w:lang w:val="en-US"/>
        </w:rPr>
        <w:t>B nanocrystals by mechanical alloying method</w:t>
      </w:r>
      <w:r w:rsidR="00A25927">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A25927">
        <w:rPr>
          <w:rFonts w:ascii="Times New Roman" w:hAnsi="Times New Roman" w:cs="Times New Roman"/>
          <w:sz w:val="28"/>
          <w:szCs w:val="28"/>
          <w:lang w:val="en-US"/>
        </w:rPr>
        <w:t>Journal of Boron</w:t>
      </w:r>
      <w:r w:rsidR="00A25927">
        <w:rPr>
          <w:rFonts w:ascii="Times New Roman" w:hAnsi="Times New Roman" w:cs="Times New Roman"/>
          <w:sz w:val="28"/>
          <w:szCs w:val="28"/>
          <w:lang w:val="en-US"/>
        </w:rPr>
        <w:t>. – 2019. – Vol.</w:t>
      </w:r>
      <w:r w:rsidRPr="00A25927">
        <w:rPr>
          <w:rFonts w:ascii="Times New Roman" w:hAnsi="Times New Roman" w:cs="Times New Roman"/>
          <w:sz w:val="28"/>
          <w:szCs w:val="28"/>
          <w:lang w:val="en-US"/>
        </w:rPr>
        <w:t xml:space="preserve"> 4</w:t>
      </w:r>
      <w:r w:rsidR="00A25927">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1</w:t>
      </w:r>
      <w:r w:rsidR="00A25927">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25-30.</w:t>
      </w:r>
    </w:p>
    <w:p w14:paraId="585C2904" w14:textId="494905B0" w:rsidR="007B33F5" w:rsidRPr="00A25927"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218 </w:t>
      </w:r>
      <w:r w:rsidRPr="00D7307F">
        <w:rPr>
          <w:rFonts w:ascii="Times New Roman" w:hAnsi="Times New Roman" w:cs="Times New Roman"/>
          <w:sz w:val="28"/>
          <w:szCs w:val="28"/>
          <w:lang w:val="en-US"/>
        </w:rPr>
        <w:t>Meng X., Bao K., Zhu P.</w:t>
      </w:r>
      <w:r w:rsidR="00583B7A">
        <w:rPr>
          <w:rFonts w:ascii="Times New Roman" w:hAnsi="Times New Roman" w:cs="Times New Roman"/>
          <w:sz w:val="28"/>
          <w:szCs w:val="28"/>
          <w:lang w:val="en-US"/>
        </w:rPr>
        <w:t xml:space="preserve"> </w:t>
      </w:r>
      <w:r w:rsidRPr="00D7307F">
        <w:rPr>
          <w:rFonts w:ascii="Times New Roman" w:hAnsi="Times New Roman" w:cs="Times New Roman"/>
          <w:sz w:val="28"/>
          <w:szCs w:val="28"/>
          <w:lang w:val="en-US"/>
        </w:rPr>
        <w:t>et al. Manganese borides synthesized at high pressure and high temperature</w:t>
      </w:r>
      <w:r w:rsidR="00A25927">
        <w:rPr>
          <w:rFonts w:ascii="Times New Roman" w:hAnsi="Times New Roman" w:cs="Times New Roman"/>
          <w:sz w:val="28"/>
          <w:szCs w:val="28"/>
          <w:lang w:val="en-US"/>
        </w:rPr>
        <w:t xml:space="preserve"> //</w:t>
      </w:r>
      <w:r w:rsidRPr="00D7307F">
        <w:rPr>
          <w:rFonts w:ascii="Times New Roman" w:hAnsi="Times New Roman" w:cs="Times New Roman"/>
          <w:sz w:val="28"/>
          <w:szCs w:val="28"/>
          <w:lang w:val="en-US"/>
        </w:rPr>
        <w:t xml:space="preserve"> Journal</w:t>
      </w:r>
      <w:r w:rsidRPr="00A25927">
        <w:rPr>
          <w:rFonts w:ascii="Times New Roman" w:hAnsi="Times New Roman" w:cs="Times New Roman"/>
          <w:sz w:val="28"/>
          <w:szCs w:val="28"/>
          <w:lang w:val="en-US"/>
        </w:rPr>
        <w:t xml:space="preserve"> </w:t>
      </w:r>
      <w:r w:rsidRPr="00D7307F">
        <w:rPr>
          <w:rFonts w:ascii="Times New Roman" w:hAnsi="Times New Roman" w:cs="Times New Roman"/>
          <w:sz w:val="28"/>
          <w:szCs w:val="28"/>
          <w:lang w:val="en-US"/>
        </w:rPr>
        <w:t>of</w:t>
      </w:r>
      <w:r w:rsidRPr="00A25927">
        <w:rPr>
          <w:rFonts w:ascii="Times New Roman" w:hAnsi="Times New Roman" w:cs="Times New Roman"/>
          <w:sz w:val="28"/>
          <w:szCs w:val="28"/>
          <w:lang w:val="en-US"/>
        </w:rPr>
        <w:t xml:space="preserve"> </w:t>
      </w:r>
      <w:r w:rsidRPr="00D7307F">
        <w:rPr>
          <w:rFonts w:ascii="Times New Roman" w:hAnsi="Times New Roman" w:cs="Times New Roman"/>
          <w:sz w:val="28"/>
          <w:szCs w:val="28"/>
          <w:lang w:val="en-US"/>
        </w:rPr>
        <w:t>applied</w:t>
      </w:r>
      <w:r w:rsidRPr="00A25927">
        <w:rPr>
          <w:rFonts w:ascii="Times New Roman" w:hAnsi="Times New Roman" w:cs="Times New Roman"/>
          <w:sz w:val="28"/>
          <w:szCs w:val="28"/>
          <w:lang w:val="en-US"/>
        </w:rPr>
        <w:t xml:space="preserve"> </w:t>
      </w:r>
      <w:r w:rsidRPr="00D7307F">
        <w:rPr>
          <w:rFonts w:ascii="Times New Roman" w:hAnsi="Times New Roman" w:cs="Times New Roman"/>
          <w:sz w:val="28"/>
          <w:szCs w:val="28"/>
          <w:lang w:val="en-US"/>
        </w:rPr>
        <w:t>physics</w:t>
      </w:r>
      <w:r w:rsidR="00A25927">
        <w:rPr>
          <w:rFonts w:ascii="Times New Roman" w:hAnsi="Times New Roman" w:cs="Times New Roman"/>
          <w:sz w:val="28"/>
          <w:szCs w:val="28"/>
          <w:lang w:val="en-US"/>
        </w:rPr>
        <w:t>. – 2012. – Vol.</w:t>
      </w:r>
      <w:r w:rsidRPr="00A25927">
        <w:rPr>
          <w:rFonts w:ascii="Times New Roman" w:hAnsi="Times New Roman" w:cs="Times New Roman"/>
          <w:sz w:val="28"/>
          <w:szCs w:val="28"/>
          <w:lang w:val="en-US"/>
        </w:rPr>
        <w:t xml:space="preserve"> 111</w:t>
      </w:r>
      <w:r w:rsidR="00A25927">
        <w:rPr>
          <w:rFonts w:ascii="Times New Roman" w:hAnsi="Times New Roman" w:cs="Times New Roman"/>
          <w:sz w:val="28"/>
          <w:szCs w:val="28"/>
          <w:lang w:val="en-US"/>
        </w:rPr>
        <w:t>, Issue </w:t>
      </w:r>
      <w:r w:rsidRPr="00A25927">
        <w:rPr>
          <w:rFonts w:ascii="Times New Roman" w:hAnsi="Times New Roman" w:cs="Times New Roman"/>
          <w:sz w:val="28"/>
          <w:szCs w:val="28"/>
          <w:lang w:val="en-US"/>
        </w:rPr>
        <w:t>11.</w:t>
      </w:r>
      <w:r w:rsidR="005073DC" w:rsidRPr="00A25927">
        <w:rPr>
          <w:rFonts w:ascii="Times New Roman" w:hAnsi="Times New Roman" w:cs="Times New Roman"/>
          <w:sz w:val="28"/>
          <w:szCs w:val="28"/>
          <w:lang w:val="en-US"/>
        </w:rPr>
        <w:t xml:space="preserve"> – </w:t>
      </w:r>
      <w:r w:rsidR="005073DC">
        <w:rPr>
          <w:rFonts w:ascii="Times New Roman" w:hAnsi="Times New Roman" w:cs="Times New Roman"/>
          <w:sz w:val="28"/>
          <w:szCs w:val="28"/>
        </w:rPr>
        <w:t>Р</w:t>
      </w:r>
      <w:r w:rsidR="005073DC" w:rsidRPr="00A25927">
        <w:rPr>
          <w:rFonts w:ascii="Times New Roman" w:hAnsi="Times New Roman" w:cs="Times New Roman"/>
          <w:sz w:val="28"/>
          <w:szCs w:val="28"/>
          <w:lang w:val="en-US"/>
        </w:rPr>
        <w:t>. 112616</w:t>
      </w:r>
      <w:r w:rsidR="00A25927">
        <w:rPr>
          <w:rFonts w:ascii="Times New Roman" w:hAnsi="Times New Roman" w:cs="Times New Roman"/>
          <w:sz w:val="28"/>
          <w:szCs w:val="28"/>
          <w:lang w:val="en-US"/>
        </w:rPr>
        <w:t>.</w:t>
      </w:r>
    </w:p>
    <w:p w14:paraId="629E5C1D" w14:textId="1BFCB298" w:rsidR="007B33F5" w:rsidRPr="00481B8E" w:rsidRDefault="007B33F5" w:rsidP="00514423">
      <w:pPr>
        <w:spacing w:after="0" w:line="240" w:lineRule="auto"/>
        <w:ind w:firstLine="709"/>
        <w:jc w:val="both"/>
        <w:rPr>
          <w:rFonts w:ascii="Times New Roman" w:hAnsi="Times New Roman" w:cs="Times New Roman"/>
          <w:sz w:val="28"/>
          <w:szCs w:val="28"/>
          <w:lang w:val="kk-KZ"/>
        </w:rPr>
      </w:pPr>
      <w:r w:rsidRPr="00481B8E">
        <w:rPr>
          <w:rFonts w:ascii="Times New Roman" w:hAnsi="Times New Roman" w:cs="Times New Roman"/>
          <w:sz w:val="28"/>
          <w:szCs w:val="28"/>
        </w:rPr>
        <w:t xml:space="preserve">219 </w:t>
      </w:r>
      <w:r>
        <w:rPr>
          <w:rFonts w:ascii="Times New Roman" w:hAnsi="Times New Roman" w:cs="Times New Roman"/>
          <w:sz w:val="28"/>
          <w:szCs w:val="28"/>
          <w:lang w:val="kk-KZ"/>
        </w:rPr>
        <w:t>Омархан А., Базарбек А. К</w:t>
      </w:r>
      <w:r w:rsidRPr="00481B8E">
        <w:rPr>
          <w:rFonts w:ascii="Times New Roman" w:hAnsi="Times New Roman" w:cs="Times New Roman"/>
          <w:sz w:val="28"/>
          <w:szCs w:val="28"/>
          <w:lang w:val="kk-KZ"/>
        </w:rPr>
        <w:t>вантово-химическое моделирование как инструмент для исследования механических свойств соединений марганца при высоких давлениях</w:t>
      </w:r>
      <w:r w:rsidR="00583B7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481B8E">
        <w:rPr>
          <w:rFonts w:ascii="Times New Roman" w:hAnsi="Times New Roman" w:cs="Times New Roman"/>
          <w:sz w:val="28"/>
          <w:szCs w:val="28"/>
          <w:lang w:val="kk-KZ"/>
        </w:rPr>
        <w:t>Сб</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матер</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w:t>
      </w:r>
      <w:r w:rsidR="00583B7A">
        <w:rPr>
          <w:rFonts w:ascii="Times New Roman" w:hAnsi="Times New Roman" w:cs="Times New Roman"/>
          <w:sz w:val="28"/>
          <w:szCs w:val="28"/>
          <w:lang w:val="kk-KZ"/>
        </w:rPr>
        <w:t>18-й</w:t>
      </w:r>
      <w:r w:rsidRPr="00481B8E">
        <w:rPr>
          <w:rFonts w:ascii="Times New Roman" w:hAnsi="Times New Roman" w:cs="Times New Roman"/>
          <w:sz w:val="28"/>
          <w:szCs w:val="28"/>
          <w:lang w:val="kk-KZ"/>
        </w:rPr>
        <w:t xml:space="preserve"> </w:t>
      </w:r>
      <w:r w:rsidR="00583B7A" w:rsidRPr="00481B8E">
        <w:rPr>
          <w:rFonts w:ascii="Times New Roman" w:hAnsi="Times New Roman" w:cs="Times New Roman"/>
          <w:sz w:val="28"/>
          <w:szCs w:val="28"/>
          <w:lang w:val="kk-KZ"/>
        </w:rPr>
        <w:t>междунар</w:t>
      </w:r>
      <w:r w:rsidR="00583B7A">
        <w:rPr>
          <w:rFonts w:ascii="Times New Roman" w:hAnsi="Times New Roman" w:cs="Times New Roman"/>
          <w:sz w:val="28"/>
          <w:szCs w:val="28"/>
          <w:lang w:val="kk-KZ"/>
        </w:rPr>
        <w:t>.</w:t>
      </w:r>
      <w:r w:rsidR="00583B7A" w:rsidRPr="00481B8E">
        <w:rPr>
          <w:rFonts w:ascii="Times New Roman" w:hAnsi="Times New Roman" w:cs="Times New Roman"/>
          <w:sz w:val="28"/>
          <w:szCs w:val="28"/>
          <w:lang w:val="kk-KZ"/>
        </w:rPr>
        <w:t xml:space="preserve"> </w:t>
      </w:r>
      <w:r w:rsidRPr="00481B8E">
        <w:rPr>
          <w:rFonts w:ascii="Times New Roman" w:hAnsi="Times New Roman" w:cs="Times New Roman"/>
          <w:sz w:val="28"/>
          <w:szCs w:val="28"/>
          <w:lang w:val="kk-KZ"/>
        </w:rPr>
        <w:t>науч</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конф</w:t>
      </w:r>
      <w:r w:rsidR="00583B7A">
        <w:rPr>
          <w:rFonts w:ascii="Times New Roman" w:hAnsi="Times New Roman" w:cs="Times New Roman"/>
          <w:sz w:val="28"/>
          <w:szCs w:val="28"/>
          <w:lang w:val="kk-KZ"/>
        </w:rPr>
        <w:t xml:space="preserve">. </w:t>
      </w:r>
      <w:r w:rsidRPr="00481B8E">
        <w:rPr>
          <w:rFonts w:ascii="Times New Roman" w:hAnsi="Times New Roman" w:cs="Times New Roman"/>
          <w:sz w:val="28"/>
          <w:szCs w:val="28"/>
          <w:lang w:val="kk-KZ"/>
        </w:rPr>
        <w:t>студ</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и молод</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учен</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«Ǵ</w:t>
      </w:r>
      <w:r w:rsidR="00583B7A" w:rsidRPr="00481B8E">
        <w:rPr>
          <w:rFonts w:ascii="Times New Roman" w:hAnsi="Times New Roman" w:cs="Times New Roman"/>
          <w:sz w:val="28"/>
          <w:szCs w:val="28"/>
          <w:lang w:val="kk-KZ"/>
        </w:rPr>
        <w:t>ylym</w:t>
      </w:r>
      <w:r w:rsidRPr="00481B8E">
        <w:rPr>
          <w:rFonts w:ascii="Times New Roman" w:hAnsi="Times New Roman" w:cs="Times New Roman"/>
          <w:sz w:val="28"/>
          <w:szCs w:val="28"/>
          <w:lang w:val="kk-KZ"/>
        </w:rPr>
        <w:t xml:space="preserve"> J</w:t>
      </w:r>
      <w:r w:rsidR="00583B7A" w:rsidRPr="00481B8E">
        <w:rPr>
          <w:rFonts w:ascii="Times New Roman" w:hAnsi="Times New Roman" w:cs="Times New Roman"/>
          <w:sz w:val="28"/>
          <w:szCs w:val="28"/>
          <w:lang w:val="kk-KZ"/>
        </w:rPr>
        <w:t>áne</w:t>
      </w:r>
      <w:r w:rsidRPr="00481B8E">
        <w:rPr>
          <w:rFonts w:ascii="Times New Roman" w:hAnsi="Times New Roman" w:cs="Times New Roman"/>
          <w:sz w:val="28"/>
          <w:szCs w:val="28"/>
          <w:lang w:val="kk-KZ"/>
        </w:rPr>
        <w:t xml:space="preserve"> B</w:t>
      </w:r>
      <w:r w:rsidR="00583B7A" w:rsidRPr="00481B8E">
        <w:rPr>
          <w:rFonts w:ascii="Times New Roman" w:hAnsi="Times New Roman" w:cs="Times New Roman"/>
          <w:sz w:val="28"/>
          <w:szCs w:val="28"/>
          <w:lang w:val="kk-KZ"/>
        </w:rPr>
        <w:t>ilim</w:t>
      </w:r>
      <w:r w:rsidRPr="00481B8E">
        <w:rPr>
          <w:rFonts w:ascii="Times New Roman" w:hAnsi="Times New Roman" w:cs="Times New Roman"/>
          <w:sz w:val="28"/>
          <w:szCs w:val="28"/>
          <w:lang w:val="kk-KZ"/>
        </w:rPr>
        <w:t xml:space="preserve"> - 2023»</w:t>
      </w:r>
      <w:r>
        <w:rPr>
          <w:rFonts w:ascii="Times New Roman" w:hAnsi="Times New Roman" w:cs="Times New Roman"/>
          <w:sz w:val="28"/>
          <w:szCs w:val="28"/>
          <w:lang w:val="kk-KZ"/>
        </w:rPr>
        <w:t xml:space="preserve">. </w:t>
      </w:r>
      <w:r w:rsidR="00D1500A" w:rsidRPr="00D1500A">
        <w:rPr>
          <w:rFonts w:ascii="Times New Roman" w:hAnsi="Times New Roman" w:cs="Times New Roman"/>
          <w:sz w:val="28"/>
          <w:szCs w:val="28"/>
        </w:rPr>
        <w:t xml:space="preserve">– </w:t>
      </w:r>
      <w:r w:rsidR="00583B7A">
        <w:rPr>
          <w:rFonts w:ascii="Times New Roman" w:hAnsi="Times New Roman" w:cs="Times New Roman"/>
          <w:sz w:val="28"/>
          <w:szCs w:val="28"/>
        </w:rPr>
        <w:t xml:space="preserve">Астана, 2023. – </w:t>
      </w:r>
      <w:r>
        <w:rPr>
          <w:rFonts w:ascii="Times New Roman" w:hAnsi="Times New Roman" w:cs="Times New Roman"/>
          <w:sz w:val="28"/>
          <w:szCs w:val="28"/>
          <w:lang w:val="kk-KZ"/>
        </w:rPr>
        <w:t>С. 179.</w:t>
      </w:r>
    </w:p>
    <w:p w14:paraId="7040A052" w14:textId="567C357C" w:rsidR="007B33F5" w:rsidRPr="00481B8E" w:rsidRDefault="007B33F5" w:rsidP="00514423">
      <w:pPr>
        <w:spacing w:after="0" w:line="240" w:lineRule="auto"/>
        <w:ind w:firstLine="709"/>
        <w:jc w:val="both"/>
        <w:rPr>
          <w:rFonts w:ascii="Times New Roman" w:hAnsi="Times New Roman" w:cs="Times New Roman"/>
          <w:sz w:val="28"/>
          <w:szCs w:val="28"/>
          <w:lang w:val="kk-KZ"/>
        </w:rPr>
      </w:pPr>
      <w:r w:rsidRPr="00481B8E">
        <w:rPr>
          <w:rFonts w:ascii="Times New Roman" w:hAnsi="Times New Roman" w:cs="Times New Roman"/>
          <w:sz w:val="28"/>
          <w:szCs w:val="28"/>
        </w:rPr>
        <w:t>220</w:t>
      </w:r>
      <w:r>
        <w:rPr>
          <w:rFonts w:ascii="Times New Roman" w:hAnsi="Times New Roman" w:cs="Times New Roman"/>
          <w:sz w:val="28"/>
          <w:szCs w:val="28"/>
          <w:lang w:val="kk-KZ"/>
        </w:rPr>
        <w:t xml:space="preserve"> Омархан А., Базарбек А. </w:t>
      </w:r>
      <w:r w:rsidRPr="008E6670">
        <w:rPr>
          <w:rFonts w:ascii="Times New Roman" w:hAnsi="Times New Roman" w:cs="Times New Roman"/>
          <w:sz w:val="28"/>
          <w:szCs w:val="28"/>
          <w:lang w:val="kk-KZ"/>
        </w:rPr>
        <w:t>Бориды, карбиды и нитриды переходных металлов</w:t>
      </w:r>
      <w:r w:rsidR="00D1500A" w:rsidRPr="00D1500A">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Pr="00481B8E">
        <w:rPr>
          <w:rFonts w:ascii="Times New Roman" w:hAnsi="Times New Roman" w:cs="Times New Roman"/>
          <w:sz w:val="28"/>
          <w:szCs w:val="28"/>
          <w:lang w:val="kk-KZ"/>
        </w:rPr>
        <w:t>Сб</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матер</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w:t>
      </w:r>
      <w:r w:rsidR="00583B7A" w:rsidRPr="00481B8E">
        <w:rPr>
          <w:rFonts w:ascii="Times New Roman" w:hAnsi="Times New Roman" w:cs="Times New Roman"/>
          <w:sz w:val="28"/>
          <w:szCs w:val="28"/>
          <w:lang w:val="kk-KZ"/>
        </w:rPr>
        <w:t>междунар</w:t>
      </w:r>
      <w:r w:rsidR="00583B7A">
        <w:rPr>
          <w:rFonts w:ascii="Times New Roman" w:hAnsi="Times New Roman" w:cs="Times New Roman"/>
          <w:sz w:val="28"/>
          <w:szCs w:val="28"/>
          <w:lang w:val="kk-KZ"/>
        </w:rPr>
        <w:t>.</w:t>
      </w:r>
      <w:r w:rsidR="00583B7A" w:rsidRPr="00481B8E">
        <w:rPr>
          <w:rFonts w:ascii="Times New Roman" w:hAnsi="Times New Roman" w:cs="Times New Roman"/>
          <w:sz w:val="28"/>
          <w:szCs w:val="28"/>
          <w:lang w:val="kk-KZ"/>
        </w:rPr>
        <w:t xml:space="preserve"> </w:t>
      </w:r>
      <w:r w:rsidRPr="00481B8E">
        <w:rPr>
          <w:rFonts w:ascii="Times New Roman" w:hAnsi="Times New Roman" w:cs="Times New Roman"/>
          <w:sz w:val="28"/>
          <w:szCs w:val="28"/>
          <w:lang w:val="kk-KZ"/>
        </w:rPr>
        <w:t>науч</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конф</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студ</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и молод</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учен</w:t>
      </w:r>
      <w:r w:rsidR="00583B7A">
        <w:rPr>
          <w:rFonts w:ascii="Times New Roman" w:hAnsi="Times New Roman" w:cs="Times New Roman"/>
          <w:sz w:val="28"/>
          <w:szCs w:val="28"/>
          <w:lang w:val="kk-KZ"/>
        </w:rPr>
        <w:t>.</w:t>
      </w:r>
      <w:r w:rsidRPr="00481B8E">
        <w:rPr>
          <w:rFonts w:ascii="Times New Roman" w:hAnsi="Times New Roman" w:cs="Times New Roman"/>
          <w:sz w:val="28"/>
          <w:szCs w:val="28"/>
          <w:lang w:val="kk-KZ"/>
        </w:rPr>
        <w:t xml:space="preserve"> «</w:t>
      </w:r>
      <w:r>
        <w:rPr>
          <w:rFonts w:ascii="Times New Roman" w:hAnsi="Times New Roman" w:cs="Times New Roman"/>
          <w:sz w:val="28"/>
          <w:szCs w:val="28"/>
          <w:lang w:val="en-US"/>
        </w:rPr>
        <w:t>F</w:t>
      </w:r>
      <w:r w:rsidR="00583B7A">
        <w:rPr>
          <w:rFonts w:ascii="Times New Roman" w:hAnsi="Times New Roman" w:cs="Times New Roman"/>
          <w:sz w:val="28"/>
          <w:szCs w:val="28"/>
          <w:lang w:val="en-US"/>
        </w:rPr>
        <w:t>arabi</w:t>
      </w:r>
      <w:r w:rsidRPr="00965CF4">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00583B7A">
        <w:rPr>
          <w:rFonts w:ascii="Times New Roman" w:hAnsi="Times New Roman" w:cs="Times New Roman"/>
          <w:sz w:val="28"/>
          <w:szCs w:val="28"/>
          <w:lang w:val="en-US"/>
        </w:rPr>
        <w:t>lemi</w:t>
      </w:r>
      <w:r w:rsidRPr="00481B8E">
        <w:rPr>
          <w:rFonts w:ascii="Times New Roman" w:hAnsi="Times New Roman" w:cs="Times New Roman"/>
          <w:sz w:val="28"/>
          <w:szCs w:val="28"/>
          <w:lang w:val="kk-KZ"/>
        </w:rPr>
        <w:t xml:space="preserve"> - 2023»</w:t>
      </w:r>
      <w:r>
        <w:rPr>
          <w:rFonts w:ascii="Times New Roman" w:hAnsi="Times New Roman" w:cs="Times New Roman"/>
          <w:sz w:val="28"/>
          <w:szCs w:val="28"/>
          <w:lang w:val="kk-KZ"/>
        </w:rPr>
        <w:t xml:space="preserve">. </w:t>
      </w:r>
      <w:r w:rsidR="00D1500A" w:rsidRPr="00965CF4">
        <w:rPr>
          <w:rFonts w:ascii="Times New Roman" w:hAnsi="Times New Roman" w:cs="Times New Roman"/>
          <w:sz w:val="28"/>
          <w:szCs w:val="28"/>
          <w:lang w:val="en-US"/>
        </w:rPr>
        <w:t xml:space="preserve">– </w:t>
      </w:r>
      <w:r w:rsidR="00D1500A">
        <w:rPr>
          <w:rFonts w:ascii="Times New Roman" w:hAnsi="Times New Roman" w:cs="Times New Roman"/>
          <w:sz w:val="28"/>
          <w:szCs w:val="28"/>
        </w:rPr>
        <w:t>Астана</w:t>
      </w:r>
      <w:r w:rsidR="00D1500A" w:rsidRPr="00965CF4">
        <w:rPr>
          <w:rFonts w:ascii="Times New Roman" w:hAnsi="Times New Roman" w:cs="Times New Roman"/>
          <w:sz w:val="28"/>
          <w:szCs w:val="28"/>
          <w:lang w:val="en-US"/>
        </w:rPr>
        <w:t xml:space="preserve">, 2023. – </w:t>
      </w:r>
      <w:r>
        <w:rPr>
          <w:rFonts w:ascii="Times New Roman" w:hAnsi="Times New Roman" w:cs="Times New Roman"/>
          <w:sz w:val="28"/>
          <w:szCs w:val="28"/>
          <w:lang w:val="kk-KZ"/>
        </w:rPr>
        <w:t xml:space="preserve">С. </w:t>
      </w:r>
      <w:r w:rsidR="00147E38">
        <w:rPr>
          <w:rFonts w:ascii="Times New Roman" w:hAnsi="Times New Roman" w:cs="Times New Roman"/>
          <w:sz w:val="28"/>
          <w:szCs w:val="28"/>
          <w:lang w:val="kk-KZ"/>
        </w:rPr>
        <w:t>85</w:t>
      </w:r>
      <w:r>
        <w:rPr>
          <w:rFonts w:ascii="Times New Roman" w:hAnsi="Times New Roman" w:cs="Times New Roman"/>
          <w:sz w:val="28"/>
          <w:szCs w:val="28"/>
          <w:lang w:val="kk-KZ"/>
        </w:rPr>
        <w:t>.</w:t>
      </w:r>
    </w:p>
    <w:p w14:paraId="7A53572E" w14:textId="3B7442CC"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221 </w:t>
      </w:r>
      <w:r w:rsidR="006E07B2">
        <w:rPr>
          <w:rFonts w:ascii="Times New Roman" w:hAnsi="Times New Roman" w:cs="Times New Roman"/>
          <w:sz w:val="28"/>
          <w:szCs w:val="28"/>
          <w:lang w:val="en-US"/>
        </w:rPr>
        <w:t>Wu</w:t>
      </w:r>
      <w:r w:rsidRPr="003A5B5F">
        <w:rPr>
          <w:rFonts w:ascii="Times New Roman" w:hAnsi="Times New Roman" w:cs="Times New Roman"/>
          <w:sz w:val="28"/>
          <w:szCs w:val="28"/>
          <w:lang w:val="en-US"/>
        </w:rPr>
        <w:t xml:space="preserve"> Z.-</w:t>
      </w:r>
      <w:r w:rsidR="006E07B2" w:rsidRPr="003A5B5F">
        <w:rPr>
          <w:rFonts w:ascii="Times New Roman" w:hAnsi="Times New Roman" w:cs="Times New Roman"/>
          <w:sz w:val="28"/>
          <w:szCs w:val="28"/>
          <w:lang w:val="en-US"/>
        </w:rPr>
        <w:t>J</w:t>
      </w:r>
      <w:r w:rsidRPr="003A5B5F">
        <w:rPr>
          <w:rFonts w:ascii="Times New Roman" w:hAnsi="Times New Roman" w:cs="Times New Roman"/>
          <w:sz w:val="28"/>
          <w:szCs w:val="28"/>
          <w:lang w:val="en-US"/>
        </w:rPr>
        <w:t>., Zhao E.-j</w:t>
      </w:r>
      <w:r w:rsidR="006E07B2" w:rsidRPr="003A5B5F">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Xiang,H.-</w:t>
      </w:r>
      <w:r w:rsidR="006E07B2" w:rsidRPr="003A5B5F">
        <w:rPr>
          <w:rFonts w:ascii="Times New Roman" w:hAnsi="Times New Roman" w:cs="Times New Roman"/>
          <w:sz w:val="28"/>
          <w:szCs w:val="28"/>
          <w:lang w:val="en-US"/>
        </w:rPr>
        <w:t>P</w:t>
      </w:r>
      <w:r w:rsidRPr="003A5B5F">
        <w:rPr>
          <w:rFonts w:ascii="Times New Roman" w:hAnsi="Times New Roman" w:cs="Times New Roman"/>
          <w:sz w:val="28"/>
          <w:szCs w:val="28"/>
          <w:lang w:val="en-US"/>
        </w:rPr>
        <w:t xml:space="preserve">. </w:t>
      </w:r>
      <w:r w:rsidR="006E07B2">
        <w:rPr>
          <w:rFonts w:ascii="Times New Roman" w:hAnsi="Times New Roman" w:cs="Times New Roman"/>
          <w:sz w:val="28"/>
          <w:szCs w:val="28"/>
          <w:lang w:val="en-US"/>
        </w:rPr>
        <w:t>et al.</w:t>
      </w:r>
      <w:r w:rsidRPr="003A5B5F">
        <w:rPr>
          <w:rFonts w:ascii="Times New Roman" w:hAnsi="Times New Roman" w:cs="Times New Roman"/>
          <w:sz w:val="28"/>
          <w:szCs w:val="28"/>
          <w:lang w:val="en-US"/>
        </w:rPr>
        <w:t xml:space="preserve"> Crystal structures and elastic properties of superhard IrN</w:t>
      </w:r>
      <w:r w:rsidRPr="003A5B5F">
        <w:rPr>
          <w:rFonts w:ascii="Times New Roman" w:hAnsi="Times New Roman" w:cs="Times New Roman"/>
          <w:sz w:val="28"/>
          <w:szCs w:val="28"/>
          <w:vertAlign w:val="subscript"/>
          <w:lang w:val="en-US"/>
        </w:rPr>
        <w:t>2</w:t>
      </w:r>
      <w:r w:rsidRPr="003A5B5F">
        <w:rPr>
          <w:rFonts w:ascii="Times New Roman" w:hAnsi="Times New Roman" w:cs="Times New Roman"/>
          <w:sz w:val="28"/>
          <w:szCs w:val="28"/>
          <w:lang w:val="en-US"/>
        </w:rPr>
        <w:t xml:space="preserve"> and IrN</w:t>
      </w:r>
      <w:r w:rsidRPr="003A5B5F">
        <w:rPr>
          <w:rFonts w:ascii="Times New Roman" w:hAnsi="Times New Roman" w:cs="Times New Roman"/>
          <w:sz w:val="28"/>
          <w:szCs w:val="28"/>
          <w:vertAlign w:val="subscript"/>
          <w:lang w:val="en-US"/>
        </w:rPr>
        <w:t>3</w:t>
      </w:r>
      <w:r w:rsidRPr="003A5B5F">
        <w:rPr>
          <w:rFonts w:ascii="Times New Roman" w:hAnsi="Times New Roman" w:cs="Times New Roman"/>
          <w:sz w:val="28"/>
          <w:szCs w:val="28"/>
          <w:lang w:val="en-US"/>
        </w:rPr>
        <w:t xml:space="preserve"> from first principles</w:t>
      </w:r>
      <w:r w:rsidR="006E07B2">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6E07B2">
        <w:rPr>
          <w:rFonts w:ascii="Times New Roman" w:hAnsi="Times New Roman" w:cs="Times New Roman"/>
          <w:sz w:val="28"/>
          <w:szCs w:val="28"/>
          <w:lang w:val="en-US"/>
        </w:rPr>
        <w:t>Physical Review B</w:t>
      </w:r>
      <w:r w:rsidR="0083226D">
        <w:rPr>
          <w:rFonts w:ascii="Times New Roman" w:hAnsi="Times New Roman" w:cs="Times New Roman"/>
          <w:sz w:val="28"/>
          <w:szCs w:val="28"/>
          <w:lang w:val="en-US"/>
        </w:rPr>
        <w:t>. – 2007. – Vol.</w:t>
      </w:r>
      <w:r w:rsidRPr="006E07B2">
        <w:rPr>
          <w:rFonts w:ascii="Times New Roman" w:hAnsi="Times New Roman" w:cs="Times New Roman"/>
          <w:sz w:val="28"/>
          <w:szCs w:val="28"/>
          <w:lang w:val="en-US"/>
        </w:rPr>
        <w:t xml:space="preserve"> 76</w:t>
      </w:r>
      <w:r w:rsidR="0083226D">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5</w:t>
      </w:r>
      <w:r w:rsidR="0083226D">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054115.</w:t>
      </w:r>
    </w:p>
    <w:p w14:paraId="6A448767" w14:textId="62ED380B" w:rsidR="007B33F5" w:rsidRPr="005A6814" w:rsidRDefault="007B33F5" w:rsidP="0051442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222</w:t>
      </w:r>
      <w:r>
        <w:rPr>
          <w:rFonts w:ascii="Times New Roman" w:hAnsi="Times New Roman" w:cs="Times New Roman"/>
          <w:sz w:val="28"/>
          <w:szCs w:val="28"/>
          <w:lang w:val="kk-KZ"/>
        </w:rPr>
        <w:t xml:space="preserve"> </w:t>
      </w:r>
      <w:r w:rsidRPr="003A5B5F">
        <w:rPr>
          <w:rFonts w:ascii="Times New Roman" w:hAnsi="Times New Roman" w:cs="Times New Roman"/>
          <w:sz w:val="28"/>
          <w:szCs w:val="28"/>
          <w:lang w:val="en-US"/>
        </w:rPr>
        <w:t>Zhang X., Hilmas G.E., Fahrenholtz W.G. Synthesis, densification, and mechanical properties of TaB</w:t>
      </w:r>
      <w:r w:rsidRPr="003A5B5F">
        <w:rPr>
          <w:rFonts w:ascii="Times New Roman" w:hAnsi="Times New Roman" w:cs="Times New Roman"/>
          <w:sz w:val="28"/>
          <w:szCs w:val="28"/>
          <w:vertAlign w:val="subscript"/>
          <w:lang w:val="en-US"/>
        </w:rPr>
        <w:t>2</w:t>
      </w:r>
      <w:r w:rsidR="006E07B2">
        <w:rPr>
          <w:rFonts w:ascii="Times New Roman" w:hAnsi="Times New Roman" w:cs="Times New Roman"/>
          <w:sz w:val="28"/>
          <w:szCs w:val="28"/>
          <w:vertAlign w:val="subscript"/>
          <w:lang w:val="en-US"/>
        </w:rPr>
        <w:t xml:space="preserve"> </w:t>
      </w:r>
      <w:r w:rsidR="006E07B2" w:rsidRPr="006E07B2">
        <w:rPr>
          <w:rFonts w:ascii="Times New Roman" w:hAnsi="Times New Roman" w:cs="Times New Roman"/>
          <w:sz w:val="28"/>
          <w:szCs w:val="28"/>
          <w:lang w:val="en-US"/>
        </w:rPr>
        <w:t>//</w:t>
      </w:r>
      <w:r w:rsidRPr="003A5B5F">
        <w:rPr>
          <w:rFonts w:ascii="Times New Roman" w:hAnsi="Times New Roman" w:cs="Times New Roman"/>
          <w:sz w:val="28"/>
          <w:szCs w:val="28"/>
          <w:lang w:val="en-US"/>
        </w:rPr>
        <w:t xml:space="preserve"> </w:t>
      </w:r>
      <w:r w:rsidRPr="006E07B2">
        <w:rPr>
          <w:rFonts w:ascii="Times New Roman" w:hAnsi="Times New Roman" w:cs="Times New Roman"/>
          <w:sz w:val="28"/>
          <w:szCs w:val="28"/>
          <w:lang w:val="en-US"/>
        </w:rPr>
        <w:t>Materials Letters</w:t>
      </w:r>
      <w:r w:rsidR="0083226D">
        <w:rPr>
          <w:rFonts w:ascii="Times New Roman" w:hAnsi="Times New Roman" w:cs="Times New Roman"/>
          <w:sz w:val="28"/>
          <w:szCs w:val="28"/>
          <w:lang w:val="en-US"/>
        </w:rPr>
        <w:t>. – 2008. – Vol.</w:t>
      </w:r>
      <w:r w:rsidRPr="006E07B2">
        <w:rPr>
          <w:rFonts w:ascii="Times New Roman" w:hAnsi="Times New Roman" w:cs="Times New Roman"/>
          <w:sz w:val="28"/>
          <w:szCs w:val="28"/>
          <w:lang w:val="en-US"/>
        </w:rPr>
        <w:t xml:space="preserve"> 62</w:t>
      </w:r>
      <w:r w:rsidR="0083226D">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27</w:t>
      </w:r>
      <w:r w:rsidR="0083226D">
        <w:rPr>
          <w:rFonts w:ascii="Times New Roman" w:hAnsi="Times New Roman" w:cs="Times New Roman"/>
          <w:sz w:val="28"/>
          <w:szCs w:val="28"/>
          <w:lang w:val="en-US"/>
        </w:rPr>
        <w:t>. – P. </w:t>
      </w:r>
      <w:r w:rsidRPr="003A5B5F">
        <w:rPr>
          <w:rFonts w:ascii="Times New Roman" w:hAnsi="Times New Roman" w:cs="Times New Roman"/>
          <w:sz w:val="28"/>
          <w:szCs w:val="28"/>
          <w:lang w:val="en-US"/>
        </w:rPr>
        <w:t>4251-4253.</w:t>
      </w:r>
    </w:p>
    <w:p w14:paraId="620B78D2" w14:textId="29C62E29"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223 </w:t>
      </w:r>
      <w:r w:rsidRPr="005A6814">
        <w:rPr>
          <w:rFonts w:ascii="Times New Roman" w:hAnsi="Times New Roman" w:cs="Times New Roman"/>
          <w:sz w:val="28"/>
          <w:szCs w:val="28"/>
          <w:lang w:val="en-US"/>
        </w:rPr>
        <w:t>Mohammadi R., Lech A.T., Xie M. et al. Tungsten tetraboride, an inexpensive superhard material</w:t>
      </w:r>
      <w:r w:rsidR="006E07B2">
        <w:rPr>
          <w:rFonts w:ascii="Times New Roman" w:hAnsi="Times New Roman" w:cs="Times New Roman"/>
          <w:sz w:val="28"/>
          <w:szCs w:val="28"/>
          <w:lang w:val="en-US"/>
        </w:rPr>
        <w:t xml:space="preserve"> //</w:t>
      </w:r>
      <w:r w:rsidRPr="005A6814">
        <w:rPr>
          <w:rFonts w:ascii="Times New Roman" w:hAnsi="Times New Roman" w:cs="Times New Roman"/>
          <w:sz w:val="28"/>
          <w:szCs w:val="28"/>
          <w:lang w:val="en-US"/>
        </w:rPr>
        <w:t xml:space="preserve"> Proceedings of the National Academy of Sciences</w:t>
      </w:r>
      <w:r w:rsidR="0083226D">
        <w:rPr>
          <w:rFonts w:ascii="Times New Roman" w:hAnsi="Times New Roman" w:cs="Times New Roman"/>
          <w:sz w:val="28"/>
          <w:szCs w:val="28"/>
          <w:lang w:val="en-US"/>
        </w:rPr>
        <w:t>. – 2011. – Vol.</w:t>
      </w:r>
      <w:r w:rsidRPr="005A6814">
        <w:rPr>
          <w:rFonts w:ascii="Times New Roman" w:hAnsi="Times New Roman" w:cs="Times New Roman"/>
          <w:sz w:val="28"/>
          <w:szCs w:val="28"/>
          <w:lang w:val="en-US"/>
        </w:rPr>
        <w:t xml:space="preserve"> 108</w:t>
      </w:r>
      <w:r w:rsidR="0083226D">
        <w:rPr>
          <w:rFonts w:ascii="Times New Roman" w:hAnsi="Times New Roman" w:cs="Times New Roman"/>
          <w:sz w:val="28"/>
          <w:szCs w:val="28"/>
          <w:lang w:val="en-US"/>
        </w:rPr>
        <w:t xml:space="preserve">, Issue </w:t>
      </w:r>
      <w:r w:rsidRPr="005A6814">
        <w:rPr>
          <w:rFonts w:ascii="Times New Roman" w:hAnsi="Times New Roman" w:cs="Times New Roman"/>
          <w:sz w:val="28"/>
          <w:szCs w:val="28"/>
          <w:lang w:val="en-US"/>
        </w:rPr>
        <w:t>27</w:t>
      </w:r>
      <w:r w:rsidR="0083226D">
        <w:rPr>
          <w:rFonts w:ascii="Times New Roman" w:hAnsi="Times New Roman" w:cs="Times New Roman"/>
          <w:sz w:val="28"/>
          <w:szCs w:val="28"/>
          <w:lang w:val="en-US"/>
        </w:rPr>
        <w:t>. – P.</w:t>
      </w:r>
      <w:r w:rsidRPr="005A6814">
        <w:rPr>
          <w:rFonts w:ascii="Times New Roman" w:hAnsi="Times New Roman" w:cs="Times New Roman"/>
          <w:sz w:val="28"/>
          <w:szCs w:val="28"/>
          <w:lang w:val="en-US"/>
        </w:rPr>
        <w:t xml:space="preserve"> 10958-10962.</w:t>
      </w:r>
    </w:p>
    <w:p w14:paraId="6D26FA89" w14:textId="4A58093D"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224 </w:t>
      </w:r>
      <w:r w:rsidRPr="005A6814">
        <w:rPr>
          <w:rFonts w:ascii="Times New Roman" w:hAnsi="Times New Roman" w:cs="Times New Roman"/>
          <w:sz w:val="28"/>
          <w:szCs w:val="28"/>
          <w:lang w:val="en-US"/>
        </w:rPr>
        <w:t>Qin J., He D., Wang J. et al. Is rhenium diboride a superhard material?</w:t>
      </w:r>
      <w:r w:rsidR="006E07B2">
        <w:rPr>
          <w:rFonts w:ascii="Times New Roman" w:hAnsi="Times New Roman" w:cs="Times New Roman"/>
          <w:sz w:val="28"/>
          <w:szCs w:val="28"/>
          <w:lang w:val="en-US"/>
        </w:rPr>
        <w:t xml:space="preserve"> //</w:t>
      </w:r>
      <w:r w:rsidRPr="005A6814">
        <w:rPr>
          <w:rFonts w:ascii="Times New Roman" w:hAnsi="Times New Roman" w:cs="Times New Roman"/>
          <w:sz w:val="28"/>
          <w:szCs w:val="28"/>
          <w:lang w:val="en-US"/>
        </w:rPr>
        <w:t xml:space="preserve"> Advanced Materials</w:t>
      </w:r>
      <w:r w:rsidR="0083226D">
        <w:rPr>
          <w:rFonts w:ascii="Times New Roman" w:hAnsi="Times New Roman" w:cs="Times New Roman"/>
          <w:sz w:val="28"/>
          <w:szCs w:val="28"/>
          <w:lang w:val="en-US"/>
        </w:rPr>
        <w:t>. – 2008. – Vol.</w:t>
      </w:r>
      <w:r w:rsidRPr="005A6814">
        <w:rPr>
          <w:rFonts w:ascii="Times New Roman" w:hAnsi="Times New Roman" w:cs="Times New Roman"/>
          <w:sz w:val="28"/>
          <w:szCs w:val="28"/>
          <w:lang w:val="en-US"/>
        </w:rPr>
        <w:t xml:space="preserve"> 20</w:t>
      </w:r>
      <w:r w:rsidR="0083226D">
        <w:rPr>
          <w:rFonts w:ascii="Times New Roman" w:hAnsi="Times New Roman" w:cs="Times New Roman"/>
          <w:sz w:val="28"/>
          <w:szCs w:val="28"/>
          <w:lang w:val="en-US"/>
        </w:rPr>
        <w:t xml:space="preserve">, Issue </w:t>
      </w:r>
      <w:r w:rsidRPr="005A6814">
        <w:rPr>
          <w:rFonts w:ascii="Times New Roman" w:hAnsi="Times New Roman" w:cs="Times New Roman"/>
          <w:sz w:val="28"/>
          <w:szCs w:val="28"/>
          <w:lang w:val="en-US"/>
        </w:rPr>
        <w:t>24</w:t>
      </w:r>
      <w:r w:rsidR="0083226D">
        <w:rPr>
          <w:rFonts w:ascii="Times New Roman" w:hAnsi="Times New Roman" w:cs="Times New Roman"/>
          <w:sz w:val="28"/>
          <w:szCs w:val="28"/>
          <w:lang w:val="en-US"/>
        </w:rPr>
        <w:t>. – P.</w:t>
      </w:r>
      <w:r w:rsidRPr="005A6814">
        <w:rPr>
          <w:rFonts w:ascii="Times New Roman" w:hAnsi="Times New Roman" w:cs="Times New Roman"/>
          <w:sz w:val="28"/>
          <w:szCs w:val="28"/>
          <w:lang w:val="en-US"/>
        </w:rPr>
        <w:t xml:space="preserve"> 4780-4783.</w:t>
      </w:r>
    </w:p>
    <w:p w14:paraId="0B664957" w14:textId="6C97FC60" w:rsidR="007B33F5" w:rsidRPr="009E5510" w:rsidRDefault="007B33F5" w:rsidP="00514423">
      <w:pPr>
        <w:spacing w:after="0" w:line="240" w:lineRule="auto"/>
        <w:ind w:firstLine="709"/>
        <w:jc w:val="both"/>
        <w:rPr>
          <w:rFonts w:ascii="Times New Roman" w:hAnsi="Times New Roman" w:cs="Times New Roman"/>
          <w:sz w:val="28"/>
          <w:szCs w:val="28"/>
          <w:lang w:val="en-US"/>
        </w:rPr>
      </w:pPr>
      <w:r w:rsidRPr="009E5510">
        <w:rPr>
          <w:rFonts w:ascii="Times New Roman" w:hAnsi="Times New Roman" w:cs="Times New Roman"/>
          <w:sz w:val="28"/>
          <w:szCs w:val="28"/>
          <w:lang w:val="en-US"/>
        </w:rPr>
        <w:t xml:space="preserve">225 </w:t>
      </w:r>
      <w:r w:rsidR="009E5510" w:rsidRPr="009E5510">
        <w:rPr>
          <w:rFonts w:ascii="Times New Roman" w:hAnsi="Times New Roman" w:cs="Times New Roman"/>
          <w:sz w:val="28"/>
          <w:szCs w:val="28"/>
          <w:lang w:val="en-US"/>
        </w:rPr>
        <w:t>Yang J</w:t>
      </w:r>
      <w:r w:rsidR="009E5510">
        <w:rPr>
          <w:rFonts w:ascii="Times New Roman" w:hAnsi="Times New Roman" w:cs="Times New Roman"/>
          <w:sz w:val="28"/>
          <w:szCs w:val="28"/>
          <w:lang w:val="en-US"/>
        </w:rPr>
        <w:t>. et al.</w:t>
      </w:r>
      <w:r w:rsidR="009E5510" w:rsidRPr="009E5510">
        <w:rPr>
          <w:rFonts w:ascii="Times New Roman" w:hAnsi="Times New Roman" w:cs="Times New Roman"/>
          <w:sz w:val="28"/>
          <w:szCs w:val="28"/>
          <w:lang w:val="en-US"/>
        </w:rPr>
        <w:t xml:space="preserve"> Is Osmium Diboride An Ultra-Hard Material?</w:t>
      </w:r>
      <w:r w:rsidR="009E5510">
        <w:rPr>
          <w:rFonts w:ascii="Times New Roman" w:hAnsi="Times New Roman" w:cs="Times New Roman"/>
          <w:sz w:val="28"/>
          <w:szCs w:val="28"/>
          <w:lang w:val="en-US"/>
        </w:rPr>
        <w:t xml:space="preserve"> // </w:t>
      </w:r>
      <w:r w:rsidR="009E5510" w:rsidRPr="009E5510">
        <w:rPr>
          <w:rFonts w:ascii="Times New Roman" w:hAnsi="Times New Roman" w:cs="Times New Roman"/>
          <w:sz w:val="28"/>
          <w:szCs w:val="28"/>
          <w:lang w:val="en-US"/>
        </w:rPr>
        <w:t>Journal of the American Chemical Society</w:t>
      </w:r>
      <w:r w:rsidR="009E5510">
        <w:rPr>
          <w:rFonts w:ascii="Times New Roman" w:hAnsi="Times New Roman" w:cs="Times New Roman"/>
          <w:sz w:val="28"/>
          <w:szCs w:val="28"/>
          <w:lang w:val="en-US"/>
        </w:rPr>
        <w:t>. – 2008. – Vol.</w:t>
      </w:r>
      <w:r w:rsidR="009E5510" w:rsidRPr="009E5510">
        <w:rPr>
          <w:rFonts w:ascii="Times New Roman" w:hAnsi="Times New Roman" w:cs="Times New Roman"/>
          <w:sz w:val="28"/>
          <w:szCs w:val="28"/>
          <w:lang w:val="en-US"/>
        </w:rPr>
        <w:t xml:space="preserve"> 130</w:t>
      </w:r>
      <w:r w:rsidR="009E5510">
        <w:rPr>
          <w:rFonts w:ascii="Times New Roman" w:hAnsi="Times New Roman" w:cs="Times New Roman"/>
          <w:sz w:val="28"/>
          <w:szCs w:val="28"/>
          <w:lang w:val="en-US"/>
        </w:rPr>
        <w:t xml:space="preserve">, Issue </w:t>
      </w:r>
      <w:r w:rsidR="009E5510" w:rsidRPr="009E5510">
        <w:rPr>
          <w:rFonts w:ascii="Times New Roman" w:hAnsi="Times New Roman" w:cs="Times New Roman"/>
          <w:sz w:val="28"/>
          <w:szCs w:val="28"/>
          <w:lang w:val="en-US"/>
        </w:rPr>
        <w:t>23</w:t>
      </w:r>
      <w:r w:rsidR="009E5510">
        <w:rPr>
          <w:rFonts w:ascii="Times New Roman" w:hAnsi="Times New Roman" w:cs="Times New Roman"/>
          <w:sz w:val="28"/>
          <w:szCs w:val="28"/>
          <w:lang w:val="en-US"/>
        </w:rPr>
        <w:t xml:space="preserve">. – P. </w:t>
      </w:r>
      <w:r w:rsidR="009E5510" w:rsidRPr="009E5510">
        <w:rPr>
          <w:rFonts w:ascii="Times New Roman" w:hAnsi="Times New Roman" w:cs="Times New Roman"/>
          <w:sz w:val="28"/>
          <w:szCs w:val="28"/>
          <w:lang w:val="en-US"/>
        </w:rPr>
        <w:t>7200-</w:t>
      </w:r>
      <w:r w:rsidR="009E5510">
        <w:rPr>
          <w:rFonts w:ascii="Times New Roman" w:hAnsi="Times New Roman" w:cs="Times New Roman"/>
          <w:sz w:val="28"/>
          <w:szCs w:val="28"/>
          <w:lang w:val="en-US"/>
        </w:rPr>
        <w:t>720</w:t>
      </w:r>
      <w:r w:rsidR="009E5510" w:rsidRPr="009E5510">
        <w:rPr>
          <w:rFonts w:ascii="Times New Roman" w:hAnsi="Times New Roman" w:cs="Times New Roman"/>
          <w:sz w:val="28"/>
          <w:szCs w:val="28"/>
          <w:lang w:val="en-US"/>
        </w:rPr>
        <w:t>1</w:t>
      </w:r>
      <w:r w:rsidRPr="009E5510">
        <w:rPr>
          <w:rFonts w:ascii="Times New Roman" w:hAnsi="Times New Roman" w:cs="Times New Roman"/>
          <w:sz w:val="28"/>
          <w:szCs w:val="28"/>
          <w:lang w:val="en-US"/>
        </w:rPr>
        <w:t>.</w:t>
      </w:r>
    </w:p>
    <w:p w14:paraId="6E1853E9" w14:textId="11866BAD"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226 </w:t>
      </w:r>
      <w:r w:rsidRPr="005A6814">
        <w:rPr>
          <w:rFonts w:ascii="Times New Roman" w:hAnsi="Times New Roman" w:cs="Times New Roman"/>
          <w:sz w:val="28"/>
          <w:szCs w:val="28"/>
          <w:lang w:val="en-US"/>
        </w:rPr>
        <w:t>Tao X., Yang A., Quan Y.</w:t>
      </w:r>
      <w:r w:rsidR="0083226D">
        <w:rPr>
          <w:rFonts w:ascii="Times New Roman" w:hAnsi="Times New Roman" w:cs="Times New Roman"/>
          <w:sz w:val="28"/>
          <w:szCs w:val="28"/>
          <w:lang w:val="en-US"/>
        </w:rPr>
        <w:t xml:space="preserve"> et al.</w:t>
      </w:r>
      <w:r w:rsidRPr="005A6814">
        <w:rPr>
          <w:rFonts w:ascii="Times New Roman" w:hAnsi="Times New Roman" w:cs="Times New Roman"/>
          <w:sz w:val="28"/>
          <w:szCs w:val="28"/>
          <w:lang w:val="en-US"/>
        </w:rPr>
        <w:t xml:space="preserve"> Superconductivity and high hardness in scandium-borides under pressure</w:t>
      </w:r>
      <w:r w:rsidR="006E07B2">
        <w:rPr>
          <w:rFonts w:ascii="Times New Roman" w:hAnsi="Times New Roman" w:cs="Times New Roman"/>
          <w:sz w:val="28"/>
          <w:szCs w:val="28"/>
          <w:lang w:val="en-US"/>
        </w:rPr>
        <w:t xml:space="preserve"> //</w:t>
      </w:r>
      <w:r w:rsidRPr="005A6814">
        <w:rPr>
          <w:rFonts w:ascii="Times New Roman" w:hAnsi="Times New Roman" w:cs="Times New Roman"/>
          <w:sz w:val="28"/>
          <w:szCs w:val="28"/>
          <w:lang w:val="en-US"/>
        </w:rPr>
        <w:t xml:space="preserve"> Physical Chemistry Chemical Physics</w:t>
      </w:r>
      <w:r w:rsidR="0083226D">
        <w:rPr>
          <w:rFonts w:ascii="Times New Roman" w:hAnsi="Times New Roman" w:cs="Times New Roman"/>
          <w:sz w:val="28"/>
          <w:szCs w:val="28"/>
          <w:lang w:val="en-US"/>
        </w:rPr>
        <w:t xml:space="preserve">. – 2025. – Vol. </w:t>
      </w:r>
      <w:r w:rsidRPr="005A6814">
        <w:rPr>
          <w:rFonts w:ascii="Times New Roman" w:hAnsi="Times New Roman" w:cs="Times New Roman"/>
          <w:sz w:val="28"/>
          <w:szCs w:val="28"/>
          <w:lang w:val="en-US"/>
        </w:rPr>
        <w:t>27</w:t>
      </w:r>
      <w:r w:rsidR="0083226D">
        <w:rPr>
          <w:rFonts w:ascii="Times New Roman" w:hAnsi="Times New Roman" w:cs="Times New Roman"/>
          <w:sz w:val="28"/>
          <w:szCs w:val="28"/>
          <w:lang w:val="en-US"/>
        </w:rPr>
        <w:t xml:space="preserve">, Issue </w:t>
      </w:r>
      <w:r w:rsidRPr="005A6814">
        <w:rPr>
          <w:rFonts w:ascii="Times New Roman" w:hAnsi="Times New Roman" w:cs="Times New Roman"/>
          <w:sz w:val="28"/>
          <w:szCs w:val="28"/>
          <w:lang w:val="en-US"/>
        </w:rPr>
        <w:t>6</w:t>
      </w:r>
      <w:r w:rsidR="0083226D">
        <w:rPr>
          <w:rFonts w:ascii="Times New Roman" w:hAnsi="Times New Roman" w:cs="Times New Roman"/>
          <w:sz w:val="28"/>
          <w:szCs w:val="28"/>
          <w:lang w:val="en-US"/>
        </w:rPr>
        <w:t>. – P.</w:t>
      </w:r>
      <w:r w:rsidRPr="005A6814">
        <w:rPr>
          <w:rFonts w:ascii="Times New Roman" w:hAnsi="Times New Roman" w:cs="Times New Roman"/>
          <w:sz w:val="28"/>
          <w:szCs w:val="28"/>
          <w:lang w:val="en-US"/>
        </w:rPr>
        <w:t xml:space="preserve"> 3023-3031.</w:t>
      </w:r>
    </w:p>
    <w:p w14:paraId="36581286" w14:textId="2CFFD6D0" w:rsidR="007B33F5" w:rsidRPr="00343728"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227 </w:t>
      </w:r>
      <w:r w:rsidRPr="00343728">
        <w:rPr>
          <w:rFonts w:ascii="Times New Roman" w:hAnsi="Times New Roman" w:cs="Times New Roman"/>
          <w:sz w:val="28"/>
          <w:szCs w:val="28"/>
          <w:lang w:val="en-US"/>
        </w:rPr>
        <w:t xml:space="preserve">Sagatov N., </w:t>
      </w:r>
      <w:r>
        <w:rPr>
          <w:rFonts w:ascii="Times New Roman" w:hAnsi="Times New Roman" w:cs="Times New Roman"/>
          <w:sz w:val="28"/>
          <w:szCs w:val="28"/>
          <w:lang w:val="en-US"/>
        </w:rPr>
        <w:t xml:space="preserve">Bazarbek A., </w:t>
      </w:r>
      <w:r w:rsidRPr="00343728">
        <w:rPr>
          <w:rFonts w:ascii="Times New Roman" w:hAnsi="Times New Roman" w:cs="Times New Roman"/>
          <w:sz w:val="28"/>
          <w:szCs w:val="28"/>
          <w:lang w:val="en-US"/>
        </w:rPr>
        <w:t>Omarkhan S.</w:t>
      </w:r>
      <w:r w:rsidR="0083226D">
        <w:rPr>
          <w:rFonts w:ascii="Times New Roman" w:hAnsi="Times New Roman" w:cs="Times New Roman"/>
          <w:sz w:val="28"/>
          <w:szCs w:val="28"/>
          <w:lang w:val="en-US"/>
        </w:rPr>
        <w:t xml:space="preserve"> et al.</w:t>
      </w:r>
      <w:r>
        <w:rPr>
          <w:rFonts w:ascii="Times New Roman" w:hAnsi="Times New Roman" w:cs="Times New Roman"/>
          <w:sz w:val="28"/>
          <w:szCs w:val="28"/>
          <w:lang w:val="en-US"/>
        </w:rPr>
        <w:t xml:space="preserve"> </w:t>
      </w:r>
      <w:r w:rsidRPr="00343728">
        <w:rPr>
          <w:rFonts w:ascii="Times New Roman" w:hAnsi="Times New Roman" w:cs="Times New Roman"/>
          <w:sz w:val="28"/>
          <w:szCs w:val="28"/>
          <w:lang w:val="en-US"/>
        </w:rPr>
        <w:t>Structure searching and phase relationships in MnN up to 50 GPa: a DFT study</w:t>
      </w:r>
      <w:r w:rsidR="006E07B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343728">
        <w:rPr>
          <w:rFonts w:ascii="Times New Roman" w:hAnsi="Times New Roman" w:cs="Times New Roman"/>
          <w:sz w:val="28"/>
          <w:szCs w:val="28"/>
          <w:lang w:val="en-US"/>
        </w:rPr>
        <w:t>Physical Chemistry Chemical Physics</w:t>
      </w:r>
      <w:r w:rsidR="00D37877">
        <w:rPr>
          <w:rFonts w:ascii="Times New Roman" w:hAnsi="Times New Roman" w:cs="Times New Roman"/>
          <w:sz w:val="28"/>
          <w:szCs w:val="28"/>
          <w:lang w:val="en-US"/>
        </w:rPr>
        <w:t xml:space="preserve">. – 2024. – Vol. </w:t>
      </w:r>
      <w:r w:rsidRPr="00343728">
        <w:rPr>
          <w:rFonts w:ascii="Times New Roman" w:hAnsi="Times New Roman" w:cs="Times New Roman"/>
          <w:sz w:val="28"/>
          <w:szCs w:val="28"/>
          <w:lang w:val="en-US"/>
        </w:rPr>
        <w:t>26</w:t>
      </w:r>
      <w:r w:rsidR="00D37877">
        <w:rPr>
          <w:rFonts w:ascii="Times New Roman" w:hAnsi="Times New Roman" w:cs="Times New Roman"/>
          <w:sz w:val="28"/>
          <w:szCs w:val="28"/>
          <w:lang w:val="en-US"/>
        </w:rPr>
        <w:t>. – P.</w:t>
      </w:r>
      <w:r w:rsidRPr="00343728">
        <w:rPr>
          <w:rFonts w:ascii="Times New Roman" w:hAnsi="Times New Roman" w:cs="Times New Roman"/>
          <w:sz w:val="28"/>
          <w:szCs w:val="28"/>
          <w:lang w:val="en-US"/>
        </w:rPr>
        <w:t xml:space="preserve"> 28947</w:t>
      </w:r>
      <w:r>
        <w:rPr>
          <w:rFonts w:ascii="Times New Roman" w:hAnsi="Times New Roman" w:cs="Times New Roman"/>
          <w:sz w:val="28"/>
          <w:szCs w:val="28"/>
          <w:lang w:val="en-US"/>
        </w:rPr>
        <w:t>.</w:t>
      </w:r>
    </w:p>
    <w:p w14:paraId="6BCB6256" w14:textId="0602BD83" w:rsidR="007B33F5" w:rsidRPr="002635EA"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228 </w:t>
      </w:r>
      <w:r w:rsidRPr="00F1632D">
        <w:rPr>
          <w:rFonts w:ascii="Times New Roman" w:hAnsi="Times New Roman" w:cs="Times New Roman"/>
          <w:sz w:val="28"/>
          <w:szCs w:val="28"/>
          <w:lang w:val="en-US"/>
        </w:rPr>
        <w:t>Kong S., Singh P., Sarkar A.</w:t>
      </w:r>
      <w:r w:rsidR="00D37877">
        <w:rPr>
          <w:rFonts w:ascii="Times New Roman" w:hAnsi="Times New Roman" w:cs="Times New Roman"/>
          <w:sz w:val="28"/>
          <w:szCs w:val="28"/>
          <w:lang w:val="en-US"/>
        </w:rPr>
        <w:t xml:space="preserve"> et al.</w:t>
      </w:r>
      <w:r w:rsidRPr="00F1632D">
        <w:rPr>
          <w:rFonts w:ascii="Times New Roman" w:hAnsi="Times New Roman" w:cs="Times New Roman"/>
          <w:sz w:val="28"/>
          <w:szCs w:val="28"/>
          <w:lang w:val="en-US"/>
        </w:rPr>
        <w:t xml:space="preserve"> Enhancing Properties with Distortion: A Comparative Study of Two Iron Phosphide Fe2P Polymorphs</w:t>
      </w:r>
      <w:r w:rsidR="006E07B2">
        <w:rPr>
          <w:rFonts w:ascii="Times New Roman" w:hAnsi="Times New Roman" w:cs="Times New Roman"/>
          <w:sz w:val="28"/>
          <w:szCs w:val="28"/>
          <w:lang w:val="en-US"/>
        </w:rPr>
        <w:t xml:space="preserve"> //</w:t>
      </w:r>
      <w:r w:rsidRPr="00F1632D">
        <w:rPr>
          <w:rFonts w:ascii="Times New Roman" w:hAnsi="Times New Roman" w:cs="Times New Roman"/>
          <w:sz w:val="28"/>
          <w:szCs w:val="28"/>
          <w:lang w:val="en-US"/>
        </w:rPr>
        <w:t xml:space="preserve"> Chemistry of Materials</w:t>
      </w:r>
      <w:r w:rsidR="00D37877">
        <w:rPr>
          <w:rFonts w:ascii="Times New Roman" w:hAnsi="Times New Roman" w:cs="Times New Roman"/>
          <w:sz w:val="28"/>
          <w:szCs w:val="28"/>
          <w:lang w:val="en-US"/>
        </w:rPr>
        <w:t>. – 2024. – Vol.</w:t>
      </w:r>
      <w:r w:rsidRPr="00F1632D">
        <w:rPr>
          <w:rFonts w:ascii="Times New Roman" w:hAnsi="Times New Roman" w:cs="Times New Roman"/>
          <w:sz w:val="28"/>
          <w:szCs w:val="28"/>
          <w:lang w:val="en-US"/>
        </w:rPr>
        <w:t xml:space="preserve"> 36</w:t>
      </w:r>
      <w:r w:rsidR="00D37877">
        <w:rPr>
          <w:rFonts w:ascii="Times New Roman" w:hAnsi="Times New Roman" w:cs="Times New Roman"/>
          <w:sz w:val="28"/>
          <w:szCs w:val="28"/>
          <w:lang w:val="en-US"/>
        </w:rPr>
        <w:t xml:space="preserve">, Issue </w:t>
      </w:r>
      <w:r w:rsidRPr="00F1632D">
        <w:rPr>
          <w:rFonts w:ascii="Times New Roman" w:hAnsi="Times New Roman" w:cs="Times New Roman"/>
          <w:sz w:val="28"/>
          <w:szCs w:val="28"/>
          <w:lang w:val="en-US"/>
        </w:rPr>
        <w:t>3</w:t>
      </w:r>
      <w:r w:rsidR="00D37877">
        <w:rPr>
          <w:rFonts w:ascii="Times New Roman" w:hAnsi="Times New Roman" w:cs="Times New Roman"/>
          <w:sz w:val="28"/>
          <w:szCs w:val="28"/>
          <w:lang w:val="en-US"/>
        </w:rPr>
        <w:t>. – P.</w:t>
      </w:r>
      <w:r w:rsidRPr="00F1632D">
        <w:rPr>
          <w:rFonts w:ascii="Times New Roman" w:hAnsi="Times New Roman" w:cs="Times New Roman"/>
          <w:sz w:val="28"/>
          <w:szCs w:val="28"/>
          <w:lang w:val="en-US"/>
        </w:rPr>
        <w:t xml:space="preserve"> 1665-1677</w:t>
      </w:r>
      <w:r w:rsidR="002635EA" w:rsidRPr="002635EA">
        <w:rPr>
          <w:rFonts w:ascii="Times New Roman" w:hAnsi="Times New Roman" w:cs="Times New Roman"/>
          <w:sz w:val="28"/>
          <w:szCs w:val="28"/>
          <w:lang w:val="en-US"/>
        </w:rPr>
        <w:t>.</w:t>
      </w:r>
    </w:p>
    <w:p w14:paraId="74887E44" w14:textId="06AD01DC"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229</w:t>
      </w:r>
      <w:r w:rsidR="002635EA" w:rsidRPr="002635EA">
        <w:rPr>
          <w:rFonts w:ascii="Times New Roman" w:hAnsi="Times New Roman" w:cs="Times New Roman"/>
          <w:sz w:val="28"/>
          <w:szCs w:val="28"/>
          <w:lang w:val="en-US"/>
        </w:rPr>
        <w:t xml:space="preserve"> </w:t>
      </w:r>
      <w:r w:rsidRPr="00F1632D">
        <w:rPr>
          <w:rFonts w:ascii="Times New Roman" w:hAnsi="Times New Roman" w:cs="Times New Roman"/>
          <w:sz w:val="28"/>
          <w:szCs w:val="28"/>
          <w:lang w:val="en-US"/>
        </w:rPr>
        <w:t>Litasov K.D., Bekker T.B., Sagatov N.E.</w:t>
      </w:r>
      <w:r w:rsidR="00432453">
        <w:rPr>
          <w:rFonts w:ascii="Times New Roman" w:hAnsi="Times New Roman" w:cs="Times New Roman"/>
          <w:sz w:val="28"/>
          <w:szCs w:val="28"/>
          <w:lang w:val="en-US"/>
        </w:rPr>
        <w:t xml:space="preserve"> et al.</w:t>
      </w:r>
      <w:r w:rsidRPr="00F1632D">
        <w:rPr>
          <w:rFonts w:ascii="Times New Roman" w:hAnsi="Times New Roman" w:cs="Times New Roman"/>
          <w:sz w:val="28"/>
          <w:szCs w:val="28"/>
          <w:lang w:val="en-US"/>
        </w:rPr>
        <w:t xml:space="preserve"> (Fe,Ni)2P allabogdanite can be an ambient pressure phase in iron meteorites</w:t>
      </w:r>
      <w:r w:rsidR="006E07B2">
        <w:rPr>
          <w:rFonts w:ascii="Times New Roman" w:hAnsi="Times New Roman" w:cs="Times New Roman"/>
          <w:sz w:val="28"/>
          <w:szCs w:val="28"/>
          <w:lang w:val="en-US"/>
        </w:rPr>
        <w:t xml:space="preserve"> //</w:t>
      </w:r>
      <w:r w:rsidRPr="00F1632D">
        <w:rPr>
          <w:rFonts w:ascii="Times New Roman" w:hAnsi="Times New Roman" w:cs="Times New Roman"/>
          <w:sz w:val="28"/>
          <w:szCs w:val="28"/>
          <w:lang w:val="en-US"/>
        </w:rPr>
        <w:t xml:space="preserve"> Scientific reports</w:t>
      </w:r>
      <w:r w:rsidR="00D37877">
        <w:rPr>
          <w:rFonts w:ascii="Times New Roman" w:hAnsi="Times New Roman" w:cs="Times New Roman"/>
          <w:sz w:val="28"/>
          <w:szCs w:val="28"/>
          <w:lang w:val="en-US"/>
        </w:rPr>
        <w:t>. – 2020. – Vol. </w:t>
      </w:r>
      <w:r w:rsidRPr="00F1632D">
        <w:rPr>
          <w:rFonts w:ascii="Times New Roman" w:hAnsi="Times New Roman" w:cs="Times New Roman"/>
          <w:sz w:val="28"/>
          <w:szCs w:val="28"/>
          <w:lang w:val="en-US"/>
        </w:rPr>
        <w:t>10</w:t>
      </w:r>
      <w:r w:rsidR="00D37877">
        <w:rPr>
          <w:rFonts w:ascii="Times New Roman" w:hAnsi="Times New Roman" w:cs="Times New Roman"/>
          <w:sz w:val="28"/>
          <w:szCs w:val="28"/>
          <w:lang w:val="en-US"/>
        </w:rPr>
        <w:t xml:space="preserve">, Issue </w:t>
      </w:r>
      <w:r w:rsidRPr="00F1632D">
        <w:rPr>
          <w:rFonts w:ascii="Times New Roman" w:hAnsi="Times New Roman" w:cs="Times New Roman"/>
          <w:sz w:val="28"/>
          <w:szCs w:val="28"/>
          <w:lang w:val="en-US"/>
        </w:rPr>
        <w:t>1</w:t>
      </w:r>
      <w:r w:rsidR="00D37877">
        <w:rPr>
          <w:rFonts w:ascii="Times New Roman" w:hAnsi="Times New Roman" w:cs="Times New Roman"/>
          <w:sz w:val="28"/>
          <w:szCs w:val="28"/>
          <w:lang w:val="en-US"/>
        </w:rPr>
        <w:t>. – P.</w:t>
      </w:r>
      <w:r w:rsidRPr="00F1632D">
        <w:rPr>
          <w:rFonts w:ascii="Times New Roman" w:hAnsi="Times New Roman" w:cs="Times New Roman"/>
          <w:sz w:val="28"/>
          <w:szCs w:val="28"/>
          <w:lang w:val="en-US"/>
        </w:rPr>
        <w:t xml:space="preserve"> 8956.</w:t>
      </w:r>
    </w:p>
    <w:p w14:paraId="3360EED0" w14:textId="40468292"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230 </w:t>
      </w:r>
      <w:r w:rsidRPr="000F1395">
        <w:rPr>
          <w:rFonts w:ascii="Times New Roman" w:hAnsi="Times New Roman" w:cs="Times New Roman"/>
          <w:sz w:val="28"/>
          <w:szCs w:val="28"/>
          <w:lang w:val="en-US"/>
        </w:rPr>
        <w:t>Sagatov N.E., Gavryushkin P.N., Banayev M.V.</w:t>
      </w:r>
      <w:r w:rsidR="00432453">
        <w:rPr>
          <w:rFonts w:ascii="Times New Roman" w:hAnsi="Times New Roman" w:cs="Times New Roman"/>
          <w:sz w:val="28"/>
          <w:szCs w:val="28"/>
          <w:lang w:val="en-US"/>
        </w:rPr>
        <w:t xml:space="preserve"> et al. </w:t>
      </w:r>
      <w:r w:rsidRPr="000F1395">
        <w:rPr>
          <w:rFonts w:ascii="Times New Roman" w:hAnsi="Times New Roman" w:cs="Times New Roman"/>
          <w:sz w:val="28"/>
          <w:szCs w:val="28"/>
          <w:lang w:val="en-US"/>
        </w:rPr>
        <w:t>Phase relations in the Fe-P system at high pressures and temperatures from ab initio computations</w:t>
      </w:r>
      <w:r w:rsidR="00432453">
        <w:rPr>
          <w:rFonts w:ascii="Times New Roman" w:hAnsi="Times New Roman" w:cs="Times New Roman"/>
          <w:sz w:val="28"/>
          <w:szCs w:val="28"/>
          <w:lang w:val="en-US"/>
        </w:rPr>
        <w:t xml:space="preserve"> //</w:t>
      </w:r>
      <w:r w:rsidRPr="000F1395">
        <w:rPr>
          <w:rFonts w:ascii="Times New Roman" w:hAnsi="Times New Roman" w:cs="Times New Roman"/>
          <w:sz w:val="28"/>
          <w:szCs w:val="28"/>
          <w:lang w:val="en-US"/>
        </w:rPr>
        <w:t xml:space="preserve"> High Pressure Research</w:t>
      </w:r>
      <w:r w:rsidR="00432453">
        <w:rPr>
          <w:rFonts w:ascii="Times New Roman" w:hAnsi="Times New Roman" w:cs="Times New Roman"/>
          <w:sz w:val="28"/>
          <w:szCs w:val="28"/>
          <w:lang w:val="en-US"/>
        </w:rPr>
        <w:t>. – 2020. – Vol.</w:t>
      </w:r>
      <w:r w:rsidRPr="000F1395">
        <w:rPr>
          <w:rFonts w:ascii="Times New Roman" w:hAnsi="Times New Roman" w:cs="Times New Roman"/>
          <w:sz w:val="28"/>
          <w:szCs w:val="28"/>
          <w:lang w:val="en-US"/>
        </w:rPr>
        <w:t xml:space="preserve"> 40</w:t>
      </w:r>
      <w:r w:rsidR="00432453">
        <w:rPr>
          <w:rFonts w:ascii="Times New Roman" w:hAnsi="Times New Roman" w:cs="Times New Roman"/>
          <w:sz w:val="28"/>
          <w:szCs w:val="28"/>
          <w:lang w:val="en-US"/>
        </w:rPr>
        <w:t xml:space="preserve">, Issue </w:t>
      </w:r>
      <w:r w:rsidRPr="000F1395">
        <w:rPr>
          <w:rFonts w:ascii="Times New Roman" w:hAnsi="Times New Roman" w:cs="Times New Roman"/>
          <w:sz w:val="28"/>
          <w:szCs w:val="28"/>
          <w:lang w:val="en-US"/>
        </w:rPr>
        <w:t>2</w:t>
      </w:r>
      <w:r w:rsidR="00432453">
        <w:rPr>
          <w:rFonts w:ascii="Times New Roman" w:hAnsi="Times New Roman" w:cs="Times New Roman"/>
          <w:sz w:val="28"/>
          <w:szCs w:val="28"/>
          <w:lang w:val="en-US"/>
        </w:rPr>
        <w:t>. – P.</w:t>
      </w:r>
      <w:r w:rsidRPr="000F1395">
        <w:rPr>
          <w:rFonts w:ascii="Times New Roman" w:hAnsi="Times New Roman" w:cs="Times New Roman"/>
          <w:sz w:val="28"/>
          <w:szCs w:val="28"/>
          <w:lang w:val="en-US"/>
        </w:rPr>
        <w:t xml:space="preserve"> 235-244.</w:t>
      </w:r>
    </w:p>
    <w:p w14:paraId="28B681FF" w14:textId="1BC20E23"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231</w:t>
      </w:r>
      <w:r w:rsidR="002635EA" w:rsidRPr="002635EA">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Dudarev S.L., Botton G.A., Savrasov S.Y.</w:t>
      </w:r>
      <w:r w:rsidR="00432453">
        <w:rPr>
          <w:rFonts w:ascii="Times New Roman" w:hAnsi="Times New Roman" w:cs="Times New Roman"/>
          <w:sz w:val="28"/>
          <w:szCs w:val="28"/>
          <w:lang w:val="en-US"/>
        </w:rPr>
        <w:t xml:space="preserve"> et al.</w:t>
      </w:r>
      <w:r w:rsidRPr="003A5B5F">
        <w:rPr>
          <w:rFonts w:ascii="Times New Roman" w:hAnsi="Times New Roman" w:cs="Times New Roman"/>
          <w:sz w:val="28"/>
          <w:szCs w:val="28"/>
          <w:lang w:val="en-US"/>
        </w:rPr>
        <w:t xml:space="preserve"> Electron-energy-loss spectra and the structural stability of nickel oxide: An LSDA+ U study</w:t>
      </w:r>
      <w:r w:rsidR="0043245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432453">
        <w:rPr>
          <w:rFonts w:ascii="Times New Roman" w:hAnsi="Times New Roman" w:cs="Times New Roman"/>
          <w:sz w:val="28"/>
          <w:szCs w:val="28"/>
          <w:lang w:val="en-US"/>
        </w:rPr>
        <w:t>Physical Review B</w:t>
      </w:r>
      <w:r w:rsidR="00432453">
        <w:rPr>
          <w:rFonts w:ascii="Times New Roman" w:hAnsi="Times New Roman" w:cs="Times New Roman"/>
          <w:sz w:val="28"/>
          <w:szCs w:val="28"/>
          <w:lang w:val="en-US"/>
        </w:rPr>
        <w:t>. – 1998. – Vol.</w:t>
      </w:r>
      <w:r w:rsidRPr="00432453">
        <w:rPr>
          <w:rFonts w:ascii="Times New Roman" w:hAnsi="Times New Roman" w:cs="Times New Roman"/>
          <w:sz w:val="28"/>
          <w:szCs w:val="28"/>
          <w:lang w:val="en-US"/>
        </w:rPr>
        <w:t xml:space="preserve"> 57</w:t>
      </w:r>
      <w:r w:rsidR="00432453">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3</w:t>
      </w:r>
      <w:r w:rsidR="00432453">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1505.</w:t>
      </w:r>
    </w:p>
    <w:p w14:paraId="7CA5E4B5" w14:textId="3A4989D5"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232 </w:t>
      </w:r>
      <w:r w:rsidRPr="003A5B5F">
        <w:rPr>
          <w:rFonts w:ascii="Times New Roman" w:hAnsi="Times New Roman" w:cs="Times New Roman"/>
          <w:sz w:val="28"/>
          <w:szCs w:val="28"/>
          <w:lang w:val="en-US"/>
        </w:rPr>
        <w:t xml:space="preserve">Sun J., Ruzsinszky A., </w:t>
      </w:r>
      <w:r w:rsidR="00422179">
        <w:rPr>
          <w:rFonts w:ascii="Times New Roman" w:hAnsi="Times New Roman" w:cs="Times New Roman"/>
          <w:sz w:val="28"/>
          <w:szCs w:val="28"/>
          <w:lang w:val="en-US"/>
        </w:rPr>
        <w:t>Perdew</w:t>
      </w:r>
      <w:r w:rsidRPr="003A5B5F">
        <w:rPr>
          <w:rFonts w:ascii="Times New Roman" w:hAnsi="Times New Roman" w:cs="Times New Roman"/>
          <w:sz w:val="28"/>
          <w:szCs w:val="28"/>
          <w:lang w:val="en-US"/>
        </w:rPr>
        <w:t xml:space="preserve"> J.P. Strongly constrained and appropriately normed semilocal density functional</w:t>
      </w:r>
      <w:r w:rsidR="0043245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422179">
        <w:rPr>
          <w:rFonts w:ascii="Times New Roman" w:hAnsi="Times New Roman" w:cs="Times New Roman"/>
          <w:sz w:val="28"/>
          <w:szCs w:val="28"/>
          <w:lang w:val="en-US"/>
        </w:rPr>
        <w:t>Physical review letters</w:t>
      </w:r>
      <w:r w:rsidR="00432453">
        <w:rPr>
          <w:rFonts w:ascii="Times New Roman" w:hAnsi="Times New Roman" w:cs="Times New Roman"/>
          <w:sz w:val="28"/>
          <w:szCs w:val="28"/>
          <w:lang w:val="en-US"/>
        </w:rPr>
        <w:t>. – 2015. – Vol.</w:t>
      </w:r>
      <w:r w:rsidRPr="00422179">
        <w:rPr>
          <w:rFonts w:ascii="Times New Roman" w:hAnsi="Times New Roman" w:cs="Times New Roman"/>
          <w:sz w:val="28"/>
          <w:szCs w:val="28"/>
          <w:lang w:val="en-US"/>
        </w:rPr>
        <w:t xml:space="preserve"> 115</w:t>
      </w:r>
      <w:r w:rsidR="00432453">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3</w:t>
      </w:r>
      <w:r w:rsidR="00432453">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036402.</w:t>
      </w:r>
    </w:p>
    <w:p w14:paraId="0343E221" w14:textId="13251397"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233 </w:t>
      </w:r>
      <w:r w:rsidRPr="00602936">
        <w:rPr>
          <w:rFonts w:ascii="Times New Roman" w:hAnsi="Times New Roman" w:cs="Times New Roman"/>
          <w:sz w:val="28"/>
          <w:szCs w:val="28"/>
          <w:lang w:val="en-US"/>
        </w:rPr>
        <w:t>Pickard C.J., Needs R. High-pressure phases of nitrogen</w:t>
      </w:r>
      <w:r w:rsidR="00422179">
        <w:rPr>
          <w:rFonts w:ascii="Times New Roman" w:hAnsi="Times New Roman" w:cs="Times New Roman"/>
          <w:sz w:val="28"/>
          <w:szCs w:val="28"/>
          <w:lang w:val="en-US"/>
        </w:rPr>
        <w:t xml:space="preserve"> //</w:t>
      </w:r>
      <w:r w:rsidRPr="00602936">
        <w:rPr>
          <w:rFonts w:ascii="Times New Roman" w:hAnsi="Times New Roman" w:cs="Times New Roman"/>
          <w:sz w:val="28"/>
          <w:szCs w:val="28"/>
          <w:lang w:val="en-US"/>
        </w:rPr>
        <w:t xml:space="preserve"> Physical review letters</w:t>
      </w:r>
      <w:r w:rsidR="00422179">
        <w:rPr>
          <w:rFonts w:ascii="Times New Roman" w:hAnsi="Times New Roman" w:cs="Times New Roman"/>
          <w:sz w:val="28"/>
          <w:szCs w:val="28"/>
          <w:lang w:val="en-US"/>
        </w:rPr>
        <w:t>. – 2009. – Vol.</w:t>
      </w:r>
      <w:r w:rsidRPr="00602936">
        <w:rPr>
          <w:rFonts w:ascii="Times New Roman" w:hAnsi="Times New Roman" w:cs="Times New Roman"/>
          <w:sz w:val="28"/>
          <w:szCs w:val="28"/>
          <w:lang w:val="en-US"/>
        </w:rPr>
        <w:t xml:space="preserve"> 102</w:t>
      </w:r>
      <w:r w:rsidR="00422179">
        <w:rPr>
          <w:rFonts w:ascii="Times New Roman" w:hAnsi="Times New Roman" w:cs="Times New Roman"/>
          <w:sz w:val="28"/>
          <w:szCs w:val="28"/>
          <w:lang w:val="en-US"/>
        </w:rPr>
        <w:t xml:space="preserve">, Issue </w:t>
      </w:r>
      <w:r w:rsidRPr="00602936">
        <w:rPr>
          <w:rFonts w:ascii="Times New Roman" w:hAnsi="Times New Roman" w:cs="Times New Roman"/>
          <w:sz w:val="28"/>
          <w:szCs w:val="28"/>
          <w:lang w:val="en-US"/>
        </w:rPr>
        <w:t>12</w:t>
      </w:r>
      <w:r w:rsidR="00422179">
        <w:rPr>
          <w:rFonts w:ascii="Times New Roman" w:hAnsi="Times New Roman" w:cs="Times New Roman"/>
          <w:sz w:val="28"/>
          <w:szCs w:val="28"/>
          <w:lang w:val="en-US"/>
        </w:rPr>
        <w:t xml:space="preserve">. – P. </w:t>
      </w:r>
      <w:r w:rsidRPr="00602936">
        <w:rPr>
          <w:rFonts w:ascii="Times New Roman" w:hAnsi="Times New Roman" w:cs="Times New Roman"/>
          <w:sz w:val="28"/>
          <w:szCs w:val="28"/>
          <w:lang w:val="en-US"/>
        </w:rPr>
        <w:t>125702.</w:t>
      </w:r>
    </w:p>
    <w:p w14:paraId="5E46AE87" w14:textId="7DD3CBB8" w:rsid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234 </w:t>
      </w:r>
      <w:r w:rsidRPr="003A5B5F">
        <w:rPr>
          <w:rFonts w:ascii="Times New Roman" w:hAnsi="Times New Roman" w:cs="Times New Roman"/>
          <w:sz w:val="28"/>
          <w:szCs w:val="28"/>
          <w:lang w:val="en-US"/>
        </w:rPr>
        <w:t>Wang X., Wang Y., Miao M.</w:t>
      </w:r>
      <w:r w:rsidR="00E10BF3">
        <w:rPr>
          <w:rFonts w:ascii="Times New Roman" w:hAnsi="Times New Roman" w:cs="Times New Roman"/>
          <w:sz w:val="28"/>
          <w:szCs w:val="28"/>
          <w:lang w:val="en-US"/>
        </w:rPr>
        <w:t xml:space="preserve"> et al.</w:t>
      </w:r>
      <w:r w:rsidRPr="003A5B5F">
        <w:rPr>
          <w:rFonts w:ascii="Times New Roman" w:hAnsi="Times New Roman" w:cs="Times New Roman"/>
          <w:sz w:val="28"/>
          <w:szCs w:val="28"/>
          <w:lang w:val="en-US"/>
        </w:rPr>
        <w:t xml:space="preserve"> Cagelike diamondoid nitrogen at high pressures</w:t>
      </w:r>
      <w:r w:rsidR="00E10BF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E10BF3">
        <w:rPr>
          <w:rFonts w:ascii="Times New Roman" w:hAnsi="Times New Roman" w:cs="Times New Roman"/>
          <w:sz w:val="28"/>
          <w:szCs w:val="28"/>
          <w:lang w:val="en-US"/>
        </w:rPr>
        <w:t>Physical review letters</w:t>
      </w:r>
      <w:r w:rsidR="00E10BF3">
        <w:rPr>
          <w:rFonts w:ascii="Times New Roman" w:hAnsi="Times New Roman" w:cs="Times New Roman"/>
          <w:sz w:val="28"/>
          <w:szCs w:val="28"/>
          <w:lang w:val="en-US"/>
        </w:rPr>
        <w:t>. – 2012. – Vol.</w:t>
      </w:r>
      <w:r w:rsidRPr="00E10BF3">
        <w:rPr>
          <w:rFonts w:ascii="Times New Roman" w:hAnsi="Times New Roman" w:cs="Times New Roman"/>
          <w:sz w:val="28"/>
          <w:szCs w:val="28"/>
          <w:lang w:val="en-US"/>
        </w:rPr>
        <w:t xml:space="preserve"> 109</w:t>
      </w:r>
      <w:r w:rsidR="00E10BF3">
        <w:rPr>
          <w:rFonts w:ascii="Times New Roman" w:hAnsi="Times New Roman" w:cs="Times New Roman"/>
          <w:sz w:val="28"/>
          <w:szCs w:val="28"/>
          <w:lang w:val="en-US"/>
        </w:rPr>
        <w:t xml:space="preserve">, Issue </w:t>
      </w:r>
      <w:r w:rsidRPr="003A5B5F">
        <w:rPr>
          <w:rFonts w:ascii="Times New Roman" w:hAnsi="Times New Roman" w:cs="Times New Roman"/>
          <w:sz w:val="28"/>
          <w:szCs w:val="28"/>
          <w:lang w:val="en-US"/>
        </w:rPr>
        <w:t>17</w:t>
      </w:r>
      <w:r w:rsidR="00E10BF3">
        <w:rPr>
          <w:rFonts w:ascii="Times New Roman" w:hAnsi="Times New Roman" w:cs="Times New Roman"/>
          <w:sz w:val="28"/>
          <w:szCs w:val="28"/>
          <w:lang w:val="en-US"/>
        </w:rPr>
        <w:t>. – P.</w:t>
      </w:r>
      <w:r w:rsidRPr="003A5B5F">
        <w:rPr>
          <w:rFonts w:ascii="Times New Roman" w:hAnsi="Times New Roman" w:cs="Times New Roman"/>
          <w:sz w:val="28"/>
          <w:szCs w:val="28"/>
          <w:lang w:val="en-US"/>
        </w:rPr>
        <w:t xml:space="preserve"> 175502.</w:t>
      </w:r>
    </w:p>
    <w:p w14:paraId="58A26722" w14:textId="76FD5E2A" w:rsidR="007B33F5" w:rsidRPr="007B33F5" w:rsidRDefault="007B33F5" w:rsidP="00514423">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235 </w:t>
      </w:r>
      <w:r w:rsidRPr="003A5B5F">
        <w:rPr>
          <w:rFonts w:ascii="Times New Roman" w:hAnsi="Times New Roman" w:cs="Times New Roman"/>
          <w:sz w:val="28"/>
          <w:szCs w:val="28"/>
          <w:lang w:val="en-US"/>
        </w:rPr>
        <w:t>Oganov A.R., Price G.D., Brodholt J.P. Theoretical investigation of metastable Al</w:t>
      </w:r>
      <w:r w:rsidRPr="003A5B5F">
        <w:rPr>
          <w:rFonts w:ascii="Times New Roman" w:hAnsi="Times New Roman" w:cs="Times New Roman"/>
          <w:sz w:val="28"/>
          <w:szCs w:val="28"/>
          <w:vertAlign w:val="subscript"/>
          <w:lang w:val="en-US"/>
        </w:rPr>
        <w:t>2</w:t>
      </w:r>
      <w:r w:rsidRPr="003A5B5F">
        <w:rPr>
          <w:rFonts w:ascii="Times New Roman" w:hAnsi="Times New Roman" w:cs="Times New Roman"/>
          <w:sz w:val="28"/>
          <w:szCs w:val="28"/>
          <w:lang w:val="en-US"/>
        </w:rPr>
        <w:t>SiO</w:t>
      </w:r>
      <w:r w:rsidRPr="003A5B5F">
        <w:rPr>
          <w:rFonts w:ascii="Times New Roman" w:hAnsi="Times New Roman" w:cs="Times New Roman"/>
          <w:sz w:val="28"/>
          <w:szCs w:val="28"/>
          <w:vertAlign w:val="subscript"/>
          <w:lang w:val="en-US"/>
        </w:rPr>
        <w:t>5</w:t>
      </w:r>
      <w:r w:rsidRPr="003A5B5F">
        <w:rPr>
          <w:rFonts w:ascii="Times New Roman" w:hAnsi="Times New Roman" w:cs="Times New Roman"/>
          <w:sz w:val="28"/>
          <w:szCs w:val="28"/>
          <w:lang w:val="en-US"/>
        </w:rPr>
        <w:t xml:space="preserve"> polymorphs</w:t>
      </w:r>
      <w:r w:rsidR="00E10BF3">
        <w:rPr>
          <w:rFonts w:ascii="Times New Roman" w:hAnsi="Times New Roman" w:cs="Times New Roman"/>
          <w:sz w:val="28"/>
          <w:szCs w:val="28"/>
          <w:lang w:val="en-US"/>
        </w:rPr>
        <w:t xml:space="preserve"> //</w:t>
      </w:r>
      <w:r w:rsidRPr="003A5B5F">
        <w:rPr>
          <w:rFonts w:ascii="Times New Roman" w:hAnsi="Times New Roman" w:cs="Times New Roman"/>
          <w:sz w:val="28"/>
          <w:szCs w:val="28"/>
          <w:lang w:val="en-US"/>
        </w:rPr>
        <w:t xml:space="preserve"> </w:t>
      </w:r>
      <w:r w:rsidRPr="00E10BF3">
        <w:rPr>
          <w:rFonts w:ascii="Times New Roman" w:hAnsi="Times New Roman" w:cs="Times New Roman"/>
          <w:sz w:val="28"/>
          <w:szCs w:val="28"/>
          <w:lang w:val="en-US"/>
        </w:rPr>
        <w:t>Foundations of Crystallography</w:t>
      </w:r>
      <w:r w:rsidR="00E10BF3">
        <w:rPr>
          <w:rFonts w:ascii="Times New Roman" w:hAnsi="Times New Roman" w:cs="Times New Roman"/>
          <w:sz w:val="28"/>
          <w:szCs w:val="28"/>
          <w:lang w:val="en-US"/>
        </w:rPr>
        <w:t>. – 2001. – Vol.</w:t>
      </w:r>
      <w:r w:rsidRPr="00E10BF3">
        <w:rPr>
          <w:rFonts w:ascii="Times New Roman" w:hAnsi="Times New Roman" w:cs="Times New Roman"/>
          <w:sz w:val="28"/>
          <w:szCs w:val="28"/>
          <w:lang w:val="en-US"/>
        </w:rPr>
        <w:t xml:space="preserve"> 57</w:t>
      </w:r>
      <w:r w:rsidR="00E10BF3">
        <w:rPr>
          <w:rFonts w:ascii="Times New Roman" w:hAnsi="Times New Roman" w:cs="Times New Roman"/>
          <w:sz w:val="28"/>
          <w:szCs w:val="28"/>
          <w:lang w:val="en-US"/>
        </w:rPr>
        <w:t xml:space="preserve">, Issue </w:t>
      </w:r>
      <w:r w:rsidRPr="007B33F5">
        <w:rPr>
          <w:rFonts w:ascii="Times New Roman" w:hAnsi="Times New Roman" w:cs="Times New Roman"/>
          <w:sz w:val="28"/>
          <w:szCs w:val="28"/>
          <w:lang w:val="en-US"/>
        </w:rPr>
        <w:t>5</w:t>
      </w:r>
      <w:r w:rsidR="00E10BF3">
        <w:rPr>
          <w:rFonts w:ascii="Times New Roman" w:hAnsi="Times New Roman" w:cs="Times New Roman"/>
          <w:sz w:val="28"/>
          <w:szCs w:val="28"/>
          <w:lang w:val="en-US"/>
        </w:rPr>
        <w:t>. – P.</w:t>
      </w:r>
      <w:r w:rsidRPr="007B33F5">
        <w:rPr>
          <w:rFonts w:ascii="Times New Roman" w:hAnsi="Times New Roman" w:cs="Times New Roman"/>
          <w:sz w:val="28"/>
          <w:szCs w:val="28"/>
          <w:lang w:val="en-US"/>
        </w:rPr>
        <w:t xml:space="preserve"> 548-557.</w:t>
      </w:r>
    </w:p>
    <w:p w14:paraId="15B6AB91" w14:textId="2CC3EDFC" w:rsidR="0016491B" w:rsidRPr="00977714" w:rsidRDefault="007B33F5" w:rsidP="0083226D">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236 Bazarbek A., </w:t>
      </w:r>
      <w:r w:rsidRPr="00676CCF">
        <w:rPr>
          <w:rFonts w:ascii="Times New Roman" w:hAnsi="Times New Roman" w:cs="Times New Roman"/>
          <w:sz w:val="28"/>
          <w:szCs w:val="28"/>
          <w:lang w:val="en-US"/>
        </w:rPr>
        <w:t>Sagatov N., Omarkhan S.</w:t>
      </w:r>
      <w:r w:rsidR="00E10BF3">
        <w:rPr>
          <w:rFonts w:ascii="Times New Roman" w:hAnsi="Times New Roman" w:cs="Times New Roman"/>
          <w:sz w:val="28"/>
          <w:szCs w:val="28"/>
          <w:lang w:val="en-US"/>
        </w:rPr>
        <w:t xml:space="preserve"> et al.</w:t>
      </w:r>
      <w:r>
        <w:rPr>
          <w:rFonts w:ascii="Times New Roman" w:hAnsi="Times New Roman" w:cs="Times New Roman"/>
          <w:sz w:val="28"/>
          <w:szCs w:val="28"/>
          <w:lang w:val="en-US"/>
        </w:rPr>
        <w:t xml:space="preserve"> </w:t>
      </w:r>
      <w:r w:rsidRPr="00676CCF">
        <w:rPr>
          <w:rFonts w:ascii="Times New Roman" w:hAnsi="Times New Roman" w:cs="Times New Roman"/>
          <w:sz w:val="28"/>
          <w:szCs w:val="28"/>
          <w:lang w:val="en-US"/>
        </w:rPr>
        <w:t>High-pressure stability and mechanical properties of manganese nitrides: A DFT study</w:t>
      </w:r>
      <w:r w:rsidR="00E10BF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676CCF">
        <w:rPr>
          <w:rFonts w:ascii="Times New Roman" w:hAnsi="Times New Roman" w:cs="Times New Roman"/>
          <w:sz w:val="28"/>
          <w:szCs w:val="28"/>
          <w:lang w:val="en-US"/>
        </w:rPr>
        <w:t>Computational Materials Science</w:t>
      </w:r>
      <w:r w:rsidR="00E10BF3">
        <w:rPr>
          <w:rFonts w:ascii="Times New Roman" w:hAnsi="Times New Roman" w:cs="Times New Roman"/>
          <w:sz w:val="28"/>
          <w:szCs w:val="28"/>
          <w:lang w:val="en-US"/>
        </w:rPr>
        <w:t xml:space="preserve">. – </w:t>
      </w:r>
      <w:r w:rsidRPr="00676CCF">
        <w:rPr>
          <w:rFonts w:ascii="Times New Roman" w:hAnsi="Times New Roman" w:cs="Times New Roman"/>
          <w:sz w:val="28"/>
          <w:szCs w:val="28"/>
          <w:lang w:val="en-US"/>
        </w:rPr>
        <w:t>2025</w:t>
      </w:r>
      <w:r w:rsidR="00E10BF3">
        <w:rPr>
          <w:rFonts w:ascii="Times New Roman" w:hAnsi="Times New Roman" w:cs="Times New Roman"/>
          <w:sz w:val="28"/>
          <w:szCs w:val="28"/>
          <w:lang w:val="en-US"/>
        </w:rPr>
        <w:t>.</w:t>
      </w:r>
      <w:r w:rsidRPr="00676CCF">
        <w:rPr>
          <w:rFonts w:ascii="Times New Roman" w:hAnsi="Times New Roman" w:cs="Times New Roman"/>
          <w:sz w:val="28"/>
          <w:szCs w:val="28"/>
          <w:lang w:val="en-US"/>
        </w:rPr>
        <w:t xml:space="preserve"> </w:t>
      </w:r>
      <w:r w:rsidR="00E10BF3">
        <w:rPr>
          <w:rFonts w:ascii="Times New Roman" w:hAnsi="Times New Roman" w:cs="Times New Roman"/>
          <w:sz w:val="28"/>
          <w:szCs w:val="28"/>
          <w:lang w:val="en-US"/>
        </w:rPr>
        <w:t>– Vol.</w:t>
      </w:r>
      <w:r w:rsidRPr="00676CCF">
        <w:rPr>
          <w:rFonts w:ascii="Times New Roman" w:hAnsi="Times New Roman" w:cs="Times New Roman"/>
          <w:sz w:val="28"/>
          <w:szCs w:val="28"/>
          <w:lang w:val="en-US"/>
        </w:rPr>
        <w:t xml:space="preserve"> 14</w:t>
      </w:r>
      <w:r w:rsidR="00E10BF3">
        <w:rPr>
          <w:rFonts w:ascii="Times New Roman" w:hAnsi="Times New Roman" w:cs="Times New Roman"/>
          <w:sz w:val="28"/>
          <w:szCs w:val="28"/>
          <w:lang w:val="en-US"/>
        </w:rPr>
        <w:t xml:space="preserve">, Issue </w:t>
      </w:r>
      <w:r w:rsidRPr="00676CCF">
        <w:rPr>
          <w:rFonts w:ascii="Times New Roman" w:hAnsi="Times New Roman" w:cs="Times New Roman"/>
          <w:sz w:val="28"/>
          <w:szCs w:val="28"/>
          <w:lang w:val="en-US"/>
        </w:rPr>
        <w:t>8</w:t>
      </w:r>
      <w:r w:rsidR="00E10BF3">
        <w:rPr>
          <w:rFonts w:ascii="Times New Roman" w:hAnsi="Times New Roman" w:cs="Times New Roman"/>
          <w:sz w:val="28"/>
          <w:szCs w:val="28"/>
          <w:lang w:val="en-US"/>
        </w:rPr>
        <w:t>. – P.</w:t>
      </w:r>
      <w:r w:rsidRPr="00676CCF">
        <w:rPr>
          <w:rFonts w:ascii="Times New Roman" w:hAnsi="Times New Roman" w:cs="Times New Roman"/>
          <w:sz w:val="28"/>
          <w:szCs w:val="28"/>
          <w:lang w:val="en-US"/>
        </w:rPr>
        <w:t xml:space="preserve"> 1-13</w:t>
      </w:r>
      <w:r w:rsidR="00E10BF3">
        <w:rPr>
          <w:rFonts w:ascii="Times New Roman" w:hAnsi="Times New Roman" w:cs="Times New Roman"/>
          <w:sz w:val="28"/>
          <w:szCs w:val="28"/>
          <w:lang w:val="en-US"/>
        </w:rPr>
        <w:t>.</w:t>
      </w:r>
    </w:p>
    <w:sectPr w:rsidR="0016491B" w:rsidRPr="00977714" w:rsidSect="00867155">
      <w:footerReference w:type="default" r:id="rId59"/>
      <w:pgSz w:w="11906" w:h="16838"/>
      <w:pgMar w:top="113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AF79E" w14:textId="77777777" w:rsidR="00B4580B" w:rsidRDefault="00B4580B" w:rsidP="00867155">
      <w:pPr>
        <w:spacing w:after="0" w:line="240" w:lineRule="auto"/>
      </w:pPr>
      <w:r>
        <w:separator/>
      </w:r>
    </w:p>
  </w:endnote>
  <w:endnote w:type="continuationSeparator" w:id="0">
    <w:p w14:paraId="1DD59482" w14:textId="77777777" w:rsidR="00B4580B" w:rsidRDefault="00B4580B" w:rsidP="00867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711209"/>
      <w:docPartObj>
        <w:docPartGallery w:val="Page Numbers (Bottom of Page)"/>
        <w:docPartUnique/>
      </w:docPartObj>
    </w:sdtPr>
    <w:sdtEndPr>
      <w:rPr>
        <w:rFonts w:ascii="Times New Roman" w:hAnsi="Times New Roman" w:cs="Times New Roman"/>
        <w:sz w:val="24"/>
        <w:szCs w:val="24"/>
      </w:rPr>
    </w:sdtEndPr>
    <w:sdtContent>
      <w:p w14:paraId="07CAB578" w14:textId="7E315F6A" w:rsidR="008830D6" w:rsidRPr="00514423" w:rsidRDefault="008830D6" w:rsidP="00514423">
        <w:pPr>
          <w:pStyle w:val="ae"/>
          <w:jc w:val="center"/>
          <w:rPr>
            <w:rFonts w:ascii="Times New Roman" w:hAnsi="Times New Roman" w:cs="Times New Roman"/>
            <w:sz w:val="24"/>
            <w:szCs w:val="24"/>
          </w:rPr>
        </w:pPr>
        <w:r w:rsidRPr="00514423">
          <w:rPr>
            <w:rFonts w:ascii="Times New Roman" w:hAnsi="Times New Roman" w:cs="Times New Roman"/>
            <w:sz w:val="24"/>
            <w:szCs w:val="24"/>
          </w:rPr>
          <w:fldChar w:fldCharType="begin"/>
        </w:r>
        <w:r w:rsidRPr="00514423">
          <w:rPr>
            <w:rFonts w:ascii="Times New Roman" w:hAnsi="Times New Roman" w:cs="Times New Roman"/>
            <w:sz w:val="24"/>
            <w:szCs w:val="24"/>
          </w:rPr>
          <w:instrText>PAGE   \* MERGEFORMAT</w:instrText>
        </w:r>
        <w:r w:rsidRPr="00514423">
          <w:rPr>
            <w:rFonts w:ascii="Times New Roman" w:hAnsi="Times New Roman" w:cs="Times New Roman"/>
            <w:sz w:val="24"/>
            <w:szCs w:val="24"/>
          </w:rPr>
          <w:fldChar w:fldCharType="separate"/>
        </w:r>
        <w:r w:rsidR="00B4580B">
          <w:rPr>
            <w:rFonts w:ascii="Times New Roman" w:hAnsi="Times New Roman" w:cs="Times New Roman"/>
            <w:noProof/>
            <w:sz w:val="24"/>
            <w:szCs w:val="24"/>
          </w:rPr>
          <w:t>1</w:t>
        </w:r>
        <w:r w:rsidRPr="00514423">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A721C" w14:textId="77777777" w:rsidR="00B4580B" w:rsidRDefault="00B4580B" w:rsidP="00867155">
      <w:pPr>
        <w:spacing w:after="0" w:line="240" w:lineRule="auto"/>
      </w:pPr>
      <w:r>
        <w:separator/>
      </w:r>
    </w:p>
  </w:footnote>
  <w:footnote w:type="continuationSeparator" w:id="0">
    <w:p w14:paraId="50A3D625" w14:textId="77777777" w:rsidR="00B4580B" w:rsidRDefault="00B4580B" w:rsidP="008671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B27F9"/>
    <w:multiLevelType w:val="multilevel"/>
    <w:tmpl w:val="54C8099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45C4D8B"/>
    <w:multiLevelType w:val="multilevel"/>
    <w:tmpl w:val="01E0469C"/>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2B1C1292"/>
    <w:multiLevelType w:val="hybridMultilevel"/>
    <w:tmpl w:val="30C2EDD0"/>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CA57C39"/>
    <w:multiLevelType w:val="multilevel"/>
    <w:tmpl w:val="F3E439AC"/>
    <w:lvl w:ilvl="0">
      <w:start w:val="1"/>
      <w:numFmt w:val="decimal"/>
      <w:lvlText w:val="%1"/>
      <w:lvlJc w:val="left"/>
      <w:pPr>
        <w:ind w:left="375" w:hanging="375"/>
      </w:pPr>
      <w:rPr>
        <w:rFonts w:hint="default"/>
      </w:rPr>
    </w:lvl>
    <w:lvl w:ilvl="1">
      <w:start w:val="2"/>
      <w:numFmt w:val="decimal"/>
      <w:lvlText w:val="%1.%2"/>
      <w:lvlJc w:val="left"/>
      <w:pPr>
        <w:ind w:left="795" w:hanging="37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 w15:restartNumberingAfterBreak="0">
    <w:nsid w:val="2D7066BD"/>
    <w:multiLevelType w:val="hybridMultilevel"/>
    <w:tmpl w:val="466ABB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78F3987"/>
    <w:multiLevelType w:val="multilevel"/>
    <w:tmpl w:val="65084B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99F7662"/>
    <w:multiLevelType w:val="hybridMultilevel"/>
    <w:tmpl w:val="491C3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2D27FE"/>
    <w:multiLevelType w:val="multilevel"/>
    <w:tmpl w:val="CCFA2D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31B56B3"/>
    <w:multiLevelType w:val="hybridMultilevel"/>
    <w:tmpl w:val="01488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1C14AA"/>
    <w:multiLevelType w:val="hybridMultilevel"/>
    <w:tmpl w:val="7E3C66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86209A"/>
    <w:multiLevelType w:val="hybridMultilevel"/>
    <w:tmpl w:val="81A40A8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76173194"/>
    <w:multiLevelType w:val="multilevel"/>
    <w:tmpl w:val="7354FAD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823278E"/>
    <w:multiLevelType w:val="multilevel"/>
    <w:tmpl w:val="F730A13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7DC532C1"/>
    <w:multiLevelType w:val="multilevel"/>
    <w:tmpl w:val="CB7866EE"/>
    <w:lvl w:ilvl="0">
      <w:start w:val="2"/>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12"/>
  </w:num>
  <w:num w:numId="2">
    <w:abstractNumId w:val="7"/>
  </w:num>
  <w:num w:numId="3">
    <w:abstractNumId w:val="5"/>
  </w:num>
  <w:num w:numId="4">
    <w:abstractNumId w:val="9"/>
  </w:num>
  <w:num w:numId="5">
    <w:abstractNumId w:val="6"/>
  </w:num>
  <w:num w:numId="6">
    <w:abstractNumId w:val="8"/>
  </w:num>
  <w:num w:numId="7">
    <w:abstractNumId w:val="13"/>
  </w:num>
  <w:num w:numId="8">
    <w:abstractNumId w:val="1"/>
  </w:num>
  <w:num w:numId="9">
    <w:abstractNumId w:val="4"/>
  </w:num>
  <w:num w:numId="10">
    <w:abstractNumId w:val="10"/>
  </w:num>
  <w:num w:numId="11">
    <w:abstractNumId w:val="2"/>
  </w:num>
  <w:num w:numId="12">
    <w:abstractNumId w:val="11"/>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SocPsych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taa5tazf0dw7e0dvlppt51a0t20dt9xfe0&quot;&gt;mn-x&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2&lt;/item&gt;&lt;item&gt;33&lt;/item&gt;&lt;item&gt;34&lt;/item&gt;&lt;item&gt;35&lt;/item&gt;&lt;item&gt;36&lt;/item&gt;&lt;item&gt;37&lt;/item&gt;&lt;item&gt;38&lt;/item&gt;&lt;item&gt;40&lt;/item&gt;&lt;item&gt;41&lt;/item&gt;&lt;item&gt;42&lt;/item&gt;&lt;item&gt;43&lt;/item&gt;&lt;item&gt;44&lt;/item&gt;&lt;item&gt;45&lt;/item&gt;&lt;item&gt;46&lt;/item&gt;&lt;item&gt;47&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9&lt;/item&gt;&lt;item&gt;70&lt;/item&gt;&lt;item&gt;71&lt;/item&gt;&lt;item&gt;72&lt;/item&gt;&lt;item&gt;73&lt;/item&gt;&lt;item&gt;74&lt;/item&gt;&lt;item&gt;75&lt;/item&gt;&lt;item&gt;77&lt;/item&gt;&lt;item&gt;78&lt;/item&gt;&lt;item&gt;79&lt;/item&gt;&lt;item&gt;80&lt;/item&gt;&lt;item&gt;81&lt;/item&gt;&lt;/record-ids&gt;&lt;/item&gt;&lt;/Libraries&gt;"/>
  </w:docVars>
  <w:rsids>
    <w:rsidRoot w:val="00867155"/>
    <w:rsid w:val="00005D78"/>
    <w:rsid w:val="00007555"/>
    <w:rsid w:val="00010674"/>
    <w:rsid w:val="00010F36"/>
    <w:rsid w:val="0001542A"/>
    <w:rsid w:val="00017BC2"/>
    <w:rsid w:val="00017DF8"/>
    <w:rsid w:val="00020250"/>
    <w:rsid w:val="000206CE"/>
    <w:rsid w:val="000218A2"/>
    <w:rsid w:val="00023F47"/>
    <w:rsid w:val="00023FEC"/>
    <w:rsid w:val="0002478F"/>
    <w:rsid w:val="000251A8"/>
    <w:rsid w:val="00026F1A"/>
    <w:rsid w:val="000273DA"/>
    <w:rsid w:val="00035C1C"/>
    <w:rsid w:val="00036123"/>
    <w:rsid w:val="000367A6"/>
    <w:rsid w:val="00042075"/>
    <w:rsid w:val="00043BB8"/>
    <w:rsid w:val="00044B63"/>
    <w:rsid w:val="00045953"/>
    <w:rsid w:val="00050749"/>
    <w:rsid w:val="00050CA3"/>
    <w:rsid w:val="00051490"/>
    <w:rsid w:val="0005216B"/>
    <w:rsid w:val="0005444C"/>
    <w:rsid w:val="000568BE"/>
    <w:rsid w:val="00057C55"/>
    <w:rsid w:val="00060C41"/>
    <w:rsid w:val="000646BD"/>
    <w:rsid w:val="00065DFF"/>
    <w:rsid w:val="0006663A"/>
    <w:rsid w:val="0006763D"/>
    <w:rsid w:val="000715AF"/>
    <w:rsid w:val="00071A74"/>
    <w:rsid w:val="00072911"/>
    <w:rsid w:val="00074AB9"/>
    <w:rsid w:val="000756AD"/>
    <w:rsid w:val="0007693F"/>
    <w:rsid w:val="0007787D"/>
    <w:rsid w:val="00080117"/>
    <w:rsid w:val="00081672"/>
    <w:rsid w:val="0008276D"/>
    <w:rsid w:val="0008283D"/>
    <w:rsid w:val="0008745A"/>
    <w:rsid w:val="00087490"/>
    <w:rsid w:val="00094D3F"/>
    <w:rsid w:val="00095D6E"/>
    <w:rsid w:val="00096822"/>
    <w:rsid w:val="00097D93"/>
    <w:rsid w:val="000A0270"/>
    <w:rsid w:val="000A0BE1"/>
    <w:rsid w:val="000A1DE0"/>
    <w:rsid w:val="000A2819"/>
    <w:rsid w:val="000A356E"/>
    <w:rsid w:val="000A3706"/>
    <w:rsid w:val="000A58EC"/>
    <w:rsid w:val="000B043E"/>
    <w:rsid w:val="000B19F2"/>
    <w:rsid w:val="000B26BB"/>
    <w:rsid w:val="000B3608"/>
    <w:rsid w:val="000B3ACE"/>
    <w:rsid w:val="000B4688"/>
    <w:rsid w:val="000B5471"/>
    <w:rsid w:val="000B67C7"/>
    <w:rsid w:val="000B6963"/>
    <w:rsid w:val="000C01A0"/>
    <w:rsid w:val="000C28C3"/>
    <w:rsid w:val="000C2BDE"/>
    <w:rsid w:val="000C3BF9"/>
    <w:rsid w:val="000C4BB1"/>
    <w:rsid w:val="000C5611"/>
    <w:rsid w:val="000C6C19"/>
    <w:rsid w:val="000D0691"/>
    <w:rsid w:val="000D0D44"/>
    <w:rsid w:val="000D0DA4"/>
    <w:rsid w:val="000D4702"/>
    <w:rsid w:val="000E0F6D"/>
    <w:rsid w:val="000E33B6"/>
    <w:rsid w:val="000E5332"/>
    <w:rsid w:val="000E581C"/>
    <w:rsid w:val="000F152D"/>
    <w:rsid w:val="000F488A"/>
    <w:rsid w:val="000F50A9"/>
    <w:rsid w:val="000F5C1C"/>
    <w:rsid w:val="000F7CA9"/>
    <w:rsid w:val="001001AE"/>
    <w:rsid w:val="0010022F"/>
    <w:rsid w:val="00101397"/>
    <w:rsid w:val="00107240"/>
    <w:rsid w:val="0011009C"/>
    <w:rsid w:val="00110F18"/>
    <w:rsid w:val="001110DD"/>
    <w:rsid w:val="00111CBC"/>
    <w:rsid w:val="0011369A"/>
    <w:rsid w:val="001136EE"/>
    <w:rsid w:val="00113E7D"/>
    <w:rsid w:val="00116745"/>
    <w:rsid w:val="001179A5"/>
    <w:rsid w:val="00124E03"/>
    <w:rsid w:val="00132F98"/>
    <w:rsid w:val="00133D15"/>
    <w:rsid w:val="00134B63"/>
    <w:rsid w:val="00141A93"/>
    <w:rsid w:val="00144563"/>
    <w:rsid w:val="00147C69"/>
    <w:rsid w:val="00147E38"/>
    <w:rsid w:val="00151435"/>
    <w:rsid w:val="001514F3"/>
    <w:rsid w:val="00152D13"/>
    <w:rsid w:val="00154079"/>
    <w:rsid w:val="00155D0C"/>
    <w:rsid w:val="001603F1"/>
    <w:rsid w:val="00161815"/>
    <w:rsid w:val="00162571"/>
    <w:rsid w:val="00163CE9"/>
    <w:rsid w:val="0016491B"/>
    <w:rsid w:val="00164A05"/>
    <w:rsid w:val="001735D4"/>
    <w:rsid w:val="001749CA"/>
    <w:rsid w:val="001774EC"/>
    <w:rsid w:val="00180634"/>
    <w:rsid w:val="00180CCE"/>
    <w:rsid w:val="00183F97"/>
    <w:rsid w:val="00186C5D"/>
    <w:rsid w:val="00191951"/>
    <w:rsid w:val="00192103"/>
    <w:rsid w:val="001959BF"/>
    <w:rsid w:val="00196167"/>
    <w:rsid w:val="00196A46"/>
    <w:rsid w:val="00197E43"/>
    <w:rsid w:val="001A0169"/>
    <w:rsid w:val="001A43C5"/>
    <w:rsid w:val="001A7E34"/>
    <w:rsid w:val="001B01CA"/>
    <w:rsid w:val="001B29EF"/>
    <w:rsid w:val="001B356E"/>
    <w:rsid w:val="001B3BC4"/>
    <w:rsid w:val="001B444B"/>
    <w:rsid w:val="001B558A"/>
    <w:rsid w:val="001B617C"/>
    <w:rsid w:val="001B7EDD"/>
    <w:rsid w:val="001C13BF"/>
    <w:rsid w:val="001C4253"/>
    <w:rsid w:val="001C747B"/>
    <w:rsid w:val="001C7A32"/>
    <w:rsid w:val="001D0DDA"/>
    <w:rsid w:val="001D3629"/>
    <w:rsid w:val="001D72B1"/>
    <w:rsid w:val="001D78CC"/>
    <w:rsid w:val="001E2443"/>
    <w:rsid w:val="001E2696"/>
    <w:rsid w:val="001E3E67"/>
    <w:rsid w:val="001E4575"/>
    <w:rsid w:val="001E4A1E"/>
    <w:rsid w:val="001E6DD3"/>
    <w:rsid w:val="001E6E11"/>
    <w:rsid w:val="001F0D40"/>
    <w:rsid w:val="001F13C6"/>
    <w:rsid w:val="001F3CC1"/>
    <w:rsid w:val="001F546C"/>
    <w:rsid w:val="001F5E31"/>
    <w:rsid w:val="001F6E83"/>
    <w:rsid w:val="00201B95"/>
    <w:rsid w:val="0020289C"/>
    <w:rsid w:val="002071C4"/>
    <w:rsid w:val="002075EA"/>
    <w:rsid w:val="00207734"/>
    <w:rsid w:val="0021016F"/>
    <w:rsid w:val="0021180B"/>
    <w:rsid w:val="00211D2F"/>
    <w:rsid w:val="00211E19"/>
    <w:rsid w:val="0021308C"/>
    <w:rsid w:val="00213DF8"/>
    <w:rsid w:val="00214FD8"/>
    <w:rsid w:val="002159C5"/>
    <w:rsid w:val="00215F49"/>
    <w:rsid w:val="00220487"/>
    <w:rsid w:val="0022478F"/>
    <w:rsid w:val="002272F5"/>
    <w:rsid w:val="0023352D"/>
    <w:rsid w:val="00235E7F"/>
    <w:rsid w:val="00237757"/>
    <w:rsid w:val="0024290D"/>
    <w:rsid w:val="00242C88"/>
    <w:rsid w:val="00245CBD"/>
    <w:rsid w:val="00246D97"/>
    <w:rsid w:val="00246FE8"/>
    <w:rsid w:val="00247849"/>
    <w:rsid w:val="0025359B"/>
    <w:rsid w:val="0025548F"/>
    <w:rsid w:val="002560EC"/>
    <w:rsid w:val="00256A7A"/>
    <w:rsid w:val="00257621"/>
    <w:rsid w:val="00257F20"/>
    <w:rsid w:val="00260C7F"/>
    <w:rsid w:val="002613C8"/>
    <w:rsid w:val="00262D45"/>
    <w:rsid w:val="00263227"/>
    <w:rsid w:val="002635EA"/>
    <w:rsid w:val="0026393B"/>
    <w:rsid w:val="00272278"/>
    <w:rsid w:val="00274027"/>
    <w:rsid w:val="002757C5"/>
    <w:rsid w:val="00275BE7"/>
    <w:rsid w:val="00276DCF"/>
    <w:rsid w:val="0028550D"/>
    <w:rsid w:val="00287AB8"/>
    <w:rsid w:val="0029121C"/>
    <w:rsid w:val="00291C88"/>
    <w:rsid w:val="00294D15"/>
    <w:rsid w:val="00296B29"/>
    <w:rsid w:val="0029795C"/>
    <w:rsid w:val="002A0110"/>
    <w:rsid w:val="002A0469"/>
    <w:rsid w:val="002A2408"/>
    <w:rsid w:val="002A2471"/>
    <w:rsid w:val="002A355F"/>
    <w:rsid w:val="002A40DF"/>
    <w:rsid w:val="002A5726"/>
    <w:rsid w:val="002A6BFE"/>
    <w:rsid w:val="002B1F17"/>
    <w:rsid w:val="002B276C"/>
    <w:rsid w:val="002B3B0F"/>
    <w:rsid w:val="002B3BD8"/>
    <w:rsid w:val="002B4E03"/>
    <w:rsid w:val="002B5823"/>
    <w:rsid w:val="002B619D"/>
    <w:rsid w:val="002B78A0"/>
    <w:rsid w:val="002C21D6"/>
    <w:rsid w:val="002C43AA"/>
    <w:rsid w:val="002C5675"/>
    <w:rsid w:val="002C5B5C"/>
    <w:rsid w:val="002C753E"/>
    <w:rsid w:val="002D289E"/>
    <w:rsid w:val="002D2BF3"/>
    <w:rsid w:val="002D3461"/>
    <w:rsid w:val="002D4347"/>
    <w:rsid w:val="002D7B87"/>
    <w:rsid w:val="002D7CCC"/>
    <w:rsid w:val="002E43BE"/>
    <w:rsid w:val="002E774F"/>
    <w:rsid w:val="002F0440"/>
    <w:rsid w:val="002F683C"/>
    <w:rsid w:val="00300F3B"/>
    <w:rsid w:val="003033C4"/>
    <w:rsid w:val="0030408A"/>
    <w:rsid w:val="00306EBC"/>
    <w:rsid w:val="003072D8"/>
    <w:rsid w:val="00310C9C"/>
    <w:rsid w:val="00311E24"/>
    <w:rsid w:val="00313107"/>
    <w:rsid w:val="00314287"/>
    <w:rsid w:val="00316DD4"/>
    <w:rsid w:val="00320BB1"/>
    <w:rsid w:val="00321A85"/>
    <w:rsid w:val="00323290"/>
    <w:rsid w:val="00324477"/>
    <w:rsid w:val="003252E8"/>
    <w:rsid w:val="00327279"/>
    <w:rsid w:val="00327608"/>
    <w:rsid w:val="00331B25"/>
    <w:rsid w:val="00335B36"/>
    <w:rsid w:val="003368F3"/>
    <w:rsid w:val="0033699D"/>
    <w:rsid w:val="00342F8E"/>
    <w:rsid w:val="003438A0"/>
    <w:rsid w:val="00343EAB"/>
    <w:rsid w:val="0034563E"/>
    <w:rsid w:val="00345FDF"/>
    <w:rsid w:val="00347296"/>
    <w:rsid w:val="00353C2F"/>
    <w:rsid w:val="003545DA"/>
    <w:rsid w:val="00355AAD"/>
    <w:rsid w:val="00360020"/>
    <w:rsid w:val="00362B1C"/>
    <w:rsid w:val="003652DF"/>
    <w:rsid w:val="00365D0F"/>
    <w:rsid w:val="00367F5C"/>
    <w:rsid w:val="00370A08"/>
    <w:rsid w:val="00371157"/>
    <w:rsid w:val="003725FA"/>
    <w:rsid w:val="003779D5"/>
    <w:rsid w:val="0038328E"/>
    <w:rsid w:val="00384599"/>
    <w:rsid w:val="003860A4"/>
    <w:rsid w:val="00387AF8"/>
    <w:rsid w:val="00396730"/>
    <w:rsid w:val="003968B6"/>
    <w:rsid w:val="0039776C"/>
    <w:rsid w:val="00397CD4"/>
    <w:rsid w:val="003A3270"/>
    <w:rsid w:val="003A5B5F"/>
    <w:rsid w:val="003A60F1"/>
    <w:rsid w:val="003A7593"/>
    <w:rsid w:val="003B0A5D"/>
    <w:rsid w:val="003B4DBB"/>
    <w:rsid w:val="003B7604"/>
    <w:rsid w:val="003C08F1"/>
    <w:rsid w:val="003C2F2D"/>
    <w:rsid w:val="003C5460"/>
    <w:rsid w:val="003D121D"/>
    <w:rsid w:val="003D18DF"/>
    <w:rsid w:val="003D249A"/>
    <w:rsid w:val="003D2FF4"/>
    <w:rsid w:val="003D30F2"/>
    <w:rsid w:val="003D312D"/>
    <w:rsid w:val="003D6407"/>
    <w:rsid w:val="003D7351"/>
    <w:rsid w:val="003E0D28"/>
    <w:rsid w:val="003E1F2E"/>
    <w:rsid w:val="003E275C"/>
    <w:rsid w:val="003E2837"/>
    <w:rsid w:val="003E3BFF"/>
    <w:rsid w:val="003E3E76"/>
    <w:rsid w:val="003E6123"/>
    <w:rsid w:val="003E6489"/>
    <w:rsid w:val="003F1725"/>
    <w:rsid w:val="003F2432"/>
    <w:rsid w:val="003F331A"/>
    <w:rsid w:val="003F4DBF"/>
    <w:rsid w:val="003F62A4"/>
    <w:rsid w:val="003F6638"/>
    <w:rsid w:val="003F75A3"/>
    <w:rsid w:val="003F786A"/>
    <w:rsid w:val="00400939"/>
    <w:rsid w:val="0040256C"/>
    <w:rsid w:val="00404337"/>
    <w:rsid w:val="0040562D"/>
    <w:rsid w:val="00405963"/>
    <w:rsid w:val="00405CB3"/>
    <w:rsid w:val="00412F18"/>
    <w:rsid w:val="004142B6"/>
    <w:rsid w:val="004213C3"/>
    <w:rsid w:val="004219AB"/>
    <w:rsid w:val="00422179"/>
    <w:rsid w:val="004221A7"/>
    <w:rsid w:val="00422A21"/>
    <w:rsid w:val="00425D53"/>
    <w:rsid w:val="00430FE7"/>
    <w:rsid w:val="00431A2E"/>
    <w:rsid w:val="00432453"/>
    <w:rsid w:val="004324A6"/>
    <w:rsid w:val="00433547"/>
    <w:rsid w:val="00433709"/>
    <w:rsid w:val="004338DA"/>
    <w:rsid w:val="00434569"/>
    <w:rsid w:val="00436132"/>
    <w:rsid w:val="004364BC"/>
    <w:rsid w:val="00437584"/>
    <w:rsid w:val="00441A97"/>
    <w:rsid w:val="00442E1D"/>
    <w:rsid w:val="00444B89"/>
    <w:rsid w:val="004455AF"/>
    <w:rsid w:val="00445919"/>
    <w:rsid w:val="00450B9F"/>
    <w:rsid w:val="004538F0"/>
    <w:rsid w:val="00453F3B"/>
    <w:rsid w:val="0045631C"/>
    <w:rsid w:val="00456A39"/>
    <w:rsid w:val="0045739F"/>
    <w:rsid w:val="00457569"/>
    <w:rsid w:val="0046023B"/>
    <w:rsid w:val="004607C9"/>
    <w:rsid w:val="004652C4"/>
    <w:rsid w:val="00466893"/>
    <w:rsid w:val="004669F1"/>
    <w:rsid w:val="004741A0"/>
    <w:rsid w:val="0047612D"/>
    <w:rsid w:val="00476B6E"/>
    <w:rsid w:val="00476CE5"/>
    <w:rsid w:val="00483FCD"/>
    <w:rsid w:val="004869F4"/>
    <w:rsid w:val="00487A6B"/>
    <w:rsid w:val="0049018D"/>
    <w:rsid w:val="004903F8"/>
    <w:rsid w:val="00490A99"/>
    <w:rsid w:val="004929A5"/>
    <w:rsid w:val="00494868"/>
    <w:rsid w:val="00496583"/>
    <w:rsid w:val="00496819"/>
    <w:rsid w:val="00496837"/>
    <w:rsid w:val="00496952"/>
    <w:rsid w:val="00497D02"/>
    <w:rsid w:val="004A1488"/>
    <w:rsid w:val="004A17D1"/>
    <w:rsid w:val="004A3531"/>
    <w:rsid w:val="004A52F8"/>
    <w:rsid w:val="004A60F5"/>
    <w:rsid w:val="004A667F"/>
    <w:rsid w:val="004B109C"/>
    <w:rsid w:val="004B14AE"/>
    <w:rsid w:val="004B275D"/>
    <w:rsid w:val="004B5CBE"/>
    <w:rsid w:val="004B7990"/>
    <w:rsid w:val="004C082B"/>
    <w:rsid w:val="004C1676"/>
    <w:rsid w:val="004C360B"/>
    <w:rsid w:val="004D1642"/>
    <w:rsid w:val="004D304F"/>
    <w:rsid w:val="004D30AE"/>
    <w:rsid w:val="004D343F"/>
    <w:rsid w:val="004D5644"/>
    <w:rsid w:val="004E19BE"/>
    <w:rsid w:val="004E1AFA"/>
    <w:rsid w:val="004E1C90"/>
    <w:rsid w:val="004E7E35"/>
    <w:rsid w:val="004F0DAD"/>
    <w:rsid w:val="004F4391"/>
    <w:rsid w:val="004F45C4"/>
    <w:rsid w:val="004F7657"/>
    <w:rsid w:val="005008CB"/>
    <w:rsid w:val="0050275F"/>
    <w:rsid w:val="0050281F"/>
    <w:rsid w:val="005039D1"/>
    <w:rsid w:val="005073DC"/>
    <w:rsid w:val="0051063A"/>
    <w:rsid w:val="00511397"/>
    <w:rsid w:val="005124A4"/>
    <w:rsid w:val="005140A6"/>
    <w:rsid w:val="00514423"/>
    <w:rsid w:val="00517FB7"/>
    <w:rsid w:val="005215C4"/>
    <w:rsid w:val="00522706"/>
    <w:rsid w:val="005229D9"/>
    <w:rsid w:val="00522D48"/>
    <w:rsid w:val="005251CF"/>
    <w:rsid w:val="00526289"/>
    <w:rsid w:val="00527851"/>
    <w:rsid w:val="00532763"/>
    <w:rsid w:val="005328B8"/>
    <w:rsid w:val="0053344E"/>
    <w:rsid w:val="00535B2E"/>
    <w:rsid w:val="005378D9"/>
    <w:rsid w:val="00540E9B"/>
    <w:rsid w:val="00543737"/>
    <w:rsid w:val="0054456F"/>
    <w:rsid w:val="00545721"/>
    <w:rsid w:val="00545F9B"/>
    <w:rsid w:val="00550300"/>
    <w:rsid w:val="00550DED"/>
    <w:rsid w:val="0055456C"/>
    <w:rsid w:val="005558D6"/>
    <w:rsid w:val="0055659A"/>
    <w:rsid w:val="00556B67"/>
    <w:rsid w:val="00557B78"/>
    <w:rsid w:val="00562732"/>
    <w:rsid w:val="00562C7B"/>
    <w:rsid w:val="00567B43"/>
    <w:rsid w:val="00567DDC"/>
    <w:rsid w:val="005751E1"/>
    <w:rsid w:val="00575F99"/>
    <w:rsid w:val="00577484"/>
    <w:rsid w:val="00577C1C"/>
    <w:rsid w:val="0058071F"/>
    <w:rsid w:val="005814C8"/>
    <w:rsid w:val="00582552"/>
    <w:rsid w:val="0058300D"/>
    <w:rsid w:val="00583B7A"/>
    <w:rsid w:val="0059044B"/>
    <w:rsid w:val="00591390"/>
    <w:rsid w:val="0059342A"/>
    <w:rsid w:val="00593D19"/>
    <w:rsid w:val="005953D6"/>
    <w:rsid w:val="00597282"/>
    <w:rsid w:val="0059771A"/>
    <w:rsid w:val="00597F5B"/>
    <w:rsid w:val="005A16F1"/>
    <w:rsid w:val="005A3CC0"/>
    <w:rsid w:val="005A4000"/>
    <w:rsid w:val="005A471C"/>
    <w:rsid w:val="005A63A3"/>
    <w:rsid w:val="005B0C2D"/>
    <w:rsid w:val="005B2049"/>
    <w:rsid w:val="005B22DD"/>
    <w:rsid w:val="005B5108"/>
    <w:rsid w:val="005B6145"/>
    <w:rsid w:val="005C0D19"/>
    <w:rsid w:val="005C1AEA"/>
    <w:rsid w:val="005C2619"/>
    <w:rsid w:val="005C467B"/>
    <w:rsid w:val="005C4C24"/>
    <w:rsid w:val="005C4E0F"/>
    <w:rsid w:val="005C7A10"/>
    <w:rsid w:val="005D4DBF"/>
    <w:rsid w:val="005D57C0"/>
    <w:rsid w:val="005D6132"/>
    <w:rsid w:val="005E06E8"/>
    <w:rsid w:val="005E3B96"/>
    <w:rsid w:val="005E5874"/>
    <w:rsid w:val="005E61A1"/>
    <w:rsid w:val="005E6FA3"/>
    <w:rsid w:val="005F030B"/>
    <w:rsid w:val="005F11C8"/>
    <w:rsid w:val="005F3328"/>
    <w:rsid w:val="005F402B"/>
    <w:rsid w:val="005F58BB"/>
    <w:rsid w:val="005F6C6E"/>
    <w:rsid w:val="00600AF3"/>
    <w:rsid w:val="00600D6B"/>
    <w:rsid w:val="00601FA1"/>
    <w:rsid w:val="00602490"/>
    <w:rsid w:val="006048C0"/>
    <w:rsid w:val="006060B2"/>
    <w:rsid w:val="006120E8"/>
    <w:rsid w:val="0061367C"/>
    <w:rsid w:val="00614B04"/>
    <w:rsid w:val="00615417"/>
    <w:rsid w:val="00616932"/>
    <w:rsid w:val="0061708A"/>
    <w:rsid w:val="00620478"/>
    <w:rsid w:val="00624A09"/>
    <w:rsid w:val="00624B8D"/>
    <w:rsid w:val="006255F5"/>
    <w:rsid w:val="00626CEC"/>
    <w:rsid w:val="00626E14"/>
    <w:rsid w:val="00631762"/>
    <w:rsid w:val="00633654"/>
    <w:rsid w:val="00634ECA"/>
    <w:rsid w:val="006366D3"/>
    <w:rsid w:val="00642F81"/>
    <w:rsid w:val="0064330D"/>
    <w:rsid w:val="006435E1"/>
    <w:rsid w:val="006445B6"/>
    <w:rsid w:val="00647B51"/>
    <w:rsid w:val="00652308"/>
    <w:rsid w:val="006527AB"/>
    <w:rsid w:val="006544BC"/>
    <w:rsid w:val="0065496A"/>
    <w:rsid w:val="00662A3F"/>
    <w:rsid w:val="0066455A"/>
    <w:rsid w:val="00671274"/>
    <w:rsid w:val="00672908"/>
    <w:rsid w:val="00674BC2"/>
    <w:rsid w:val="006763F8"/>
    <w:rsid w:val="006766EE"/>
    <w:rsid w:val="00677A23"/>
    <w:rsid w:val="00677B52"/>
    <w:rsid w:val="006805EC"/>
    <w:rsid w:val="00683161"/>
    <w:rsid w:val="0068381F"/>
    <w:rsid w:val="00685265"/>
    <w:rsid w:val="00685C8D"/>
    <w:rsid w:val="0068763B"/>
    <w:rsid w:val="0069008D"/>
    <w:rsid w:val="00690F27"/>
    <w:rsid w:val="00694BAD"/>
    <w:rsid w:val="00695525"/>
    <w:rsid w:val="00695B8E"/>
    <w:rsid w:val="00695EEA"/>
    <w:rsid w:val="006970C5"/>
    <w:rsid w:val="00697B1D"/>
    <w:rsid w:val="00697DA4"/>
    <w:rsid w:val="006A1E9E"/>
    <w:rsid w:val="006A2D3A"/>
    <w:rsid w:val="006A3503"/>
    <w:rsid w:val="006A60B9"/>
    <w:rsid w:val="006A6592"/>
    <w:rsid w:val="006B0319"/>
    <w:rsid w:val="006B7CBB"/>
    <w:rsid w:val="006C1031"/>
    <w:rsid w:val="006D6310"/>
    <w:rsid w:val="006D673B"/>
    <w:rsid w:val="006D6C41"/>
    <w:rsid w:val="006E0062"/>
    <w:rsid w:val="006E07B2"/>
    <w:rsid w:val="006E0863"/>
    <w:rsid w:val="006E175E"/>
    <w:rsid w:val="006E3593"/>
    <w:rsid w:val="006E5E3B"/>
    <w:rsid w:val="006F11E1"/>
    <w:rsid w:val="006F187C"/>
    <w:rsid w:val="006F7855"/>
    <w:rsid w:val="007004C5"/>
    <w:rsid w:val="007016F7"/>
    <w:rsid w:val="00705101"/>
    <w:rsid w:val="00710BCE"/>
    <w:rsid w:val="00710D7D"/>
    <w:rsid w:val="00712572"/>
    <w:rsid w:val="007152B6"/>
    <w:rsid w:val="00717AC1"/>
    <w:rsid w:val="00721891"/>
    <w:rsid w:val="0072349C"/>
    <w:rsid w:val="00724665"/>
    <w:rsid w:val="007249A6"/>
    <w:rsid w:val="00725BEB"/>
    <w:rsid w:val="00726033"/>
    <w:rsid w:val="007338A4"/>
    <w:rsid w:val="00734EDA"/>
    <w:rsid w:val="0074300C"/>
    <w:rsid w:val="00744ACB"/>
    <w:rsid w:val="007457AA"/>
    <w:rsid w:val="007457DA"/>
    <w:rsid w:val="007473F2"/>
    <w:rsid w:val="00755528"/>
    <w:rsid w:val="00755A15"/>
    <w:rsid w:val="00762103"/>
    <w:rsid w:val="00765707"/>
    <w:rsid w:val="007662CB"/>
    <w:rsid w:val="00766E17"/>
    <w:rsid w:val="00767729"/>
    <w:rsid w:val="00771832"/>
    <w:rsid w:val="00775F3D"/>
    <w:rsid w:val="0078175B"/>
    <w:rsid w:val="00782D51"/>
    <w:rsid w:val="0078333D"/>
    <w:rsid w:val="007855C3"/>
    <w:rsid w:val="007876AB"/>
    <w:rsid w:val="0079420E"/>
    <w:rsid w:val="00795E78"/>
    <w:rsid w:val="007967A0"/>
    <w:rsid w:val="00797430"/>
    <w:rsid w:val="007A1168"/>
    <w:rsid w:val="007A119E"/>
    <w:rsid w:val="007A1C12"/>
    <w:rsid w:val="007A4137"/>
    <w:rsid w:val="007B33F5"/>
    <w:rsid w:val="007B3EE4"/>
    <w:rsid w:val="007C02E5"/>
    <w:rsid w:val="007C0342"/>
    <w:rsid w:val="007C14D6"/>
    <w:rsid w:val="007C33B0"/>
    <w:rsid w:val="007C4783"/>
    <w:rsid w:val="007D26C8"/>
    <w:rsid w:val="007D3704"/>
    <w:rsid w:val="007D4DF7"/>
    <w:rsid w:val="007D4EDE"/>
    <w:rsid w:val="007E2488"/>
    <w:rsid w:val="007E2D71"/>
    <w:rsid w:val="007E768F"/>
    <w:rsid w:val="007E7852"/>
    <w:rsid w:val="007E7FB0"/>
    <w:rsid w:val="007F223B"/>
    <w:rsid w:val="007F3B70"/>
    <w:rsid w:val="007F7BE7"/>
    <w:rsid w:val="008021D2"/>
    <w:rsid w:val="00803040"/>
    <w:rsid w:val="00803FC5"/>
    <w:rsid w:val="00804F5C"/>
    <w:rsid w:val="00807B23"/>
    <w:rsid w:val="00807C85"/>
    <w:rsid w:val="00813200"/>
    <w:rsid w:val="00817F6F"/>
    <w:rsid w:val="00820EA2"/>
    <w:rsid w:val="008242CC"/>
    <w:rsid w:val="00824FEA"/>
    <w:rsid w:val="00826A13"/>
    <w:rsid w:val="00831043"/>
    <w:rsid w:val="0083226D"/>
    <w:rsid w:val="00832BC9"/>
    <w:rsid w:val="00834886"/>
    <w:rsid w:val="0083592A"/>
    <w:rsid w:val="0083772E"/>
    <w:rsid w:val="0084137D"/>
    <w:rsid w:val="00844B53"/>
    <w:rsid w:val="00846C77"/>
    <w:rsid w:val="00847180"/>
    <w:rsid w:val="00850ADF"/>
    <w:rsid w:val="00850CEF"/>
    <w:rsid w:val="008553EF"/>
    <w:rsid w:val="00855A8C"/>
    <w:rsid w:val="008576FE"/>
    <w:rsid w:val="0086168D"/>
    <w:rsid w:val="00861A14"/>
    <w:rsid w:val="00862166"/>
    <w:rsid w:val="0086436E"/>
    <w:rsid w:val="00866DA6"/>
    <w:rsid w:val="00867155"/>
    <w:rsid w:val="008713AB"/>
    <w:rsid w:val="00873460"/>
    <w:rsid w:val="008772BB"/>
    <w:rsid w:val="00881E0B"/>
    <w:rsid w:val="008830D6"/>
    <w:rsid w:val="00883360"/>
    <w:rsid w:val="00883698"/>
    <w:rsid w:val="008847FA"/>
    <w:rsid w:val="00884A36"/>
    <w:rsid w:val="00884E49"/>
    <w:rsid w:val="00884FDF"/>
    <w:rsid w:val="00885D8E"/>
    <w:rsid w:val="008860C8"/>
    <w:rsid w:val="0089758D"/>
    <w:rsid w:val="008A17CB"/>
    <w:rsid w:val="008A17EE"/>
    <w:rsid w:val="008A2C0C"/>
    <w:rsid w:val="008A32F9"/>
    <w:rsid w:val="008A47F7"/>
    <w:rsid w:val="008A58FD"/>
    <w:rsid w:val="008A6825"/>
    <w:rsid w:val="008A6E04"/>
    <w:rsid w:val="008A750A"/>
    <w:rsid w:val="008B01A7"/>
    <w:rsid w:val="008B086F"/>
    <w:rsid w:val="008B20BB"/>
    <w:rsid w:val="008B22A2"/>
    <w:rsid w:val="008B2A34"/>
    <w:rsid w:val="008B5996"/>
    <w:rsid w:val="008B6FBC"/>
    <w:rsid w:val="008C2198"/>
    <w:rsid w:val="008C2C61"/>
    <w:rsid w:val="008C3021"/>
    <w:rsid w:val="008C3C82"/>
    <w:rsid w:val="008C5403"/>
    <w:rsid w:val="008D15C3"/>
    <w:rsid w:val="008D4667"/>
    <w:rsid w:val="008D64BA"/>
    <w:rsid w:val="008E2B22"/>
    <w:rsid w:val="008F09FA"/>
    <w:rsid w:val="008F1E28"/>
    <w:rsid w:val="008F491F"/>
    <w:rsid w:val="008F49C3"/>
    <w:rsid w:val="008F6B88"/>
    <w:rsid w:val="00901FA7"/>
    <w:rsid w:val="00904B1F"/>
    <w:rsid w:val="00904D78"/>
    <w:rsid w:val="009060C7"/>
    <w:rsid w:val="0091128F"/>
    <w:rsid w:val="00911A22"/>
    <w:rsid w:val="009139BF"/>
    <w:rsid w:val="009161DF"/>
    <w:rsid w:val="00920C32"/>
    <w:rsid w:val="00920C73"/>
    <w:rsid w:val="00923110"/>
    <w:rsid w:val="00923E2E"/>
    <w:rsid w:val="00924249"/>
    <w:rsid w:val="0092518E"/>
    <w:rsid w:val="009301C2"/>
    <w:rsid w:val="00930326"/>
    <w:rsid w:val="00930817"/>
    <w:rsid w:val="009400F8"/>
    <w:rsid w:val="00944040"/>
    <w:rsid w:val="00944DAC"/>
    <w:rsid w:val="00945290"/>
    <w:rsid w:val="00945671"/>
    <w:rsid w:val="0095193D"/>
    <w:rsid w:val="00953DFA"/>
    <w:rsid w:val="009541D9"/>
    <w:rsid w:val="00954E7B"/>
    <w:rsid w:val="009559CB"/>
    <w:rsid w:val="00956E37"/>
    <w:rsid w:val="00965A5A"/>
    <w:rsid w:val="00965CF4"/>
    <w:rsid w:val="00966AE8"/>
    <w:rsid w:val="00967225"/>
    <w:rsid w:val="0097111D"/>
    <w:rsid w:val="00971684"/>
    <w:rsid w:val="00972821"/>
    <w:rsid w:val="00972A25"/>
    <w:rsid w:val="009763F7"/>
    <w:rsid w:val="00977714"/>
    <w:rsid w:val="00977957"/>
    <w:rsid w:val="00980BC8"/>
    <w:rsid w:val="00981623"/>
    <w:rsid w:val="00981782"/>
    <w:rsid w:val="00981C31"/>
    <w:rsid w:val="0098219E"/>
    <w:rsid w:val="00983B59"/>
    <w:rsid w:val="00984F6C"/>
    <w:rsid w:val="00985A90"/>
    <w:rsid w:val="00985D45"/>
    <w:rsid w:val="00987788"/>
    <w:rsid w:val="0098781F"/>
    <w:rsid w:val="00993FEA"/>
    <w:rsid w:val="00995980"/>
    <w:rsid w:val="00996D5F"/>
    <w:rsid w:val="00996F29"/>
    <w:rsid w:val="009A0ED0"/>
    <w:rsid w:val="009A2094"/>
    <w:rsid w:val="009A3EB2"/>
    <w:rsid w:val="009A45C6"/>
    <w:rsid w:val="009A4BA3"/>
    <w:rsid w:val="009A60D9"/>
    <w:rsid w:val="009A7073"/>
    <w:rsid w:val="009A7262"/>
    <w:rsid w:val="009A7CDF"/>
    <w:rsid w:val="009B01E6"/>
    <w:rsid w:val="009B1A33"/>
    <w:rsid w:val="009B203C"/>
    <w:rsid w:val="009B2BE7"/>
    <w:rsid w:val="009B2F19"/>
    <w:rsid w:val="009B72E5"/>
    <w:rsid w:val="009C02F3"/>
    <w:rsid w:val="009C0528"/>
    <w:rsid w:val="009C21B0"/>
    <w:rsid w:val="009C4EDD"/>
    <w:rsid w:val="009C7EEA"/>
    <w:rsid w:val="009D027E"/>
    <w:rsid w:val="009D0452"/>
    <w:rsid w:val="009E1B93"/>
    <w:rsid w:val="009E303D"/>
    <w:rsid w:val="009E343D"/>
    <w:rsid w:val="009E3C95"/>
    <w:rsid w:val="009E5510"/>
    <w:rsid w:val="009E712B"/>
    <w:rsid w:val="009F1551"/>
    <w:rsid w:val="009F529A"/>
    <w:rsid w:val="009F57BD"/>
    <w:rsid w:val="009F6F15"/>
    <w:rsid w:val="009F747C"/>
    <w:rsid w:val="009F7DAA"/>
    <w:rsid w:val="00A00C69"/>
    <w:rsid w:val="00A03E52"/>
    <w:rsid w:val="00A05676"/>
    <w:rsid w:val="00A0587D"/>
    <w:rsid w:val="00A05A2B"/>
    <w:rsid w:val="00A06349"/>
    <w:rsid w:val="00A0664E"/>
    <w:rsid w:val="00A11768"/>
    <w:rsid w:val="00A14338"/>
    <w:rsid w:val="00A148DA"/>
    <w:rsid w:val="00A212C9"/>
    <w:rsid w:val="00A23728"/>
    <w:rsid w:val="00A23C11"/>
    <w:rsid w:val="00A25927"/>
    <w:rsid w:val="00A25A90"/>
    <w:rsid w:val="00A26AFF"/>
    <w:rsid w:val="00A26E4A"/>
    <w:rsid w:val="00A26F13"/>
    <w:rsid w:val="00A31E2B"/>
    <w:rsid w:val="00A32B17"/>
    <w:rsid w:val="00A41FA5"/>
    <w:rsid w:val="00A4236C"/>
    <w:rsid w:val="00A45382"/>
    <w:rsid w:val="00A45B47"/>
    <w:rsid w:val="00A4766C"/>
    <w:rsid w:val="00A51B8F"/>
    <w:rsid w:val="00A5263A"/>
    <w:rsid w:val="00A56877"/>
    <w:rsid w:val="00A57ABC"/>
    <w:rsid w:val="00A615B7"/>
    <w:rsid w:val="00A62BF9"/>
    <w:rsid w:val="00A66D15"/>
    <w:rsid w:val="00A67209"/>
    <w:rsid w:val="00A6767F"/>
    <w:rsid w:val="00A70DDE"/>
    <w:rsid w:val="00A714A5"/>
    <w:rsid w:val="00A723CB"/>
    <w:rsid w:val="00A73443"/>
    <w:rsid w:val="00A73A16"/>
    <w:rsid w:val="00A74569"/>
    <w:rsid w:val="00A75373"/>
    <w:rsid w:val="00A83F49"/>
    <w:rsid w:val="00A84C0B"/>
    <w:rsid w:val="00A864C1"/>
    <w:rsid w:val="00A873E4"/>
    <w:rsid w:val="00A87BBE"/>
    <w:rsid w:val="00A87D26"/>
    <w:rsid w:val="00A928C9"/>
    <w:rsid w:val="00A9358A"/>
    <w:rsid w:val="00A93F82"/>
    <w:rsid w:val="00A979E8"/>
    <w:rsid w:val="00AA01C4"/>
    <w:rsid w:val="00AA1FAB"/>
    <w:rsid w:val="00AA2156"/>
    <w:rsid w:val="00AA43FC"/>
    <w:rsid w:val="00AA5B1F"/>
    <w:rsid w:val="00AA5E88"/>
    <w:rsid w:val="00AB0FBB"/>
    <w:rsid w:val="00AB2310"/>
    <w:rsid w:val="00AB3843"/>
    <w:rsid w:val="00AB3B02"/>
    <w:rsid w:val="00AB4386"/>
    <w:rsid w:val="00AB66FC"/>
    <w:rsid w:val="00AC041C"/>
    <w:rsid w:val="00AC2C63"/>
    <w:rsid w:val="00AC2D15"/>
    <w:rsid w:val="00AC2FDF"/>
    <w:rsid w:val="00AC41D1"/>
    <w:rsid w:val="00AC4A5B"/>
    <w:rsid w:val="00AC5F24"/>
    <w:rsid w:val="00AC738A"/>
    <w:rsid w:val="00AD0F2C"/>
    <w:rsid w:val="00AD1E1F"/>
    <w:rsid w:val="00AD2127"/>
    <w:rsid w:val="00AD3D77"/>
    <w:rsid w:val="00AD5238"/>
    <w:rsid w:val="00AD5F98"/>
    <w:rsid w:val="00AE1711"/>
    <w:rsid w:val="00AE2AAD"/>
    <w:rsid w:val="00AE379A"/>
    <w:rsid w:val="00AE3EE8"/>
    <w:rsid w:val="00AE5419"/>
    <w:rsid w:val="00AE6253"/>
    <w:rsid w:val="00AF3CC5"/>
    <w:rsid w:val="00AF5323"/>
    <w:rsid w:val="00AF66AD"/>
    <w:rsid w:val="00B02783"/>
    <w:rsid w:val="00B062EB"/>
    <w:rsid w:val="00B0680B"/>
    <w:rsid w:val="00B133CE"/>
    <w:rsid w:val="00B14483"/>
    <w:rsid w:val="00B1498D"/>
    <w:rsid w:val="00B16267"/>
    <w:rsid w:val="00B16435"/>
    <w:rsid w:val="00B238CA"/>
    <w:rsid w:val="00B26F79"/>
    <w:rsid w:val="00B3560E"/>
    <w:rsid w:val="00B36324"/>
    <w:rsid w:val="00B37F1E"/>
    <w:rsid w:val="00B41167"/>
    <w:rsid w:val="00B412BB"/>
    <w:rsid w:val="00B4376D"/>
    <w:rsid w:val="00B44101"/>
    <w:rsid w:val="00B4580B"/>
    <w:rsid w:val="00B47190"/>
    <w:rsid w:val="00B55CC3"/>
    <w:rsid w:val="00B568E6"/>
    <w:rsid w:val="00B577DE"/>
    <w:rsid w:val="00B610E3"/>
    <w:rsid w:val="00B611DD"/>
    <w:rsid w:val="00B628E3"/>
    <w:rsid w:val="00B629B9"/>
    <w:rsid w:val="00B6423B"/>
    <w:rsid w:val="00B66D59"/>
    <w:rsid w:val="00B66EE7"/>
    <w:rsid w:val="00B7140F"/>
    <w:rsid w:val="00B72617"/>
    <w:rsid w:val="00B7276A"/>
    <w:rsid w:val="00B7324E"/>
    <w:rsid w:val="00B738BE"/>
    <w:rsid w:val="00B7486C"/>
    <w:rsid w:val="00B815B3"/>
    <w:rsid w:val="00B81882"/>
    <w:rsid w:val="00B81C01"/>
    <w:rsid w:val="00B82287"/>
    <w:rsid w:val="00B82D78"/>
    <w:rsid w:val="00B87311"/>
    <w:rsid w:val="00B87B39"/>
    <w:rsid w:val="00B90397"/>
    <w:rsid w:val="00B9198C"/>
    <w:rsid w:val="00B92D43"/>
    <w:rsid w:val="00B96A5F"/>
    <w:rsid w:val="00B96F18"/>
    <w:rsid w:val="00B973A8"/>
    <w:rsid w:val="00BA07AB"/>
    <w:rsid w:val="00BA1A15"/>
    <w:rsid w:val="00BA385A"/>
    <w:rsid w:val="00BA4CE1"/>
    <w:rsid w:val="00BA5865"/>
    <w:rsid w:val="00BA6E1D"/>
    <w:rsid w:val="00BA72DB"/>
    <w:rsid w:val="00BB0A07"/>
    <w:rsid w:val="00BB0BB8"/>
    <w:rsid w:val="00BB53E3"/>
    <w:rsid w:val="00BB588F"/>
    <w:rsid w:val="00BC0F6E"/>
    <w:rsid w:val="00BC1882"/>
    <w:rsid w:val="00BC2383"/>
    <w:rsid w:val="00BC4342"/>
    <w:rsid w:val="00BC507A"/>
    <w:rsid w:val="00BC53D4"/>
    <w:rsid w:val="00BC62D2"/>
    <w:rsid w:val="00BC7B43"/>
    <w:rsid w:val="00BD25DB"/>
    <w:rsid w:val="00BD27F6"/>
    <w:rsid w:val="00BD4FD9"/>
    <w:rsid w:val="00BD62F6"/>
    <w:rsid w:val="00BE5CCD"/>
    <w:rsid w:val="00BF0C54"/>
    <w:rsid w:val="00BF227A"/>
    <w:rsid w:val="00BF5584"/>
    <w:rsid w:val="00BF5BA5"/>
    <w:rsid w:val="00BF5E4F"/>
    <w:rsid w:val="00BF5E67"/>
    <w:rsid w:val="00BF6674"/>
    <w:rsid w:val="00BF6683"/>
    <w:rsid w:val="00BF7DCA"/>
    <w:rsid w:val="00C00AAC"/>
    <w:rsid w:val="00C02D9C"/>
    <w:rsid w:val="00C045BC"/>
    <w:rsid w:val="00C06A44"/>
    <w:rsid w:val="00C07A64"/>
    <w:rsid w:val="00C07BF4"/>
    <w:rsid w:val="00C122BE"/>
    <w:rsid w:val="00C12500"/>
    <w:rsid w:val="00C127BC"/>
    <w:rsid w:val="00C127E3"/>
    <w:rsid w:val="00C14C11"/>
    <w:rsid w:val="00C14CB4"/>
    <w:rsid w:val="00C17688"/>
    <w:rsid w:val="00C21543"/>
    <w:rsid w:val="00C24011"/>
    <w:rsid w:val="00C246E8"/>
    <w:rsid w:val="00C24D8C"/>
    <w:rsid w:val="00C24DFE"/>
    <w:rsid w:val="00C365B0"/>
    <w:rsid w:val="00C36A07"/>
    <w:rsid w:val="00C36AB8"/>
    <w:rsid w:val="00C40D53"/>
    <w:rsid w:val="00C416ED"/>
    <w:rsid w:val="00C41B96"/>
    <w:rsid w:val="00C42308"/>
    <w:rsid w:val="00C475D0"/>
    <w:rsid w:val="00C47822"/>
    <w:rsid w:val="00C47E35"/>
    <w:rsid w:val="00C51576"/>
    <w:rsid w:val="00C54BBE"/>
    <w:rsid w:val="00C60F2E"/>
    <w:rsid w:val="00C63C46"/>
    <w:rsid w:val="00C64F1A"/>
    <w:rsid w:val="00C7045B"/>
    <w:rsid w:val="00C70B21"/>
    <w:rsid w:val="00C745F3"/>
    <w:rsid w:val="00C75B88"/>
    <w:rsid w:val="00C80146"/>
    <w:rsid w:val="00C803EF"/>
    <w:rsid w:val="00C808E6"/>
    <w:rsid w:val="00C817E3"/>
    <w:rsid w:val="00C8296E"/>
    <w:rsid w:val="00C83630"/>
    <w:rsid w:val="00C8444E"/>
    <w:rsid w:val="00C84DAB"/>
    <w:rsid w:val="00C856BE"/>
    <w:rsid w:val="00C86F2A"/>
    <w:rsid w:val="00C87647"/>
    <w:rsid w:val="00C90681"/>
    <w:rsid w:val="00C93EED"/>
    <w:rsid w:val="00C95AB1"/>
    <w:rsid w:val="00C96B67"/>
    <w:rsid w:val="00CA2F32"/>
    <w:rsid w:val="00CA6926"/>
    <w:rsid w:val="00CB33F6"/>
    <w:rsid w:val="00CB3BCD"/>
    <w:rsid w:val="00CB4BE3"/>
    <w:rsid w:val="00CB7ACE"/>
    <w:rsid w:val="00CC1225"/>
    <w:rsid w:val="00CC4644"/>
    <w:rsid w:val="00CC5DFC"/>
    <w:rsid w:val="00CC62DA"/>
    <w:rsid w:val="00CD0FA6"/>
    <w:rsid w:val="00CD2636"/>
    <w:rsid w:val="00CD790A"/>
    <w:rsid w:val="00CE4533"/>
    <w:rsid w:val="00CE5CBC"/>
    <w:rsid w:val="00CF0D51"/>
    <w:rsid w:val="00CF1D94"/>
    <w:rsid w:val="00CF38F1"/>
    <w:rsid w:val="00CF3F0C"/>
    <w:rsid w:val="00CF4BB1"/>
    <w:rsid w:val="00CF505F"/>
    <w:rsid w:val="00CF532E"/>
    <w:rsid w:val="00CF58BD"/>
    <w:rsid w:val="00D011DC"/>
    <w:rsid w:val="00D01638"/>
    <w:rsid w:val="00D058CE"/>
    <w:rsid w:val="00D05BB8"/>
    <w:rsid w:val="00D136DE"/>
    <w:rsid w:val="00D1500A"/>
    <w:rsid w:val="00D166DF"/>
    <w:rsid w:val="00D17C8A"/>
    <w:rsid w:val="00D2142B"/>
    <w:rsid w:val="00D21CCA"/>
    <w:rsid w:val="00D22BFE"/>
    <w:rsid w:val="00D247EA"/>
    <w:rsid w:val="00D24931"/>
    <w:rsid w:val="00D2669C"/>
    <w:rsid w:val="00D34BE7"/>
    <w:rsid w:val="00D34D7B"/>
    <w:rsid w:val="00D36E85"/>
    <w:rsid w:val="00D371A6"/>
    <w:rsid w:val="00D373A2"/>
    <w:rsid w:val="00D37877"/>
    <w:rsid w:val="00D37A71"/>
    <w:rsid w:val="00D37F1D"/>
    <w:rsid w:val="00D40375"/>
    <w:rsid w:val="00D40595"/>
    <w:rsid w:val="00D408AE"/>
    <w:rsid w:val="00D45994"/>
    <w:rsid w:val="00D46DD1"/>
    <w:rsid w:val="00D553A1"/>
    <w:rsid w:val="00D6211D"/>
    <w:rsid w:val="00D63FCF"/>
    <w:rsid w:val="00D64DEE"/>
    <w:rsid w:val="00D66BD5"/>
    <w:rsid w:val="00D71805"/>
    <w:rsid w:val="00D731AF"/>
    <w:rsid w:val="00D74BC0"/>
    <w:rsid w:val="00D769E2"/>
    <w:rsid w:val="00D778C8"/>
    <w:rsid w:val="00D8054D"/>
    <w:rsid w:val="00D80EE8"/>
    <w:rsid w:val="00D81781"/>
    <w:rsid w:val="00D85439"/>
    <w:rsid w:val="00D86D06"/>
    <w:rsid w:val="00D93150"/>
    <w:rsid w:val="00D9451B"/>
    <w:rsid w:val="00D965FB"/>
    <w:rsid w:val="00D97F8A"/>
    <w:rsid w:val="00DA4707"/>
    <w:rsid w:val="00DA6194"/>
    <w:rsid w:val="00DB14EC"/>
    <w:rsid w:val="00DB221A"/>
    <w:rsid w:val="00DB233B"/>
    <w:rsid w:val="00DB76CB"/>
    <w:rsid w:val="00DC2094"/>
    <w:rsid w:val="00DC28E3"/>
    <w:rsid w:val="00DC2B65"/>
    <w:rsid w:val="00DC36AD"/>
    <w:rsid w:val="00DC4B8D"/>
    <w:rsid w:val="00DD0D9D"/>
    <w:rsid w:val="00DD4603"/>
    <w:rsid w:val="00DD545A"/>
    <w:rsid w:val="00DD72E3"/>
    <w:rsid w:val="00DD7419"/>
    <w:rsid w:val="00DD7A9D"/>
    <w:rsid w:val="00DE103B"/>
    <w:rsid w:val="00DE1CB2"/>
    <w:rsid w:val="00DE22D0"/>
    <w:rsid w:val="00DE63E9"/>
    <w:rsid w:val="00DE6597"/>
    <w:rsid w:val="00DF0439"/>
    <w:rsid w:val="00DF2514"/>
    <w:rsid w:val="00DF5429"/>
    <w:rsid w:val="00E03438"/>
    <w:rsid w:val="00E04CD2"/>
    <w:rsid w:val="00E04F48"/>
    <w:rsid w:val="00E07878"/>
    <w:rsid w:val="00E1001E"/>
    <w:rsid w:val="00E10BF3"/>
    <w:rsid w:val="00E11B93"/>
    <w:rsid w:val="00E15CBE"/>
    <w:rsid w:val="00E20A60"/>
    <w:rsid w:val="00E24677"/>
    <w:rsid w:val="00E26B1B"/>
    <w:rsid w:val="00E26E69"/>
    <w:rsid w:val="00E27D8A"/>
    <w:rsid w:val="00E27DA3"/>
    <w:rsid w:val="00E30238"/>
    <w:rsid w:val="00E303D6"/>
    <w:rsid w:val="00E30D86"/>
    <w:rsid w:val="00E3666D"/>
    <w:rsid w:val="00E37165"/>
    <w:rsid w:val="00E4023C"/>
    <w:rsid w:val="00E414CC"/>
    <w:rsid w:val="00E432CE"/>
    <w:rsid w:val="00E44C3D"/>
    <w:rsid w:val="00E44D15"/>
    <w:rsid w:val="00E46334"/>
    <w:rsid w:val="00E52AD9"/>
    <w:rsid w:val="00E5318D"/>
    <w:rsid w:val="00E533AF"/>
    <w:rsid w:val="00E53DE0"/>
    <w:rsid w:val="00E556AF"/>
    <w:rsid w:val="00E624FC"/>
    <w:rsid w:val="00E628C0"/>
    <w:rsid w:val="00E63413"/>
    <w:rsid w:val="00E63897"/>
    <w:rsid w:val="00E6598F"/>
    <w:rsid w:val="00E7122C"/>
    <w:rsid w:val="00E71E09"/>
    <w:rsid w:val="00E72946"/>
    <w:rsid w:val="00E7660A"/>
    <w:rsid w:val="00E832C9"/>
    <w:rsid w:val="00E83449"/>
    <w:rsid w:val="00E83899"/>
    <w:rsid w:val="00E84652"/>
    <w:rsid w:val="00E86F8E"/>
    <w:rsid w:val="00E91DAF"/>
    <w:rsid w:val="00E94A88"/>
    <w:rsid w:val="00E95A4A"/>
    <w:rsid w:val="00E96C12"/>
    <w:rsid w:val="00E97BCA"/>
    <w:rsid w:val="00EA055A"/>
    <w:rsid w:val="00EA0A49"/>
    <w:rsid w:val="00EA1738"/>
    <w:rsid w:val="00EA4A67"/>
    <w:rsid w:val="00EA672A"/>
    <w:rsid w:val="00EA7D45"/>
    <w:rsid w:val="00EB1C6F"/>
    <w:rsid w:val="00EB2B0B"/>
    <w:rsid w:val="00EB47F0"/>
    <w:rsid w:val="00EB72BE"/>
    <w:rsid w:val="00EB755F"/>
    <w:rsid w:val="00EC07CF"/>
    <w:rsid w:val="00EC3C61"/>
    <w:rsid w:val="00EC553F"/>
    <w:rsid w:val="00EC6F8A"/>
    <w:rsid w:val="00ED2BD6"/>
    <w:rsid w:val="00EE0C2F"/>
    <w:rsid w:val="00EE3D03"/>
    <w:rsid w:val="00EE3FAB"/>
    <w:rsid w:val="00EE4565"/>
    <w:rsid w:val="00EE4A1A"/>
    <w:rsid w:val="00EE5802"/>
    <w:rsid w:val="00EE7E03"/>
    <w:rsid w:val="00EF202E"/>
    <w:rsid w:val="00F00C94"/>
    <w:rsid w:val="00F0107A"/>
    <w:rsid w:val="00F04AE5"/>
    <w:rsid w:val="00F04D56"/>
    <w:rsid w:val="00F11360"/>
    <w:rsid w:val="00F13042"/>
    <w:rsid w:val="00F14BB9"/>
    <w:rsid w:val="00F15FEF"/>
    <w:rsid w:val="00F170B6"/>
    <w:rsid w:val="00F20E65"/>
    <w:rsid w:val="00F21757"/>
    <w:rsid w:val="00F228B9"/>
    <w:rsid w:val="00F22A53"/>
    <w:rsid w:val="00F22E9F"/>
    <w:rsid w:val="00F237AD"/>
    <w:rsid w:val="00F25026"/>
    <w:rsid w:val="00F26D3A"/>
    <w:rsid w:val="00F26F84"/>
    <w:rsid w:val="00F31E1D"/>
    <w:rsid w:val="00F31E8D"/>
    <w:rsid w:val="00F3267C"/>
    <w:rsid w:val="00F35A9B"/>
    <w:rsid w:val="00F41A4B"/>
    <w:rsid w:val="00F422E7"/>
    <w:rsid w:val="00F439F6"/>
    <w:rsid w:val="00F45D97"/>
    <w:rsid w:val="00F46FCA"/>
    <w:rsid w:val="00F47025"/>
    <w:rsid w:val="00F4790F"/>
    <w:rsid w:val="00F510D3"/>
    <w:rsid w:val="00F515E0"/>
    <w:rsid w:val="00F542D4"/>
    <w:rsid w:val="00F567ED"/>
    <w:rsid w:val="00F56CAB"/>
    <w:rsid w:val="00F606A6"/>
    <w:rsid w:val="00F6093D"/>
    <w:rsid w:val="00F60970"/>
    <w:rsid w:val="00F65117"/>
    <w:rsid w:val="00F66F7C"/>
    <w:rsid w:val="00F7017F"/>
    <w:rsid w:val="00F71639"/>
    <w:rsid w:val="00F7329B"/>
    <w:rsid w:val="00F73F9B"/>
    <w:rsid w:val="00F74FEB"/>
    <w:rsid w:val="00F77010"/>
    <w:rsid w:val="00F77532"/>
    <w:rsid w:val="00F812B1"/>
    <w:rsid w:val="00F824BB"/>
    <w:rsid w:val="00F843E3"/>
    <w:rsid w:val="00F84853"/>
    <w:rsid w:val="00F86474"/>
    <w:rsid w:val="00F86DAC"/>
    <w:rsid w:val="00F87E24"/>
    <w:rsid w:val="00F901CC"/>
    <w:rsid w:val="00F9343F"/>
    <w:rsid w:val="00F934D8"/>
    <w:rsid w:val="00F93558"/>
    <w:rsid w:val="00F9439C"/>
    <w:rsid w:val="00F9505B"/>
    <w:rsid w:val="00F9588F"/>
    <w:rsid w:val="00FA01F4"/>
    <w:rsid w:val="00FA0D34"/>
    <w:rsid w:val="00FA0F34"/>
    <w:rsid w:val="00FA2124"/>
    <w:rsid w:val="00FA2604"/>
    <w:rsid w:val="00FA39F1"/>
    <w:rsid w:val="00FA3C19"/>
    <w:rsid w:val="00FA4BC7"/>
    <w:rsid w:val="00FB0B34"/>
    <w:rsid w:val="00FB31ED"/>
    <w:rsid w:val="00FB54E5"/>
    <w:rsid w:val="00FC26F2"/>
    <w:rsid w:val="00FC4EFA"/>
    <w:rsid w:val="00FC4F2B"/>
    <w:rsid w:val="00FC5D16"/>
    <w:rsid w:val="00FD0F88"/>
    <w:rsid w:val="00FD27F3"/>
    <w:rsid w:val="00FD2852"/>
    <w:rsid w:val="00FD2A45"/>
    <w:rsid w:val="00FD4AE2"/>
    <w:rsid w:val="00FD4E43"/>
    <w:rsid w:val="00FD6296"/>
    <w:rsid w:val="00FD6D79"/>
    <w:rsid w:val="00FE1440"/>
    <w:rsid w:val="00FE291C"/>
    <w:rsid w:val="00FE32E5"/>
    <w:rsid w:val="00FE7B48"/>
    <w:rsid w:val="00FE7B4D"/>
    <w:rsid w:val="00FF0913"/>
    <w:rsid w:val="00FF0BD8"/>
    <w:rsid w:val="00FF0CAE"/>
    <w:rsid w:val="00FF365D"/>
    <w:rsid w:val="00FF5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2E027"/>
  <w15:docId w15:val="{E4293D06-9C61-4A10-9844-B399F6DA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00D"/>
  </w:style>
  <w:style w:type="paragraph" w:styleId="1">
    <w:name w:val="heading 1"/>
    <w:basedOn w:val="Normal1"/>
    <w:next w:val="Normal1"/>
    <w:rsid w:val="00867155"/>
    <w:pPr>
      <w:keepNext/>
      <w:keepLines/>
      <w:spacing w:before="480" w:after="120"/>
      <w:outlineLvl w:val="0"/>
    </w:pPr>
    <w:rPr>
      <w:b/>
      <w:sz w:val="48"/>
      <w:szCs w:val="48"/>
    </w:rPr>
  </w:style>
  <w:style w:type="paragraph" w:styleId="2">
    <w:name w:val="heading 2"/>
    <w:basedOn w:val="Normal1"/>
    <w:next w:val="Normal1"/>
    <w:rsid w:val="00867155"/>
    <w:pPr>
      <w:keepNext/>
      <w:keepLines/>
      <w:spacing w:before="360" w:after="80"/>
      <w:outlineLvl w:val="1"/>
    </w:pPr>
    <w:rPr>
      <w:b/>
      <w:sz w:val="36"/>
      <w:szCs w:val="36"/>
    </w:rPr>
  </w:style>
  <w:style w:type="paragraph" w:styleId="3">
    <w:name w:val="heading 3"/>
    <w:basedOn w:val="Normal1"/>
    <w:next w:val="Normal1"/>
    <w:rsid w:val="00867155"/>
    <w:pPr>
      <w:keepNext/>
      <w:keepLines/>
      <w:spacing w:before="280" w:after="80"/>
      <w:outlineLvl w:val="2"/>
    </w:pPr>
    <w:rPr>
      <w:b/>
      <w:sz w:val="28"/>
      <w:szCs w:val="28"/>
    </w:rPr>
  </w:style>
  <w:style w:type="paragraph" w:styleId="4">
    <w:name w:val="heading 4"/>
    <w:basedOn w:val="Normal1"/>
    <w:next w:val="Normal1"/>
    <w:rsid w:val="00867155"/>
    <w:pPr>
      <w:keepNext/>
      <w:keepLines/>
      <w:spacing w:before="240" w:after="40"/>
      <w:outlineLvl w:val="3"/>
    </w:pPr>
    <w:rPr>
      <w:b/>
      <w:sz w:val="24"/>
      <w:szCs w:val="24"/>
    </w:rPr>
  </w:style>
  <w:style w:type="paragraph" w:styleId="5">
    <w:name w:val="heading 5"/>
    <w:basedOn w:val="Normal1"/>
    <w:next w:val="Normal1"/>
    <w:rsid w:val="00867155"/>
    <w:pPr>
      <w:keepNext/>
      <w:keepLines/>
      <w:spacing w:before="220" w:after="40"/>
      <w:outlineLvl w:val="4"/>
    </w:pPr>
    <w:rPr>
      <w:b/>
    </w:rPr>
  </w:style>
  <w:style w:type="paragraph" w:styleId="6">
    <w:name w:val="heading 6"/>
    <w:basedOn w:val="Normal1"/>
    <w:next w:val="Normal1"/>
    <w:rsid w:val="0086715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rsid w:val="00867155"/>
  </w:style>
  <w:style w:type="table" w:customStyle="1" w:styleId="TableNormal1">
    <w:name w:val="Table Normal1"/>
    <w:rsid w:val="00867155"/>
    <w:tblPr>
      <w:tblCellMar>
        <w:top w:w="0" w:type="dxa"/>
        <w:left w:w="0" w:type="dxa"/>
        <w:bottom w:w="0" w:type="dxa"/>
        <w:right w:w="0" w:type="dxa"/>
      </w:tblCellMar>
    </w:tblPr>
  </w:style>
  <w:style w:type="paragraph" w:styleId="a3">
    <w:name w:val="Title"/>
    <w:basedOn w:val="Normal1"/>
    <w:next w:val="Normal1"/>
    <w:rsid w:val="00867155"/>
    <w:pPr>
      <w:keepNext/>
      <w:keepLines/>
      <w:spacing w:before="480" w:after="120"/>
    </w:pPr>
    <w:rPr>
      <w:b/>
      <w:sz w:val="72"/>
      <w:szCs w:val="72"/>
    </w:rPr>
  </w:style>
  <w:style w:type="paragraph" w:styleId="a4">
    <w:name w:val="Balloon Text"/>
    <w:basedOn w:val="a"/>
    <w:link w:val="a5"/>
    <w:uiPriority w:val="99"/>
    <w:semiHidden/>
    <w:unhideWhenUsed/>
    <w:rsid w:val="00F327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27D1"/>
    <w:rPr>
      <w:rFonts w:ascii="Tahoma" w:hAnsi="Tahoma" w:cs="Tahoma"/>
      <w:sz w:val="16"/>
      <w:szCs w:val="16"/>
    </w:rPr>
  </w:style>
  <w:style w:type="character" w:styleId="a6">
    <w:name w:val="Hyperlink"/>
    <w:basedOn w:val="a0"/>
    <w:uiPriority w:val="99"/>
    <w:unhideWhenUsed/>
    <w:rsid w:val="009A2E53"/>
    <w:rPr>
      <w:color w:val="0000FF"/>
      <w:u w:val="single"/>
    </w:rPr>
  </w:style>
  <w:style w:type="paragraph" w:customStyle="1" w:styleId="Default">
    <w:name w:val="Default"/>
    <w:rsid w:val="002E4E9A"/>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annotation reference"/>
    <w:basedOn w:val="a0"/>
    <w:uiPriority w:val="99"/>
    <w:semiHidden/>
    <w:unhideWhenUsed/>
    <w:rsid w:val="000C4C78"/>
    <w:rPr>
      <w:sz w:val="16"/>
      <w:szCs w:val="16"/>
    </w:rPr>
  </w:style>
  <w:style w:type="paragraph" w:styleId="a8">
    <w:name w:val="annotation text"/>
    <w:basedOn w:val="a"/>
    <w:link w:val="a9"/>
    <w:uiPriority w:val="99"/>
    <w:semiHidden/>
    <w:unhideWhenUsed/>
    <w:rsid w:val="000C4C78"/>
    <w:pPr>
      <w:spacing w:after="160" w:line="240" w:lineRule="auto"/>
    </w:pPr>
    <w:rPr>
      <w:sz w:val="20"/>
      <w:szCs w:val="20"/>
    </w:rPr>
  </w:style>
  <w:style w:type="character" w:customStyle="1" w:styleId="a9">
    <w:name w:val="Текст примечания Знак"/>
    <w:basedOn w:val="a0"/>
    <w:link w:val="a8"/>
    <w:uiPriority w:val="99"/>
    <w:semiHidden/>
    <w:rsid w:val="000C4C78"/>
    <w:rPr>
      <w:sz w:val="20"/>
      <w:szCs w:val="20"/>
    </w:rPr>
  </w:style>
  <w:style w:type="paragraph" w:styleId="aa">
    <w:name w:val="Subtitle"/>
    <w:basedOn w:val="Normal1"/>
    <w:next w:val="Normal1"/>
    <w:rsid w:val="00867155"/>
    <w:pPr>
      <w:keepNext/>
      <w:keepLines/>
      <w:spacing w:before="360" w:after="80"/>
    </w:pPr>
    <w:rPr>
      <w:rFonts w:ascii="Georgia" w:eastAsia="Georgia" w:hAnsi="Georgia" w:cs="Georgia"/>
      <w:i/>
      <w:color w:val="666666"/>
      <w:sz w:val="48"/>
      <w:szCs w:val="48"/>
    </w:rPr>
  </w:style>
  <w:style w:type="table" w:customStyle="1" w:styleId="ab">
    <w:basedOn w:val="TableNormal1"/>
    <w:rsid w:val="00867155"/>
    <w:tblPr>
      <w:tblStyleRowBandSize w:val="1"/>
      <w:tblStyleColBandSize w:val="1"/>
      <w:tblCellMar>
        <w:top w:w="100" w:type="dxa"/>
        <w:left w:w="100" w:type="dxa"/>
        <w:bottom w:w="100" w:type="dxa"/>
        <w:right w:w="100" w:type="dxa"/>
      </w:tblCellMar>
    </w:tblPr>
  </w:style>
  <w:style w:type="paragraph" w:styleId="ac">
    <w:name w:val="header"/>
    <w:basedOn w:val="a"/>
    <w:link w:val="ad"/>
    <w:uiPriority w:val="99"/>
    <w:unhideWhenUsed/>
    <w:rsid w:val="00F170B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170B6"/>
  </w:style>
  <w:style w:type="paragraph" w:styleId="ae">
    <w:name w:val="footer"/>
    <w:basedOn w:val="a"/>
    <w:link w:val="af"/>
    <w:uiPriority w:val="99"/>
    <w:unhideWhenUsed/>
    <w:rsid w:val="00F170B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170B6"/>
  </w:style>
  <w:style w:type="paragraph" w:styleId="af0">
    <w:name w:val="List Paragraph"/>
    <w:basedOn w:val="a"/>
    <w:uiPriority w:val="34"/>
    <w:qFormat/>
    <w:rsid w:val="0066455A"/>
    <w:pPr>
      <w:ind w:left="720"/>
      <w:contextualSpacing/>
    </w:pPr>
    <w:rPr>
      <w:rFonts w:cs="Times New Roman"/>
      <w:lang w:eastAsia="en-US"/>
    </w:rPr>
  </w:style>
  <w:style w:type="paragraph" w:styleId="af1">
    <w:name w:val="Normal (Web)"/>
    <w:basedOn w:val="a"/>
    <w:uiPriority w:val="99"/>
    <w:unhideWhenUsed/>
    <w:rsid w:val="0066455A"/>
    <w:pPr>
      <w:spacing w:before="100" w:beforeAutospacing="1" w:after="100" w:afterAutospacing="1" w:line="240" w:lineRule="auto"/>
    </w:pPr>
    <w:rPr>
      <w:rFonts w:ascii="Times New Roman" w:eastAsia="Times New Roman" w:hAnsi="Times New Roman" w:cs="Times New Roman"/>
      <w:sz w:val="24"/>
      <w:szCs w:val="24"/>
    </w:rPr>
  </w:style>
  <w:style w:type="table" w:styleId="af2">
    <w:name w:val="Table Grid"/>
    <w:basedOn w:val="a1"/>
    <w:uiPriority w:val="39"/>
    <w:rsid w:val="00A723CB"/>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C365B0"/>
    <w:pPr>
      <w:spacing w:after="0"/>
      <w:jc w:val="center"/>
    </w:pPr>
    <w:rPr>
      <w:noProof/>
    </w:rPr>
  </w:style>
  <w:style w:type="character" w:customStyle="1" w:styleId="EndNoteBibliographyTitle0">
    <w:name w:val="EndNote Bibliography Title Знак"/>
    <w:basedOn w:val="a0"/>
    <w:link w:val="EndNoteBibliographyTitle"/>
    <w:rsid w:val="00C365B0"/>
    <w:rPr>
      <w:noProof/>
    </w:rPr>
  </w:style>
  <w:style w:type="paragraph" w:customStyle="1" w:styleId="EndNoteBibliography">
    <w:name w:val="EndNote Bibliography"/>
    <w:basedOn w:val="a"/>
    <w:link w:val="EndNoteBibliography0"/>
    <w:rsid w:val="00C365B0"/>
    <w:pPr>
      <w:spacing w:line="240" w:lineRule="auto"/>
      <w:jc w:val="both"/>
    </w:pPr>
    <w:rPr>
      <w:noProof/>
    </w:rPr>
  </w:style>
  <w:style w:type="character" w:customStyle="1" w:styleId="EndNoteBibliography0">
    <w:name w:val="EndNote Bibliography Знак"/>
    <w:basedOn w:val="a0"/>
    <w:link w:val="EndNoteBibliography"/>
    <w:rsid w:val="00C365B0"/>
    <w:rPr>
      <w:noProof/>
    </w:rPr>
  </w:style>
  <w:style w:type="paragraph" w:customStyle="1" w:styleId="10">
    <w:name w:val="Обычный1"/>
    <w:rsid w:val="00977714"/>
  </w:style>
  <w:style w:type="paragraph" w:styleId="af3">
    <w:name w:val="annotation subject"/>
    <w:basedOn w:val="a8"/>
    <w:next w:val="a8"/>
    <w:link w:val="af4"/>
    <w:uiPriority w:val="99"/>
    <w:semiHidden/>
    <w:unhideWhenUsed/>
    <w:rsid w:val="00C416ED"/>
    <w:pPr>
      <w:spacing w:after="200"/>
    </w:pPr>
    <w:rPr>
      <w:b/>
      <w:bCs/>
    </w:rPr>
  </w:style>
  <w:style w:type="character" w:customStyle="1" w:styleId="af4">
    <w:name w:val="Тема примечания Знак"/>
    <w:basedOn w:val="a9"/>
    <w:link w:val="af3"/>
    <w:uiPriority w:val="99"/>
    <w:semiHidden/>
    <w:rsid w:val="00C416ED"/>
    <w:rPr>
      <w:b/>
      <w:bCs/>
      <w:sz w:val="20"/>
      <w:szCs w:val="20"/>
    </w:rPr>
  </w:style>
  <w:style w:type="character" w:styleId="af5">
    <w:name w:val="Strong"/>
    <w:basedOn w:val="a0"/>
    <w:uiPriority w:val="22"/>
    <w:qFormat/>
    <w:rsid w:val="00C63C46"/>
    <w:rPr>
      <w:b/>
      <w:bCs/>
    </w:rPr>
  </w:style>
  <w:style w:type="character" w:customStyle="1" w:styleId="katex-mathml">
    <w:name w:val="katex-mathml"/>
    <w:basedOn w:val="a0"/>
    <w:rsid w:val="00C63C46"/>
  </w:style>
  <w:style w:type="character" w:customStyle="1" w:styleId="mord">
    <w:name w:val="mord"/>
    <w:basedOn w:val="a0"/>
    <w:rsid w:val="00C63C46"/>
  </w:style>
  <w:style w:type="character" w:customStyle="1" w:styleId="anegp0gi0b9av8jahpyh">
    <w:name w:val="anegp0gi0b9av8jahpyh"/>
    <w:basedOn w:val="a0"/>
    <w:rsid w:val="00323290"/>
  </w:style>
  <w:style w:type="character" w:styleId="af6">
    <w:name w:val="Placeholder Text"/>
    <w:basedOn w:val="a0"/>
    <w:uiPriority w:val="99"/>
    <w:semiHidden/>
    <w:rsid w:val="000816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79387">
      <w:bodyDiv w:val="1"/>
      <w:marLeft w:val="0"/>
      <w:marRight w:val="0"/>
      <w:marTop w:val="0"/>
      <w:marBottom w:val="0"/>
      <w:divBdr>
        <w:top w:val="none" w:sz="0" w:space="0" w:color="auto"/>
        <w:left w:val="none" w:sz="0" w:space="0" w:color="auto"/>
        <w:bottom w:val="none" w:sz="0" w:space="0" w:color="auto"/>
        <w:right w:val="none" w:sz="0" w:space="0" w:color="auto"/>
      </w:divBdr>
    </w:div>
    <w:div w:id="66926451">
      <w:bodyDiv w:val="1"/>
      <w:marLeft w:val="0"/>
      <w:marRight w:val="0"/>
      <w:marTop w:val="0"/>
      <w:marBottom w:val="0"/>
      <w:divBdr>
        <w:top w:val="none" w:sz="0" w:space="0" w:color="auto"/>
        <w:left w:val="none" w:sz="0" w:space="0" w:color="auto"/>
        <w:bottom w:val="none" w:sz="0" w:space="0" w:color="auto"/>
        <w:right w:val="none" w:sz="0" w:space="0" w:color="auto"/>
      </w:divBdr>
    </w:div>
    <w:div w:id="69816072">
      <w:bodyDiv w:val="1"/>
      <w:marLeft w:val="0"/>
      <w:marRight w:val="0"/>
      <w:marTop w:val="0"/>
      <w:marBottom w:val="0"/>
      <w:divBdr>
        <w:top w:val="none" w:sz="0" w:space="0" w:color="auto"/>
        <w:left w:val="none" w:sz="0" w:space="0" w:color="auto"/>
        <w:bottom w:val="none" w:sz="0" w:space="0" w:color="auto"/>
        <w:right w:val="none" w:sz="0" w:space="0" w:color="auto"/>
      </w:divBdr>
    </w:div>
    <w:div w:id="87821702">
      <w:bodyDiv w:val="1"/>
      <w:marLeft w:val="0"/>
      <w:marRight w:val="0"/>
      <w:marTop w:val="0"/>
      <w:marBottom w:val="0"/>
      <w:divBdr>
        <w:top w:val="none" w:sz="0" w:space="0" w:color="auto"/>
        <w:left w:val="none" w:sz="0" w:space="0" w:color="auto"/>
        <w:bottom w:val="none" w:sz="0" w:space="0" w:color="auto"/>
        <w:right w:val="none" w:sz="0" w:space="0" w:color="auto"/>
      </w:divBdr>
    </w:div>
    <w:div w:id="92752709">
      <w:bodyDiv w:val="1"/>
      <w:marLeft w:val="0"/>
      <w:marRight w:val="0"/>
      <w:marTop w:val="0"/>
      <w:marBottom w:val="0"/>
      <w:divBdr>
        <w:top w:val="none" w:sz="0" w:space="0" w:color="auto"/>
        <w:left w:val="none" w:sz="0" w:space="0" w:color="auto"/>
        <w:bottom w:val="none" w:sz="0" w:space="0" w:color="auto"/>
        <w:right w:val="none" w:sz="0" w:space="0" w:color="auto"/>
      </w:divBdr>
    </w:div>
    <w:div w:id="94442786">
      <w:bodyDiv w:val="1"/>
      <w:marLeft w:val="0"/>
      <w:marRight w:val="0"/>
      <w:marTop w:val="0"/>
      <w:marBottom w:val="0"/>
      <w:divBdr>
        <w:top w:val="none" w:sz="0" w:space="0" w:color="auto"/>
        <w:left w:val="none" w:sz="0" w:space="0" w:color="auto"/>
        <w:bottom w:val="none" w:sz="0" w:space="0" w:color="auto"/>
        <w:right w:val="none" w:sz="0" w:space="0" w:color="auto"/>
      </w:divBdr>
    </w:div>
    <w:div w:id="149106735">
      <w:bodyDiv w:val="1"/>
      <w:marLeft w:val="0"/>
      <w:marRight w:val="0"/>
      <w:marTop w:val="0"/>
      <w:marBottom w:val="0"/>
      <w:divBdr>
        <w:top w:val="none" w:sz="0" w:space="0" w:color="auto"/>
        <w:left w:val="none" w:sz="0" w:space="0" w:color="auto"/>
        <w:bottom w:val="none" w:sz="0" w:space="0" w:color="auto"/>
        <w:right w:val="none" w:sz="0" w:space="0" w:color="auto"/>
      </w:divBdr>
    </w:div>
    <w:div w:id="153182721">
      <w:bodyDiv w:val="1"/>
      <w:marLeft w:val="0"/>
      <w:marRight w:val="0"/>
      <w:marTop w:val="0"/>
      <w:marBottom w:val="0"/>
      <w:divBdr>
        <w:top w:val="none" w:sz="0" w:space="0" w:color="auto"/>
        <w:left w:val="none" w:sz="0" w:space="0" w:color="auto"/>
        <w:bottom w:val="none" w:sz="0" w:space="0" w:color="auto"/>
        <w:right w:val="none" w:sz="0" w:space="0" w:color="auto"/>
      </w:divBdr>
    </w:div>
    <w:div w:id="266238548">
      <w:bodyDiv w:val="1"/>
      <w:marLeft w:val="0"/>
      <w:marRight w:val="0"/>
      <w:marTop w:val="0"/>
      <w:marBottom w:val="0"/>
      <w:divBdr>
        <w:top w:val="none" w:sz="0" w:space="0" w:color="auto"/>
        <w:left w:val="none" w:sz="0" w:space="0" w:color="auto"/>
        <w:bottom w:val="none" w:sz="0" w:space="0" w:color="auto"/>
        <w:right w:val="none" w:sz="0" w:space="0" w:color="auto"/>
      </w:divBdr>
    </w:div>
    <w:div w:id="269550355">
      <w:bodyDiv w:val="1"/>
      <w:marLeft w:val="0"/>
      <w:marRight w:val="0"/>
      <w:marTop w:val="0"/>
      <w:marBottom w:val="0"/>
      <w:divBdr>
        <w:top w:val="none" w:sz="0" w:space="0" w:color="auto"/>
        <w:left w:val="none" w:sz="0" w:space="0" w:color="auto"/>
        <w:bottom w:val="none" w:sz="0" w:space="0" w:color="auto"/>
        <w:right w:val="none" w:sz="0" w:space="0" w:color="auto"/>
      </w:divBdr>
    </w:div>
    <w:div w:id="286207133">
      <w:bodyDiv w:val="1"/>
      <w:marLeft w:val="0"/>
      <w:marRight w:val="0"/>
      <w:marTop w:val="0"/>
      <w:marBottom w:val="0"/>
      <w:divBdr>
        <w:top w:val="none" w:sz="0" w:space="0" w:color="auto"/>
        <w:left w:val="none" w:sz="0" w:space="0" w:color="auto"/>
        <w:bottom w:val="none" w:sz="0" w:space="0" w:color="auto"/>
        <w:right w:val="none" w:sz="0" w:space="0" w:color="auto"/>
      </w:divBdr>
    </w:div>
    <w:div w:id="286743915">
      <w:bodyDiv w:val="1"/>
      <w:marLeft w:val="0"/>
      <w:marRight w:val="0"/>
      <w:marTop w:val="0"/>
      <w:marBottom w:val="0"/>
      <w:divBdr>
        <w:top w:val="none" w:sz="0" w:space="0" w:color="auto"/>
        <w:left w:val="none" w:sz="0" w:space="0" w:color="auto"/>
        <w:bottom w:val="none" w:sz="0" w:space="0" w:color="auto"/>
        <w:right w:val="none" w:sz="0" w:space="0" w:color="auto"/>
      </w:divBdr>
    </w:div>
    <w:div w:id="357321639">
      <w:bodyDiv w:val="1"/>
      <w:marLeft w:val="0"/>
      <w:marRight w:val="0"/>
      <w:marTop w:val="0"/>
      <w:marBottom w:val="0"/>
      <w:divBdr>
        <w:top w:val="none" w:sz="0" w:space="0" w:color="auto"/>
        <w:left w:val="none" w:sz="0" w:space="0" w:color="auto"/>
        <w:bottom w:val="none" w:sz="0" w:space="0" w:color="auto"/>
        <w:right w:val="none" w:sz="0" w:space="0" w:color="auto"/>
      </w:divBdr>
    </w:div>
    <w:div w:id="359673829">
      <w:bodyDiv w:val="1"/>
      <w:marLeft w:val="0"/>
      <w:marRight w:val="0"/>
      <w:marTop w:val="0"/>
      <w:marBottom w:val="0"/>
      <w:divBdr>
        <w:top w:val="none" w:sz="0" w:space="0" w:color="auto"/>
        <w:left w:val="none" w:sz="0" w:space="0" w:color="auto"/>
        <w:bottom w:val="none" w:sz="0" w:space="0" w:color="auto"/>
        <w:right w:val="none" w:sz="0" w:space="0" w:color="auto"/>
      </w:divBdr>
    </w:div>
    <w:div w:id="376508482">
      <w:bodyDiv w:val="1"/>
      <w:marLeft w:val="0"/>
      <w:marRight w:val="0"/>
      <w:marTop w:val="0"/>
      <w:marBottom w:val="0"/>
      <w:divBdr>
        <w:top w:val="none" w:sz="0" w:space="0" w:color="auto"/>
        <w:left w:val="none" w:sz="0" w:space="0" w:color="auto"/>
        <w:bottom w:val="none" w:sz="0" w:space="0" w:color="auto"/>
        <w:right w:val="none" w:sz="0" w:space="0" w:color="auto"/>
      </w:divBdr>
    </w:div>
    <w:div w:id="408617959">
      <w:bodyDiv w:val="1"/>
      <w:marLeft w:val="0"/>
      <w:marRight w:val="0"/>
      <w:marTop w:val="0"/>
      <w:marBottom w:val="0"/>
      <w:divBdr>
        <w:top w:val="none" w:sz="0" w:space="0" w:color="auto"/>
        <w:left w:val="none" w:sz="0" w:space="0" w:color="auto"/>
        <w:bottom w:val="none" w:sz="0" w:space="0" w:color="auto"/>
        <w:right w:val="none" w:sz="0" w:space="0" w:color="auto"/>
      </w:divBdr>
    </w:div>
    <w:div w:id="424545846">
      <w:bodyDiv w:val="1"/>
      <w:marLeft w:val="0"/>
      <w:marRight w:val="0"/>
      <w:marTop w:val="0"/>
      <w:marBottom w:val="0"/>
      <w:divBdr>
        <w:top w:val="none" w:sz="0" w:space="0" w:color="auto"/>
        <w:left w:val="none" w:sz="0" w:space="0" w:color="auto"/>
        <w:bottom w:val="none" w:sz="0" w:space="0" w:color="auto"/>
        <w:right w:val="none" w:sz="0" w:space="0" w:color="auto"/>
      </w:divBdr>
    </w:div>
    <w:div w:id="435714400">
      <w:bodyDiv w:val="1"/>
      <w:marLeft w:val="0"/>
      <w:marRight w:val="0"/>
      <w:marTop w:val="0"/>
      <w:marBottom w:val="0"/>
      <w:divBdr>
        <w:top w:val="none" w:sz="0" w:space="0" w:color="auto"/>
        <w:left w:val="none" w:sz="0" w:space="0" w:color="auto"/>
        <w:bottom w:val="none" w:sz="0" w:space="0" w:color="auto"/>
        <w:right w:val="none" w:sz="0" w:space="0" w:color="auto"/>
      </w:divBdr>
    </w:div>
    <w:div w:id="438067846">
      <w:bodyDiv w:val="1"/>
      <w:marLeft w:val="0"/>
      <w:marRight w:val="0"/>
      <w:marTop w:val="0"/>
      <w:marBottom w:val="0"/>
      <w:divBdr>
        <w:top w:val="none" w:sz="0" w:space="0" w:color="auto"/>
        <w:left w:val="none" w:sz="0" w:space="0" w:color="auto"/>
        <w:bottom w:val="none" w:sz="0" w:space="0" w:color="auto"/>
        <w:right w:val="none" w:sz="0" w:space="0" w:color="auto"/>
      </w:divBdr>
    </w:div>
    <w:div w:id="505023577">
      <w:bodyDiv w:val="1"/>
      <w:marLeft w:val="0"/>
      <w:marRight w:val="0"/>
      <w:marTop w:val="0"/>
      <w:marBottom w:val="0"/>
      <w:divBdr>
        <w:top w:val="none" w:sz="0" w:space="0" w:color="auto"/>
        <w:left w:val="none" w:sz="0" w:space="0" w:color="auto"/>
        <w:bottom w:val="none" w:sz="0" w:space="0" w:color="auto"/>
        <w:right w:val="none" w:sz="0" w:space="0" w:color="auto"/>
      </w:divBdr>
    </w:div>
    <w:div w:id="506680434">
      <w:bodyDiv w:val="1"/>
      <w:marLeft w:val="0"/>
      <w:marRight w:val="0"/>
      <w:marTop w:val="0"/>
      <w:marBottom w:val="0"/>
      <w:divBdr>
        <w:top w:val="none" w:sz="0" w:space="0" w:color="auto"/>
        <w:left w:val="none" w:sz="0" w:space="0" w:color="auto"/>
        <w:bottom w:val="none" w:sz="0" w:space="0" w:color="auto"/>
        <w:right w:val="none" w:sz="0" w:space="0" w:color="auto"/>
      </w:divBdr>
    </w:div>
    <w:div w:id="539324004">
      <w:bodyDiv w:val="1"/>
      <w:marLeft w:val="0"/>
      <w:marRight w:val="0"/>
      <w:marTop w:val="0"/>
      <w:marBottom w:val="0"/>
      <w:divBdr>
        <w:top w:val="none" w:sz="0" w:space="0" w:color="auto"/>
        <w:left w:val="none" w:sz="0" w:space="0" w:color="auto"/>
        <w:bottom w:val="none" w:sz="0" w:space="0" w:color="auto"/>
        <w:right w:val="none" w:sz="0" w:space="0" w:color="auto"/>
      </w:divBdr>
    </w:div>
    <w:div w:id="622733340">
      <w:bodyDiv w:val="1"/>
      <w:marLeft w:val="0"/>
      <w:marRight w:val="0"/>
      <w:marTop w:val="0"/>
      <w:marBottom w:val="0"/>
      <w:divBdr>
        <w:top w:val="none" w:sz="0" w:space="0" w:color="auto"/>
        <w:left w:val="none" w:sz="0" w:space="0" w:color="auto"/>
        <w:bottom w:val="none" w:sz="0" w:space="0" w:color="auto"/>
        <w:right w:val="none" w:sz="0" w:space="0" w:color="auto"/>
      </w:divBdr>
    </w:div>
    <w:div w:id="628979869">
      <w:bodyDiv w:val="1"/>
      <w:marLeft w:val="0"/>
      <w:marRight w:val="0"/>
      <w:marTop w:val="0"/>
      <w:marBottom w:val="0"/>
      <w:divBdr>
        <w:top w:val="none" w:sz="0" w:space="0" w:color="auto"/>
        <w:left w:val="none" w:sz="0" w:space="0" w:color="auto"/>
        <w:bottom w:val="none" w:sz="0" w:space="0" w:color="auto"/>
        <w:right w:val="none" w:sz="0" w:space="0" w:color="auto"/>
      </w:divBdr>
    </w:div>
    <w:div w:id="663707668">
      <w:bodyDiv w:val="1"/>
      <w:marLeft w:val="0"/>
      <w:marRight w:val="0"/>
      <w:marTop w:val="0"/>
      <w:marBottom w:val="0"/>
      <w:divBdr>
        <w:top w:val="none" w:sz="0" w:space="0" w:color="auto"/>
        <w:left w:val="none" w:sz="0" w:space="0" w:color="auto"/>
        <w:bottom w:val="none" w:sz="0" w:space="0" w:color="auto"/>
        <w:right w:val="none" w:sz="0" w:space="0" w:color="auto"/>
      </w:divBdr>
    </w:div>
    <w:div w:id="673190402">
      <w:bodyDiv w:val="1"/>
      <w:marLeft w:val="0"/>
      <w:marRight w:val="0"/>
      <w:marTop w:val="0"/>
      <w:marBottom w:val="0"/>
      <w:divBdr>
        <w:top w:val="none" w:sz="0" w:space="0" w:color="auto"/>
        <w:left w:val="none" w:sz="0" w:space="0" w:color="auto"/>
        <w:bottom w:val="none" w:sz="0" w:space="0" w:color="auto"/>
        <w:right w:val="none" w:sz="0" w:space="0" w:color="auto"/>
      </w:divBdr>
    </w:div>
    <w:div w:id="696009316">
      <w:bodyDiv w:val="1"/>
      <w:marLeft w:val="0"/>
      <w:marRight w:val="0"/>
      <w:marTop w:val="0"/>
      <w:marBottom w:val="0"/>
      <w:divBdr>
        <w:top w:val="none" w:sz="0" w:space="0" w:color="auto"/>
        <w:left w:val="none" w:sz="0" w:space="0" w:color="auto"/>
        <w:bottom w:val="none" w:sz="0" w:space="0" w:color="auto"/>
        <w:right w:val="none" w:sz="0" w:space="0" w:color="auto"/>
      </w:divBdr>
    </w:div>
    <w:div w:id="703335532">
      <w:bodyDiv w:val="1"/>
      <w:marLeft w:val="0"/>
      <w:marRight w:val="0"/>
      <w:marTop w:val="0"/>
      <w:marBottom w:val="0"/>
      <w:divBdr>
        <w:top w:val="none" w:sz="0" w:space="0" w:color="auto"/>
        <w:left w:val="none" w:sz="0" w:space="0" w:color="auto"/>
        <w:bottom w:val="none" w:sz="0" w:space="0" w:color="auto"/>
        <w:right w:val="none" w:sz="0" w:space="0" w:color="auto"/>
      </w:divBdr>
    </w:div>
    <w:div w:id="709066219">
      <w:bodyDiv w:val="1"/>
      <w:marLeft w:val="0"/>
      <w:marRight w:val="0"/>
      <w:marTop w:val="0"/>
      <w:marBottom w:val="0"/>
      <w:divBdr>
        <w:top w:val="none" w:sz="0" w:space="0" w:color="auto"/>
        <w:left w:val="none" w:sz="0" w:space="0" w:color="auto"/>
        <w:bottom w:val="none" w:sz="0" w:space="0" w:color="auto"/>
        <w:right w:val="none" w:sz="0" w:space="0" w:color="auto"/>
      </w:divBdr>
    </w:div>
    <w:div w:id="724375545">
      <w:bodyDiv w:val="1"/>
      <w:marLeft w:val="0"/>
      <w:marRight w:val="0"/>
      <w:marTop w:val="0"/>
      <w:marBottom w:val="0"/>
      <w:divBdr>
        <w:top w:val="none" w:sz="0" w:space="0" w:color="auto"/>
        <w:left w:val="none" w:sz="0" w:space="0" w:color="auto"/>
        <w:bottom w:val="none" w:sz="0" w:space="0" w:color="auto"/>
        <w:right w:val="none" w:sz="0" w:space="0" w:color="auto"/>
      </w:divBdr>
    </w:div>
    <w:div w:id="773793013">
      <w:bodyDiv w:val="1"/>
      <w:marLeft w:val="0"/>
      <w:marRight w:val="0"/>
      <w:marTop w:val="0"/>
      <w:marBottom w:val="0"/>
      <w:divBdr>
        <w:top w:val="none" w:sz="0" w:space="0" w:color="auto"/>
        <w:left w:val="none" w:sz="0" w:space="0" w:color="auto"/>
        <w:bottom w:val="none" w:sz="0" w:space="0" w:color="auto"/>
        <w:right w:val="none" w:sz="0" w:space="0" w:color="auto"/>
      </w:divBdr>
    </w:div>
    <w:div w:id="799105623">
      <w:bodyDiv w:val="1"/>
      <w:marLeft w:val="0"/>
      <w:marRight w:val="0"/>
      <w:marTop w:val="0"/>
      <w:marBottom w:val="0"/>
      <w:divBdr>
        <w:top w:val="none" w:sz="0" w:space="0" w:color="auto"/>
        <w:left w:val="none" w:sz="0" w:space="0" w:color="auto"/>
        <w:bottom w:val="none" w:sz="0" w:space="0" w:color="auto"/>
        <w:right w:val="none" w:sz="0" w:space="0" w:color="auto"/>
      </w:divBdr>
    </w:div>
    <w:div w:id="819812516">
      <w:bodyDiv w:val="1"/>
      <w:marLeft w:val="0"/>
      <w:marRight w:val="0"/>
      <w:marTop w:val="0"/>
      <w:marBottom w:val="0"/>
      <w:divBdr>
        <w:top w:val="none" w:sz="0" w:space="0" w:color="auto"/>
        <w:left w:val="none" w:sz="0" w:space="0" w:color="auto"/>
        <w:bottom w:val="none" w:sz="0" w:space="0" w:color="auto"/>
        <w:right w:val="none" w:sz="0" w:space="0" w:color="auto"/>
      </w:divBdr>
    </w:div>
    <w:div w:id="855770854">
      <w:bodyDiv w:val="1"/>
      <w:marLeft w:val="0"/>
      <w:marRight w:val="0"/>
      <w:marTop w:val="0"/>
      <w:marBottom w:val="0"/>
      <w:divBdr>
        <w:top w:val="none" w:sz="0" w:space="0" w:color="auto"/>
        <w:left w:val="none" w:sz="0" w:space="0" w:color="auto"/>
        <w:bottom w:val="none" w:sz="0" w:space="0" w:color="auto"/>
        <w:right w:val="none" w:sz="0" w:space="0" w:color="auto"/>
      </w:divBdr>
    </w:div>
    <w:div w:id="856702015">
      <w:bodyDiv w:val="1"/>
      <w:marLeft w:val="0"/>
      <w:marRight w:val="0"/>
      <w:marTop w:val="0"/>
      <w:marBottom w:val="0"/>
      <w:divBdr>
        <w:top w:val="none" w:sz="0" w:space="0" w:color="auto"/>
        <w:left w:val="none" w:sz="0" w:space="0" w:color="auto"/>
        <w:bottom w:val="none" w:sz="0" w:space="0" w:color="auto"/>
        <w:right w:val="none" w:sz="0" w:space="0" w:color="auto"/>
      </w:divBdr>
    </w:div>
    <w:div w:id="881021967">
      <w:bodyDiv w:val="1"/>
      <w:marLeft w:val="0"/>
      <w:marRight w:val="0"/>
      <w:marTop w:val="0"/>
      <w:marBottom w:val="0"/>
      <w:divBdr>
        <w:top w:val="none" w:sz="0" w:space="0" w:color="auto"/>
        <w:left w:val="none" w:sz="0" w:space="0" w:color="auto"/>
        <w:bottom w:val="none" w:sz="0" w:space="0" w:color="auto"/>
        <w:right w:val="none" w:sz="0" w:space="0" w:color="auto"/>
      </w:divBdr>
    </w:div>
    <w:div w:id="899176876">
      <w:bodyDiv w:val="1"/>
      <w:marLeft w:val="0"/>
      <w:marRight w:val="0"/>
      <w:marTop w:val="0"/>
      <w:marBottom w:val="0"/>
      <w:divBdr>
        <w:top w:val="none" w:sz="0" w:space="0" w:color="auto"/>
        <w:left w:val="none" w:sz="0" w:space="0" w:color="auto"/>
        <w:bottom w:val="none" w:sz="0" w:space="0" w:color="auto"/>
        <w:right w:val="none" w:sz="0" w:space="0" w:color="auto"/>
      </w:divBdr>
    </w:div>
    <w:div w:id="924656028">
      <w:bodyDiv w:val="1"/>
      <w:marLeft w:val="0"/>
      <w:marRight w:val="0"/>
      <w:marTop w:val="0"/>
      <w:marBottom w:val="0"/>
      <w:divBdr>
        <w:top w:val="none" w:sz="0" w:space="0" w:color="auto"/>
        <w:left w:val="none" w:sz="0" w:space="0" w:color="auto"/>
        <w:bottom w:val="none" w:sz="0" w:space="0" w:color="auto"/>
        <w:right w:val="none" w:sz="0" w:space="0" w:color="auto"/>
      </w:divBdr>
    </w:div>
    <w:div w:id="940528018">
      <w:bodyDiv w:val="1"/>
      <w:marLeft w:val="0"/>
      <w:marRight w:val="0"/>
      <w:marTop w:val="0"/>
      <w:marBottom w:val="0"/>
      <w:divBdr>
        <w:top w:val="none" w:sz="0" w:space="0" w:color="auto"/>
        <w:left w:val="none" w:sz="0" w:space="0" w:color="auto"/>
        <w:bottom w:val="none" w:sz="0" w:space="0" w:color="auto"/>
        <w:right w:val="none" w:sz="0" w:space="0" w:color="auto"/>
      </w:divBdr>
    </w:div>
    <w:div w:id="966931420">
      <w:bodyDiv w:val="1"/>
      <w:marLeft w:val="0"/>
      <w:marRight w:val="0"/>
      <w:marTop w:val="0"/>
      <w:marBottom w:val="0"/>
      <w:divBdr>
        <w:top w:val="none" w:sz="0" w:space="0" w:color="auto"/>
        <w:left w:val="none" w:sz="0" w:space="0" w:color="auto"/>
        <w:bottom w:val="none" w:sz="0" w:space="0" w:color="auto"/>
        <w:right w:val="none" w:sz="0" w:space="0" w:color="auto"/>
      </w:divBdr>
    </w:div>
    <w:div w:id="977148888">
      <w:bodyDiv w:val="1"/>
      <w:marLeft w:val="0"/>
      <w:marRight w:val="0"/>
      <w:marTop w:val="0"/>
      <w:marBottom w:val="0"/>
      <w:divBdr>
        <w:top w:val="none" w:sz="0" w:space="0" w:color="auto"/>
        <w:left w:val="none" w:sz="0" w:space="0" w:color="auto"/>
        <w:bottom w:val="none" w:sz="0" w:space="0" w:color="auto"/>
        <w:right w:val="none" w:sz="0" w:space="0" w:color="auto"/>
      </w:divBdr>
    </w:div>
    <w:div w:id="1007751049">
      <w:bodyDiv w:val="1"/>
      <w:marLeft w:val="0"/>
      <w:marRight w:val="0"/>
      <w:marTop w:val="0"/>
      <w:marBottom w:val="0"/>
      <w:divBdr>
        <w:top w:val="none" w:sz="0" w:space="0" w:color="auto"/>
        <w:left w:val="none" w:sz="0" w:space="0" w:color="auto"/>
        <w:bottom w:val="none" w:sz="0" w:space="0" w:color="auto"/>
        <w:right w:val="none" w:sz="0" w:space="0" w:color="auto"/>
      </w:divBdr>
    </w:div>
    <w:div w:id="1023173174">
      <w:bodyDiv w:val="1"/>
      <w:marLeft w:val="0"/>
      <w:marRight w:val="0"/>
      <w:marTop w:val="0"/>
      <w:marBottom w:val="0"/>
      <w:divBdr>
        <w:top w:val="none" w:sz="0" w:space="0" w:color="auto"/>
        <w:left w:val="none" w:sz="0" w:space="0" w:color="auto"/>
        <w:bottom w:val="none" w:sz="0" w:space="0" w:color="auto"/>
        <w:right w:val="none" w:sz="0" w:space="0" w:color="auto"/>
      </w:divBdr>
    </w:div>
    <w:div w:id="1098528392">
      <w:bodyDiv w:val="1"/>
      <w:marLeft w:val="0"/>
      <w:marRight w:val="0"/>
      <w:marTop w:val="0"/>
      <w:marBottom w:val="0"/>
      <w:divBdr>
        <w:top w:val="none" w:sz="0" w:space="0" w:color="auto"/>
        <w:left w:val="none" w:sz="0" w:space="0" w:color="auto"/>
        <w:bottom w:val="none" w:sz="0" w:space="0" w:color="auto"/>
        <w:right w:val="none" w:sz="0" w:space="0" w:color="auto"/>
      </w:divBdr>
    </w:div>
    <w:div w:id="1100177087">
      <w:bodyDiv w:val="1"/>
      <w:marLeft w:val="0"/>
      <w:marRight w:val="0"/>
      <w:marTop w:val="0"/>
      <w:marBottom w:val="0"/>
      <w:divBdr>
        <w:top w:val="none" w:sz="0" w:space="0" w:color="auto"/>
        <w:left w:val="none" w:sz="0" w:space="0" w:color="auto"/>
        <w:bottom w:val="none" w:sz="0" w:space="0" w:color="auto"/>
        <w:right w:val="none" w:sz="0" w:space="0" w:color="auto"/>
      </w:divBdr>
    </w:div>
    <w:div w:id="1146510390">
      <w:bodyDiv w:val="1"/>
      <w:marLeft w:val="0"/>
      <w:marRight w:val="0"/>
      <w:marTop w:val="0"/>
      <w:marBottom w:val="0"/>
      <w:divBdr>
        <w:top w:val="none" w:sz="0" w:space="0" w:color="auto"/>
        <w:left w:val="none" w:sz="0" w:space="0" w:color="auto"/>
        <w:bottom w:val="none" w:sz="0" w:space="0" w:color="auto"/>
        <w:right w:val="none" w:sz="0" w:space="0" w:color="auto"/>
      </w:divBdr>
    </w:div>
    <w:div w:id="1159736426">
      <w:bodyDiv w:val="1"/>
      <w:marLeft w:val="0"/>
      <w:marRight w:val="0"/>
      <w:marTop w:val="0"/>
      <w:marBottom w:val="0"/>
      <w:divBdr>
        <w:top w:val="none" w:sz="0" w:space="0" w:color="auto"/>
        <w:left w:val="none" w:sz="0" w:space="0" w:color="auto"/>
        <w:bottom w:val="none" w:sz="0" w:space="0" w:color="auto"/>
        <w:right w:val="none" w:sz="0" w:space="0" w:color="auto"/>
      </w:divBdr>
    </w:div>
    <w:div w:id="1199707826">
      <w:bodyDiv w:val="1"/>
      <w:marLeft w:val="0"/>
      <w:marRight w:val="0"/>
      <w:marTop w:val="0"/>
      <w:marBottom w:val="0"/>
      <w:divBdr>
        <w:top w:val="none" w:sz="0" w:space="0" w:color="auto"/>
        <w:left w:val="none" w:sz="0" w:space="0" w:color="auto"/>
        <w:bottom w:val="none" w:sz="0" w:space="0" w:color="auto"/>
        <w:right w:val="none" w:sz="0" w:space="0" w:color="auto"/>
      </w:divBdr>
    </w:div>
    <w:div w:id="1215776201">
      <w:bodyDiv w:val="1"/>
      <w:marLeft w:val="0"/>
      <w:marRight w:val="0"/>
      <w:marTop w:val="0"/>
      <w:marBottom w:val="0"/>
      <w:divBdr>
        <w:top w:val="none" w:sz="0" w:space="0" w:color="auto"/>
        <w:left w:val="none" w:sz="0" w:space="0" w:color="auto"/>
        <w:bottom w:val="none" w:sz="0" w:space="0" w:color="auto"/>
        <w:right w:val="none" w:sz="0" w:space="0" w:color="auto"/>
      </w:divBdr>
    </w:div>
    <w:div w:id="1218199919">
      <w:bodyDiv w:val="1"/>
      <w:marLeft w:val="0"/>
      <w:marRight w:val="0"/>
      <w:marTop w:val="0"/>
      <w:marBottom w:val="0"/>
      <w:divBdr>
        <w:top w:val="none" w:sz="0" w:space="0" w:color="auto"/>
        <w:left w:val="none" w:sz="0" w:space="0" w:color="auto"/>
        <w:bottom w:val="none" w:sz="0" w:space="0" w:color="auto"/>
        <w:right w:val="none" w:sz="0" w:space="0" w:color="auto"/>
      </w:divBdr>
    </w:div>
    <w:div w:id="1270163519">
      <w:bodyDiv w:val="1"/>
      <w:marLeft w:val="0"/>
      <w:marRight w:val="0"/>
      <w:marTop w:val="0"/>
      <w:marBottom w:val="0"/>
      <w:divBdr>
        <w:top w:val="none" w:sz="0" w:space="0" w:color="auto"/>
        <w:left w:val="none" w:sz="0" w:space="0" w:color="auto"/>
        <w:bottom w:val="none" w:sz="0" w:space="0" w:color="auto"/>
        <w:right w:val="none" w:sz="0" w:space="0" w:color="auto"/>
      </w:divBdr>
    </w:div>
    <w:div w:id="1275207604">
      <w:bodyDiv w:val="1"/>
      <w:marLeft w:val="0"/>
      <w:marRight w:val="0"/>
      <w:marTop w:val="0"/>
      <w:marBottom w:val="0"/>
      <w:divBdr>
        <w:top w:val="none" w:sz="0" w:space="0" w:color="auto"/>
        <w:left w:val="none" w:sz="0" w:space="0" w:color="auto"/>
        <w:bottom w:val="none" w:sz="0" w:space="0" w:color="auto"/>
        <w:right w:val="none" w:sz="0" w:space="0" w:color="auto"/>
      </w:divBdr>
    </w:div>
    <w:div w:id="1278761032">
      <w:bodyDiv w:val="1"/>
      <w:marLeft w:val="0"/>
      <w:marRight w:val="0"/>
      <w:marTop w:val="0"/>
      <w:marBottom w:val="0"/>
      <w:divBdr>
        <w:top w:val="none" w:sz="0" w:space="0" w:color="auto"/>
        <w:left w:val="none" w:sz="0" w:space="0" w:color="auto"/>
        <w:bottom w:val="none" w:sz="0" w:space="0" w:color="auto"/>
        <w:right w:val="none" w:sz="0" w:space="0" w:color="auto"/>
      </w:divBdr>
    </w:div>
    <w:div w:id="1285233383">
      <w:bodyDiv w:val="1"/>
      <w:marLeft w:val="0"/>
      <w:marRight w:val="0"/>
      <w:marTop w:val="0"/>
      <w:marBottom w:val="0"/>
      <w:divBdr>
        <w:top w:val="none" w:sz="0" w:space="0" w:color="auto"/>
        <w:left w:val="none" w:sz="0" w:space="0" w:color="auto"/>
        <w:bottom w:val="none" w:sz="0" w:space="0" w:color="auto"/>
        <w:right w:val="none" w:sz="0" w:space="0" w:color="auto"/>
      </w:divBdr>
    </w:div>
    <w:div w:id="1288120034">
      <w:bodyDiv w:val="1"/>
      <w:marLeft w:val="0"/>
      <w:marRight w:val="0"/>
      <w:marTop w:val="0"/>
      <w:marBottom w:val="0"/>
      <w:divBdr>
        <w:top w:val="none" w:sz="0" w:space="0" w:color="auto"/>
        <w:left w:val="none" w:sz="0" w:space="0" w:color="auto"/>
        <w:bottom w:val="none" w:sz="0" w:space="0" w:color="auto"/>
        <w:right w:val="none" w:sz="0" w:space="0" w:color="auto"/>
      </w:divBdr>
    </w:div>
    <w:div w:id="1325544452">
      <w:bodyDiv w:val="1"/>
      <w:marLeft w:val="0"/>
      <w:marRight w:val="0"/>
      <w:marTop w:val="0"/>
      <w:marBottom w:val="0"/>
      <w:divBdr>
        <w:top w:val="none" w:sz="0" w:space="0" w:color="auto"/>
        <w:left w:val="none" w:sz="0" w:space="0" w:color="auto"/>
        <w:bottom w:val="none" w:sz="0" w:space="0" w:color="auto"/>
        <w:right w:val="none" w:sz="0" w:space="0" w:color="auto"/>
      </w:divBdr>
    </w:div>
    <w:div w:id="1332679694">
      <w:bodyDiv w:val="1"/>
      <w:marLeft w:val="0"/>
      <w:marRight w:val="0"/>
      <w:marTop w:val="0"/>
      <w:marBottom w:val="0"/>
      <w:divBdr>
        <w:top w:val="none" w:sz="0" w:space="0" w:color="auto"/>
        <w:left w:val="none" w:sz="0" w:space="0" w:color="auto"/>
        <w:bottom w:val="none" w:sz="0" w:space="0" w:color="auto"/>
        <w:right w:val="none" w:sz="0" w:space="0" w:color="auto"/>
      </w:divBdr>
    </w:div>
    <w:div w:id="1397045999">
      <w:bodyDiv w:val="1"/>
      <w:marLeft w:val="0"/>
      <w:marRight w:val="0"/>
      <w:marTop w:val="0"/>
      <w:marBottom w:val="0"/>
      <w:divBdr>
        <w:top w:val="none" w:sz="0" w:space="0" w:color="auto"/>
        <w:left w:val="none" w:sz="0" w:space="0" w:color="auto"/>
        <w:bottom w:val="none" w:sz="0" w:space="0" w:color="auto"/>
        <w:right w:val="none" w:sz="0" w:space="0" w:color="auto"/>
      </w:divBdr>
    </w:div>
    <w:div w:id="1408570832">
      <w:bodyDiv w:val="1"/>
      <w:marLeft w:val="0"/>
      <w:marRight w:val="0"/>
      <w:marTop w:val="0"/>
      <w:marBottom w:val="0"/>
      <w:divBdr>
        <w:top w:val="none" w:sz="0" w:space="0" w:color="auto"/>
        <w:left w:val="none" w:sz="0" w:space="0" w:color="auto"/>
        <w:bottom w:val="none" w:sz="0" w:space="0" w:color="auto"/>
        <w:right w:val="none" w:sz="0" w:space="0" w:color="auto"/>
      </w:divBdr>
    </w:div>
    <w:div w:id="1454858888">
      <w:bodyDiv w:val="1"/>
      <w:marLeft w:val="0"/>
      <w:marRight w:val="0"/>
      <w:marTop w:val="0"/>
      <w:marBottom w:val="0"/>
      <w:divBdr>
        <w:top w:val="none" w:sz="0" w:space="0" w:color="auto"/>
        <w:left w:val="none" w:sz="0" w:space="0" w:color="auto"/>
        <w:bottom w:val="none" w:sz="0" w:space="0" w:color="auto"/>
        <w:right w:val="none" w:sz="0" w:space="0" w:color="auto"/>
      </w:divBdr>
    </w:div>
    <w:div w:id="1497257840">
      <w:bodyDiv w:val="1"/>
      <w:marLeft w:val="0"/>
      <w:marRight w:val="0"/>
      <w:marTop w:val="0"/>
      <w:marBottom w:val="0"/>
      <w:divBdr>
        <w:top w:val="none" w:sz="0" w:space="0" w:color="auto"/>
        <w:left w:val="none" w:sz="0" w:space="0" w:color="auto"/>
        <w:bottom w:val="none" w:sz="0" w:space="0" w:color="auto"/>
        <w:right w:val="none" w:sz="0" w:space="0" w:color="auto"/>
      </w:divBdr>
    </w:div>
    <w:div w:id="1547331941">
      <w:bodyDiv w:val="1"/>
      <w:marLeft w:val="0"/>
      <w:marRight w:val="0"/>
      <w:marTop w:val="0"/>
      <w:marBottom w:val="0"/>
      <w:divBdr>
        <w:top w:val="none" w:sz="0" w:space="0" w:color="auto"/>
        <w:left w:val="none" w:sz="0" w:space="0" w:color="auto"/>
        <w:bottom w:val="none" w:sz="0" w:space="0" w:color="auto"/>
        <w:right w:val="none" w:sz="0" w:space="0" w:color="auto"/>
      </w:divBdr>
    </w:div>
    <w:div w:id="1547839404">
      <w:bodyDiv w:val="1"/>
      <w:marLeft w:val="0"/>
      <w:marRight w:val="0"/>
      <w:marTop w:val="0"/>
      <w:marBottom w:val="0"/>
      <w:divBdr>
        <w:top w:val="none" w:sz="0" w:space="0" w:color="auto"/>
        <w:left w:val="none" w:sz="0" w:space="0" w:color="auto"/>
        <w:bottom w:val="none" w:sz="0" w:space="0" w:color="auto"/>
        <w:right w:val="none" w:sz="0" w:space="0" w:color="auto"/>
      </w:divBdr>
    </w:div>
    <w:div w:id="1608124873">
      <w:bodyDiv w:val="1"/>
      <w:marLeft w:val="0"/>
      <w:marRight w:val="0"/>
      <w:marTop w:val="0"/>
      <w:marBottom w:val="0"/>
      <w:divBdr>
        <w:top w:val="none" w:sz="0" w:space="0" w:color="auto"/>
        <w:left w:val="none" w:sz="0" w:space="0" w:color="auto"/>
        <w:bottom w:val="none" w:sz="0" w:space="0" w:color="auto"/>
        <w:right w:val="none" w:sz="0" w:space="0" w:color="auto"/>
      </w:divBdr>
    </w:div>
    <w:div w:id="1668552232">
      <w:bodyDiv w:val="1"/>
      <w:marLeft w:val="0"/>
      <w:marRight w:val="0"/>
      <w:marTop w:val="0"/>
      <w:marBottom w:val="0"/>
      <w:divBdr>
        <w:top w:val="none" w:sz="0" w:space="0" w:color="auto"/>
        <w:left w:val="none" w:sz="0" w:space="0" w:color="auto"/>
        <w:bottom w:val="none" w:sz="0" w:space="0" w:color="auto"/>
        <w:right w:val="none" w:sz="0" w:space="0" w:color="auto"/>
      </w:divBdr>
    </w:div>
    <w:div w:id="1669212006">
      <w:bodyDiv w:val="1"/>
      <w:marLeft w:val="0"/>
      <w:marRight w:val="0"/>
      <w:marTop w:val="0"/>
      <w:marBottom w:val="0"/>
      <w:divBdr>
        <w:top w:val="none" w:sz="0" w:space="0" w:color="auto"/>
        <w:left w:val="none" w:sz="0" w:space="0" w:color="auto"/>
        <w:bottom w:val="none" w:sz="0" w:space="0" w:color="auto"/>
        <w:right w:val="none" w:sz="0" w:space="0" w:color="auto"/>
      </w:divBdr>
    </w:div>
    <w:div w:id="1721633093">
      <w:bodyDiv w:val="1"/>
      <w:marLeft w:val="0"/>
      <w:marRight w:val="0"/>
      <w:marTop w:val="0"/>
      <w:marBottom w:val="0"/>
      <w:divBdr>
        <w:top w:val="none" w:sz="0" w:space="0" w:color="auto"/>
        <w:left w:val="none" w:sz="0" w:space="0" w:color="auto"/>
        <w:bottom w:val="none" w:sz="0" w:space="0" w:color="auto"/>
        <w:right w:val="none" w:sz="0" w:space="0" w:color="auto"/>
      </w:divBdr>
    </w:div>
    <w:div w:id="1729182092">
      <w:bodyDiv w:val="1"/>
      <w:marLeft w:val="0"/>
      <w:marRight w:val="0"/>
      <w:marTop w:val="0"/>
      <w:marBottom w:val="0"/>
      <w:divBdr>
        <w:top w:val="none" w:sz="0" w:space="0" w:color="auto"/>
        <w:left w:val="none" w:sz="0" w:space="0" w:color="auto"/>
        <w:bottom w:val="none" w:sz="0" w:space="0" w:color="auto"/>
        <w:right w:val="none" w:sz="0" w:space="0" w:color="auto"/>
      </w:divBdr>
    </w:div>
    <w:div w:id="1735279999">
      <w:bodyDiv w:val="1"/>
      <w:marLeft w:val="0"/>
      <w:marRight w:val="0"/>
      <w:marTop w:val="0"/>
      <w:marBottom w:val="0"/>
      <w:divBdr>
        <w:top w:val="none" w:sz="0" w:space="0" w:color="auto"/>
        <w:left w:val="none" w:sz="0" w:space="0" w:color="auto"/>
        <w:bottom w:val="none" w:sz="0" w:space="0" w:color="auto"/>
        <w:right w:val="none" w:sz="0" w:space="0" w:color="auto"/>
      </w:divBdr>
    </w:div>
    <w:div w:id="1739788434">
      <w:bodyDiv w:val="1"/>
      <w:marLeft w:val="0"/>
      <w:marRight w:val="0"/>
      <w:marTop w:val="0"/>
      <w:marBottom w:val="0"/>
      <w:divBdr>
        <w:top w:val="none" w:sz="0" w:space="0" w:color="auto"/>
        <w:left w:val="none" w:sz="0" w:space="0" w:color="auto"/>
        <w:bottom w:val="none" w:sz="0" w:space="0" w:color="auto"/>
        <w:right w:val="none" w:sz="0" w:space="0" w:color="auto"/>
      </w:divBdr>
    </w:div>
    <w:div w:id="1756587299">
      <w:bodyDiv w:val="1"/>
      <w:marLeft w:val="0"/>
      <w:marRight w:val="0"/>
      <w:marTop w:val="0"/>
      <w:marBottom w:val="0"/>
      <w:divBdr>
        <w:top w:val="none" w:sz="0" w:space="0" w:color="auto"/>
        <w:left w:val="none" w:sz="0" w:space="0" w:color="auto"/>
        <w:bottom w:val="none" w:sz="0" w:space="0" w:color="auto"/>
        <w:right w:val="none" w:sz="0" w:space="0" w:color="auto"/>
      </w:divBdr>
    </w:div>
    <w:div w:id="1765806959">
      <w:bodyDiv w:val="1"/>
      <w:marLeft w:val="0"/>
      <w:marRight w:val="0"/>
      <w:marTop w:val="0"/>
      <w:marBottom w:val="0"/>
      <w:divBdr>
        <w:top w:val="none" w:sz="0" w:space="0" w:color="auto"/>
        <w:left w:val="none" w:sz="0" w:space="0" w:color="auto"/>
        <w:bottom w:val="none" w:sz="0" w:space="0" w:color="auto"/>
        <w:right w:val="none" w:sz="0" w:space="0" w:color="auto"/>
      </w:divBdr>
    </w:div>
    <w:div w:id="1788429834">
      <w:bodyDiv w:val="1"/>
      <w:marLeft w:val="0"/>
      <w:marRight w:val="0"/>
      <w:marTop w:val="0"/>
      <w:marBottom w:val="0"/>
      <w:divBdr>
        <w:top w:val="none" w:sz="0" w:space="0" w:color="auto"/>
        <w:left w:val="none" w:sz="0" w:space="0" w:color="auto"/>
        <w:bottom w:val="none" w:sz="0" w:space="0" w:color="auto"/>
        <w:right w:val="none" w:sz="0" w:space="0" w:color="auto"/>
      </w:divBdr>
    </w:div>
    <w:div w:id="1825971994">
      <w:bodyDiv w:val="1"/>
      <w:marLeft w:val="0"/>
      <w:marRight w:val="0"/>
      <w:marTop w:val="0"/>
      <w:marBottom w:val="0"/>
      <w:divBdr>
        <w:top w:val="none" w:sz="0" w:space="0" w:color="auto"/>
        <w:left w:val="none" w:sz="0" w:space="0" w:color="auto"/>
        <w:bottom w:val="none" w:sz="0" w:space="0" w:color="auto"/>
        <w:right w:val="none" w:sz="0" w:space="0" w:color="auto"/>
      </w:divBdr>
    </w:div>
    <w:div w:id="1850564592">
      <w:bodyDiv w:val="1"/>
      <w:marLeft w:val="0"/>
      <w:marRight w:val="0"/>
      <w:marTop w:val="0"/>
      <w:marBottom w:val="0"/>
      <w:divBdr>
        <w:top w:val="none" w:sz="0" w:space="0" w:color="auto"/>
        <w:left w:val="none" w:sz="0" w:space="0" w:color="auto"/>
        <w:bottom w:val="none" w:sz="0" w:space="0" w:color="auto"/>
        <w:right w:val="none" w:sz="0" w:space="0" w:color="auto"/>
      </w:divBdr>
    </w:div>
    <w:div w:id="1859737209">
      <w:bodyDiv w:val="1"/>
      <w:marLeft w:val="0"/>
      <w:marRight w:val="0"/>
      <w:marTop w:val="0"/>
      <w:marBottom w:val="0"/>
      <w:divBdr>
        <w:top w:val="none" w:sz="0" w:space="0" w:color="auto"/>
        <w:left w:val="none" w:sz="0" w:space="0" w:color="auto"/>
        <w:bottom w:val="none" w:sz="0" w:space="0" w:color="auto"/>
        <w:right w:val="none" w:sz="0" w:space="0" w:color="auto"/>
      </w:divBdr>
    </w:div>
    <w:div w:id="1867136084">
      <w:bodyDiv w:val="1"/>
      <w:marLeft w:val="0"/>
      <w:marRight w:val="0"/>
      <w:marTop w:val="0"/>
      <w:marBottom w:val="0"/>
      <w:divBdr>
        <w:top w:val="none" w:sz="0" w:space="0" w:color="auto"/>
        <w:left w:val="none" w:sz="0" w:space="0" w:color="auto"/>
        <w:bottom w:val="none" w:sz="0" w:space="0" w:color="auto"/>
        <w:right w:val="none" w:sz="0" w:space="0" w:color="auto"/>
      </w:divBdr>
    </w:div>
    <w:div w:id="1873498600">
      <w:bodyDiv w:val="1"/>
      <w:marLeft w:val="0"/>
      <w:marRight w:val="0"/>
      <w:marTop w:val="0"/>
      <w:marBottom w:val="0"/>
      <w:divBdr>
        <w:top w:val="none" w:sz="0" w:space="0" w:color="auto"/>
        <w:left w:val="none" w:sz="0" w:space="0" w:color="auto"/>
        <w:bottom w:val="none" w:sz="0" w:space="0" w:color="auto"/>
        <w:right w:val="none" w:sz="0" w:space="0" w:color="auto"/>
      </w:divBdr>
    </w:div>
    <w:div w:id="1922564133">
      <w:bodyDiv w:val="1"/>
      <w:marLeft w:val="0"/>
      <w:marRight w:val="0"/>
      <w:marTop w:val="0"/>
      <w:marBottom w:val="0"/>
      <w:divBdr>
        <w:top w:val="none" w:sz="0" w:space="0" w:color="auto"/>
        <w:left w:val="none" w:sz="0" w:space="0" w:color="auto"/>
        <w:bottom w:val="none" w:sz="0" w:space="0" w:color="auto"/>
        <w:right w:val="none" w:sz="0" w:space="0" w:color="auto"/>
      </w:divBdr>
    </w:div>
    <w:div w:id="1980957955">
      <w:bodyDiv w:val="1"/>
      <w:marLeft w:val="0"/>
      <w:marRight w:val="0"/>
      <w:marTop w:val="0"/>
      <w:marBottom w:val="0"/>
      <w:divBdr>
        <w:top w:val="none" w:sz="0" w:space="0" w:color="auto"/>
        <w:left w:val="none" w:sz="0" w:space="0" w:color="auto"/>
        <w:bottom w:val="none" w:sz="0" w:space="0" w:color="auto"/>
        <w:right w:val="none" w:sz="0" w:space="0" w:color="auto"/>
      </w:divBdr>
    </w:div>
    <w:div w:id="1988510652">
      <w:bodyDiv w:val="1"/>
      <w:marLeft w:val="0"/>
      <w:marRight w:val="0"/>
      <w:marTop w:val="0"/>
      <w:marBottom w:val="0"/>
      <w:divBdr>
        <w:top w:val="none" w:sz="0" w:space="0" w:color="auto"/>
        <w:left w:val="none" w:sz="0" w:space="0" w:color="auto"/>
        <w:bottom w:val="none" w:sz="0" w:space="0" w:color="auto"/>
        <w:right w:val="none" w:sz="0" w:space="0" w:color="auto"/>
      </w:divBdr>
    </w:div>
    <w:div w:id="2000380216">
      <w:bodyDiv w:val="1"/>
      <w:marLeft w:val="0"/>
      <w:marRight w:val="0"/>
      <w:marTop w:val="0"/>
      <w:marBottom w:val="0"/>
      <w:divBdr>
        <w:top w:val="none" w:sz="0" w:space="0" w:color="auto"/>
        <w:left w:val="none" w:sz="0" w:space="0" w:color="auto"/>
        <w:bottom w:val="none" w:sz="0" w:space="0" w:color="auto"/>
        <w:right w:val="none" w:sz="0" w:space="0" w:color="auto"/>
      </w:divBdr>
    </w:div>
    <w:div w:id="2014337295">
      <w:bodyDiv w:val="1"/>
      <w:marLeft w:val="0"/>
      <w:marRight w:val="0"/>
      <w:marTop w:val="0"/>
      <w:marBottom w:val="0"/>
      <w:divBdr>
        <w:top w:val="none" w:sz="0" w:space="0" w:color="auto"/>
        <w:left w:val="none" w:sz="0" w:space="0" w:color="auto"/>
        <w:bottom w:val="none" w:sz="0" w:space="0" w:color="auto"/>
        <w:right w:val="none" w:sz="0" w:space="0" w:color="auto"/>
      </w:divBdr>
    </w:div>
    <w:div w:id="2025135423">
      <w:bodyDiv w:val="1"/>
      <w:marLeft w:val="0"/>
      <w:marRight w:val="0"/>
      <w:marTop w:val="0"/>
      <w:marBottom w:val="0"/>
      <w:divBdr>
        <w:top w:val="none" w:sz="0" w:space="0" w:color="auto"/>
        <w:left w:val="none" w:sz="0" w:space="0" w:color="auto"/>
        <w:bottom w:val="none" w:sz="0" w:space="0" w:color="auto"/>
        <w:right w:val="none" w:sz="0" w:space="0" w:color="auto"/>
      </w:divBdr>
    </w:div>
    <w:div w:id="20526071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image" Target="media/image47.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2meSPk/yLxeqZOp+TWUOIzY5JA==">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C825DA-6931-4AF6-B2F5-3F09F1E74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132</Pages>
  <Words>41350</Words>
  <Characters>235695</Characters>
  <Application>Microsoft Office Word</Application>
  <DocSecurity>0</DocSecurity>
  <Lines>1964</Lines>
  <Paragraphs>552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276493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Asyl</dc:creator>
  <cp:lastModifiedBy>user</cp:lastModifiedBy>
  <cp:revision>2</cp:revision>
  <cp:lastPrinted>2026-03-02T05:40:00Z</cp:lastPrinted>
  <dcterms:created xsi:type="dcterms:W3CDTF">2026-03-31T11:47:00Z</dcterms:created>
  <dcterms:modified xsi:type="dcterms:W3CDTF">2026-03-31T11:47:00Z</dcterms:modified>
</cp:coreProperties>
</file>