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687BA" w14:textId="010C620F" w:rsidR="00C81D89" w:rsidRPr="003D260D" w:rsidRDefault="00C81D89" w:rsidP="003D260D">
      <w:pPr>
        <w:pStyle w:val="a5"/>
        <w:ind w:left="-284"/>
        <w:contextualSpacing/>
        <w:jc w:val="center"/>
        <w:rPr>
          <w:rFonts w:ascii="Times New Roman" w:hAnsi="Times New Roman" w:cs="Times New Roman"/>
          <w:b/>
          <w:sz w:val="28"/>
          <w:szCs w:val="28"/>
          <w:lang w:val="kk-KZ"/>
        </w:rPr>
      </w:pPr>
      <w:bookmarkStart w:id="0" w:name="_Hlk229167709"/>
      <w:r w:rsidRPr="003D260D">
        <w:rPr>
          <w:rFonts w:ascii="Times New Roman" w:hAnsi="Times New Roman" w:cs="Times New Roman"/>
          <w:b/>
          <w:sz w:val="28"/>
          <w:szCs w:val="28"/>
          <w:lang w:val="kk-KZ"/>
        </w:rPr>
        <w:t>ҚАЗАҚСТАН РЕСПУБЛИКАСЫНЫҢ МӘДЕНИЕТЖӘНЕ АҚПАРАТ МИНИСТРЛІГІ</w:t>
      </w:r>
    </w:p>
    <w:p w14:paraId="0B51CFE0" w14:textId="77777777" w:rsidR="00C81D89" w:rsidRPr="00E27083" w:rsidRDefault="00C81D89" w:rsidP="003D260D">
      <w:pPr>
        <w:pStyle w:val="a5"/>
        <w:ind w:left="-993" w:right="-710"/>
        <w:contextualSpacing/>
        <w:jc w:val="center"/>
        <w:rPr>
          <w:rFonts w:ascii="Times New Roman" w:hAnsi="Times New Roman" w:cs="Times New Roman"/>
          <w:b/>
          <w:bCs/>
          <w:color w:val="000000"/>
          <w:sz w:val="28"/>
          <w:szCs w:val="28"/>
          <w:lang w:val="kk-KZ"/>
        </w:rPr>
      </w:pPr>
      <w:r w:rsidRPr="00E27083">
        <w:rPr>
          <w:rFonts w:ascii="Times New Roman" w:eastAsia="Times New Roman" w:hAnsi="Times New Roman" w:cs="Times New Roman"/>
          <w:b/>
          <w:bCs/>
          <w:color w:val="000000"/>
          <w:sz w:val="28"/>
          <w:szCs w:val="28"/>
          <w:lang w:val="kk-KZ"/>
        </w:rPr>
        <w:t>ТЕМІРБЕК Ж</w:t>
      </w:r>
      <w:r w:rsidRPr="00E27083">
        <w:rPr>
          <w:rFonts w:ascii="Times New Roman" w:hAnsi="Times New Roman" w:cs="Times New Roman"/>
          <w:b/>
          <w:bCs/>
          <w:color w:val="000000"/>
          <w:sz w:val="28"/>
          <w:szCs w:val="28"/>
          <w:lang w:val="kk-KZ"/>
        </w:rPr>
        <w:t>ҮРГЕНОВ АТЫНДАҒЫ ҚАЗАҚ ҰЛТТЫҚ ӨНЕР АКАДЕМИЯСЫ</w:t>
      </w:r>
    </w:p>
    <w:p w14:paraId="5CA08E07" w14:textId="77777777" w:rsidR="00C81D89" w:rsidRPr="00E27083" w:rsidRDefault="00C81D89" w:rsidP="003D260D">
      <w:pPr>
        <w:spacing w:after="0" w:line="240" w:lineRule="auto"/>
        <w:contextualSpacing/>
        <w:jc w:val="center"/>
        <w:rPr>
          <w:rFonts w:ascii="Times New Roman" w:hAnsi="Times New Roman" w:cs="Times New Roman"/>
          <w:b/>
          <w:sz w:val="28"/>
          <w:szCs w:val="28"/>
          <w:lang w:val="kk-KZ"/>
        </w:rPr>
      </w:pPr>
    </w:p>
    <w:bookmarkEnd w:id="0"/>
    <w:p w14:paraId="16759197" w14:textId="77777777" w:rsidR="00C81D89" w:rsidRPr="00E27083" w:rsidRDefault="00C81D89" w:rsidP="00EA6F1A">
      <w:pPr>
        <w:spacing w:after="0" w:line="240" w:lineRule="auto"/>
        <w:contextualSpacing/>
        <w:jc w:val="center"/>
        <w:rPr>
          <w:rFonts w:ascii="Times New Roman" w:hAnsi="Times New Roman" w:cs="Times New Roman"/>
          <w:b/>
          <w:sz w:val="28"/>
          <w:szCs w:val="28"/>
          <w:lang w:val="kk-KZ"/>
        </w:rPr>
      </w:pPr>
    </w:p>
    <w:p w14:paraId="375F08AD" w14:textId="77777777" w:rsidR="00C81D89" w:rsidRPr="00E27083" w:rsidRDefault="00C81D89" w:rsidP="00EA6F1A">
      <w:pPr>
        <w:spacing w:after="0" w:line="240" w:lineRule="auto"/>
        <w:contextualSpacing/>
        <w:jc w:val="center"/>
        <w:rPr>
          <w:rFonts w:ascii="Times New Roman" w:hAnsi="Times New Roman" w:cs="Times New Roman"/>
          <w:b/>
          <w:sz w:val="28"/>
          <w:szCs w:val="28"/>
          <w:lang w:val="kk-KZ"/>
        </w:rPr>
      </w:pPr>
    </w:p>
    <w:p w14:paraId="53DC9EE0" w14:textId="77777777" w:rsidR="00C81D89" w:rsidRPr="00E27083" w:rsidRDefault="00C81D89" w:rsidP="00EA6F1A">
      <w:pPr>
        <w:spacing w:after="0" w:line="240" w:lineRule="auto"/>
        <w:contextualSpacing/>
        <w:jc w:val="center"/>
        <w:rPr>
          <w:rFonts w:ascii="Times New Roman" w:hAnsi="Times New Roman" w:cs="Times New Roman"/>
          <w:b/>
          <w:sz w:val="28"/>
          <w:szCs w:val="28"/>
          <w:lang w:val="kk-KZ"/>
        </w:rPr>
      </w:pPr>
    </w:p>
    <w:p w14:paraId="51C7E2E5" w14:textId="77777777" w:rsidR="00C81D89" w:rsidRPr="00E27083" w:rsidRDefault="00C81D89" w:rsidP="00EA6F1A">
      <w:pPr>
        <w:spacing w:after="0" w:line="240" w:lineRule="auto"/>
        <w:contextualSpacing/>
        <w:jc w:val="center"/>
        <w:rPr>
          <w:rFonts w:ascii="Times New Roman" w:hAnsi="Times New Roman" w:cs="Times New Roman"/>
          <w:b/>
          <w:sz w:val="28"/>
          <w:szCs w:val="28"/>
          <w:lang w:val="kk-KZ"/>
        </w:rPr>
      </w:pPr>
    </w:p>
    <w:p w14:paraId="7C585E21" w14:textId="73478C74" w:rsidR="00C81D89" w:rsidRPr="00E27083" w:rsidRDefault="00C81D89" w:rsidP="00EA6F1A">
      <w:pPr>
        <w:spacing w:after="0" w:line="240" w:lineRule="auto"/>
        <w:contextualSpacing/>
        <w:jc w:val="center"/>
        <w:rPr>
          <w:rFonts w:ascii="Times New Roman" w:hAnsi="Times New Roman" w:cs="Times New Roman"/>
          <w:b/>
          <w:sz w:val="28"/>
          <w:szCs w:val="28"/>
          <w:lang w:val="kk-KZ"/>
        </w:rPr>
      </w:pPr>
      <w:r w:rsidRPr="00E27083">
        <w:rPr>
          <w:rFonts w:ascii="Times New Roman" w:hAnsi="Times New Roman" w:cs="Times New Roman"/>
          <w:b/>
          <w:sz w:val="28"/>
          <w:szCs w:val="28"/>
          <w:lang w:val="kk-KZ"/>
        </w:rPr>
        <w:t>М</w:t>
      </w:r>
      <w:r w:rsidR="003D260D">
        <w:rPr>
          <w:rFonts w:ascii="Times New Roman" w:hAnsi="Times New Roman" w:cs="Times New Roman"/>
          <w:b/>
          <w:sz w:val="28"/>
          <w:szCs w:val="28"/>
          <w:lang w:val="kk-KZ"/>
        </w:rPr>
        <w:t>УХСИЫНОВА</w:t>
      </w:r>
      <w:r w:rsidRPr="00E27083">
        <w:rPr>
          <w:rFonts w:ascii="Times New Roman" w:hAnsi="Times New Roman" w:cs="Times New Roman"/>
          <w:b/>
          <w:sz w:val="28"/>
          <w:szCs w:val="28"/>
          <w:lang w:val="kk-KZ"/>
        </w:rPr>
        <w:t xml:space="preserve"> М</w:t>
      </w:r>
      <w:r w:rsidR="003D260D">
        <w:rPr>
          <w:rFonts w:ascii="Times New Roman" w:hAnsi="Times New Roman" w:cs="Times New Roman"/>
          <w:b/>
          <w:sz w:val="28"/>
          <w:szCs w:val="28"/>
          <w:lang w:val="kk-KZ"/>
        </w:rPr>
        <w:t>ЕРУЕТ</w:t>
      </w:r>
      <w:r w:rsidRPr="00E27083">
        <w:rPr>
          <w:rFonts w:ascii="Times New Roman" w:hAnsi="Times New Roman" w:cs="Times New Roman"/>
          <w:b/>
          <w:sz w:val="28"/>
          <w:szCs w:val="28"/>
          <w:lang w:val="kk-KZ"/>
        </w:rPr>
        <w:t xml:space="preserve"> Ж</w:t>
      </w:r>
      <w:r w:rsidR="003D260D">
        <w:rPr>
          <w:rFonts w:ascii="Times New Roman" w:hAnsi="Times New Roman" w:cs="Times New Roman"/>
          <w:b/>
          <w:sz w:val="28"/>
          <w:szCs w:val="28"/>
          <w:lang w:val="kk-KZ"/>
        </w:rPr>
        <w:t>АҚСЫБЕКҚЫЗЫ</w:t>
      </w:r>
    </w:p>
    <w:p w14:paraId="65200A41" w14:textId="77777777" w:rsidR="00C81D89" w:rsidRPr="00E27083" w:rsidRDefault="00C81D89" w:rsidP="00EA6F1A">
      <w:pPr>
        <w:spacing w:after="0" w:line="240" w:lineRule="auto"/>
        <w:contextualSpacing/>
        <w:rPr>
          <w:rFonts w:ascii="Times New Roman" w:hAnsi="Times New Roman" w:cs="Times New Roman"/>
          <w:b/>
          <w:sz w:val="28"/>
          <w:szCs w:val="28"/>
          <w:lang w:val="kk-KZ"/>
        </w:rPr>
      </w:pPr>
    </w:p>
    <w:p w14:paraId="1936399B" w14:textId="77777777" w:rsidR="00C81D89" w:rsidRPr="00E27083" w:rsidRDefault="00C81D89" w:rsidP="00EA6F1A">
      <w:pPr>
        <w:spacing w:line="240" w:lineRule="auto"/>
        <w:contextualSpacing/>
        <w:jc w:val="center"/>
        <w:rPr>
          <w:rFonts w:ascii="Times New Roman" w:hAnsi="Times New Roman" w:cs="Times New Roman"/>
          <w:b/>
          <w:color w:val="000000" w:themeColor="text1"/>
          <w:sz w:val="28"/>
          <w:szCs w:val="28"/>
          <w:lang w:val="kk-KZ"/>
        </w:rPr>
      </w:pPr>
      <w:bookmarkStart w:id="1" w:name="_Hlk227275829"/>
      <w:bookmarkStart w:id="2" w:name="_Hlk229162572"/>
      <w:r w:rsidRPr="00E27083">
        <w:rPr>
          <w:rFonts w:ascii="Times New Roman" w:hAnsi="Times New Roman" w:cs="Times New Roman"/>
          <w:b/>
          <w:color w:val="000000" w:themeColor="text1"/>
          <w:sz w:val="28"/>
          <w:szCs w:val="28"/>
          <w:lang w:val="kk-KZ"/>
        </w:rPr>
        <w:t>Қазіргі поп-орындаудағы қазақтың дәстүрлі ән айту техникаларының модификациясы</w:t>
      </w:r>
    </w:p>
    <w:bookmarkEnd w:id="1"/>
    <w:p w14:paraId="0B3E5FA9" w14:textId="77777777" w:rsidR="002B4495" w:rsidRDefault="002B4495" w:rsidP="00EA6F1A">
      <w:pPr>
        <w:spacing w:line="240" w:lineRule="auto"/>
        <w:contextualSpacing/>
        <w:jc w:val="center"/>
        <w:rPr>
          <w:rFonts w:ascii="Times New Roman" w:hAnsi="Times New Roman" w:cs="Times New Roman"/>
          <w:bCs/>
          <w:color w:val="000000" w:themeColor="text1"/>
          <w:sz w:val="28"/>
          <w:szCs w:val="28"/>
          <w:lang w:val="kk-KZ"/>
        </w:rPr>
      </w:pPr>
    </w:p>
    <w:bookmarkEnd w:id="2"/>
    <w:p w14:paraId="02539B46" w14:textId="77777777" w:rsidR="00C81D89" w:rsidRPr="00E27083" w:rsidRDefault="00C81D89" w:rsidP="00EA6F1A">
      <w:pPr>
        <w:spacing w:after="0" w:line="240" w:lineRule="auto"/>
        <w:contextualSpacing/>
        <w:jc w:val="center"/>
        <w:rPr>
          <w:rFonts w:ascii="Times New Roman" w:hAnsi="Times New Roman" w:cs="Times New Roman"/>
          <w:b/>
          <w:color w:val="000000" w:themeColor="text1"/>
          <w:sz w:val="28"/>
          <w:szCs w:val="28"/>
          <w:lang w:val="kk-KZ"/>
        </w:rPr>
      </w:pPr>
    </w:p>
    <w:p w14:paraId="5C789123" w14:textId="413E4775" w:rsidR="00C81D89" w:rsidRPr="00E27083" w:rsidRDefault="00C81D89" w:rsidP="00EA6F1A">
      <w:pPr>
        <w:spacing w:line="240" w:lineRule="auto"/>
        <w:contextualSpacing/>
        <w:jc w:val="center"/>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8D02194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Эстрада өнері</w:t>
      </w:r>
    </w:p>
    <w:p w14:paraId="1864DB37" w14:textId="77777777" w:rsidR="00C81D89" w:rsidRPr="00E27083" w:rsidRDefault="00C81D89" w:rsidP="00EA6F1A">
      <w:pPr>
        <w:spacing w:line="240" w:lineRule="auto"/>
        <w:contextualSpacing/>
        <w:rPr>
          <w:rFonts w:ascii="Times New Roman" w:hAnsi="Times New Roman" w:cs="Times New Roman"/>
          <w:b/>
          <w:sz w:val="28"/>
          <w:szCs w:val="28"/>
          <w:lang w:val="kk-KZ"/>
        </w:rPr>
      </w:pPr>
      <w:r w:rsidRPr="00E27083">
        <w:rPr>
          <w:rFonts w:ascii="Times New Roman" w:hAnsi="Times New Roman" w:cs="Times New Roman"/>
          <w:b/>
          <w:sz w:val="28"/>
          <w:szCs w:val="28"/>
          <w:lang w:val="kk-KZ"/>
        </w:rPr>
        <w:t xml:space="preserve">                                           </w:t>
      </w:r>
    </w:p>
    <w:p w14:paraId="4B30A9A9" w14:textId="24E996CE" w:rsidR="0078195A" w:rsidRDefault="0078195A" w:rsidP="0078195A">
      <w:pPr>
        <w:spacing w:line="240" w:lineRule="auto"/>
        <w:contextualSpacing/>
        <w:jc w:val="center"/>
        <w:rPr>
          <w:rFonts w:ascii="Times New Roman" w:hAnsi="Times New Roman" w:cs="Times New Roman"/>
          <w:bCs/>
          <w:color w:val="000000" w:themeColor="text1"/>
          <w:sz w:val="28"/>
          <w:szCs w:val="28"/>
          <w:lang w:val="kk-KZ"/>
        </w:rPr>
      </w:pPr>
      <w:r w:rsidRPr="0078195A">
        <w:rPr>
          <w:rFonts w:ascii="Times New Roman" w:hAnsi="Times New Roman" w:cs="Times New Roman"/>
          <w:bCs/>
          <w:color w:val="000000" w:themeColor="text1"/>
          <w:sz w:val="28"/>
          <w:szCs w:val="28"/>
          <w:lang w:val="kk-KZ"/>
        </w:rPr>
        <w:t>Философия докторы (PhD) дәрежесін алу үшін</w:t>
      </w:r>
    </w:p>
    <w:p w14:paraId="703A7BE2" w14:textId="141A2CAD" w:rsidR="00C81D89" w:rsidRPr="0078195A" w:rsidRDefault="0078195A" w:rsidP="0078195A">
      <w:pPr>
        <w:spacing w:line="240" w:lineRule="auto"/>
        <w:contextualSpacing/>
        <w:jc w:val="center"/>
        <w:rPr>
          <w:rFonts w:ascii="Times New Roman" w:hAnsi="Times New Roman" w:cs="Times New Roman"/>
          <w:b/>
          <w:noProof/>
          <w:sz w:val="28"/>
          <w:szCs w:val="28"/>
          <w:lang w:val="kk-KZ"/>
        </w:rPr>
      </w:pPr>
      <w:r w:rsidRPr="0078195A">
        <w:rPr>
          <w:rFonts w:ascii="Times New Roman" w:hAnsi="Times New Roman" w:cs="Times New Roman"/>
          <w:bCs/>
          <w:color w:val="000000" w:themeColor="text1"/>
          <w:sz w:val="28"/>
          <w:szCs w:val="28"/>
          <w:lang w:val="kk-KZ"/>
        </w:rPr>
        <w:t>дайындалған диссертация</w:t>
      </w:r>
    </w:p>
    <w:p w14:paraId="0EAF8211" w14:textId="77777777" w:rsidR="00C81D89" w:rsidRPr="00E27083" w:rsidRDefault="00C81D89" w:rsidP="00EA6F1A">
      <w:pPr>
        <w:spacing w:line="240" w:lineRule="auto"/>
        <w:contextualSpacing/>
        <w:rPr>
          <w:rFonts w:ascii="Times New Roman" w:hAnsi="Times New Roman" w:cs="Times New Roman"/>
          <w:b/>
          <w:noProof/>
          <w:sz w:val="28"/>
          <w:szCs w:val="28"/>
          <w:lang w:val="kk-KZ"/>
        </w:rPr>
      </w:pPr>
    </w:p>
    <w:p w14:paraId="53A813E3" w14:textId="77777777" w:rsidR="0078195A" w:rsidRDefault="0078195A" w:rsidP="00EA6F1A">
      <w:pPr>
        <w:spacing w:after="0" w:line="240" w:lineRule="auto"/>
        <w:ind w:firstLine="709"/>
        <w:contextualSpacing/>
        <w:jc w:val="right"/>
        <w:rPr>
          <w:rFonts w:ascii="Times New Roman" w:hAnsi="Times New Roman" w:cs="Times New Roman"/>
          <w:sz w:val="28"/>
          <w:szCs w:val="28"/>
          <w:lang w:val="kk-KZ"/>
        </w:rPr>
      </w:pPr>
    </w:p>
    <w:p w14:paraId="63C03F9B" w14:textId="77777777" w:rsidR="0078195A" w:rsidRDefault="0078195A" w:rsidP="00EA6F1A">
      <w:pPr>
        <w:spacing w:after="0" w:line="240" w:lineRule="auto"/>
        <w:ind w:firstLine="709"/>
        <w:contextualSpacing/>
        <w:jc w:val="right"/>
        <w:rPr>
          <w:rFonts w:ascii="Times New Roman" w:hAnsi="Times New Roman" w:cs="Times New Roman"/>
          <w:sz w:val="28"/>
          <w:szCs w:val="28"/>
          <w:lang w:val="kk-KZ"/>
        </w:rPr>
      </w:pPr>
    </w:p>
    <w:p w14:paraId="18A2048B" w14:textId="77777777" w:rsidR="0078195A" w:rsidRDefault="0078195A" w:rsidP="00EA6F1A">
      <w:pPr>
        <w:spacing w:after="0" w:line="240" w:lineRule="auto"/>
        <w:ind w:firstLine="709"/>
        <w:contextualSpacing/>
        <w:jc w:val="right"/>
        <w:rPr>
          <w:rFonts w:ascii="Times New Roman" w:hAnsi="Times New Roman" w:cs="Times New Roman"/>
          <w:sz w:val="28"/>
          <w:szCs w:val="28"/>
          <w:lang w:val="kk-KZ"/>
        </w:rPr>
      </w:pPr>
    </w:p>
    <w:p w14:paraId="5FCA1A2E" w14:textId="77777777" w:rsidR="0078195A" w:rsidRDefault="0078195A" w:rsidP="00EA6F1A">
      <w:pPr>
        <w:spacing w:after="0" w:line="240" w:lineRule="auto"/>
        <w:ind w:firstLine="709"/>
        <w:contextualSpacing/>
        <w:jc w:val="right"/>
        <w:rPr>
          <w:rFonts w:ascii="Times New Roman" w:hAnsi="Times New Roman" w:cs="Times New Roman"/>
          <w:sz w:val="28"/>
          <w:szCs w:val="28"/>
          <w:lang w:val="kk-KZ"/>
        </w:rPr>
      </w:pPr>
    </w:p>
    <w:p w14:paraId="334DC145" w14:textId="77777777" w:rsidR="0078195A" w:rsidRDefault="0078195A" w:rsidP="00EA6F1A">
      <w:pPr>
        <w:spacing w:after="0" w:line="240" w:lineRule="auto"/>
        <w:ind w:firstLine="709"/>
        <w:contextualSpacing/>
        <w:jc w:val="right"/>
        <w:rPr>
          <w:rFonts w:ascii="Times New Roman" w:hAnsi="Times New Roman" w:cs="Times New Roman"/>
          <w:sz w:val="28"/>
          <w:szCs w:val="28"/>
          <w:lang w:val="kk-KZ"/>
        </w:rPr>
      </w:pPr>
    </w:p>
    <w:p w14:paraId="48131D71" w14:textId="1290620D" w:rsidR="003D260D" w:rsidRDefault="006B671C" w:rsidP="003D260D">
      <w:pPr>
        <w:spacing w:after="0" w:line="240" w:lineRule="auto"/>
        <w:ind w:right="1984"/>
        <w:contextualSpacing/>
        <w:jc w:val="right"/>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 xml:space="preserve">  </w:t>
      </w:r>
      <w:r w:rsidR="00C81D89" w:rsidRPr="00E27083">
        <w:rPr>
          <w:rFonts w:ascii="Times New Roman" w:eastAsia="Calibri" w:hAnsi="Times New Roman" w:cs="Times New Roman"/>
          <w:sz w:val="28"/>
          <w:szCs w:val="28"/>
          <w:lang w:val="kk-KZ"/>
        </w:rPr>
        <w:t xml:space="preserve">Ғылыми </w:t>
      </w:r>
      <w:r w:rsidR="00C5048D">
        <w:rPr>
          <w:rFonts w:ascii="Times New Roman" w:eastAsia="Calibri" w:hAnsi="Times New Roman" w:cs="Times New Roman"/>
          <w:sz w:val="28"/>
          <w:szCs w:val="28"/>
          <w:lang w:val="kk-KZ"/>
        </w:rPr>
        <w:t>кеңес</w:t>
      </w:r>
      <w:r w:rsidR="00C81D89" w:rsidRPr="00E27083">
        <w:rPr>
          <w:rFonts w:ascii="Times New Roman" w:eastAsia="Calibri" w:hAnsi="Times New Roman" w:cs="Times New Roman"/>
          <w:sz w:val="28"/>
          <w:szCs w:val="28"/>
          <w:lang w:val="kk-KZ"/>
        </w:rPr>
        <w:t xml:space="preserve">шісі: </w:t>
      </w:r>
    </w:p>
    <w:p w14:paraId="4EEFE963" w14:textId="46E5180F" w:rsidR="00C81D89" w:rsidRPr="00E27083" w:rsidRDefault="00C81D89" w:rsidP="00C5048D">
      <w:pPr>
        <w:spacing w:after="0" w:line="240" w:lineRule="auto"/>
        <w:ind w:right="-1"/>
        <w:contextualSpacing/>
        <w:jc w:val="right"/>
        <w:rPr>
          <w:rFonts w:ascii="Times New Roman" w:eastAsia="Calibri" w:hAnsi="Times New Roman" w:cs="Times New Roman"/>
          <w:sz w:val="28"/>
          <w:szCs w:val="28"/>
          <w:lang w:val="kk-KZ"/>
        </w:rPr>
      </w:pPr>
      <w:r w:rsidRPr="00E27083">
        <w:rPr>
          <w:rFonts w:ascii="Times New Roman" w:eastAsia="Calibri" w:hAnsi="Times New Roman" w:cs="Times New Roman"/>
          <w:sz w:val="28"/>
          <w:szCs w:val="28"/>
          <w:lang w:val="kk-KZ"/>
        </w:rPr>
        <w:t>Касимова З.М</w:t>
      </w:r>
      <w:r w:rsidR="00881CA7">
        <w:rPr>
          <w:rFonts w:ascii="Times New Roman" w:eastAsia="Calibri" w:hAnsi="Times New Roman" w:cs="Times New Roman"/>
          <w:sz w:val="28"/>
          <w:szCs w:val="28"/>
          <w:lang w:val="kk-KZ"/>
        </w:rPr>
        <w:t>.</w:t>
      </w:r>
      <w:r w:rsidR="003D260D">
        <w:rPr>
          <w:rFonts w:ascii="Times New Roman" w:eastAsia="Calibri" w:hAnsi="Times New Roman" w:cs="Times New Roman"/>
          <w:sz w:val="28"/>
          <w:szCs w:val="28"/>
          <w:lang w:val="kk-KZ"/>
        </w:rPr>
        <w:t xml:space="preserve"> </w:t>
      </w:r>
      <w:r w:rsidR="00881CA7">
        <w:rPr>
          <w:rFonts w:ascii="Times New Roman" w:eastAsia="Calibri" w:hAnsi="Times New Roman" w:cs="Times New Roman"/>
          <w:sz w:val="28"/>
          <w:szCs w:val="28"/>
          <w:lang w:val="kk-KZ"/>
        </w:rPr>
        <w:t>–</w:t>
      </w:r>
      <w:r w:rsidR="003D260D">
        <w:rPr>
          <w:rFonts w:ascii="Times New Roman" w:eastAsia="Calibri" w:hAnsi="Times New Roman" w:cs="Times New Roman"/>
          <w:sz w:val="28"/>
          <w:szCs w:val="28"/>
          <w:lang w:val="kk-KZ"/>
        </w:rPr>
        <w:t xml:space="preserve"> өнертану кандидаты</w:t>
      </w:r>
    </w:p>
    <w:p w14:paraId="2EADF36E" w14:textId="77777777" w:rsidR="006C6872" w:rsidRDefault="006C6872" w:rsidP="00C5048D">
      <w:pPr>
        <w:spacing w:after="0" w:line="240" w:lineRule="auto"/>
        <w:ind w:left="-284" w:right="850"/>
        <w:contextualSpacing/>
        <w:jc w:val="right"/>
        <w:rPr>
          <w:rFonts w:ascii="Times New Roman" w:eastAsia="Calibri" w:hAnsi="Times New Roman" w:cs="Times New Roman"/>
          <w:sz w:val="28"/>
          <w:szCs w:val="28"/>
          <w:lang w:val="kk-KZ"/>
        </w:rPr>
      </w:pPr>
    </w:p>
    <w:p w14:paraId="13713E68" w14:textId="7044F4B7" w:rsidR="003D260D" w:rsidRDefault="00C81D89" w:rsidP="00C5048D">
      <w:pPr>
        <w:spacing w:after="0" w:line="240" w:lineRule="auto"/>
        <w:ind w:left="-284" w:right="850"/>
        <w:contextualSpacing/>
        <w:jc w:val="right"/>
        <w:rPr>
          <w:rFonts w:ascii="Times New Roman" w:eastAsia="Calibri" w:hAnsi="Times New Roman" w:cs="Times New Roman"/>
          <w:sz w:val="28"/>
          <w:szCs w:val="28"/>
          <w:lang w:val="kk-KZ"/>
        </w:rPr>
      </w:pPr>
      <w:r w:rsidRPr="00E27083">
        <w:rPr>
          <w:rFonts w:ascii="Times New Roman" w:eastAsia="Calibri" w:hAnsi="Times New Roman" w:cs="Times New Roman"/>
          <w:sz w:val="28"/>
          <w:szCs w:val="28"/>
          <w:lang w:val="kk-KZ"/>
        </w:rPr>
        <w:t>Шетел</w:t>
      </w:r>
      <w:r w:rsidR="00C5048D">
        <w:rPr>
          <w:rFonts w:ascii="Times New Roman" w:eastAsia="Calibri" w:hAnsi="Times New Roman" w:cs="Times New Roman"/>
          <w:sz w:val="28"/>
          <w:szCs w:val="28"/>
          <w:lang w:val="kk-KZ"/>
        </w:rPr>
        <w:t>дік</w:t>
      </w:r>
      <w:r w:rsidRPr="00E27083">
        <w:rPr>
          <w:rFonts w:ascii="Times New Roman" w:eastAsia="Calibri" w:hAnsi="Times New Roman" w:cs="Times New Roman"/>
          <w:sz w:val="28"/>
          <w:szCs w:val="28"/>
          <w:lang w:val="kk-KZ"/>
        </w:rPr>
        <w:t xml:space="preserve"> ғылыми </w:t>
      </w:r>
      <w:r w:rsidR="006B671C">
        <w:rPr>
          <w:rFonts w:ascii="Times New Roman" w:eastAsia="Calibri" w:hAnsi="Times New Roman" w:cs="Times New Roman"/>
          <w:sz w:val="28"/>
          <w:szCs w:val="28"/>
          <w:lang w:val="kk-KZ"/>
        </w:rPr>
        <w:t>кеңес</w:t>
      </w:r>
      <w:r w:rsidR="006B671C" w:rsidRPr="00E27083">
        <w:rPr>
          <w:rFonts w:ascii="Times New Roman" w:eastAsia="Calibri" w:hAnsi="Times New Roman" w:cs="Times New Roman"/>
          <w:sz w:val="28"/>
          <w:szCs w:val="28"/>
          <w:lang w:val="kk-KZ"/>
        </w:rPr>
        <w:t>шісі</w:t>
      </w:r>
      <w:r w:rsidR="003D260D">
        <w:rPr>
          <w:rFonts w:ascii="Times New Roman" w:eastAsia="Calibri" w:hAnsi="Times New Roman" w:cs="Times New Roman"/>
          <w:sz w:val="28"/>
          <w:szCs w:val="28"/>
          <w:lang w:val="kk-KZ"/>
        </w:rPr>
        <w:t>:</w:t>
      </w:r>
    </w:p>
    <w:p w14:paraId="014F2C3C" w14:textId="643BFB4B" w:rsidR="00C81D89" w:rsidRPr="00E27083" w:rsidRDefault="003D260D" w:rsidP="00881CA7">
      <w:pPr>
        <w:spacing w:after="0" w:line="240" w:lineRule="auto"/>
        <w:ind w:left="-284" w:right="-1"/>
        <w:contextualSpacing/>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881CA7">
        <w:rPr>
          <w:rFonts w:ascii="Times New Roman" w:eastAsia="Calibri" w:hAnsi="Times New Roman" w:cs="Times New Roman"/>
          <w:sz w:val="28"/>
          <w:szCs w:val="28"/>
          <w:lang w:val="kk-KZ"/>
        </w:rPr>
        <w:tab/>
      </w:r>
      <w:r>
        <w:rPr>
          <w:rFonts w:ascii="Times New Roman" w:eastAsia="Calibri" w:hAnsi="Times New Roman" w:cs="Times New Roman"/>
          <w:sz w:val="28"/>
          <w:szCs w:val="28"/>
          <w:lang w:val="kk-KZ"/>
        </w:rPr>
        <w:t xml:space="preserve">                    </w:t>
      </w:r>
      <w:r w:rsidR="00C81D89" w:rsidRPr="00E27083">
        <w:rPr>
          <w:rFonts w:ascii="Times New Roman" w:eastAsia="Calibri" w:hAnsi="Times New Roman" w:cs="Times New Roman"/>
          <w:sz w:val="28"/>
          <w:szCs w:val="28"/>
          <w:lang w:val="kk-KZ"/>
        </w:rPr>
        <w:t>Акат</w:t>
      </w:r>
      <w:r w:rsidR="00D0466E">
        <w:rPr>
          <w:rFonts w:ascii="Times New Roman" w:eastAsia="Calibri" w:hAnsi="Times New Roman" w:cs="Times New Roman"/>
          <w:sz w:val="28"/>
          <w:szCs w:val="28"/>
          <w:lang w:val="kk-KZ"/>
        </w:rPr>
        <w:t xml:space="preserve"> А.</w:t>
      </w:r>
      <w:r>
        <w:rPr>
          <w:rFonts w:ascii="Times New Roman" w:eastAsia="Calibri" w:hAnsi="Times New Roman" w:cs="Times New Roman"/>
          <w:sz w:val="28"/>
          <w:szCs w:val="28"/>
          <w:lang w:val="kk-KZ"/>
        </w:rPr>
        <w:t xml:space="preserve"> </w:t>
      </w:r>
      <w:r w:rsidR="00881CA7">
        <w:rPr>
          <w:rFonts w:ascii="Times New Roman" w:eastAsia="Calibri" w:hAnsi="Times New Roman" w:cs="Times New Roman"/>
          <w:sz w:val="28"/>
          <w:szCs w:val="28"/>
          <w:lang w:val="kk-KZ"/>
        </w:rPr>
        <w:t xml:space="preserve">– </w:t>
      </w:r>
      <w:r w:rsidR="00881CA7">
        <w:rPr>
          <w:rFonts w:ascii="Times New Roman" w:eastAsia="Calibri" w:hAnsi="Times New Roman" w:cs="Times New Roman"/>
          <w:sz w:val="28"/>
          <w:szCs w:val="28"/>
          <w:lang w:val="en-US"/>
        </w:rPr>
        <w:t>PhD</w:t>
      </w:r>
      <w:r w:rsidR="00881CA7" w:rsidRPr="006B671C">
        <w:rPr>
          <w:rFonts w:ascii="Times New Roman" w:eastAsia="Calibri" w:hAnsi="Times New Roman" w:cs="Times New Roman"/>
          <w:sz w:val="28"/>
          <w:szCs w:val="28"/>
        </w:rPr>
        <w:t xml:space="preserve">, </w:t>
      </w:r>
      <w:r>
        <w:rPr>
          <w:rFonts w:ascii="Times New Roman" w:eastAsia="Calibri" w:hAnsi="Times New Roman" w:cs="Times New Roman"/>
          <w:sz w:val="28"/>
          <w:szCs w:val="28"/>
          <w:lang w:val="kk-KZ"/>
        </w:rPr>
        <w:t>профессор</w:t>
      </w:r>
    </w:p>
    <w:p w14:paraId="5560B19E" w14:textId="77777777" w:rsidR="00C81D89" w:rsidRPr="00E27083" w:rsidRDefault="00C81D89" w:rsidP="00EA6F1A">
      <w:pPr>
        <w:spacing w:after="0" w:line="240" w:lineRule="auto"/>
        <w:ind w:firstLine="709"/>
        <w:contextualSpacing/>
        <w:jc w:val="center"/>
        <w:rPr>
          <w:rFonts w:ascii="Times New Roman" w:hAnsi="Times New Roman" w:cs="Times New Roman"/>
          <w:b/>
          <w:sz w:val="28"/>
          <w:szCs w:val="28"/>
          <w:lang w:val="kk-KZ"/>
        </w:rPr>
      </w:pPr>
    </w:p>
    <w:p w14:paraId="798AE099" w14:textId="77777777" w:rsidR="00C81D89" w:rsidRPr="00E27083" w:rsidRDefault="00C81D89" w:rsidP="00EA6F1A">
      <w:pPr>
        <w:spacing w:after="0" w:line="240" w:lineRule="auto"/>
        <w:ind w:firstLine="709"/>
        <w:contextualSpacing/>
        <w:jc w:val="center"/>
        <w:rPr>
          <w:rFonts w:ascii="Times New Roman" w:hAnsi="Times New Roman" w:cs="Times New Roman"/>
          <w:b/>
          <w:sz w:val="28"/>
          <w:szCs w:val="28"/>
          <w:lang w:val="kk-KZ"/>
        </w:rPr>
      </w:pPr>
    </w:p>
    <w:p w14:paraId="5FD74FF5" w14:textId="77777777" w:rsidR="00C81D89" w:rsidRPr="00E27083" w:rsidRDefault="00C81D89" w:rsidP="00EA6F1A">
      <w:pPr>
        <w:spacing w:after="0" w:line="240" w:lineRule="auto"/>
        <w:ind w:firstLine="709"/>
        <w:contextualSpacing/>
        <w:jc w:val="center"/>
        <w:rPr>
          <w:rFonts w:ascii="Times New Roman" w:hAnsi="Times New Roman" w:cs="Times New Roman"/>
          <w:b/>
          <w:sz w:val="28"/>
          <w:szCs w:val="28"/>
          <w:lang w:val="kk-KZ"/>
        </w:rPr>
      </w:pPr>
    </w:p>
    <w:p w14:paraId="622345F0" w14:textId="77777777" w:rsidR="00C81D89" w:rsidRPr="00E27083" w:rsidRDefault="00C81D89" w:rsidP="00EA6F1A">
      <w:pPr>
        <w:spacing w:after="0" w:line="240" w:lineRule="auto"/>
        <w:ind w:firstLine="709"/>
        <w:contextualSpacing/>
        <w:jc w:val="center"/>
        <w:rPr>
          <w:rFonts w:ascii="Times New Roman" w:hAnsi="Times New Roman" w:cs="Times New Roman"/>
          <w:b/>
          <w:sz w:val="28"/>
          <w:szCs w:val="28"/>
          <w:lang w:val="kk-KZ"/>
        </w:rPr>
      </w:pPr>
    </w:p>
    <w:p w14:paraId="7E3F0384" w14:textId="77777777" w:rsidR="00C81D89" w:rsidRPr="00E27083" w:rsidRDefault="00C81D89" w:rsidP="00EA6F1A">
      <w:pPr>
        <w:spacing w:after="0" w:line="240" w:lineRule="auto"/>
        <w:ind w:firstLine="709"/>
        <w:contextualSpacing/>
        <w:jc w:val="center"/>
        <w:rPr>
          <w:rFonts w:ascii="Times New Roman" w:hAnsi="Times New Roman" w:cs="Times New Roman"/>
          <w:b/>
          <w:sz w:val="28"/>
          <w:szCs w:val="28"/>
          <w:lang w:val="kk-KZ"/>
        </w:rPr>
      </w:pPr>
    </w:p>
    <w:p w14:paraId="5276DE68" w14:textId="77777777" w:rsidR="00C81D89" w:rsidRPr="00E27083" w:rsidRDefault="00C81D89" w:rsidP="00EA6F1A">
      <w:pPr>
        <w:spacing w:after="0" w:line="240" w:lineRule="auto"/>
        <w:ind w:firstLine="709"/>
        <w:contextualSpacing/>
        <w:jc w:val="center"/>
        <w:rPr>
          <w:rFonts w:ascii="Times New Roman" w:hAnsi="Times New Roman" w:cs="Times New Roman"/>
          <w:b/>
          <w:sz w:val="28"/>
          <w:szCs w:val="28"/>
          <w:lang w:val="kk-KZ"/>
        </w:rPr>
      </w:pPr>
    </w:p>
    <w:p w14:paraId="353F1492" w14:textId="77777777" w:rsidR="00C81D89" w:rsidRPr="00E27083" w:rsidRDefault="00C81D89" w:rsidP="00EA6F1A">
      <w:pPr>
        <w:spacing w:after="0" w:line="240" w:lineRule="auto"/>
        <w:contextualSpacing/>
        <w:rPr>
          <w:rFonts w:ascii="Times New Roman" w:hAnsi="Times New Roman" w:cs="Times New Roman"/>
          <w:b/>
          <w:sz w:val="28"/>
          <w:szCs w:val="28"/>
          <w:lang w:val="kk-KZ"/>
        </w:rPr>
      </w:pPr>
    </w:p>
    <w:p w14:paraId="5005083E" w14:textId="77777777" w:rsidR="00C81D89" w:rsidRPr="00E27083" w:rsidRDefault="00C81D89" w:rsidP="00EA6F1A">
      <w:pPr>
        <w:spacing w:after="0" w:line="240" w:lineRule="auto"/>
        <w:contextualSpacing/>
        <w:rPr>
          <w:rFonts w:ascii="Times New Roman" w:hAnsi="Times New Roman" w:cs="Times New Roman"/>
          <w:b/>
          <w:sz w:val="28"/>
          <w:szCs w:val="28"/>
          <w:lang w:val="kk-KZ"/>
        </w:rPr>
      </w:pPr>
    </w:p>
    <w:p w14:paraId="6C1A1F3E" w14:textId="77777777" w:rsidR="00C81D89" w:rsidRPr="00E27083" w:rsidRDefault="00C81D89" w:rsidP="00EA6F1A">
      <w:pPr>
        <w:spacing w:after="0" w:line="240" w:lineRule="auto"/>
        <w:contextualSpacing/>
        <w:rPr>
          <w:rFonts w:ascii="Times New Roman" w:hAnsi="Times New Roman" w:cs="Times New Roman"/>
          <w:b/>
          <w:sz w:val="28"/>
          <w:szCs w:val="28"/>
          <w:lang w:val="kk-KZ"/>
        </w:rPr>
      </w:pPr>
    </w:p>
    <w:p w14:paraId="412D7CDE" w14:textId="77777777" w:rsidR="00C81D89" w:rsidRPr="00E27083" w:rsidRDefault="00C81D89" w:rsidP="00EA6F1A">
      <w:pPr>
        <w:spacing w:after="0" w:line="240" w:lineRule="auto"/>
        <w:contextualSpacing/>
        <w:rPr>
          <w:rFonts w:ascii="Times New Roman" w:hAnsi="Times New Roman" w:cs="Times New Roman"/>
          <w:b/>
          <w:sz w:val="28"/>
          <w:szCs w:val="28"/>
          <w:lang w:val="kk-KZ"/>
        </w:rPr>
      </w:pPr>
    </w:p>
    <w:p w14:paraId="091C277E" w14:textId="77777777" w:rsidR="00C81D89" w:rsidRPr="00E27083" w:rsidRDefault="00C81D89" w:rsidP="00EA6F1A">
      <w:pPr>
        <w:spacing w:after="0" w:line="240" w:lineRule="auto"/>
        <w:contextualSpacing/>
        <w:jc w:val="center"/>
        <w:rPr>
          <w:rFonts w:ascii="Times New Roman" w:hAnsi="Times New Roman" w:cs="Times New Roman"/>
          <w:sz w:val="28"/>
          <w:szCs w:val="28"/>
          <w:lang w:val="kk-KZ"/>
        </w:rPr>
      </w:pPr>
    </w:p>
    <w:p w14:paraId="5FB8ADC4" w14:textId="77777777" w:rsidR="002B4495" w:rsidRDefault="002B4495" w:rsidP="00EA6F1A">
      <w:pPr>
        <w:spacing w:after="0" w:line="240" w:lineRule="auto"/>
        <w:contextualSpacing/>
        <w:jc w:val="center"/>
        <w:rPr>
          <w:rFonts w:ascii="Times New Roman" w:hAnsi="Times New Roman" w:cs="Times New Roman"/>
          <w:sz w:val="28"/>
          <w:szCs w:val="28"/>
          <w:lang w:val="kk-KZ"/>
        </w:rPr>
      </w:pPr>
    </w:p>
    <w:p w14:paraId="5323642E" w14:textId="77777777" w:rsidR="002B4495" w:rsidRDefault="002B4495" w:rsidP="00EA6F1A">
      <w:pPr>
        <w:spacing w:after="0" w:line="240" w:lineRule="auto"/>
        <w:contextualSpacing/>
        <w:jc w:val="center"/>
        <w:rPr>
          <w:rFonts w:ascii="Times New Roman" w:hAnsi="Times New Roman" w:cs="Times New Roman"/>
          <w:sz w:val="28"/>
          <w:szCs w:val="28"/>
          <w:lang w:val="kk-KZ"/>
        </w:rPr>
      </w:pPr>
    </w:p>
    <w:p w14:paraId="68940FC6" w14:textId="59911C9B" w:rsidR="002B4495" w:rsidRDefault="00F33FE2" w:rsidP="003D260D">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w:t>
      </w:r>
    </w:p>
    <w:p w14:paraId="1823D442" w14:textId="0F133D8A" w:rsidR="00C81D89" w:rsidRPr="00E27083" w:rsidRDefault="00C81D89" w:rsidP="0078195A">
      <w:pPr>
        <w:spacing w:after="0" w:line="240" w:lineRule="auto"/>
        <w:contextualSpacing/>
        <w:jc w:val="center"/>
        <w:rPr>
          <w:rFonts w:ascii="Times New Roman" w:hAnsi="Times New Roman" w:cs="Times New Roman"/>
          <w:sz w:val="28"/>
          <w:szCs w:val="28"/>
          <w:lang w:val="kk-KZ"/>
        </w:rPr>
      </w:pPr>
      <w:r w:rsidRPr="00E27083">
        <w:rPr>
          <w:rFonts w:ascii="Times New Roman" w:hAnsi="Times New Roman" w:cs="Times New Roman"/>
          <w:sz w:val="28"/>
          <w:szCs w:val="28"/>
          <w:lang w:val="kk-KZ"/>
        </w:rPr>
        <w:t>Алматы</w:t>
      </w:r>
      <w:r w:rsidR="002B4495">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2026</w:t>
      </w:r>
    </w:p>
    <w:p w14:paraId="37657EC5" w14:textId="77777777" w:rsidR="00E27083" w:rsidRDefault="00E27083" w:rsidP="0078195A">
      <w:pPr>
        <w:spacing w:line="240" w:lineRule="auto"/>
        <w:contextualSpacing/>
        <w:rPr>
          <w:rFonts w:ascii="Times New Roman" w:hAnsi="Times New Roman" w:cs="Times New Roman"/>
          <w:b/>
          <w:bCs/>
          <w:sz w:val="28"/>
          <w:szCs w:val="28"/>
          <w:lang w:val="kk-KZ"/>
        </w:rPr>
      </w:pPr>
      <w:bookmarkStart w:id="3" w:name="_Hlk227777707"/>
    </w:p>
    <w:p w14:paraId="36004B5E" w14:textId="367C9147" w:rsidR="00745EF6" w:rsidRDefault="00C81D89" w:rsidP="00EA6F1A">
      <w:pPr>
        <w:spacing w:line="240" w:lineRule="auto"/>
        <w:contextualSpacing/>
        <w:jc w:val="center"/>
        <w:rPr>
          <w:rFonts w:ascii="Times New Roman" w:hAnsi="Times New Roman" w:cs="Times New Roman"/>
          <w:b/>
          <w:bCs/>
          <w:sz w:val="28"/>
          <w:szCs w:val="28"/>
          <w:lang w:val="kk-KZ"/>
        </w:rPr>
      </w:pPr>
      <w:r w:rsidRPr="00E27083">
        <w:rPr>
          <w:rFonts w:ascii="Times New Roman" w:hAnsi="Times New Roman" w:cs="Times New Roman"/>
          <w:b/>
          <w:bCs/>
          <w:sz w:val="28"/>
          <w:szCs w:val="28"/>
          <w:lang w:val="kk-KZ"/>
        </w:rPr>
        <w:lastRenderedPageBreak/>
        <w:t>МАЗМҰНЫ</w:t>
      </w:r>
    </w:p>
    <w:p w14:paraId="63DE1BDF" w14:textId="77777777" w:rsidR="0078195A" w:rsidRPr="00E27083" w:rsidRDefault="0078195A" w:rsidP="00EA6F1A">
      <w:pPr>
        <w:spacing w:line="240" w:lineRule="auto"/>
        <w:contextualSpacing/>
        <w:jc w:val="center"/>
        <w:rPr>
          <w:rFonts w:ascii="Times New Roman" w:hAnsi="Times New Roman" w:cs="Times New Roman"/>
          <w:b/>
          <w:bCs/>
          <w:sz w:val="28"/>
          <w:szCs w:val="28"/>
          <w:lang w:val="kk-KZ"/>
        </w:rPr>
      </w:pPr>
    </w:p>
    <w:p w14:paraId="264B6C0A" w14:textId="0F3CFDAB" w:rsidR="0078195A" w:rsidRDefault="0078195A" w:rsidP="00EA6F1A">
      <w:pPr>
        <w:spacing w:line="240" w:lineRule="auto"/>
        <w:contextualSpacing/>
        <w:rPr>
          <w:rFonts w:ascii="Times New Roman" w:hAnsi="Times New Roman" w:cs="Times New Roman"/>
          <w:sz w:val="28"/>
          <w:szCs w:val="28"/>
          <w:lang w:val="kk-KZ"/>
        </w:rPr>
      </w:pPr>
      <w:r>
        <w:rPr>
          <w:rFonts w:ascii="Times New Roman" w:hAnsi="Times New Roman" w:cs="Times New Roman"/>
          <w:b/>
          <w:bCs/>
          <w:sz w:val="28"/>
          <w:szCs w:val="28"/>
          <w:lang w:val="kk-KZ"/>
        </w:rPr>
        <w:t>АНЫҚТАМАЛАР</w:t>
      </w:r>
      <w:r>
        <w:rPr>
          <w:rFonts w:ascii="Times New Roman" w:hAnsi="Times New Roman" w:cs="Times New Roman"/>
          <w:sz w:val="28"/>
          <w:szCs w:val="28"/>
          <w:lang w:val="kk-KZ"/>
        </w:rPr>
        <w:t xml:space="preserve"> </w:t>
      </w:r>
      <w:r w:rsidR="007C1139">
        <w:rPr>
          <w:rFonts w:ascii="Times New Roman" w:hAnsi="Times New Roman" w:cs="Times New Roman"/>
          <w:sz w:val="28"/>
          <w:szCs w:val="28"/>
          <w:lang w:val="kk-KZ"/>
        </w:rPr>
        <w:t>...............................................................................................</w:t>
      </w:r>
      <w:r w:rsidR="00F33FE2">
        <w:rPr>
          <w:rFonts w:ascii="Times New Roman" w:hAnsi="Times New Roman" w:cs="Times New Roman"/>
          <w:sz w:val="28"/>
          <w:szCs w:val="28"/>
          <w:lang w:val="kk-KZ"/>
        </w:rPr>
        <w:t>..</w:t>
      </w:r>
      <w:r w:rsidR="007C1139">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p>
    <w:p w14:paraId="4FB9E550" w14:textId="46865F77" w:rsidR="0078195A" w:rsidRPr="0078195A" w:rsidRDefault="0078195A" w:rsidP="00EA6F1A">
      <w:pPr>
        <w:spacing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62062FEE" w14:textId="58B412AB" w:rsidR="00C81D89" w:rsidRPr="00E27083" w:rsidRDefault="00C81D89" w:rsidP="00EA6F1A">
      <w:pPr>
        <w:spacing w:line="240" w:lineRule="auto"/>
        <w:contextualSpacing/>
        <w:rPr>
          <w:rFonts w:ascii="Times New Roman" w:hAnsi="Times New Roman" w:cs="Times New Roman"/>
          <w:b/>
          <w:bCs/>
          <w:sz w:val="28"/>
          <w:szCs w:val="28"/>
          <w:lang w:val="kk-KZ"/>
        </w:rPr>
      </w:pPr>
      <w:r w:rsidRPr="00E27083">
        <w:rPr>
          <w:rFonts w:ascii="Times New Roman" w:hAnsi="Times New Roman" w:cs="Times New Roman"/>
          <w:b/>
          <w:bCs/>
          <w:sz w:val="28"/>
          <w:szCs w:val="28"/>
          <w:lang w:val="kk-KZ"/>
        </w:rPr>
        <w:t>КІРІСПЕ</w:t>
      </w:r>
      <w:r w:rsidR="007C1139">
        <w:rPr>
          <w:rFonts w:ascii="Times New Roman" w:hAnsi="Times New Roman" w:cs="Times New Roman"/>
          <w:sz w:val="28"/>
          <w:szCs w:val="28"/>
          <w:lang w:val="kk-KZ"/>
        </w:rPr>
        <w:t>...............................................................................................................</w:t>
      </w:r>
      <w:r w:rsidR="00F33FE2">
        <w:rPr>
          <w:rFonts w:ascii="Times New Roman" w:hAnsi="Times New Roman" w:cs="Times New Roman"/>
          <w:sz w:val="28"/>
          <w:szCs w:val="28"/>
          <w:lang w:val="kk-KZ"/>
        </w:rPr>
        <w:t>...</w:t>
      </w:r>
      <w:r w:rsidR="007C1139">
        <w:rPr>
          <w:rFonts w:ascii="Times New Roman" w:hAnsi="Times New Roman" w:cs="Times New Roman"/>
          <w:sz w:val="28"/>
          <w:szCs w:val="28"/>
          <w:lang w:val="kk-KZ"/>
        </w:rPr>
        <w:t xml:space="preserve">4 </w:t>
      </w:r>
      <w:r w:rsidR="0078195A">
        <w:rPr>
          <w:rFonts w:ascii="Times New Roman" w:hAnsi="Times New Roman" w:cs="Times New Roman"/>
          <w:sz w:val="28"/>
          <w:szCs w:val="28"/>
          <w:lang w:val="kk-KZ"/>
        </w:rPr>
        <w:t xml:space="preserve">                                                                                                            </w:t>
      </w:r>
    </w:p>
    <w:p w14:paraId="14BE0DED" w14:textId="77777777" w:rsidR="0078195A" w:rsidRDefault="0078195A" w:rsidP="00EA6F1A">
      <w:pPr>
        <w:spacing w:line="240" w:lineRule="auto"/>
        <w:contextualSpacing/>
        <w:jc w:val="both"/>
        <w:rPr>
          <w:rFonts w:ascii="Times New Roman" w:hAnsi="Times New Roman" w:cs="Times New Roman"/>
          <w:b/>
          <w:sz w:val="28"/>
          <w:szCs w:val="28"/>
          <w:lang w:val="kk-KZ"/>
        </w:rPr>
      </w:pPr>
    </w:p>
    <w:p w14:paraId="2269A2FE" w14:textId="6C188834" w:rsidR="00C81D89" w:rsidRPr="007C1139" w:rsidRDefault="00C81D89" w:rsidP="007C1139">
      <w:pPr>
        <w:spacing w:line="240" w:lineRule="auto"/>
        <w:contextualSpacing/>
        <w:rPr>
          <w:rFonts w:ascii="Times New Roman" w:eastAsia="Aptos" w:hAnsi="Times New Roman" w:cs="Times New Roman"/>
          <w:bCs/>
          <w:kern w:val="2"/>
          <w:sz w:val="28"/>
          <w:szCs w:val="28"/>
          <w:lang w:val="kk-KZ"/>
          <w14:ligatures w14:val="standardContextual"/>
        </w:rPr>
      </w:pPr>
      <w:r w:rsidRPr="00E27083">
        <w:rPr>
          <w:rFonts w:ascii="Times New Roman" w:hAnsi="Times New Roman" w:cs="Times New Roman"/>
          <w:b/>
          <w:sz w:val="28"/>
          <w:szCs w:val="28"/>
          <w:lang w:val="kk-KZ"/>
        </w:rPr>
        <w:t>І.</w:t>
      </w:r>
      <w:r w:rsidRPr="00E27083">
        <w:rPr>
          <w:rFonts w:ascii="Times New Roman" w:hAnsi="Times New Roman" w:cs="Times New Roman"/>
          <w:sz w:val="28"/>
          <w:szCs w:val="28"/>
          <w:lang w:val="kk-KZ"/>
        </w:rPr>
        <w:t xml:space="preserve"> </w:t>
      </w:r>
      <w:r w:rsidRPr="00E27083">
        <w:rPr>
          <w:rFonts w:ascii="Times New Roman" w:eastAsia="Aptos" w:hAnsi="Times New Roman" w:cs="Times New Roman"/>
          <w:b/>
          <w:bCs/>
          <w:kern w:val="2"/>
          <w:sz w:val="28"/>
          <w:szCs w:val="28"/>
          <w:lang w:val="kk-KZ"/>
          <w14:ligatures w14:val="standardContextual"/>
        </w:rPr>
        <w:t xml:space="preserve">ВОКАЛДЫҚ ТЕХНИКАЛАРДЫ ЗЕРТТЕУДІҢ </w:t>
      </w:r>
      <w:r w:rsidRPr="00E27083">
        <w:rPr>
          <w:rFonts w:ascii="Times New Roman" w:eastAsia="Aptos" w:hAnsi="Times New Roman" w:cs="Times New Roman"/>
          <w:b/>
          <w:kern w:val="2"/>
          <w:sz w:val="28"/>
          <w:szCs w:val="28"/>
          <w:lang w:val="kk-KZ"/>
          <w14:ligatures w14:val="standardContextual"/>
        </w:rPr>
        <w:t>КОНЦЕПТУАЛДЫҚ НЕГІЗДЕРІ</w:t>
      </w:r>
      <w:bookmarkStart w:id="4" w:name="_Hlk229150972"/>
      <w:r w:rsidR="007C1139">
        <w:rPr>
          <w:rFonts w:ascii="Times New Roman" w:eastAsia="Aptos" w:hAnsi="Times New Roman" w:cs="Times New Roman"/>
          <w:b/>
          <w:kern w:val="2"/>
          <w:sz w:val="28"/>
          <w:szCs w:val="28"/>
          <w:lang w:val="kk-KZ"/>
          <w14:ligatures w14:val="standardContextual"/>
        </w:rPr>
        <w:t xml:space="preserve"> </w:t>
      </w:r>
      <w:r w:rsidR="007C1139">
        <w:rPr>
          <w:rFonts w:ascii="Times New Roman" w:eastAsia="Aptos" w:hAnsi="Times New Roman" w:cs="Times New Roman"/>
          <w:bCs/>
          <w:kern w:val="2"/>
          <w:sz w:val="28"/>
          <w:szCs w:val="28"/>
          <w:lang w:val="kk-KZ"/>
          <w14:ligatures w14:val="standardContextual"/>
        </w:rPr>
        <w:t>...........................................................................................................15</w:t>
      </w:r>
    </w:p>
    <w:bookmarkEnd w:id="4"/>
    <w:p w14:paraId="0EB80C30" w14:textId="45B8451C" w:rsidR="007C1139" w:rsidRDefault="00C81D89" w:rsidP="00763C47">
      <w:pPr>
        <w:pStyle w:val="a5"/>
        <w:ind w:right="-143"/>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1.1 Вокалдық орындаушылықтағы «техника» концептін зерттеудің </w:t>
      </w:r>
      <w:r w:rsidR="007C1139">
        <w:rPr>
          <w:rFonts w:ascii="Times New Roman" w:hAnsi="Times New Roman" w:cs="Times New Roman"/>
          <w:sz w:val="28"/>
          <w:szCs w:val="28"/>
          <w:lang w:val="kk-KZ"/>
        </w:rPr>
        <w:t xml:space="preserve"> </w:t>
      </w:r>
    </w:p>
    <w:p w14:paraId="6E5A57D1" w14:textId="29AD1F92" w:rsidR="0078195A" w:rsidRPr="007C1139" w:rsidRDefault="00C81D89" w:rsidP="007C1139">
      <w:pPr>
        <w:pStyle w:val="a5"/>
        <w:ind w:right="-143"/>
        <w:rPr>
          <w:rFonts w:ascii="Times New Roman" w:hAnsi="Times New Roman" w:cs="Times New Roman"/>
          <w:b/>
          <w:bCs/>
          <w:sz w:val="28"/>
          <w:szCs w:val="28"/>
          <w:lang w:val="kk-KZ"/>
        </w:rPr>
      </w:pPr>
      <w:r w:rsidRPr="00E27083">
        <w:rPr>
          <w:rFonts w:ascii="Times New Roman" w:hAnsi="Times New Roman" w:cs="Times New Roman"/>
          <w:sz w:val="28"/>
          <w:szCs w:val="28"/>
          <w:lang w:val="kk-KZ"/>
        </w:rPr>
        <w:t>тарихи-философиялық алғышарттары</w:t>
      </w:r>
      <w:r w:rsidR="00763C47">
        <w:rPr>
          <w:rFonts w:ascii="Times New Roman" w:hAnsi="Times New Roman" w:cs="Times New Roman"/>
          <w:sz w:val="28"/>
          <w:szCs w:val="28"/>
          <w:lang w:val="kk-KZ"/>
        </w:rPr>
        <w:t xml:space="preserve">    </w:t>
      </w:r>
      <w:r w:rsidR="007C1139">
        <w:rPr>
          <w:rFonts w:ascii="Times New Roman" w:hAnsi="Times New Roman" w:cs="Times New Roman"/>
          <w:sz w:val="28"/>
          <w:szCs w:val="28"/>
          <w:lang w:val="kk-KZ"/>
        </w:rPr>
        <w:t>.............................................................15</w:t>
      </w:r>
      <w:r w:rsidR="00763C47">
        <w:rPr>
          <w:rFonts w:ascii="Times New Roman" w:hAnsi="Times New Roman" w:cs="Times New Roman"/>
          <w:sz w:val="28"/>
          <w:szCs w:val="28"/>
          <w:lang w:val="kk-KZ"/>
        </w:rPr>
        <w:t xml:space="preserve">                                                                          </w:t>
      </w:r>
    </w:p>
    <w:p w14:paraId="7E22CD79" w14:textId="77777777" w:rsidR="007C1139" w:rsidRDefault="007C1139" w:rsidP="00EA6F1A">
      <w:pPr>
        <w:pStyle w:val="a5"/>
        <w:contextualSpacing/>
        <w:jc w:val="both"/>
        <w:rPr>
          <w:rFonts w:ascii="Times New Roman" w:hAnsi="Times New Roman" w:cs="Times New Roman"/>
          <w:sz w:val="28"/>
          <w:szCs w:val="28"/>
          <w:lang w:val="kk-KZ"/>
        </w:rPr>
      </w:pPr>
    </w:p>
    <w:p w14:paraId="3B69707A" w14:textId="793194B5" w:rsidR="007C1139" w:rsidRDefault="00C81D89" w:rsidP="00EA6F1A">
      <w:pPr>
        <w:pStyle w:val="a5"/>
        <w:contextualSpacing/>
        <w:jc w:val="both"/>
        <w:rPr>
          <w:rFonts w:ascii="Times New Roman" w:hAnsi="Times New Roman" w:cs="Times New Roman"/>
          <w:iCs/>
          <w:sz w:val="28"/>
          <w:szCs w:val="28"/>
          <w:shd w:val="clear" w:color="auto" w:fill="FFFFFF"/>
          <w:lang w:val="kk-KZ"/>
        </w:rPr>
      </w:pPr>
      <w:r w:rsidRPr="00E27083">
        <w:rPr>
          <w:rFonts w:ascii="Times New Roman" w:hAnsi="Times New Roman" w:cs="Times New Roman"/>
          <w:sz w:val="28"/>
          <w:szCs w:val="28"/>
          <w:lang w:val="kk-KZ"/>
        </w:rPr>
        <w:t xml:space="preserve">1.2 </w:t>
      </w:r>
      <w:r w:rsidRPr="00E27083">
        <w:rPr>
          <w:rFonts w:ascii="Times New Roman" w:hAnsi="Times New Roman" w:cs="Times New Roman"/>
          <w:iCs/>
          <w:sz w:val="28"/>
          <w:szCs w:val="28"/>
          <w:shd w:val="clear" w:color="auto" w:fill="FFFFFF"/>
          <w:lang w:val="kk-KZ"/>
        </w:rPr>
        <w:t xml:space="preserve">Модификация </w:t>
      </w:r>
      <w:r w:rsidR="00A9154F" w:rsidRPr="00E27083">
        <w:rPr>
          <w:rFonts w:ascii="Times New Roman" w:hAnsi="Times New Roman" w:cs="Times New Roman"/>
          <w:iCs/>
          <w:sz w:val="28"/>
          <w:szCs w:val="28"/>
          <w:shd w:val="clear" w:color="auto" w:fill="FFFFFF"/>
          <w:lang w:val="kk-KZ"/>
        </w:rPr>
        <w:t>поп-</w:t>
      </w:r>
      <w:r w:rsidRPr="00E27083">
        <w:rPr>
          <w:rFonts w:ascii="Times New Roman" w:hAnsi="Times New Roman" w:cs="Times New Roman"/>
          <w:iCs/>
          <w:sz w:val="28"/>
          <w:szCs w:val="28"/>
          <w:shd w:val="clear" w:color="auto" w:fill="FFFFFF"/>
          <w:lang w:val="kk-KZ"/>
        </w:rPr>
        <w:t>вокалдық орындаушылықтың эволюциялық</w:t>
      </w:r>
    </w:p>
    <w:p w14:paraId="65CBB846" w14:textId="7A03A72E" w:rsidR="00C81D89" w:rsidRPr="00E27083" w:rsidRDefault="00C81D89" w:rsidP="00EA6F1A">
      <w:pPr>
        <w:pStyle w:val="a5"/>
        <w:contextualSpacing/>
        <w:jc w:val="both"/>
        <w:rPr>
          <w:rFonts w:ascii="Times New Roman" w:hAnsi="Times New Roman" w:cs="Times New Roman"/>
          <w:iCs/>
          <w:sz w:val="28"/>
          <w:szCs w:val="28"/>
          <w:shd w:val="clear" w:color="auto" w:fill="FFFFFF"/>
          <w:lang w:val="kk-KZ"/>
        </w:rPr>
      </w:pPr>
      <w:r w:rsidRPr="00E27083">
        <w:rPr>
          <w:rFonts w:ascii="Times New Roman" w:hAnsi="Times New Roman" w:cs="Times New Roman"/>
          <w:iCs/>
          <w:sz w:val="28"/>
          <w:szCs w:val="28"/>
          <w:shd w:val="clear" w:color="auto" w:fill="FFFFFF"/>
          <w:lang w:val="kk-KZ"/>
        </w:rPr>
        <w:t xml:space="preserve"> факторы ретінде</w:t>
      </w:r>
      <w:r w:rsidR="00763C47">
        <w:rPr>
          <w:rFonts w:ascii="Times New Roman" w:hAnsi="Times New Roman" w:cs="Times New Roman"/>
          <w:iCs/>
          <w:sz w:val="28"/>
          <w:szCs w:val="28"/>
          <w:shd w:val="clear" w:color="auto" w:fill="FFFFFF"/>
          <w:lang w:val="kk-KZ"/>
        </w:rPr>
        <w:t xml:space="preserve"> </w:t>
      </w:r>
      <w:r w:rsidR="007C1139">
        <w:rPr>
          <w:rFonts w:ascii="Times New Roman" w:hAnsi="Times New Roman" w:cs="Times New Roman"/>
          <w:iCs/>
          <w:sz w:val="28"/>
          <w:szCs w:val="28"/>
          <w:shd w:val="clear" w:color="auto" w:fill="FFFFFF"/>
          <w:lang w:val="kk-KZ"/>
        </w:rPr>
        <w:t>...................................................................................................33</w:t>
      </w:r>
      <w:r w:rsidR="00763C47">
        <w:rPr>
          <w:rFonts w:ascii="Times New Roman" w:hAnsi="Times New Roman" w:cs="Times New Roman"/>
          <w:iCs/>
          <w:sz w:val="28"/>
          <w:szCs w:val="28"/>
          <w:shd w:val="clear" w:color="auto" w:fill="FFFFFF"/>
          <w:lang w:val="kk-KZ"/>
        </w:rPr>
        <w:t xml:space="preserve">                                                                                                                    </w:t>
      </w:r>
    </w:p>
    <w:p w14:paraId="4A1A0F6E" w14:textId="77777777" w:rsidR="0078195A" w:rsidRDefault="0078195A" w:rsidP="00EA6F1A">
      <w:pPr>
        <w:pStyle w:val="a5"/>
        <w:contextualSpacing/>
        <w:jc w:val="both"/>
        <w:rPr>
          <w:rFonts w:ascii="Times New Roman" w:hAnsi="Times New Roman" w:cs="Times New Roman"/>
          <w:iCs/>
          <w:sz w:val="28"/>
          <w:szCs w:val="28"/>
          <w:shd w:val="clear" w:color="auto" w:fill="FFFFFF"/>
          <w:lang w:val="kk-KZ"/>
        </w:rPr>
      </w:pPr>
    </w:p>
    <w:p w14:paraId="536937BC" w14:textId="35D5DA1E" w:rsidR="00C81D89" w:rsidRPr="00E27083" w:rsidRDefault="00C81D89" w:rsidP="00EA6F1A">
      <w:pPr>
        <w:pStyle w:val="a5"/>
        <w:contextualSpacing/>
        <w:jc w:val="both"/>
        <w:rPr>
          <w:rFonts w:ascii="Times New Roman" w:hAnsi="Times New Roman" w:cs="Times New Roman"/>
          <w:iCs/>
          <w:sz w:val="28"/>
          <w:szCs w:val="28"/>
          <w:shd w:val="clear" w:color="auto" w:fill="FFFFFF"/>
          <w:lang w:val="kk-KZ"/>
        </w:rPr>
      </w:pPr>
      <w:r w:rsidRPr="00E27083">
        <w:rPr>
          <w:rFonts w:ascii="Times New Roman" w:hAnsi="Times New Roman" w:cs="Times New Roman"/>
          <w:iCs/>
          <w:sz w:val="28"/>
          <w:szCs w:val="28"/>
          <w:shd w:val="clear" w:color="auto" w:fill="FFFFFF"/>
          <w:lang w:val="kk-KZ"/>
        </w:rPr>
        <w:t>1.3 Қазіргі поп-музыкадағы вокалдық техникаларды зерттеу мен талдаудың әдістемелік негіздері</w:t>
      </w:r>
      <w:r w:rsidR="00763C47">
        <w:rPr>
          <w:rFonts w:ascii="Times New Roman" w:hAnsi="Times New Roman" w:cs="Times New Roman"/>
          <w:iCs/>
          <w:sz w:val="28"/>
          <w:szCs w:val="28"/>
          <w:shd w:val="clear" w:color="auto" w:fill="FFFFFF"/>
          <w:lang w:val="kk-KZ"/>
        </w:rPr>
        <w:t xml:space="preserve"> </w:t>
      </w:r>
      <w:r w:rsidR="007C1139">
        <w:rPr>
          <w:rFonts w:ascii="Times New Roman" w:hAnsi="Times New Roman" w:cs="Times New Roman"/>
          <w:iCs/>
          <w:sz w:val="28"/>
          <w:szCs w:val="28"/>
          <w:shd w:val="clear" w:color="auto" w:fill="FFFFFF"/>
          <w:lang w:val="kk-KZ"/>
        </w:rPr>
        <w:t>.............................................................................................48</w:t>
      </w:r>
      <w:r w:rsidR="00763C47">
        <w:rPr>
          <w:rFonts w:ascii="Times New Roman" w:hAnsi="Times New Roman" w:cs="Times New Roman"/>
          <w:iCs/>
          <w:sz w:val="28"/>
          <w:szCs w:val="28"/>
          <w:shd w:val="clear" w:color="auto" w:fill="FFFFFF"/>
          <w:lang w:val="kk-KZ"/>
        </w:rPr>
        <w:t xml:space="preserve">                                                                                             </w:t>
      </w:r>
    </w:p>
    <w:p w14:paraId="068C0D21" w14:textId="77777777" w:rsidR="00C81D89" w:rsidRPr="00E27083" w:rsidRDefault="00C81D89" w:rsidP="00EA6F1A">
      <w:pPr>
        <w:pStyle w:val="a5"/>
        <w:contextualSpacing/>
        <w:rPr>
          <w:rFonts w:ascii="Times New Roman" w:hAnsi="Times New Roman" w:cs="Times New Roman"/>
          <w:sz w:val="28"/>
          <w:szCs w:val="28"/>
          <w:lang w:val="kk-KZ"/>
        </w:rPr>
      </w:pPr>
    </w:p>
    <w:p w14:paraId="4AB776DC" w14:textId="5735ECA3" w:rsidR="00C81D89" w:rsidRPr="00E27083" w:rsidRDefault="00C81D89" w:rsidP="00EA6F1A">
      <w:pPr>
        <w:pStyle w:val="a5"/>
        <w:contextualSpacing/>
        <w:jc w:val="both"/>
        <w:rPr>
          <w:rFonts w:ascii="Times New Roman" w:hAnsi="Times New Roman" w:cs="Times New Roman"/>
          <w:b/>
          <w:sz w:val="28"/>
          <w:szCs w:val="28"/>
          <w:lang w:val="kk-KZ"/>
        </w:rPr>
      </w:pPr>
      <w:r w:rsidRPr="00E27083">
        <w:rPr>
          <w:rFonts w:ascii="Times New Roman" w:hAnsi="Times New Roman" w:cs="Times New Roman"/>
          <w:b/>
          <w:sz w:val="28"/>
          <w:szCs w:val="28"/>
          <w:lang w:val="kk-KZ"/>
        </w:rPr>
        <w:t>ІІ.</w:t>
      </w:r>
      <w:r w:rsidR="005415EC" w:rsidRPr="00E27083">
        <w:rPr>
          <w:rFonts w:ascii="Times New Roman" w:hAnsi="Times New Roman" w:cs="Times New Roman"/>
          <w:b/>
          <w:sz w:val="28"/>
          <w:szCs w:val="28"/>
          <w:lang w:val="kk-KZ"/>
        </w:rPr>
        <w:t> </w:t>
      </w:r>
      <w:r w:rsidR="002B087B" w:rsidRPr="00E27083">
        <w:rPr>
          <w:rFonts w:ascii="Times New Roman" w:hAnsi="Times New Roman" w:cs="Times New Roman"/>
          <w:b/>
          <w:sz w:val="28"/>
          <w:szCs w:val="28"/>
          <w:lang w:val="kk-KZ"/>
        </w:rPr>
        <w:t xml:space="preserve">ҚАЗАҚ ДӘСТҮРЛІ </w:t>
      </w:r>
      <w:r w:rsidRPr="00E27083">
        <w:rPr>
          <w:rFonts w:ascii="Times New Roman" w:hAnsi="Times New Roman" w:cs="Times New Roman"/>
          <w:b/>
          <w:sz w:val="28"/>
          <w:szCs w:val="28"/>
          <w:lang w:val="kk-KZ"/>
        </w:rPr>
        <w:t>ВОКАЛДЫҚ ТЕХНИКАЛАРДЫҢ МОДИФИКАЦИЯСЫ: ДӘСТҮРЛІ ДЫБЫСТЫҚ ҚАЛЫПТАСУДАН ҚАЗІРГІ ПОП-ОРЫНДАУШЫЛЫҚ ФОРМАЛАРҒА ДЕЙІН</w:t>
      </w:r>
      <w:r w:rsidR="00763C47">
        <w:rPr>
          <w:rFonts w:ascii="Times New Roman" w:hAnsi="Times New Roman" w:cs="Times New Roman"/>
          <w:b/>
          <w:sz w:val="28"/>
          <w:szCs w:val="28"/>
          <w:lang w:val="kk-KZ"/>
        </w:rPr>
        <w:t xml:space="preserve">                  </w:t>
      </w:r>
      <w:r w:rsidR="00763C47" w:rsidRPr="00763C47">
        <w:rPr>
          <w:rFonts w:ascii="Times New Roman" w:hAnsi="Times New Roman" w:cs="Times New Roman"/>
          <w:bCs/>
          <w:sz w:val="28"/>
          <w:szCs w:val="28"/>
          <w:lang w:val="kk-KZ"/>
        </w:rPr>
        <w:t>59</w:t>
      </w:r>
    </w:p>
    <w:p w14:paraId="7B57B9B9" w14:textId="77777777" w:rsidR="00C81D89" w:rsidRPr="00E27083" w:rsidRDefault="00C81D89" w:rsidP="00EA6F1A">
      <w:pPr>
        <w:pStyle w:val="a5"/>
        <w:contextualSpacing/>
        <w:jc w:val="both"/>
        <w:rPr>
          <w:rFonts w:ascii="Times New Roman" w:hAnsi="Times New Roman" w:cs="Times New Roman"/>
          <w:b/>
          <w:sz w:val="28"/>
          <w:szCs w:val="28"/>
          <w:lang w:val="kk-KZ"/>
        </w:rPr>
      </w:pPr>
    </w:p>
    <w:p w14:paraId="6F7CEC4F" w14:textId="5E4D8263" w:rsidR="00C81D89" w:rsidRPr="00E27083" w:rsidRDefault="00C81D89" w:rsidP="00EA6F1A">
      <w:pPr>
        <w:pStyle w:val="a5"/>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2.1 </w:t>
      </w:r>
      <w:r w:rsidR="003C76A6" w:rsidRPr="00E27083">
        <w:rPr>
          <w:rFonts w:ascii="Times New Roman" w:hAnsi="Times New Roman" w:cs="Times New Roman"/>
          <w:sz w:val="28"/>
          <w:szCs w:val="28"/>
          <w:lang w:val="kk-KZ"/>
        </w:rPr>
        <w:t>Модификация негізіндегі қ</w:t>
      </w:r>
      <w:r w:rsidRPr="00E27083">
        <w:rPr>
          <w:rFonts w:ascii="Times New Roman" w:hAnsi="Times New Roman" w:cs="Times New Roman"/>
          <w:sz w:val="28"/>
          <w:szCs w:val="28"/>
          <w:lang w:val="kk-KZ"/>
        </w:rPr>
        <w:t>азақ халқының әншілік техникаларының</w:t>
      </w:r>
      <w:r w:rsidR="00745EF6"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ұлттық модельдері</w:t>
      </w:r>
      <w:r w:rsidR="00F33FE2">
        <w:rPr>
          <w:rFonts w:ascii="Times New Roman" w:hAnsi="Times New Roman" w:cs="Times New Roman"/>
          <w:sz w:val="28"/>
          <w:szCs w:val="28"/>
          <w:lang w:val="kk-KZ"/>
        </w:rPr>
        <w:t xml:space="preserve"> .............................................................................................................59</w:t>
      </w:r>
    </w:p>
    <w:p w14:paraId="6D953FA6" w14:textId="77777777" w:rsidR="0078195A" w:rsidRDefault="0078195A" w:rsidP="00EA6F1A">
      <w:pPr>
        <w:pStyle w:val="a5"/>
        <w:contextualSpacing/>
        <w:jc w:val="both"/>
        <w:rPr>
          <w:rFonts w:ascii="Times New Roman" w:eastAsia="Aptos" w:hAnsi="Times New Roman" w:cs="Times New Roman"/>
          <w:kern w:val="2"/>
          <w:sz w:val="28"/>
          <w:szCs w:val="28"/>
          <w:lang w:val="kk-KZ"/>
          <w14:ligatures w14:val="standardContextual"/>
        </w:rPr>
      </w:pPr>
    </w:p>
    <w:p w14:paraId="26828784" w14:textId="0981B362" w:rsidR="00C81D89" w:rsidRPr="00E27083" w:rsidRDefault="00C81D89" w:rsidP="00EA6F1A">
      <w:pPr>
        <w:pStyle w:val="a5"/>
        <w:contextualSpacing/>
        <w:jc w:val="both"/>
        <w:rPr>
          <w:rFonts w:ascii="Times New Roman" w:eastAsia="Times New Roman" w:hAnsi="Times New Roman" w:cs="Times New Roman"/>
          <w:color w:val="000000"/>
          <w:sz w:val="28"/>
          <w:szCs w:val="28"/>
          <w:lang w:val="kk-KZ" w:eastAsia="zh-CN" w:bidi="hi-IN"/>
        </w:rPr>
      </w:pPr>
      <w:r w:rsidRPr="00E27083">
        <w:rPr>
          <w:rFonts w:ascii="Times New Roman" w:eastAsia="Aptos" w:hAnsi="Times New Roman" w:cs="Times New Roman"/>
          <w:kern w:val="2"/>
          <w:sz w:val="28"/>
          <w:szCs w:val="28"/>
          <w:lang w:val="kk-KZ"/>
          <w14:ligatures w14:val="standardContextual"/>
        </w:rPr>
        <w:t xml:space="preserve">2.2 </w:t>
      </w:r>
      <w:r w:rsidRPr="00E27083">
        <w:rPr>
          <w:rFonts w:ascii="Times New Roman" w:eastAsia="Times New Roman" w:hAnsi="Times New Roman" w:cs="Times New Roman"/>
          <w:color w:val="000000"/>
          <w:sz w:val="28"/>
          <w:szCs w:val="28"/>
          <w:lang w:val="kk-KZ" w:eastAsia="zh-CN" w:bidi="hi-IN"/>
        </w:rPr>
        <w:t>Метамодернизм аясында қазақтың дәстүрлі ән айту техникаларының  поп-вокалда модификациялану жолдары</w:t>
      </w:r>
      <w:r w:rsidR="00F33FE2">
        <w:rPr>
          <w:rFonts w:ascii="Times New Roman" w:eastAsia="Times New Roman" w:hAnsi="Times New Roman" w:cs="Times New Roman"/>
          <w:color w:val="000000"/>
          <w:sz w:val="28"/>
          <w:szCs w:val="28"/>
          <w:lang w:val="kk-KZ" w:eastAsia="zh-CN" w:bidi="hi-IN"/>
        </w:rPr>
        <w:t>....................................................................78</w:t>
      </w:r>
    </w:p>
    <w:p w14:paraId="4FAF1C99" w14:textId="77777777" w:rsidR="0078195A" w:rsidRDefault="0078195A" w:rsidP="00EA6F1A">
      <w:pPr>
        <w:pStyle w:val="a5"/>
        <w:contextualSpacing/>
        <w:rPr>
          <w:rFonts w:ascii="Times New Roman" w:hAnsi="Times New Roman" w:cs="Times New Roman"/>
          <w:sz w:val="28"/>
          <w:szCs w:val="28"/>
          <w:lang w:val="kk-KZ"/>
        </w:rPr>
      </w:pPr>
    </w:p>
    <w:p w14:paraId="1C5B6FBD" w14:textId="0205018D" w:rsidR="00C81D89" w:rsidRPr="00E27083" w:rsidRDefault="003C76A6" w:rsidP="00EA6F1A">
      <w:pPr>
        <w:pStyle w:val="a5"/>
        <w:contextualSpacing/>
        <w:rPr>
          <w:rFonts w:ascii="Times New Roman" w:hAnsi="Times New Roman" w:cs="Times New Roman"/>
          <w:sz w:val="28"/>
          <w:szCs w:val="28"/>
          <w:lang w:val="kk-KZ"/>
        </w:rPr>
      </w:pPr>
      <w:r w:rsidRPr="00E27083">
        <w:rPr>
          <w:rFonts w:ascii="Times New Roman" w:hAnsi="Times New Roman" w:cs="Times New Roman"/>
          <w:sz w:val="28"/>
          <w:szCs w:val="28"/>
          <w:lang w:val="kk-KZ"/>
        </w:rPr>
        <w:t>2.3 Қазіргі кездегі поп-вокалдық техниканың ұлттық бірегейлікті қалыптастыру принципі мен перспективалары</w:t>
      </w:r>
      <w:r w:rsidR="00F33FE2">
        <w:rPr>
          <w:rFonts w:ascii="Times New Roman" w:hAnsi="Times New Roman" w:cs="Times New Roman"/>
          <w:sz w:val="28"/>
          <w:szCs w:val="28"/>
          <w:lang w:val="kk-KZ"/>
        </w:rPr>
        <w:t>................................................103</w:t>
      </w:r>
    </w:p>
    <w:p w14:paraId="26A5A2F6" w14:textId="77777777" w:rsidR="003C76A6" w:rsidRPr="00E27083" w:rsidRDefault="003C76A6" w:rsidP="00EA6F1A">
      <w:pPr>
        <w:pStyle w:val="a5"/>
        <w:contextualSpacing/>
        <w:rPr>
          <w:rFonts w:ascii="Times New Roman" w:hAnsi="Times New Roman" w:cs="Times New Roman"/>
          <w:b/>
          <w:sz w:val="28"/>
          <w:szCs w:val="28"/>
          <w:lang w:val="kk-KZ"/>
        </w:rPr>
      </w:pPr>
    </w:p>
    <w:p w14:paraId="7ADA5D54" w14:textId="38311CE5" w:rsidR="00C81D89" w:rsidRPr="00E27083" w:rsidRDefault="00C81D89" w:rsidP="00EA6F1A">
      <w:pPr>
        <w:pStyle w:val="a5"/>
        <w:contextualSpacing/>
        <w:rPr>
          <w:rFonts w:ascii="Times New Roman" w:hAnsi="Times New Roman" w:cs="Times New Roman"/>
          <w:b/>
          <w:sz w:val="28"/>
          <w:szCs w:val="28"/>
          <w:lang w:val="kk-KZ"/>
        </w:rPr>
      </w:pPr>
      <w:r w:rsidRPr="00E27083">
        <w:rPr>
          <w:rFonts w:ascii="Times New Roman" w:hAnsi="Times New Roman" w:cs="Times New Roman"/>
          <w:b/>
          <w:sz w:val="28"/>
          <w:szCs w:val="28"/>
          <w:lang w:val="kk-KZ"/>
        </w:rPr>
        <w:t>ҚОРЫТЫНДЫ</w:t>
      </w:r>
      <w:r w:rsidR="00763C47">
        <w:rPr>
          <w:rFonts w:ascii="Times New Roman" w:hAnsi="Times New Roman" w:cs="Times New Roman"/>
          <w:b/>
          <w:sz w:val="28"/>
          <w:szCs w:val="28"/>
          <w:lang w:val="kk-KZ"/>
        </w:rPr>
        <w:t xml:space="preserve"> </w:t>
      </w:r>
      <w:r w:rsidR="00F33FE2">
        <w:rPr>
          <w:rFonts w:ascii="Times New Roman" w:hAnsi="Times New Roman" w:cs="Times New Roman"/>
          <w:bCs/>
          <w:sz w:val="28"/>
          <w:szCs w:val="28"/>
          <w:lang w:val="kk-KZ"/>
        </w:rPr>
        <w:t>................................................................................................</w:t>
      </w:r>
      <w:r w:rsidR="00763C47">
        <w:rPr>
          <w:rFonts w:ascii="Times New Roman" w:hAnsi="Times New Roman" w:cs="Times New Roman"/>
          <w:bCs/>
          <w:sz w:val="28"/>
          <w:szCs w:val="28"/>
          <w:lang w:val="kk-KZ"/>
        </w:rPr>
        <w:t xml:space="preserve"> </w:t>
      </w:r>
      <w:r w:rsidR="00763C47" w:rsidRPr="00763C47">
        <w:rPr>
          <w:rFonts w:ascii="Times New Roman" w:hAnsi="Times New Roman" w:cs="Times New Roman"/>
          <w:bCs/>
          <w:sz w:val="28"/>
          <w:szCs w:val="28"/>
          <w:lang w:val="kk-KZ"/>
        </w:rPr>
        <w:t>120</w:t>
      </w:r>
    </w:p>
    <w:p w14:paraId="263B5E25" w14:textId="77777777" w:rsidR="00C81D89" w:rsidRPr="00E27083" w:rsidRDefault="00C81D89" w:rsidP="00EA6F1A">
      <w:pPr>
        <w:pStyle w:val="a5"/>
        <w:contextualSpacing/>
        <w:rPr>
          <w:rFonts w:ascii="Times New Roman" w:hAnsi="Times New Roman" w:cs="Times New Roman"/>
          <w:b/>
          <w:sz w:val="28"/>
          <w:szCs w:val="28"/>
          <w:lang w:val="kk-KZ"/>
        </w:rPr>
      </w:pPr>
    </w:p>
    <w:p w14:paraId="4E978A61" w14:textId="34E626EC" w:rsidR="00C81D89" w:rsidRPr="00E27083" w:rsidRDefault="00C81D89" w:rsidP="00EA6F1A">
      <w:pPr>
        <w:pStyle w:val="a5"/>
        <w:contextualSpacing/>
        <w:rPr>
          <w:rFonts w:ascii="Times New Roman" w:hAnsi="Times New Roman" w:cs="Times New Roman"/>
          <w:b/>
          <w:sz w:val="28"/>
          <w:szCs w:val="28"/>
          <w:lang w:val="kk-KZ"/>
        </w:rPr>
      </w:pPr>
      <w:r w:rsidRPr="00E27083">
        <w:rPr>
          <w:rFonts w:ascii="Times New Roman" w:hAnsi="Times New Roman" w:cs="Times New Roman"/>
          <w:b/>
          <w:sz w:val="28"/>
          <w:szCs w:val="28"/>
          <w:lang w:val="kk-KZ"/>
        </w:rPr>
        <w:t>ПАЙДАЛАНҒАН ӘДЕБИЕТТЕР ТІЗІМІ</w:t>
      </w:r>
      <w:r w:rsidR="00F33FE2">
        <w:rPr>
          <w:rFonts w:ascii="Times New Roman" w:hAnsi="Times New Roman" w:cs="Times New Roman"/>
          <w:b/>
          <w:sz w:val="28"/>
          <w:szCs w:val="28"/>
          <w:lang w:val="kk-KZ"/>
        </w:rPr>
        <w:t xml:space="preserve"> </w:t>
      </w:r>
      <w:r w:rsidR="00F33FE2">
        <w:rPr>
          <w:rFonts w:ascii="Times New Roman" w:hAnsi="Times New Roman" w:cs="Times New Roman"/>
          <w:bCs/>
          <w:sz w:val="28"/>
          <w:szCs w:val="28"/>
          <w:lang w:val="kk-KZ"/>
        </w:rPr>
        <w:t>...................................................</w:t>
      </w:r>
      <w:r w:rsidR="00763C47" w:rsidRPr="00763C47">
        <w:rPr>
          <w:rFonts w:ascii="Times New Roman" w:hAnsi="Times New Roman" w:cs="Times New Roman"/>
          <w:bCs/>
          <w:sz w:val="28"/>
          <w:szCs w:val="28"/>
          <w:lang w:val="kk-KZ"/>
        </w:rPr>
        <w:t>124</w:t>
      </w:r>
    </w:p>
    <w:p w14:paraId="26A49C62" w14:textId="77777777" w:rsidR="00C81D89" w:rsidRPr="00E27083" w:rsidRDefault="00C81D89" w:rsidP="00EA6F1A">
      <w:pPr>
        <w:pStyle w:val="a5"/>
        <w:contextualSpacing/>
        <w:rPr>
          <w:rFonts w:ascii="Times New Roman" w:hAnsi="Times New Roman" w:cs="Times New Roman"/>
          <w:b/>
          <w:sz w:val="28"/>
          <w:szCs w:val="28"/>
          <w:lang w:val="kk-KZ"/>
        </w:rPr>
      </w:pPr>
    </w:p>
    <w:p w14:paraId="141019B8" w14:textId="77777777" w:rsidR="00C81D89" w:rsidRPr="00E27083" w:rsidRDefault="00C81D89" w:rsidP="00EA6F1A">
      <w:pPr>
        <w:pStyle w:val="a5"/>
        <w:contextualSpacing/>
        <w:rPr>
          <w:rFonts w:ascii="Times New Roman" w:hAnsi="Times New Roman" w:cs="Times New Roman"/>
          <w:b/>
          <w:sz w:val="28"/>
          <w:szCs w:val="28"/>
          <w:lang w:val="kk-KZ"/>
        </w:rPr>
      </w:pPr>
      <w:r w:rsidRPr="00E27083">
        <w:rPr>
          <w:rFonts w:ascii="Times New Roman" w:hAnsi="Times New Roman" w:cs="Times New Roman"/>
          <w:b/>
          <w:sz w:val="28"/>
          <w:szCs w:val="28"/>
          <w:lang w:val="kk-KZ"/>
        </w:rPr>
        <w:t>ҚОСЫМШАЛАР</w:t>
      </w:r>
      <w:bookmarkEnd w:id="3"/>
    </w:p>
    <w:p w14:paraId="48B77193" w14:textId="77777777" w:rsidR="00C81D89" w:rsidRPr="00E27083" w:rsidRDefault="00C81D89" w:rsidP="00EA6F1A">
      <w:pPr>
        <w:spacing w:line="240" w:lineRule="auto"/>
        <w:contextualSpacing/>
        <w:rPr>
          <w:rFonts w:ascii="Times New Roman" w:hAnsi="Times New Roman" w:cs="Times New Roman"/>
          <w:sz w:val="28"/>
          <w:szCs w:val="28"/>
          <w:lang w:val="kk-KZ"/>
        </w:rPr>
      </w:pPr>
    </w:p>
    <w:p w14:paraId="408CE40D" w14:textId="77777777" w:rsidR="00C81D89" w:rsidRPr="00E27083" w:rsidRDefault="00C81D89" w:rsidP="00EA6F1A">
      <w:pPr>
        <w:spacing w:line="240" w:lineRule="auto"/>
        <w:contextualSpacing/>
        <w:rPr>
          <w:rFonts w:ascii="Times New Roman" w:hAnsi="Times New Roman" w:cs="Times New Roman"/>
          <w:sz w:val="28"/>
          <w:szCs w:val="28"/>
          <w:lang w:val="kk-KZ"/>
        </w:rPr>
      </w:pPr>
    </w:p>
    <w:p w14:paraId="7815A3C8" w14:textId="77777777" w:rsidR="00C81D89" w:rsidRPr="00E27083" w:rsidRDefault="00C81D89" w:rsidP="00EA6F1A">
      <w:pPr>
        <w:spacing w:line="240" w:lineRule="auto"/>
        <w:contextualSpacing/>
        <w:rPr>
          <w:rFonts w:ascii="Times New Roman" w:hAnsi="Times New Roman" w:cs="Times New Roman"/>
          <w:sz w:val="28"/>
          <w:szCs w:val="28"/>
          <w:lang w:val="kk-KZ"/>
        </w:rPr>
      </w:pPr>
    </w:p>
    <w:p w14:paraId="7139206C" w14:textId="77777777" w:rsidR="00C81D89" w:rsidRPr="00E27083" w:rsidRDefault="00C81D89" w:rsidP="00EA6F1A">
      <w:pPr>
        <w:spacing w:line="240" w:lineRule="auto"/>
        <w:contextualSpacing/>
        <w:rPr>
          <w:rFonts w:ascii="Times New Roman" w:hAnsi="Times New Roman" w:cs="Times New Roman"/>
          <w:sz w:val="28"/>
          <w:szCs w:val="28"/>
          <w:lang w:val="kk-KZ"/>
        </w:rPr>
      </w:pPr>
    </w:p>
    <w:p w14:paraId="379DB750" w14:textId="77777777" w:rsidR="00C81D89" w:rsidRPr="00E27083" w:rsidRDefault="00C81D89" w:rsidP="00EA6F1A">
      <w:pPr>
        <w:spacing w:line="240" w:lineRule="auto"/>
        <w:contextualSpacing/>
        <w:rPr>
          <w:rFonts w:ascii="Times New Roman" w:hAnsi="Times New Roman" w:cs="Times New Roman"/>
          <w:sz w:val="28"/>
          <w:szCs w:val="28"/>
          <w:lang w:val="kk-KZ"/>
        </w:rPr>
      </w:pPr>
    </w:p>
    <w:p w14:paraId="388E3714" w14:textId="4BBD2AE0" w:rsidR="00C81D89" w:rsidRDefault="00C81D89" w:rsidP="00EA6F1A">
      <w:pPr>
        <w:spacing w:line="240" w:lineRule="auto"/>
        <w:contextualSpacing/>
        <w:rPr>
          <w:rFonts w:ascii="Times New Roman" w:hAnsi="Times New Roman" w:cs="Times New Roman"/>
          <w:sz w:val="28"/>
          <w:szCs w:val="28"/>
          <w:lang w:val="kk-KZ"/>
        </w:rPr>
      </w:pPr>
    </w:p>
    <w:p w14:paraId="3322AF03" w14:textId="54A0E58C" w:rsidR="00E27083" w:rsidRDefault="00E27083" w:rsidP="00EA6F1A">
      <w:pPr>
        <w:spacing w:line="240" w:lineRule="auto"/>
        <w:contextualSpacing/>
        <w:rPr>
          <w:rFonts w:ascii="Times New Roman" w:hAnsi="Times New Roman" w:cs="Times New Roman"/>
          <w:sz w:val="28"/>
          <w:szCs w:val="28"/>
          <w:lang w:val="kk-KZ"/>
        </w:rPr>
      </w:pPr>
    </w:p>
    <w:p w14:paraId="3B93156F" w14:textId="14AA1A8B" w:rsidR="00E27083" w:rsidRDefault="00E27083" w:rsidP="00EA6F1A">
      <w:pPr>
        <w:spacing w:line="240" w:lineRule="auto"/>
        <w:contextualSpacing/>
        <w:rPr>
          <w:rFonts w:ascii="Times New Roman" w:hAnsi="Times New Roman" w:cs="Times New Roman"/>
          <w:sz w:val="28"/>
          <w:szCs w:val="28"/>
          <w:lang w:val="kk-KZ"/>
        </w:rPr>
      </w:pPr>
    </w:p>
    <w:p w14:paraId="2D10BD2C" w14:textId="7635FCC6" w:rsidR="00045A8A" w:rsidRPr="00E27083" w:rsidRDefault="00045A8A" w:rsidP="00EA6F1A">
      <w:pPr>
        <w:spacing w:line="240" w:lineRule="auto"/>
        <w:contextualSpacing/>
        <w:rPr>
          <w:rFonts w:ascii="Times New Roman" w:hAnsi="Times New Roman" w:cs="Times New Roman"/>
          <w:sz w:val="28"/>
          <w:szCs w:val="28"/>
          <w:lang w:val="kk-KZ"/>
        </w:rPr>
      </w:pPr>
    </w:p>
    <w:p w14:paraId="0DC646D3" w14:textId="58D9DBB7" w:rsidR="00045A8A" w:rsidRDefault="00045A8A" w:rsidP="0078195A">
      <w:pPr>
        <w:spacing w:before="100" w:beforeAutospacing="1" w:after="100" w:afterAutospacing="1" w:line="240" w:lineRule="auto"/>
        <w:contextualSpacing/>
        <w:jc w:val="center"/>
        <w:outlineLvl w:val="2"/>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lastRenderedPageBreak/>
        <w:t>АНЫҚТАМАЛАР</w:t>
      </w:r>
    </w:p>
    <w:p w14:paraId="38CEE428" w14:textId="77777777" w:rsidR="0078195A" w:rsidRPr="00E27083" w:rsidRDefault="0078195A" w:rsidP="0078195A">
      <w:pPr>
        <w:spacing w:before="100" w:beforeAutospacing="1" w:after="100" w:afterAutospacing="1" w:line="240" w:lineRule="auto"/>
        <w:contextualSpacing/>
        <w:jc w:val="center"/>
        <w:outlineLvl w:val="2"/>
        <w:rPr>
          <w:rFonts w:ascii="Times New Roman" w:eastAsia="Times New Roman" w:hAnsi="Times New Roman" w:cs="Times New Roman"/>
          <w:b/>
          <w:bCs/>
          <w:sz w:val="28"/>
          <w:szCs w:val="28"/>
          <w:lang w:val="kk-KZ" w:eastAsia="ru-RU"/>
        </w:rPr>
      </w:pPr>
    </w:p>
    <w:p w14:paraId="700DDFAA" w14:textId="32DAD6CE" w:rsidR="00045A8A" w:rsidRPr="00E27083" w:rsidRDefault="00045A8A" w:rsidP="00241AE3">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b/>
          <w:bCs/>
          <w:sz w:val="28"/>
          <w:szCs w:val="28"/>
          <w:lang w:val="kk-KZ" w:eastAsia="ru-RU"/>
        </w:rPr>
        <w:t>Вокалдық өнер</w:t>
      </w:r>
      <w:r w:rsidRPr="00E27083">
        <w:rPr>
          <w:rFonts w:ascii="Times New Roman" w:eastAsia="Times New Roman" w:hAnsi="Times New Roman" w:cs="Times New Roman"/>
          <w:sz w:val="28"/>
          <w:szCs w:val="28"/>
          <w:lang w:val="kk-KZ" w:eastAsia="ru-RU"/>
        </w:rPr>
        <w:t xml:space="preserve"> </w:t>
      </w:r>
      <w:r w:rsidR="00241AE3">
        <w:rPr>
          <w:rFonts w:ascii="Times New Roman" w:eastAsia="Times New Roman" w:hAnsi="Times New Roman" w:cs="Times New Roman"/>
          <w:sz w:val="28"/>
          <w:szCs w:val="28"/>
          <w:lang w:val="kk-KZ" w:eastAsia="ru-RU"/>
        </w:rPr>
        <w:t>–</w:t>
      </w:r>
      <w:r w:rsidR="00B41961">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әншілік дауысты шебер меңгеруге негізделген музыкалық орындаушылық түрі.</w:t>
      </w:r>
    </w:p>
    <w:p w14:paraId="5F4A69A1" w14:textId="2436A2AE" w:rsidR="00045A8A" w:rsidRPr="00E27083" w:rsidRDefault="00045A8A" w:rsidP="00241AE3">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b/>
          <w:bCs/>
          <w:sz w:val="28"/>
          <w:szCs w:val="28"/>
          <w:lang w:val="kk-KZ" w:eastAsia="ru-RU"/>
        </w:rPr>
        <w:t>Өнердегі модернизм</w:t>
      </w:r>
      <w:r w:rsidRPr="00E27083">
        <w:rPr>
          <w:rFonts w:ascii="Times New Roman" w:eastAsia="Times New Roman" w:hAnsi="Times New Roman" w:cs="Times New Roman"/>
          <w:sz w:val="28"/>
          <w:szCs w:val="28"/>
          <w:lang w:val="kk-KZ" w:eastAsia="ru-RU"/>
        </w:rPr>
        <w:t xml:space="preserve"> </w:t>
      </w:r>
      <w:r w:rsidR="00241AE3">
        <w:rPr>
          <w:rFonts w:ascii="Times New Roman" w:eastAsia="Times New Roman" w:hAnsi="Times New Roman" w:cs="Times New Roman"/>
          <w:sz w:val="28"/>
          <w:szCs w:val="28"/>
          <w:lang w:val="kk-KZ" w:eastAsia="ru-RU"/>
        </w:rPr>
        <w:t>–</w:t>
      </w:r>
      <w:r w:rsidR="00241AE3" w:rsidRPr="00241AE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XIX ғасырдың екінші жартысынан XX ғасырдың ортасына дейінгі кезеңді қамтитын дәстүрлі идеялардан қалыптасқан түсініктерден, форма мен жанрлардан бас тартуды мақсат еткен көркемдік ағымдардың жиынтығы. Шындықты қабылдаудың және бейнелеудің жаңа тәсілдерін, өнердегі жаңа тілді іздеумен сипатталады.</w:t>
      </w:r>
    </w:p>
    <w:p w14:paraId="44C31C7B" w14:textId="563B12C1" w:rsidR="00045A8A" w:rsidRPr="00E27083" w:rsidRDefault="00045A8A" w:rsidP="00241AE3">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b/>
          <w:bCs/>
          <w:sz w:val="28"/>
          <w:szCs w:val="28"/>
          <w:lang w:val="kk-KZ" w:eastAsia="ru-RU"/>
        </w:rPr>
        <w:t>Өнердегі метамодернизм</w:t>
      </w:r>
      <w:r w:rsidRPr="00E27083">
        <w:rPr>
          <w:rFonts w:ascii="Times New Roman" w:eastAsia="Times New Roman" w:hAnsi="Times New Roman" w:cs="Times New Roman"/>
          <w:sz w:val="28"/>
          <w:szCs w:val="28"/>
          <w:lang w:val="kk-KZ" w:eastAsia="ru-RU"/>
        </w:rPr>
        <w:t xml:space="preserve"> </w:t>
      </w:r>
      <w:r w:rsidR="00A23AEB">
        <w:rPr>
          <w:rFonts w:ascii="Times New Roman" w:eastAsia="Times New Roman" w:hAnsi="Times New Roman" w:cs="Times New Roman"/>
          <w:sz w:val="28"/>
          <w:szCs w:val="28"/>
          <w:lang w:val="kk-KZ" w:eastAsia="ru-RU"/>
        </w:rPr>
        <w:t>–</w:t>
      </w:r>
      <w:r w:rsidR="00B41961">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әртүрлі дәуірлер мен ү</w:t>
      </w:r>
      <w:r w:rsidR="005A1770">
        <w:rPr>
          <w:rFonts w:ascii="Times New Roman" w:eastAsia="Times New Roman" w:hAnsi="Times New Roman" w:cs="Times New Roman"/>
          <w:sz w:val="28"/>
          <w:szCs w:val="28"/>
          <w:lang w:val="kk-KZ" w:eastAsia="ru-RU"/>
        </w:rPr>
        <w:t>де</w:t>
      </w:r>
      <w:r w:rsidRPr="00E27083">
        <w:rPr>
          <w:rFonts w:ascii="Times New Roman" w:eastAsia="Times New Roman" w:hAnsi="Times New Roman" w:cs="Times New Roman"/>
          <w:sz w:val="28"/>
          <w:szCs w:val="28"/>
          <w:lang w:val="kk-KZ" w:eastAsia="ru-RU"/>
        </w:rPr>
        <w:t>рістерді ұштастыратын ағым; постмодернизмнің орнына келген, 1990-жылдардан бүгінге дейін өнерде орын алған өзгерістер.</w:t>
      </w:r>
    </w:p>
    <w:p w14:paraId="0C28701B" w14:textId="29E04E89" w:rsidR="00045A8A" w:rsidRPr="00E27083" w:rsidRDefault="00045A8A" w:rsidP="00241AE3">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b/>
          <w:bCs/>
          <w:sz w:val="28"/>
          <w:szCs w:val="28"/>
          <w:lang w:val="kk-KZ" w:eastAsia="ru-RU"/>
        </w:rPr>
        <w:t>Әдіс</w:t>
      </w:r>
      <w:r w:rsidRPr="00E27083">
        <w:rPr>
          <w:rFonts w:ascii="Times New Roman" w:eastAsia="Times New Roman" w:hAnsi="Times New Roman" w:cs="Times New Roman"/>
          <w:sz w:val="28"/>
          <w:szCs w:val="28"/>
          <w:lang w:val="kk-KZ" w:eastAsia="ru-RU"/>
        </w:rPr>
        <w:t xml:space="preserve"> </w:t>
      </w:r>
      <w:r w:rsidR="00A23AEB">
        <w:rPr>
          <w:rFonts w:ascii="Times New Roman" w:eastAsia="Times New Roman" w:hAnsi="Times New Roman" w:cs="Times New Roman"/>
          <w:sz w:val="28"/>
          <w:szCs w:val="28"/>
          <w:lang w:val="kk-KZ" w:eastAsia="ru-RU"/>
        </w:rPr>
        <w:t>–</w:t>
      </w:r>
      <w:r w:rsidR="00A23AEB" w:rsidRPr="00A23AEB">
        <w:rPr>
          <w:rFonts w:ascii="Times New Roman" w:eastAsia="Times New Roman" w:hAnsi="Times New Roman" w:cs="Times New Roman"/>
          <w:sz w:val="28"/>
          <w:szCs w:val="28"/>
          <w:lang w:val="kk-KZ" w:eastAsia="ru-RU"/>
        </w:rPr>
        <w:t xml:space="preserve"> </w:t>
      </w:r>
      <w:r w:rsidR="006A76A4" w:rsidRPr="00E27083">
        <w:rPr>
          <w:rFonts w:ascii="Times New Roman" w:eastAsia="Times New Roman" w:hAnsi="Times New Roman" w:cs="Times New Roman"/>
          <w:sz w:val="28"/>
          <w:szCs w:val="28"/>
          <w:lang w:val="kk-KZ" w:eastAsia="ru-RU"/>
        </w:rPr>
        <w:t>деректерді жинау мен талдауда қолданылатын микродеңгейдегі тәсілдер</w:t>
      </w:r>
    </w:p>
    <w:p w14:paraId="7639680A" w14:textId="67FD3578" w:rsidR="006A76A4" w:rsidRPr="00E27083" w:rsidRDefault="006A76A4" w:rsidP="00241AE3">
      <w:pPr>
        <w:spacing w:before="100" w:beforeAutospacing="1" w:after="100" w:afterAutospacing="1" w:line="240" w:lineRule="auto"/>
        <w:ind w:firstLine="709"/>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Әдіснама</w:t>
      </w:r>
      <w:r w:rsidR="00B41961">
        <w:rPr>
          <w:rFonts w:ascii="Times New Roman" w:eastAsia="Times New Roman" w:hAnsi="Times New Roman" w:cs="Times New Roman"/>
          <w:sz w:val="28"/>
          <w:szCs w:val="28"/>
          <w:lang w:val="kk-KZ" w:eastAsia="ru-RU"/>
        </w:rPr>
        <w:t xml:space="preserve"> </w:t>
      </w:r>
      <w:r w:rsidR="00A23AEB">
        <w:rPr>
          <w:rFonts w:ascii="Times New Roman" w:eastAsia="Times New Roman" w:hAnsi="Times New Roman" w:cs="Times New Roman"/>
          <w:sz w:val="28"/>
          <w:szCs w:val="28"/>
          <w:lang w:val="kk-KZ" w:eastAsia="ru-RU"/>
        </w:rPr>
        <w:t>–</w:t>
      </w:r>
      <w:r w:rsidR="00B41961">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түрлі зерттеу мектептері заңдастырған, нақты парадигмалық жор</w:t>
      </w:r>
      <w:r w:rsidR="005419EC">
        <w:rPr>
          <w:rFonts w:ascii="Times New Roman" w:eastAsia="Times New Roman" w:hAnsi="Times New Roman" w:cs="Times New Roman"/>
          <w:sz w:val="28"/>
          <w:szCs w:val="28"/>
          <w:lang w:val="kk-KZ" w:eastAsia="ru-RU"/>
        </w:rPr>
        <w:t>а</w:t>
      </w:r>
      <w:r w:rsidRPr="00E27083">
        <w:rPr>
          <w:rFonts w:ascii="Times New Roman" w:eastAsia="Times New Roman" w:hAnsi="Times New Roman" w:cs="Times New Roman"/>
          <w:sz w:val="28"/>
          <w:szCs w:val="28"/>
          <w:lang w:val="kk-KZ" w:eastAsia="ru-RU"/>
        </w:rPr>
        <w:t>малдарға қатысты талдау принциптерін үсынатын, ауқымды бәрін қамтитын макродеңгейдегі құрылым.</w:t>
      </w:r>
    </w:p>
    <w:p w14:paraId="635E9089" w14:textId="63720652" w:rsidR="00045A8A" w:rsidRPr="00E27083" w:rsidRDefault="00045A8A" w:rsidP="00241AE3">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b/>
          <w:bCs/>
          <w:sz w:val="28"/>
          <w:szCs w:val="28"/>
          <w:lang w:val="kk-KZ" w:eastAsia="ru-RU"/>
        </w:rPr>
        <w:t>Парадигма</w:t>
      </w:r>
      <w:r w:rsidRPr="00E27083">
        <w:rPr>
          <w:rFonts w:ascii="Times New Roman" w:eastAsia="Times New Roman" w:hAnsi="Times New Roman" w:cs="Times New Roman"/>
          <w:sz w:val="28"/>
          <w:szCs w:val="28"/>
          <w:lang w:val="kk-KZ" w:eastAsia="ru-RU"/>
        </w:rPr>
        <w:t xml:space="preserve"> </w:t>
      </w:r>
      <w:r w:rsidR="00A23AEB">
        <w:rPr>
          <w:rFonts w:ascii="Times New Roman" w:eastAsia="Times New Roman" w:hAnsi="Times New Roman" w:cs="Times New Roman"/>
          <w:sz w:val="28"/>
          <w:szCs w:val="28"/>
          <w:lang w:val="kk-KZ" w:eastAsia="ru-RU"/>
        </w:rPr>
        <w:t>–</w:t>
      </w:r>
      <w:r w:rsidR="00A23AEB" w:rsidRPr="00A23AEB">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құбылысты қабылдауды да, оған аксиологиялық тұрғыдан, көркемдік шығармашылық пен ой-тұжырым тұрғысынан қандай амал таңдауды да айқындайтын іргелі дүниетанымдық принциптер жиынтығы.</w:t>
      </w:r>
    </w:p>
    <w:p w14:paraId="76A0CE74" w14:textId="2691052F" w:rsidR="00427D13" w:rsidRDefault="00045A8A" w:rsidP="00241AE3">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b/>
          <w:bCs/>
          <w:sz w:val="28"/>
          <w:szCs w:val="28"/>
          <w:lang w:val="kk-KZ" w:eastAsia="ru-RU"/>
        </w:rPr>
        <w:t>Музыкадағы жанрлар синтезі</w:t>
      </w:r>
      <w:r w:rsidRPr="00E27083">
        <w:rPr>
          <w:rFonts w:ascii="Times New Roman" w:eastAsia="Times New Roman" w:hAnsi="Times New Roman" w:cs="Times New Roman"/>
          <w:sz w:val="28"/>
          <w:szCs w:val="28"/>
          <w:lang w:val="kk-KZ" w:eastAsia="ru-RU"/>
        </w:rPr>
        <w:t xml:space="preserve"> </w:t>
      </w:r>
      <w:r w:rsidR="00A23AEB">
        <w:rPr>
          <w:rFonts w:ascii="Times New Roman" w:eastAsia="Times New Roman" w:hAnsi="Times New Roman" w:cs="Times New Roman"/>
          <w:sz w:val="28"/>
          <w:szCs w:val="28"/>
          <w:lang w:val="kk-KZ" w:eastAsia="ru-RU"/>
        </w:rPr>
        <w:t>–</w:t>
      </w:r>
      <w:r w:rsidR="00A23AEB" w:rsidRPr="00A23AEB">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бір музыкалық шығармада бірнеше жанрдың ұштасуы.</w:t>
      </w:r>
    </w:p>
    <w:p w14:paraId="67223796" w14:textId="77777777" w:rsidR="00B41961" w:rsidRPr="00B41961" w:rsidRDefault="00B41961" w:rsidP="00241AE3">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kk-KZ" w:eastAsia="ru-RU"/>
        </w:rPr>
      </w:pPr>
    </w:p>
    <w:p w14:paraId="102F3630" w14:textId="62305D3A" w:rsidR="00045A8A" w:rsidRDefault="00045A8A" w:rsidP="00241AE3">
      <w:pPr>
        <w:spacing w:line="240" w:lineRule="auto"/>
        <w:ind w:firstLine="709"/>
        <w:contextualSpacing/>
        <w:jc w:val="both"/>
        <w:rPr>
          <w:rFonts w:ascii="Times New Roman" w:hAnsi="Times New Roman" w:cs="Times New Roman"/>
          <w:sz w:val="28"/>
          <w:szCs w:val="28"/>
          <w:lang w:val="kk-KZ"/>
        </w:rPr>
      </w:pPr>
    </w:p>
    <w:p w14:paraId="74756F2E" w14:textId="5837343E" w:rsidR="00E21757" w:rsidRDefault="00E21757" w:rsidP="00EA6F1A">
      <w:pPr>
        <w:spacing w:line="240" w:lineRule="auto"/>
        <w:contextualSpacing/>
        <w:rPr>
          <w:rFonts w:ascii="Times New Roman" w:hAnsi="Times New Roman" w:cs="Times New Roman"/>
          <w:sz w:val="28"/>
          <w:szCs w:val="28"/>
          <w:lang w:val="kk-KZ"/>
        </w:rPr>
      </w:pPr>
    </w:p>
    <w:p w14:paraId="58DC042A" w14:textId="0B98B0B4" w:rsidR="00E21757" w:rsidRDefault="00E21757" w:rsidP="00EA6F1A">
      <w:pPr>
        <w:spacing w:line="240" w:lineRule="auto"/>
        <w:contextualSpacing/>
        <w:rPr>
          <w:rFonts w:ascii="Times New Roman" w:hAnsi="Times New Roman" w:cs="Times New Roman"/>
          <w:sz w:val="28"/>
          <w:szCs w:val="28"/>
          <w:lang w:val="kk-KZ"/>
        </w:rPr>
      </w:pPr>
    </w:p>
    <w:p w14:paraId="7BBF9D03" w14:textId="00F78211" w:rsidR="00E21757" w:rsidRDefault="00E21757" w:rsidP="00EA6F1A">
      <w:pPr>
        <w:spacing w:line="240" w:lineRule="auto"/>
        <w:contextualSpacing/>
        <w:rPr>
          <w:rFonts w:ascii="Times New Roman" w:hAnsi="Times New Roman" w:cs="Times New Roman"/>
          <w:sz w:val="28"/>
          <w:szCs w:val="28"/>
          <w:lang w:val="kk-KZ"/>
        </w:rPr>
      </w:pPr>
    </w:p>
    <w:p w14:paraId="324570F6" w14:textId="2D0B5C58" w:rsidR="00E21757" w:rsidRDefault="00E21757" w:rsidP="00EA6F1A">
      <w:pPr>
        <w:spacing w:line="240" w:lineRule="auto"/>
        <w:contextualSpacing/>
        <w:rPr>
          <w:rFonts w:ascii="Times New Roman" w:hAnsi="Times New Roman" w:cs="Times New Roman"/>
          <w:sz w:val="28"/>
          <w:szCs w:val="28"/>
          <w:lang w:val="kk-KZ"/>
        </w:rPr>
      </w:pPr>
    </w:p>
    <w:p w14:paraId="27E26C2E" w14:textId="345CF87E" w:rsidR="00E21757" w:rsidRDefault="00E21757" w:rsidP="00EA6F1A">
      <w:pPr>
        <w:spacing w:line="240" w:lineRule="auto"/>
        <w:contextualSpacing/>
        <w:rPr>
          <w:rFonts w:ascii="Times New Roman" w:hAnsi="Times New Roman" w:cs="Times New Roman"/>
          <w:sz w:val="28"/>
          <w:szCs w:val="28"/>
          <w:lang w:val="kk-KZ"/>
        </w:rPr>
      </w:pPr>
    </w:p>
    <w:p w14:paraId="6DB5B873" w14:textId="6F71FE96" w:rsidR="00E21757" w:rsidRDefault="00E21757" w:rsidP="00EA6F1A">
      <w:pPr>
        <w:spacing w:line="240" w:lineRule="auto"/>
        <w:contextualSpacing/>
        <w:rPr>
          <w:rFonts w:ascii="Times New Roman" w:hAnsi="Times New Roman" w:cs="Times New Roman"/>
          <w:sz w:val="28"/>
          <w:szCs w:val="28"/>
          <w:lang w:val="kk-KZ"/>
        </w:rPr>
      </w:pPr>
    </w:p>
    <w:p w14:paraId="0340AAD2" w14:textId="62E5E42C" w:rsidR="00E21757" w:rsidRDefault="00E21757" w:rsidP="00EA6F1A">
      <w:pPr>
        <w:spacing w:line="240" w:lineRule="auto"/>
        <w:contextualSpacing/>
        <w:rPr>
          <w:rFonts w:ascii="Times New Roman" w:hAnsi="Times New Roman" w:cs="Times New Roman"/>
          <w:sz w:val="28"/>
          <w:szCs w:val="28"/>
          <w:lang w:val="kk-KZ"/>
        </w:rPr>
      </w:pPr>
    </w:p>
    <w:p w14:paraId="286F5A6F" w14:textId="52ED14C3" w:rsidR="00E21757" w:rsidRDefault="00E21757" w:rsidP="00EA6F1A">
      <w:pPr>
        <w:spacing w:line="240" w:lineRule="auto"/>
        <w:contextualSpacing/>
        <w:rPr>
          <w:rFonts w:ascii="Times New Roman" w:hAnsi="Times New Roman" w:cs="Times New Roman"/>
          <w:sz w:val="28"/>
          <w:szCs w:val="28"/>
          <w:lang w:val="kk-KZ"/>
        </w:rPr>
      </w:pPr>
    </w:p>
    <w:p w14:paraId="6C425EC5" w14:textId="493A94EA" w:rsidR="00E21757" w:rsidRDefault="00E21757" w:rsidP="00EA6F1A">
      <w:pPr>
        <w:spacing w:line="240" w:lineRule="auto"/>
        <w:contextualSpacing/>
        <w:rPr>
          <w:rFonts w:ascii="Times New Roman" w:hAnsi="Times New Roman" w:cs="Times New Roman"/>
          <w:sz w:val="28"/>
          <w:szCs w:val="28"/>
          <w:lang w:val="kk-KZ"/>
        </w:rPr>
      </w:pPr>
    </w:p>
    <w:p w14:paraId="676FBDD5" w14:textId="44D272A4" w:rsidR="00E21757" w:rsidRDefault="00E21757" w:rsidP="00EA6F1A">
      <w:pPr>
        <w:spacing w:line="240" w:lineRule="auto"/>
        <w:contextualSpacing/>
        <w:rPr>
          <w:rFonts w:ascii="Times New Roman" w:hAnsi="Times New Roman" w:cs="Times New Roman"/>
          <w:sz w:val="28"/>
          <w:szCs w:val="28"/>
          <w:lang w:val="kk-KZ"/>
        </w:rPr>
      </w:pPr>
    </w:p>
    <w:p w14:paraId="5884C462" w14:textId="786ED663" w:rsidR="00E21757" w:rsidRDefault="00E21757" w:rsidP="00EA6F1A">
      <w:pPr>
        <w:spacing w:line="240" w:lineRule="auto"/>
        <w:contextualSpacing/>
        <w:rPr>
          <w:rFonts w:ascii="Times New Roman" w:hAnsi="Times New Roman" w:cs="Times New Roman"/>
          <w:sz w:val="28"/>
          <w:szCs w:val="28"/>
          <w:lang w:val="kk-KZ"/>
        </w:rPr>
      </w:pPr>
    </w:p>
    <w:p w14:paraId="4F239EA8" w14:textId="248A7544" w:rsidR="00E21757" w:rsidRDefault="00E21757" w:rsidP="00EA6F1A">
      <w:pPr>
        <w:spacing w:line="240" w:lineRule="auto"/>
        <w:contextualSpacing/>
        <w:rPr>
          <w:rFonts w:ascii="Times New Roman" w:hAnsi="Times New Roman" w:cs="Times New Roman"/>
          <w:sz w:val="28"/>
          <w:szCs w:val="28"/>
          <w:lang w:val="kk-KZ"/>
        </w:rPr>
      </w:pPr>
    </w:p>
    <w:p w14:paraId="6EC16A32" w14:textId="0D13FEB9" w:rsidR="00E21757" w:rsidRDefault="00E21757" w:rsidP="00EA6F1A">
      <w:pPr>
        <w:spacing w:line="240" w:lineRule="auto"/>
        <w:contextualSpacing/>
        <w:rPr>
          <w:rFonts w:ascii="Times New Roman" w:hAnsi="Times New Roman" w:cs="Times New Roman"/>
          <w:sz w:val="28"/>
          <w:szCs w:val="28"/>
          <w:lang w:val="kk-KZ"/>
        </w:rPr>
      </w:pPr>
    </w:p>
    <w:p w14:paraId="531FAABD" w14:textId="00E602F5" w:rsidR="00E21757" w:rsidRDefault="00E21757" w:rsidP="00EA6F1A">
      <w:pPr>
        <w:spacing w:line="240" w:lineRule="auto"/>
        <w:contextualSpacing/>
        <w:rPr>
          <w:rFonts w:ascii="Times New Roman" w:hAnsi="Times New Roman" w:cs="Times New Roman"/>
          <w:sz w:val="28"/>
          <w:szCs w:val="28"/>
          <w:lang w:val="kk-KZ"/>
        </w:rPr>
      </w:pPr>
    </w:p>
    <w:p w14:paraId="130C32DE" w14:textId="56083B86" w:rsidR="00E21757" w:rsidRDefault="00E21757" w:rsidP="00EA6F1A">
      <w:pPr>
        <w:spacing w:line="240" w:lineRule="auto"/>
        <w:contextualSpacing/>
        <w:rPr>
          <w:rFonts w:ascii="Times New Roman" w:hAnsi="Times New Roman" w:cs="Times New Roman"/>
          <w:sz w:val="28"/>
          <w:szCs w:val="28"/>
          <w:lang w:val="kk-KZ"/>
        </w:rPr>
      </w:pPr>
    </w:p>
    <w:p w14:paraId="14E076F6" w14:textId="02406D20" w:rsidR="00E21757" w:rsidRDefault="00E21757" w:rsidP="00EA6F1A">
      <w:pPr>
        <w:spacing w:line="240" w:lineRule="auto"/>
        <w:contextualSpacing/>
        <w:rPr>
          <w:rFonts w:ascii="Times New Roman" w:hAnsi="Times New Roman" w:cs="Times New Roman"/>
          <w:sz w:val="28"/>
          <w:szCs w:val="28"/>
          <w:lang w:val="kk-KZ"/>
        </w:rPr>
      </w:pPr>
    </w:p>
    <w:p w14:paraId="7CA7091D" w14:textId="2F1588FC" w:rsidR="00E21757" w:rsidRDefault="00E21757" w:rsidP="00EA6F1A">
      <w:pPr>
        <w:spacing w:line="240" w:lineRule="auto"/>
        <w:contextualSpacing/>
        <w:rPr>
          <w:rFonts w:ascii="Times New Roman" w:hAnsi="Times New Roman" w:cs="Times New Roman"/>
          <w:sz w:val="28"/>
          <w:szCs w:val="28"/>
          <w:lang w:val="kk-KZ"/>
        </w:rPr>
      </w:pPr>
    </w:p>
    <w:p w14:paraId="1EC09674" w14:textId="559652F0" w:rsidR="00E21757" w:rsidRDefault="00E21757" w:rsidP="00EA6F1A">
      <w:pPr>
        <w:spacing w:line="240" w:lineRule="auto"/>
        <w:contextualSpacing/>
        <w:rPr>
          <w:rFonts w:ascii="Times New Roman" w:hAnsi="Times New Roman" w:cs="Times New Roman"/>
          <w:sz w:val="28"/>
          <w:szCs w:val="28"/>
          <w:lang w:val="kk-KZ"/>
        </w:rPr>
      </w:pPr>
    </w:p>
    <w:p w14:paraId="02F8ABF7" w14:textId="77777777" w:rsidR="00F640F6" w:rsidRPr="00E27083" w:rsidRDefault="00F640F6" w:rsidP="00EA6F1A">
      <w:pPr>
        <w:spacing w:line="240" w:lineRule="auto"/>
        <w:contextualSpacing/>
        <w:rPr>
          <w:rFonts w:ascii="Times New Roman" w:hAnsi="Times New Roman" w:cs="Times New Roman"/>
          <w:sz w:val="28"/>
          <w:szCs w:val="28"/>
          <w:lang w:val="kk-KZ"/>
        </w:rPr>
      </w:pPr>
    </w:p>
    <w:p w14:paraId="13F7E7BA" w14:textId="77777777" w:rsidR="00B41961" w:rsidRDefault="00B41961" w:rsidP="00E27083">
      <w:pPr>
        <w:spacing w:after="200" w:line="240" w:lineRule="auto"/>
        <w:contextualSpacing/>
        <w:jc w:val="center"/>
        <w:rPr>
          <w:rFonts w:ascii="Times New Roman" w:eastAsia="Malgun Gothic" w:hAnsi="Times New Roman" w:cs="Times New Roman"/>
          <w:b/>
          <w:color w:val="000000"/>
          <w:sz w:val="28"/>
          <w:szCs w:val="28"/>
          <w:lang w:val="kk-KZ" w:eastAsia="ru-RU"/>
        </w:rPr>
      </w:pPr>
    </w:p>
    <w:p w14:paraId="56430082" w14:textId="6980F9B1" w:rsidR="00C81D89" w:rsidRDefault="00C81D89" w:rsidP="00E27083">
      <w:pPr>
        <w:spacing w:after="200" w:line="240" w:lineRule="auto"/>
        <w:contextualSpacing/>
        <w:jc w:val="center"/>
        <w:rPr>
          <w:rFonts w:ascii="Times New Roman" w:eastAsia="Malgun Gothic" w:hAnsi="Times New Roman" w:cs="Times New Roman"/>
          <w:b/>
          <w:color w:val="000000"/>
          <w:sz w:val="28"/>
          <w:szCs w:val="28"/>
          <w:lang w:val="kk-KZ" w:eastAsia="ru-RU"/>
        </w:rPr>
      </w:pPr>
      <w:r w:rsidRPr="00E27083">
        <w:rPr>
          <w:rFonts w:ascii="Times New Roman" w:eastAsia="Malgun Gothic" w:hAnsi="Times New Roman" w:cs="Times New Roman"/>
          <w:b/>
          <w:color w:val="000000"/>
          <w:sz w:val="28"/>
          <w:szCs w:val="28"/>
          <w:lang w:val="kk-KZ" w:eastAsia="ru-RU"/>
        </w:rPr>
        <w:lastRenderedPageBreak/>
        <w:t>КІРІСПЕ</w:t>
      </w:r>
    </w:p>
    <w:p w14:paraId="305B7A9C" w14:textId="77777777" w:rsidR="0078195A" w:rsidRPr="00E27083" w:rsidRDefault="0078195A" w:rsidP="00E27083">
      <w:pPr>
        <w:spacing w:after="200" w:line="240" w:lineRule="auto"/>
        <w:contextualSpacing/>
        <w:jc w:val="center"/>
        <w:rPr>
          <w:rFonts w:ascii="Times New Roman" w:eastAsia="Malgun Gothic" w:hAnsi="Times New Roman" w:cs="Times New Roman"/>
          <w:b/>
          <w:color w:val="000000"/>
          <w:sz w:val="28"/>
          <w:szCs w:val="28"/>
          <w:lang w:val="kk-KZ" w:eastAsia="ru-RU"/>
        </w:rPr>
      </w:pPr>
    </w:p>
    <w:p w14:paraId="483AFD47" w14:textId="7D56EBAC" w:rsidR="007939FF" w:rsidRPr="008B6D98" w:rsidRDefault="00C81D89" w:rsidP="00EA6F1A">
      <w:pPr>
        <w:tabs>
          <w:tab w:val="left" w:pos="709"/>
        </w:tabs>
        <w:spacing w:after="0" w:line="240" w:lineRule="auto"/>
        <w:ind w:firstLine="709"/>
        <w:contextualSpacing/>
        <w:jc w:val="both"/>
        <w:rPr>
          <w:rFonts w:ascii="Times New Roman" w:eastAsia="Calibri" w:hAnsi="Times New Roman" w:cs="Times New Roman"/>
          <w:sz w:val="28"/>
          <w:szCs w:val="28"/>
          <w:lang w:val="kk-KZ"/>
        </w:rPr>
      </w:pPr>
      <w:r w:rsidRPr="00E27083">
        <w:rPr>
          <w:rFonts w:ascii="Times New Roman" w:eastAsia="Times New Roman" w:hAnsi="Times New Roman" w:cs="Times New Roman"/>
          <w:b/>
          <w:color w:val="000000"/>
          <w:sz w:val="28"/>
          <w:szCs w:val="28"/>
          <w:bdr w:val="none" w:sz="0" w:space="0" w:color="auto" w:frame="1"/>
          <w:lang w:val="kk-KZ" w:eastAsia="ru-RU"/>
        </w:rPr>
        <w:t>Зерттеудің өзектілігі</w:t>
      </w:r>
      <w:r w:rsidRPr="00E27083">
        <w:rPr>
          <w:rFonts w:ascii="Times New Roman" w:eastAsia="Times New Roman" w:hAnsi="Times New Roman" w:cs="Times New Roman"/>
          <w:color w:val="000000"/>
          <w:sz w:val="28"/>
          <w:szCs w:val="28"/>
          <w:bdr w:val="none" w:sz="0" w:space="0" w:color="auto" w:frame="1"/>
          <w:lang w:val="kk-KZ" w:eastAsia="ru-RU"/>
        </w:rPr>
        <w:t xml:space="preserve">. </w:t>
      </w:r>
      <w:r w:rsidRPr="008B6D98">
        <w:rPr>
          <w:rFonts w:ascii="Times New Roman" w:hAnsi="Times New Roman" w:cs="Times New Roman"/>
          <w:sz w:val="28"/>
          <w:szCs w:val="28"/>
          <w:lang w:val="kk-KZ"/>
        </w:rPr>
        <w:t>Жаһандану</w:t>
      </w:r>
      <w:r w:rsidR="00FC11FE" w:rsidRPr="008B6D98">
        <w:rPr>
          <w:rFonts w:ascii="Times New Roman" w:hAnsi="Times New Roman" w:cs="Times New Roman"/>
          <w:sz w:val="28"/>
          <w:szCs w:val="28"/>
          <w:lang w:val="kk-KZ"/>
        </w:rPr>
        <w:t xml:space="preserve"> заманында </w:t>
      </w:r>
      <w:r w:rsidRPr="008B6D98">
        <w:rPr>
          <w:rFonts w:ascii="Times New Roman" w:hAnsi="Times New Roman" w:cs="Times New Roman"/>
          <w:sz w:val="28"/>
          <w:szCs w:val="28"/>
          <w:lang w:val="kk-KZ"/>
        </w:rPr>
        <w:t>мәдениеттер</w:t>
      </w:r>
      <w:r w:rsidR="00FC11FE" w:rsidRPr="008B6D98">
        <w:rPr>
          <w:rFonts w:ascii="Times New Roman" w:hAnsi="Times New Roman" w:cs="Times New Roman"/>
          <w:sz w:val="28"/>
          <w:szCs w:val="28"/>
          <w:lang w:val="kk-KZ"/>
        </w:rPr>
        <w:t xml:space="preserve"> арасындағы айырмашылық жойылу салдарынан ұлттық бірегейліктің сақталуы сұрақ тудырады, мұндай мәселені шешуде ұлттық дәстүрлерге негізделген синтез, яғни дәс</w:t>
      </w:r>
      <w:r w:rsidRPr="008B6D98">
        <w:rPr>
          <w:rFonts w:ascii="Times New Roman" w:hAnsi="Times New Roman" w:cs="Times New Roman"/>
          <w:sz w:val="28"/>
          <w:szCs w:val="28"/>
          <w:lang w:val="kk-KZ"/>
        </w:rPr>
        <w:t xml:space="preserve">түр мен </w:t>
      </w:r>
      <w:r w:rsidR="00B13849" w:rsidRPr="008B6D98">
        <w:rPr>
          <w:rFonts w:ascii="Times New Roman" w:hAnsi="Times New Roman" w:cs="Times New Roman"/>
          <w:sz w:val="28"/>
          <w:szCs w:val="28"/>
          <w:lang w:val="kk-KZ"/>
        </w:rPr>
        <w:t xml:space="preserve">заманауи үдерістердің </w:t>
      </w:r>
      <w:r w:rsidRPr="008B6D98">
        <w:rPr>
          <w:rFonts w:ascii="Times New Roman" w:hAnsi="Times New Roman" w:cs="Times New Roman"/>
          <w:sz w:val="28"/>
          <w:szCs w:val="28"/>
          <w:lang w:val="kk-KZ"/>
        </w:rPr>
        <w:t>ы</w:t>
      </w:r>
      <w:r w:rsidR="00B13849" w:rsidRPr="008B6D98">
        <w:rPr>
          <w:rFonts w:ascii="Times New Roman" w:hAnsi="Times New Roman" w:cs="Times New Roman"/>
          <w:sz w:val="28"/>
          <w:szCs w:val="28"/>
          <w:lang w:val="kk-KZ"/>
        </w:rPr>
        <w:t>нтымақтасуы</w:t>
      </w:r>
      <w:r w:rsidRPr="008B6D98">
        <w:rPr>
          <w:rFonts w:ascii="Times New Roman" w:hAnsi="Times New Roman" w:cs="Times New Roman"/>
          <w:sz w:val="28"/>
          <w:szCs w:val="28"/>
          <w:lang w:val="kk-KZ"/>
        </w:rPr>
        <w:t xml:space="preserve"> мәдени кеңістікт</w:t>
      </w:r>
      <w:r w:rsidR="00B13849" w:rsidRPr="008B6D98">
        <w:rPr>
          <w:rFonts w:ascii="Times New Roman" w:hAnsi="Times New Roman" w:cs="Times New Roman"/>
          <w:sz w:val="28"/>
          <w:szCs w:val="28"/>
          <w:lang w:val="kk-KZ"/>
        </w:rPr>
        <w:t>е</w:t>
      </w:r>
      <w:r w:rsidRPr="008B6D98">
        <w:rPr>
          <w:rFonts w:ascii="Times New Roman" w:hAnsi="Times New Roman" w:cs="Times New Roman"/>
          <w:sz w:val="28"/>
          <w:szCs w:val="28"/>
          <w:lang w:val="kk-KZ"/>
        </w:rPr>
        <w:t xml:space="preserve"> </w:t>
      </w:r>
      <w:r w:rsidR="00B13849" w:rsidRPr="008B6D98">
        <w:rPr>
          <w:rFonts w:ascii="Times New Roman" w:hAnsi="Times New Roman" w:cs="Times New Roman"/>
          <w:sz w:val="28"/>
          <w:szCs w:val="28"/>
          <w:lang w:val="kk-KZ"/>
        </w:rPr>
        <w:t>ұтымды стратегиялардың</w:t>
      </w:r>
      <w:r w:rsidRPr="008B6D98">
        <w:rPr>
          <w:rFonts w:ascii="Times New Roman" w:hAnsi="Times New Roman" w:cs="Times New Roman"/>
          <w:sz w:val="28"/>
          <w:szCs w:val="28"/>
          <w:lang w:val="kk-KZ"/>
        </w:rPr>
        <w:t xml:space="preserve"> біріне айналуда.</w:t>
      </w:r>
      <w:r w:rsidR="00076E87" w:rsidRPr="008B6D98">
        <w:rPr>
          <w:rFonts w:ascii="Times New Roman" w:hAnsi="Times New Roman" w:cs="Times New Roman"/>
          <w:sz w:val="28"/>
          <w:szCs w:val="28"/>
          <w:lang w:val="kk-KZ"/>
        </w:rPr>
        <w:t xml:space="preserve"> </w:t>
      </w:r>
      <w:r w:rsidRPr="008B6D98">
        <w:rPr>
          <w:rFonts w:ascii="Times New Roman" w:hAnsi="Times New Roman" w:cs="Times New Roman"/>
          <w:sz w:val="28"/>
          <w:szCs w:val="28"/>
          <w:lang w:val="kk-KZ"/>
        </w:rPr>
        <w:t>Әсіресе, музыкалық өнер саласында, оның ішінде вокалдық орындаушылықта бұл үдеріс айрықша байқалады.</w:t>
      </w:r>
      <w:r w:rsidR="00AE6108" w:rsidRPr="008B6D98">
        <w:rPr>
          <w:rFonts w:ascii="Times New Roman" w:eastAsia="Malgun Gothic" w:hAnsi="Times New Roman" w:cs="Times New Roman"/>
          <w:sz w:val="28"/>
          <w:szCs w:val="28"/>
          <w:lang w:val="kk-KZ" w:eastAsia="ru-RU"/>
        </w:rPr>
        <w:t xml:space="preserve"> Атап айтқанда, қазіргі поп-музыка орындауында дәстүрлі қазақ әндерінің иірімдерін пайдалану, заманауи музыканы ұлтты</w:t>
      </w:r>
      <w:r w:rsidR="00076E87" w:rsidRPr="008B6D98">
        <w:rPr>
          <w:rFonts w:ascii="Times New Roman" w:eastAsia="Malgun Gothic" w:hAnsi="Times New Roman" w:cs="Times New Roman"/>
          <w:sz w:val="28"/>
          <w:szCs w:val="28"/>
          <w:lang w:val="kk-KZ" w:eastAsia="ru-RU"/>
        </w:rPr>
        <w:t>қ саздармен толықтырып</w:t>
      </w:r>
      <w:r w:rsidR="00AE6108" w:rsidRPr="008B6D98">
        <w:rPr>
          <w:rFonts w:ascii="Times New Roman" w:eastAsia="Malgun Gothic" w:hAnsi="Times New Roman" w:cs="Times New Roman"/>
          <w:sz w:val="28"/>
          <w:szCs w:val="28"/>
          <w:lang w:val="kk-KZ" w:eastAsia="ru-RU"/>
        </w:rPr>
        <w:t xml:space="preserve">, </w:t>
      </w:r>
      <w:r w:rsidR="00076E87" w:rsidRPr="008B6D98">
        <w:rPr>
          <w:rFonts w:ascii="Times New Roman" w:eastAsia="Malgun Gothic" w:hAnsi="Times New Roman" w:cs="Times New Roman"/>
          <w:sz w:val="28"/>
          <w:szCs w:val="28"/>
          <w:lang w:val="kk-KZ" w:eastAsia="ru-RU"/>
        </w:rPr>
        <w:t xml:space="preserve">осы арқылы ұлттық </w:t>
      </w:r>
      <w:r w:rsidR="00AE6108" w:rsidRPr="008B6D98">
        <w:rPr>
          <w:rFonts w:ascii="Times New Roman" w:eastAsia="Malgun Gothic" w:hAnsi="Times New Roman" w:cs="Times New Roman"/>
          <w:sz w:val="28"/>
          <w:szCs w:val="28"/>
          <w:lang w:val="kk-KZ" w:eastAsia="ru-RU"/>
        </w:rPr>
        <w:t>болмысымызды әлем</w:t>
      </w:r>
      <w:r w:rsidR="00076E87" w:rsidRPr="008B6D98">
        <w:rPr>
          <w:rFonts w:ascii="Times New Roman" w:eastAsia="Malgun Gothic" w:hAnsi="Times New Roman" w:cs="Times New Roman"/>
          <w:sz w:val="28"/>
          <w:szCs w:val="28"/>
          <w:lang w:val="kk-KZ" w:eastAsia="ru-RU"/>
        </w:rPr>
        <w:t xml:space="preserve">дік сахнаға шығару </w:t>
      </w:r>
      <w:r w:rsidR="00865762">
        <w:rPr>
          <w:rFonts w:ascii="Times New Roman" w:eastAsia="Malgun Gothic" w:hAnsi="Times New Roman" w:cs="Times New Roman"/>
          <w:sz w:val="28"/>
          <w:szCs w:val="28"/>
          <w:lang w:val="kk-KZ" w:eastAsia="ru-RU"/>
        </w:rPr>
        <w:t>–</w:t>
      </w:r>
      <w:r w:rsidR="00AE6108" w:rsidRPr="008B6D98">
        <w:rPr>
          <w:rFonts w:ascii="Times New Roman" w:eastAsia="Malgun Gothic" w:hAnsi="Times New Roman" w:cs="Times New Roman"/>
          <w:sz w:val="28"/>
          <w:szCs w:val="28"/>
          <w:lang w:val="kk-KZ" w:eastAsia="ru-RU"/>
        </w:rPr>
        <w:t xml:space="preserve"> ерекше маңызға ие әрі өзекті де</w:t>
      </w:r>
      <w:r w:rsidR="001F4452" w:rsidRPr="008B6D98">
        <w:rPr>
          <w:rFonts w:ascii="Times New Roman" w:eastAsia="Malgun Gothic" w:hAnsi="Times New Roman" w:cs="Times New Roman"/>
          <w:sz w:val="28"/>
          <w:szCs w:val="28"/>
          <w:lang w:val="kk-KZ" w:eastAsia="ru-RU"/>
        </w:rPr>
        <w:t>ген сенімдеміз</w:t>
      </w:r>
      <w:r w:rsidR="00AE6108" w:rsidRPr="008B6D98">
        <w:rPr>
          <w:rFonts w:ascii="Times New Roman" w:eastAsia="Malgun Gothic" w:hAnsi="Times New Roman" w:cs="Times New Roman"/>
          <w:sz w:val="28"/>
          <w:szCs w:val="28"/>
          <w:lang w:val="kk-KZ" w:eastAsia="ru-RU"/>
        </w:rPr>
        <w:t>, себебі үлкен шеберлік</w:t>
      </w:r>
      <w:r w:rsidR="001F4452" w:rsidRPr="008B6D98">
        <w:rPr>
          <w:rFonts w:ascii="Times New Roman" w:eastAsia="Malgun Gothic" w:hAnsi="Times New Roman" w:cs="Times New Roman"/>
          <w:sz w:val="28"/>
          <w:szCs w:val="28"/>
          <w:lang w:val="kk-KZ" w:eastAsia="ru-RU"/>
        </w:rPr>
        <w:t xml:space="preserve"> талап ететін дәстүрлі</w:t>
      </w:r>
      <w:r w:rsidR="00AE6108" w:rsidRPr="008B6D98">
        <w:rPr>
          <w:rFonts w:ascii="Times New Roman" w:eastAsia="Malgun Gothic" w:hAnsi="Times New Roman" w:cs="Times New Roman"/>
          <w:sz w:val="28"/>
          <w:szCs w:val="28"/>
          <w:lang w:val="kk-KZ" w:eastAsia="ru-RU"/>
        </w:rPr>
        <w:t xml:space="preserve"> ән айту тәсілдері тек орындаушылық</w:t>
      </w:r>
      <w:r w:rsidR="001F4452" w:rsidRPr="008B6D98">
        <w:rPr>
          <w:rFonts w:ascii="Times New Roman" w:eastAsia="Malgun Gothic" w:hAnsi="Times New Roman" w:cs="Times New Roman"/>
          <w:sz w:val="28"/>
          <w:szCs w:val="28"/>
          <w:lang w:val="kk-KZ" w:eastAsia="ru-RU"/>
        </w:rPr>
        <w:t xml:space="preserve">ты </w:t>
      </w:r>
      <w:r w:rsidR="00AE6108" w:rsidRPr="008B6D98">
        <w:rPr>
          <w:rFonts w:ascii="Times New Roman" w:eastAsia="Malgun Gothic" w:hAnsi="Times New Roman" w:cs="Times New Roman"/>
          <w:sz w:val="28"/>
          <w:szCs w:val="28"/>
          <w:lang w:val="kk-KZ" w:eastAsia="ru-RU"/>
        </w:rPr>
        <w:t xml:space="preserve"> шыңдамай, </w:t>
      </w:r>
      <w:r w:rsidR="001F4452" w:rsidRPr="008B6D98">
        <w:rPr>
          <w:rFonts w:ascii="Times New Roman" w:eastAsia="Malgun Gothic" w:hAnsi="Times New Roman" w:cs="Times New Roman"/>
          <w:sz w:val="28"/>
          <w:szCs w:val="28"/>
          <w:lang w:val="kk-KZ" w:eastAsia="ru-RU"/>
        </w:rPr>
        <w:t xml:space="preserve">сонымен қатар </w:t>
      </w:r>
      <w:r w:rsidR="00AE6108" w:rsidRPr="008B6D98">
        <w:rPr>
          <w:rFonts w:ascii="Times New Roman" w:eastAsia="Malgun Gothic" w:hAnsi="Times New Roman" w:cs="Times New Roman"/>
          <w:sz w:val="28"/>
          <w:szCs w:val="28"/>
          <w:lang w:val="kk-KZ" w:eastAsia="ru-RU"/>
        </w:rPr>
        <w:t>эмоци</w:t>
      </w:r>
      <w:r w:rsidR="00865762">
        <w:rPr>
          <w:rFonts w:ascii="Times New Roman" w:eastAsia="Malgun Gothic" w:hAnsi="Times New Roman" w:cs="Times New Roman"/>
          <w:sz w:val="28"/>
          <w:szCs w:val="28"/>
          <w:lang w:val="kk-KZ" w:eastAsia="ru-RU"/>
        </w:rPr>
        <w:t>я</w:t>
      </w:r>
      <w:r w:rsidR="00AE6108" w:rsidRPr="008B6D98">
        <w:rPr>
          <w:rFonts w:ascii="Times New Roman" w:eastAsia="Malgun Gothic" w:hAnsi="Times New Roman" w:cs="Times New Roman"/>
          <w:sz w:val="28"/>
          <w:szCs w:val="28"/>
          <w:lang w:val="kk-KZ" w:eastAsia="ru-RU"/>
        </w:rPr>
        <w:t>н</w:t>
      </w:r>
      <w:r w:rsidR="001F4452" w:rsidRPr="008B6D98">
        <w:rPr>
          <w:rFonts w:ascii="Times New Roman" w:eastAsia="Malgun Gothic" w:hAnsi="Times New Roman" w:cs="Times New Roman"/>
          <w:sz w:val="28"/>
          <w:szCs w:val="28"/>
          <w:lang w:val="kk-KZ" w:eastAsia="ru-RU"/>
        </w:rPr>
        <w:t>ы</w:t>
      </w:r>
      <w:r w:rsidR="00AE6108" w:rsidRPr="008B6D98">
        <w:rPr>
          <w:rFonts w:ascii="Times New Roman" w:eastAsia="Malgun Gothic" w:hAnsi="Times New Roman" w:cs="Times New Roman"/>
          <w:sz w:val="28"/>
          <w:szCs w:val="28"/>
          <w:lang w:val="kk-KZ" w:eastAsia="ru-RU"/>
        </w:rPr>
        <w:t>, бейнелі мазмұнды</w:t>
      </w:r>
      <w:r w:rsidR="001F4452" w:rsidRPr="008B6D98">
        <w:rPr>
          <w:rFonts w:ascii="Times New Roman" w:eastAsia="Malgun Gothic" w:hAnsi="Times New Roman" w:cs="Times New Roman"/>
          <w:sz w:val="28"/>
          <w:szCs w:val="28"/>
          <w:lang w:val="kk-KZ" w:eastAsia="ru-RU"/>
        </w:rPr>
        <w:t>қ</w:t>
      </w:r>
      <w:r w:rsidR="00AE6108" w:rsidRPr="008B6D98">
        <w:rPr>
          <w:rFonts w:ascii="Times New Roman" w:eastAsia="Malgun Gothic" w:hAnsi="Times New Roman" w:cs="Times New Roman"/>
          <w:sz w:val="28"/>
          <w:szCs w:val="28"/>
          <w:lang w:val="kk-KZ" w:eastAsia="ru-RU"/>
        </w:rPr>
        <w:t xml:space="preserve"> құрылым</w:t>
      </w:r>
      <w:r w:rsidR="001F4452" w:rsidRPr="008B6D98">
        <w:rPr>
          <w:rFonts w:ascii="Times New Roman" w:eastAsia="Malgun Gothic" w:hAnsi="Times New Roman" w:cs="Times New Roman"/>
          <w:sz w:val="28"/>
          <w:szCs w:val="28"/>
          <w:lang w:val="kk-KZ" w:eastAsia="ru-RU"/>
        </w:rPr>
        <w:t xml:space="preserve"> мен </w:t>
      </w:r>
      <w:r w:rsidR="00AE6108" w:rsidRPr="008B6D98">
        <w:rPr>
          <w:rFonts w:ascii="Times New Roman" w:eastAsia="Malgun Gothic" w:hAnsi="Times New Roman" w:cs="Times New Roman"/>
          <w:sz w:val="28"/>
          <w:szCs w:val="28"/>
          <w:lang w:val="kk-KZ" w:eastAsia="ru-RU"/>
        </w:rPr>
        <w:t>көркемдік экспресси</w:t>
      </w:r>
      <w:r w:rsidR="001F4452" w:rsidRPr="008B6D98">
        <w:rPr>
          <w:rFonts w:ascii="Times New Roman" w:eastAsia="Malgun Gothic" w:hAnsi="Times New Roman" w:cs="Times New Roman"/>
          <w:sz w:val="28"/>
          <w:szCs w:val="28"/>
          <w:lang w:val="kk-KZ" w:eastAsia="ru-RU"/>
        </w:rPr>
        <w:t>яны</w:t>
      </w:r>
      <w:r w:rsidR="00AE6108" w:rsidRPr="008B6D98">
        <w:rPr>
          <w:rFonts w:ascii="Times New Roman" w:eastAsia="Malgun Gothic" w:hAnsi="Times New Roman" w:cs="Times New Roman"/>
          <w:sz w:val="28"/>
          <w:szCs w:val="28"/>
          <w:lang w:val="kk-KZ" w:eastAsia="ru-RU"/>
        </w:rPr>
        <w:t xml:space="preserve"> </w:t>
      </w:r>
      <w:r w:rsidR="001F4452" w:rsidRPr="008B6D98">
        <w:rPr>
          <w:rFonts w:ascii="Times New Roman" w:eastAsia="Malgun Gothic" w:hAnsi="Times New Roman" w:cs="Times New Roman"/>
          <w:sz w:val="28"/>
          <w:szCs w:val="28"/>
          <w:lang w:val="kk-KZ" w:eastAsia="ru-RU"/>
        </w:rPr>
        <w:t>жеткізу</w:t>
      </w:r>
      <w:r w:rsidR="00AE6108" w:rsidRPr="008B6D98">
        <w:rPr>
          <w:rFonts w:ascii="Times New Roman" w:eastAsia="Malgun Gothic" w:hAnsi="Times New Roman" w:cs="Times New Roman"/>
          <w:sz w:val="28"/>
          <w:szCs w:val="28"/>
          <w:lang w:val="kk-KZ" w:eastAsia="ru-RU"/>
        </w:rPr>
        <w:t xml:space="preserve"> тұрғысына</w:t>
      </w:r>
      <w:r w:rsidR="001F4452" w:rsidRPr="008B6D98">
        <w:rPr>
          <w:rFonts w:ascii="Times New Roman" w:eastAsia="Malgun Gothic" w:hAnsi="Times New Roman" w:cs="Times New Roman"/>
          <w:sz w:val="28"/>
          <w:szCs w:val="28"/>
          <w:lang w:val="kk-KZ" w:eastAsia="ru-RU"/>
        </w:rPr>
        <w:t xml:space="preserve">н </w:t>
      </w:r>
      <w:r w:rsidR="00AE6108" w:rsidRPr="008B6D98">
        <w:rPr>
          <w:rFonts w:ascii="Times New Roman" w:eastAsia="Malgun Gothic" w:hAnsi="Times New Roman" w:cs="Times New Roman"/>
          <w:sz w:val="28"/>
          <w:szCs w:val="28"/>
          <w:lang w:val="kk-KZ" w:eastAsia="ru-RU"/>
        </w:rPr>
        <w:t xml:space="preserve">маңызды. </w:t>
      </w:r>
    </w:p>
    <w:p w14:paraId="2A94F2AA" w14:textId="254FEC3D" w:rsidR="000C5A69" w:rsidRPr="008B6D98" w:rsidRDefault="002B2B58" w:rsidP="00EA6F1A">
      <w:pPr>
        <w:tabs>
          <w:tab w:val="left" w:pos="709"/>
        </w:tabs>
        <w:spacing w:after="0" w:line="240" w:lineRule="auto"/>
        <w:ind w:firstLine="709"/>
        <w:contextualSpacing/>
        <w:jc w:val="both"/>
        <w:rPr>
          <w:rFonts w:ascii="Times New Roman" w:hAnsi="Times New Roman" w:cs="Times New Roman"/>
          <w:sz w:val="28"/>
          <w:szCs w:val="28"/>
          <w:lang w:val="kk-KZ"/>
        </w:rPr>
      </w:pPr>
      <w:r w:rsidRPr="008B6D98">
        <w:rPr>
          <w:rFonts w:ascii="Times New Roman" w:eastAsia="Calibri" w:hAnsi="Times New Roman" w:cs="Times New Roman"/>
          <w:color w:val="000000"/>
          <w:sz w:val="28"/>
          <w:szCs w:val="28"/>
          <w:shd w:val="clear" w:color="auto" w:fill="FFFFFF"/>
          <w:lang w:val="kk-KZ"/>
        </w:rPr>
        <w:t xml:space="preserve">Ел президенті Қ.К.Тоқаевтың сұқбатында «Жаңа сын-сынаққа төтеп беру үшін, ең алдымен, ұлттық құндылықтарды қорғай білген жөн. Ана тілімізді, салт-дәстүрімізді, ұлттық сана-сезімді, қоғамдағы татулық пен келісімді, береке-бірлікті сақтай алмасақ, келер ұрпақ бізді кешірмейді» [1], </w:t>
      </w:r>
      <w:r w:rsidR="009949C3" w:rsidRPr="008B6D98">
        <w:rPr>
          <w:rFonts w:ascii="Times New Roman" w:eastAsia="Calibri" w:hAnsi="Times New Roman" w:cs="Times New Roman"/>
          <w:color w:val="000000"/>
          <w:sz w:val="28"/>
          <w:szCs w:val="28"/>
          <w:shd w:val="clear" w:color="auto" w:fill="FFFFFF"/>
          <w:lang w:val="kk-KZ"/>
        </w:rPr>
        <w:t>-</w:t>
      </w:r>
      <w:r w:rsidRPr="008B6D98">
        <w:rPr>
          <w:rFonts w:ascii="Times New Roman" w:eastAsia="Calibri" w:hAnsi="Times New Roman" w:cs="Times New Roman"/>
          <w:color w:val="000000"/>
          <w:sz w:val="28"/>
          <w:szCs w:val="28"/>
          <w:shd w:val="clear" w:color="auto" w:fill="FFFFFF"/>
          <w:lang w:val="kk-KZ"/>
        </w:rPr>
        <w:t xml:space="preserve"> деп ұ</w:t>
      </w:r>
      <w:r w:rsidRPr="008B6D98">
        <w:rPr>
          <w:rFonts w:ascii="Times New Roman" w:eastAsia="Calibri" w:hAnsi="Times New Roman" w:cs="Times New Roman"/>
          <w:sz w:val="28"/>
          <w:szCs w:val="28"/>
          <w:lang w:val="kk-KZ"/>
        </w:rPr>
        <w:t>лттық идеологи</w:t>
      </w:r>
      <w:r w:rsidR="00AE1885" w:rsidRPr="008B6D98">
        <w:rPr>
          <w:rFonts w:ascii="Times New Roman" w:eastAsia="Calibri" w:hAnsi="Times New Roman" w:cs="Times New Roman"/>
          <w:sz w:val="28"/>
          <w:szCs w:val="28"/>
          <w:lang w:val="kk-KZ"/>
        </w:rPr>
        <w:t>я</w:t>
      </w:r>
      <w:r w:rsidRPr="008B6D98">
        <w:rPr>
          <w:rFonts w:ascii="Times New Roman" w:eastAsia="Calibri" w:hAnsi="Times New Roman" w:cs="Times New Roman"/>
          <w:sz w:val="28"/>
          <w:szCs w:val="28"/>
          <w:lang w:val="kk-KZ"/>
        </w:rPr>
        <w:t xml:space="preserve">, мемлекетіміздің даму стратегиясына сәйкес айтылған мәселелерде таңдалған тақырыптың өзектілігін </w:t>
      </w:r>
      <w:r w:rsidR="00AE1885" w:rsidRPr="008B6D98">
        <w:rPr>
          <w:rFonts w:ascii="Times New Roman" w:eastAsia="Calibri" w:hAnsi="Times New Roman" w:cs="Times New Roman"/>
          <w:sz w:val="28"/>
          <w:szCs w:val="28"/>
          <w:lang w:val="kk-KZ"/>
        </w:rPr>
        <w:t>айқындайды</w:t>
      </w:r>
      <w:r w:rsidRPr="008B6D98">
        <w:rPr>
          <w:rFonts w:ascii="Times New Roman" w:eastAsia="Calibri" w:hAnsi="Times New Roman" w:cs="Times New Roman"/>
          <w:sz w:val="28"/>
          <w:szCs w:val="28"/>
          <w:lang w:val="kk-KZ"/>
        </w:rPr>
        <w:t xml:space="preserve">. </w:t>
      </w:r>
      <w:r w:rsidR="00B31583" w:rsidRPr="008B6D98">
        <w:rPr>
          <w:rFonts w:ascii="Times New Roman" w:eastAsia="Calibri" w:hAnsi="Times New Roman" w:cs="Times New Roman"/>
          <w:sz w:val="28"/>
          <w:szCs w:val="28"/>
          <w:lang w:val="kk-KZ"/>
        </w:rPr>
        <w:t>Осы</w:t>
      </w:r>
      <w:r w:rsidR="007939FF" w:rsidRPr="008B6D98">
        <w:rPr>
          <w:rFonts w:ascii="Times New Roman" w:eastAsia="Calibri" w:hAnsi="Times New Roman" w:cs="Times New Roman"/>
          <w:sz w:val="28"/>
          <w:szCs w:val="28"/>
          <w:lang w:val="kk-KZ"/>
        </w:rPr>
        <w:t xml:space="preserve"> орайда орындаушылық өнер шетте қалма</w:t>
      </w:r>
      <w:r w:rsidR="00B31583" w:rsidRPr="008B6D98">
        <w:rPr>
          <w:rFonts w:ascii="Times New Roman" w:eastAsia="Calibri" w:hAnsi="Times New Roman" w:cs="Times New Roman"/>
          <w:sz w:val="28"/>
          <w:szCs w:val="28"/>
          <w:lang w:val="kk-KZ"/>
        </w:rPr>
        <w:t>й</w:t>
      </w:r>
      <w:r w:rsidR="007939FF" w:rsidRPr="008B6D98">
        <w:rPr>
          <w:rFonts w:ascii="Times New Roman" w:eastAsia="Calibri" w:hAnsi="Times New Roman" w:cs="Times New Roman"/>
          <w:sz w:val="28"/>
          <w:szCs w:val="28"/>
          <w:lang w:val="kk-KZ"/>
        </w:rPr>
        <w:t xml:space="preserve">ды, ол </w:t>
      </w:r>
      <w:r w:rsidR="00B31583" w:rsidRPr="008B6D98">
        <w:rPr>
          <w:rFonts w:ascii="Times New Roman" w:eastAsia="Calibri" w:hAnsi="Times New Roman" w:cs="Times New Roman"/>
          <w:sz w:val="28"/>
          <w:szCs w:val="28"/>
          <w:lang w:val="kk-KZ"/>
        </w:rPr>
        <w:t xml:space="preserve">ұлттық </w:t>
      </w:r>
      <w:r w:rsidR="007939FF" w:rsidRPr="008B6D98">
        <w:rPr>
          <w:rFonts w:ascii="Times New Roman" w:eastAsia="Calibri" w:hAnsi="Times New Roman" w:cs="Times New Roman"/>
          <w:sz w:val="28"/>
          <w:szCs w:val="28"/>
          <w:lang w:val="kk-KZ"/>
        </w:rPr>
        <w:t>вокалдық техникаларды</w:t>
      </w:r>
      <w:r w:rsidR="00B31583" w:rsidRPr="008B6D98">
        <w:rPr>
          <w:rFonts w:ascii="Times New Roman" w:eastAsia="Calibri" w:hAnsi="Times New Roman" w:cs="Times New Roman"/>
          <w:sz w:val="28"/>
          <w:szCs w:val="28"/>
          <w:lang w:val="kk-KZ"/>
        </w:rPr>
        <w:t xml:space="preserve"> қайта қарастыруда, о</w:t>
      </w:r>
      <w:r w:rsidR="00AE6108" w:rsidRPr="008B6D98">
        <w:rPr>
          <w:rFonts w:ascii="Times New Roman" w:hAnsi="Times New Roman" w:cs="Times New Roman"/>
          <w:sz w:val="28"/>
          <w:szCs w:val="28"/>
          <w:lang w:val="kk-KZ"/>
        </w:rPr>
        <w:t xml:space="preserve">сы тұрғыдан алғанда, </w:t>
      </w:r>
      <w:r w:rsidR="00C81D89" w:rsidRPr="008B6D98">
        <w:rPr>
          <w:rFonts w:ascii="Times New Roman" w:hAnsi="Times New Roman" w:cs="Times New Roman"/>
          <w:sz w:val="28"/>
          <w:szCs w:val="28"/>
          <w:lang w:val="kk-KZ"/>
        </w:rPr>
        <w:t xml:space="preserve">заманауи </w:t>
      </w:r>
      <w:r w:rsidR="00AE6108" w:rsidRPr="008B6D98">
        <w:rPr>
          <w:rFonts w:ascii="Times New Roman" w:hAnsi="Times New Roman" w:cs="Times New Roman"/>
          <w:sz w:val="28"/>
          <w:szCs w:val="28"/>
          <w:lang w:val="kk-KZ"/>
        </w:rPr>
        <w:t xml:space="preserve">қазақ </w:t>
      </w:r>
      <w:r w:rsidR="00C81D89" w:rsidRPr="008B6D98">
        <w:rPr>
          <w:rFonts w:ascii="Times New Roman" w:hAnsi="Times New Roman" w:cs="Times New Roman"/>
          <w:sz w:val="28"/>
          <w:szCs w:val="28"/>
          <w:lang w:val="kk-KZ"/>
        </w:rPr>
        <w:t>поп</w:t>
      </w:r>
      <w:r w:rsidR="00865762">
        <w:rPr>
          <w:rFonts w:ascii="Times New Roman" w:hAnsi="Times New Roman" w:cs="Times New Roman"/>
          <w:sz w:val="28"/>
          <w:szCs w:val="28"/>
          <w:lang w:val="kk-KZ"/>
        </w:rPr>
        <w:t>-</w:t>
      </w:r>
      <w:r w:rsidR="00B31583" w:rsidRPr="008B6D98">
        <w:rPr>
          <w:rFonts w:ascii="Times New Roman" w:hAnsi="Times New Roman" w:cs="Times New Roman"/>
          <w:sz w:val="28"/>
          <w:szCs w:val="28"/>
          <w:lang w:val="kk-KZ"/>
        </w:rPr>
        <w:t>вокал орындаушылары</w:t>
      </w:r>
      <w:r w:rsidR="00C81D89" w:rsidRPr="008B6D98">
        <w:rPr>
          <w:rFonts w:ascii="Times New Roman" w:hAnsi="Times New Roman" w:cs="Times New Roman"/>
          <w:sz w:val="28"/>
          <w:szCs w:val="28"/>
          <w:lang w:val="kk-KZ"/>
        </w:rPr>
        <w:t xml:space="preserve"> дәстүрлі ән айту</w:t>
      </w:r>
      <w:r w:rsidR="00B31583" w:rsidRPr="008B6D98">
        <w:rPr>
          <w:rFonts w:ascii="Times New Roman" w:hAnsi="Times New Roman" w:cs="Times New Roman"/>
          <w:sz w:val="28"/>
          <w:szCs w:val="28"/>
          <w:lang w:val="kk-KZ"/>
        </w:rPr>
        <w:t xml:space="preserve"> техникаларына</w:t>
      </w:r>
      <w:r w:rsidR="00C81D89" w:rsidRPr="008B6D98">
        <w:rPr>
          <w:rFonts w:ascii="Times New Roman" w:hAnsi="Times New Roman" w:cs="Times New Roman"/>
          <w:sz w:val="28"/>
          <w:szCs w:val="28"/>
          <w:lang w:val="kk-KZ"/>
        </w:rPr>
        <w:t xml:space="preserve"> сүйен</w:t>
      </w:r>
      <w:r w:rsidR="00B31583" w:rsidRPr="008B6D98">
        <w:rPr>
          <w:rFonts w:ascii="Times New Roman" w:hAnsi="Times New Roman" w:cs="Times New Roman"/>
          <w:sz w:val="28"/>
          <w:szCs w:val="28"/>
          <w:lang w:val="kk-KZ"/>
        </w:rPr>
        <w:t>іп</w:t>
      </w:r>
      <w:r w:rsidR="00C81D89" w:rsidRPr="008B6D98">
        <w:rPr>
          <w:rFonts w:ascii="Times New Roman" w:hAnsi="Times New Roman" w:cs="Times New Roman"/>
          <w:sz w:val="28"/>
          <w:szCs w:val="28"/>
          <w:lang w:val="kk-KZ"/>
        </w:rPr>
        <w:t>, әлемдік вокалдық тәжірибелер</w:t>
      </w:r>
      <w:r w:rsidR="000C5A69" w:rsidRPr="008B6D98">
        <w:rPr>
          <w:rFonts w:ascii="Times New Roman" w:hAnsi="Times New Roman" w:cs="Times New Roman"/>
          <w:sz w:val="28"/>
          <w:szCs w:val="28"/>
          <w:lang w:val="kk-KZ"/>
        </w:rPr>
        <w:t xml:space="preserve"> </w:t>
      </w:r>
      <w:r w:rsidR="00C81D89" w:rsidRPr="008B6D98">
        <w:rPr>
          <w:rFonts w:ascii="Times New Roman" w:hAnsi="Times New Roman" w:cs="Times New Roman"/>
          <w:sz w:val="28"/>
          <w:szCs w:val="28"/>
          <w:lang w:val="kk-KZ"/>
        </w:rPr>
        <w:t>қалыптастыруда</w:t>
      </w:r>
      <w:r w:rsidR="00B31583" w:rsidRPr="008B6D98">
        <w:rPr>
          <w:rFonts w:ascii="Times New Roman" w:hAnsi="Times New Roman" w:cs="Times New Roman"/>
          <w:sz w:val="28"/>
          <w:szCs w:val="28"/>
          <w:lang w:val="kk-KZ"/>
        </w:rPr>
        <w:t>, ол үшін модификация тәсілін қолдануда.</w:t>
      </w:r>
      <w:r w:rsidR="00C81D89" w:rsidRPr="008B6D98">
        <w:rPr>
          <w:rFonts w:ascii="Times New Roman" w:hAnsi="Times New Roman" w:cs="Times New Roman"/>
          <w:sz w:val="28"/>
          <w:szCs w:val="28"/>
          <w:lang w:val="kk-KZ"/>
        </w:rPr>
        <w:t xml:space="preserve"> </w:t>
      </w:r>
    </w:p>
    <w:p w14:paraId="63152FA8" w14:textId="5B23FED8" w:rsidR="00865762" w:rsidRDefault="00664E85" w:rsidP="00865762">
      <w:pPr>
        <w:shd w:val="clear" w:color="auto" w:fill="FFFFFF"/>
        <w:spacing w:after="0" w:line="240" w:lineRule="auto"/>
        <w:ind w:firstLine="709"/>
        <w:contextualSpacing/>
        <w:jc w:val="both"/>
        <w:rPr>
          <w:rFonts w:ascii="Times New Roman" w:hAnsi="Times New Roman" w:cs="Times New Roman"/>
          <w:sz w:val="28"/>
          <w:szCs w:val="28"/>
          <w:lang w:val="kk-KZ"/>
        </w:rPr>
      </w:pPr>
      <w:r w:rsidRPr="00454642">
        <w:rPr>
          <w:rFonts w:ascii="Times New Roman" w:hAnsi="Times New Roman" w:cs="Times New Roman"/>
          <w:bCs/>
          <w:i/>
          <w:sz w:val="28"/>
          <w:szCs w:val="28"/>
          <w:lang w:val="kk-KZ"/>
        </w:rPr>
        <w:t>М</w:t>
      </w:r>
      <w:r w:rsidR="000C5A69" w:rsidRPr="00454642">
        <w:rPr>
          <w:rStyle w:val="a6"/>
          <w:rFonts w:ascii="Times New Roman" w:hAnsi="Times New Roman" w:cs="Times New Roman"/>
          <w:b w:val="0"/>
          <w:i/>
          <w:sz w:val="28"/>
          <w:szCs w:val="28"/>
          <w:lang w:val="kk-KZ"/>
        </w:rPr>
        <w:t>одификация</w:t>
      </w:r>
      <w:r w:rsidR="000C5A69" w:rsidRPr="008B6D98">
        <w:rPr>
          <w:rStyle w:val="a6"/>
          <w:rFonts w:ascii="Times New Roman" w:hAnsi="Times New Roman" w:cs="Times New Roman"/>
          <w:sz w:val="28"/>
          <w:szCs w:val="28"/>
          <w:lang w:val="kk-KZ"/>
        </w:rPr>
        <w:t xml:space="preserve"> </w:t>
      </w:r>
      <w:r w:rsidR="000C5A69" w:rsidRPr="008B6D98">
        <w:rPr>
          <w:rStyle w:val="a6"/>
          <w:rFonts w:ascii="Times New Roman" w:hAnsi="Times New Roman" w:cs="Times New Roman"/>
          <w:b w:val="0"/>
          <w:bCs w:val="0"/>
          <w:sz w:val="28"/>
          <w:szCs w:val="28"/>
          <w:lang w:val="kk-KZ"/>
        </w:rPr>
        <w:t>латын тілінде</w:t>
      </w:r>
      <w:r w:rsidR="000C5A69" w:rsidRPr="008B6D98">
        <w:rPr>
          <w:rFonts w:ascii="Times New Roman" w:eastAsia="Times New Roman" w:hAnsi="Times New Roman" w:cs="Times New Roman"/>
          <w:i/>
          <w:iCs/>
          <w:sz w:val="28"/>
          <w:szCs w:val="28"/>
          <w:lang w:val="kk-KZ" w:eastAsia="ru-RU"/>
        </w:rPr>
        <w:t xml:space="preserve"> </w:t>
      </w:r>
      <w:r w:rsidR="000C5A69" w:rsidRPr="008B6D98">
        <w:rPr>
          <w:rFonts w:ascii="Times New Roman" w:hAnsi="Times New Roman" w:cs="Times New Roman"/>
          <w:i/>
          <w:iCs/>
          <w:sz w:val="28"/>
          <w:szCs w:val="28"/>
          <w:lang w:val="kk-KZ"/>
        </w:rPr>
        <w:t>m</w:t>
      </w:r>
      <w:r w:rsidR="000C5A69" w:rsidRPr="008B6D98">
        <w:rPr>
          <w:rFonts w:ascii="Times New Roman" w:eastAsia="Times New Roman" w:hAnsi="Times New Roman" w:cs="Times New Roman"/>
          <w:i/>
          <w:iCs/>
          <w:sz w:val="28"/>
          <w:szCs w:val="28"/>
          <w:lang w:val="kk-KZ"/>
        </w:rPr>
        <w:t>odificare</w:t>
      </w:r>
      <w:r w:rsidR="00185FD8" w:rsidRPr="008B6D98">
        <w:rPr>
          <w:rFonts w:ascii="Times New Roman" w:eastAsia="Times New Roman" w:hAnsi="Times New Roman" w:cs="Times New Roman"/>
          <w:i/>
          <w:iCs/>
          <w:sz w:val="28"/>
          <w:szCs w:val="28"/>
          <w:lang w:val="kk-KZ"/>
        </w:rPr>
        <w:t xml:space="preserve"> </w:t>
      </w:r>
      <w:r w:rsidR="00865762">
        <w:rPr>
          <w:rFonts w:ascii="Times New Roman" w:eastAsia="Times New Roman" w:hAnsi="Times New Roman" w:cs="Times New Roman"/>
          <w:i/>
          <w:iCs/>
          <w:sz w:val="28"/>
          <w:szCs w:val="28"/>
          <w:lang w:val="kk-KZ"/>
        </w:rPr>
        <w:t>–</w:t>
      </w:r>
      <w:r w:rsidR="000C5A69" w:rsidRPr="008B6D98">
        <w:rPr>
          <w:rFonts w:ascii="Times New Roman" w:hAnsi="Times New Roman" w:cs="Times New Roman"/>
          <w:sz w:val="28"/>
          <w:szCs w:val="28"/>
          <w:lang w:val="kk-KZ"/>
        </w:rPr>
        <w:t xml:space="preserve"> шектеу, өлшеп белгілеу, тежеу  </w:t>
      </w:r>
      <w:r w:rsidR="00F7772A" w:rsidRPr="008B6D98">
        <w:rPr>
          <w:rFonts w:ascii="Times New Roman" w:hAnsi="Times New Roman" w:cs="Times New Roman"/>
          <w:sz w:val="28"/>
          <w:szCs w:val="28"/>
          <w:lang w:val="kk-KZ"/>
        </w:rPr>
        <w:t xml:space="preserve">деген </w:t>
      </w:r>
      <w:r w:rsidR="000C5A69" w:rsidRPr="008B6D98">
        <w:rPr>
          <w:rFonts w:ascii="Times New Roman" w:hAnsi="Times New Roman" w:cs="Times New Roman"/>
          <w:sz w:val="28"/>
          <w:szCs w:val="28"/>
          <w:lang w:val="kk-KZ"/>
        </w:rPr>
        <w:t>мағына</w:t>
      </w:r>
      <w:r w:rsidR="00F7772A" w:rsidRPr="008B6D98">
        <w:rPr>
          <w:rFonts w:ascii="Times New Roman" w:hAnsi="Times New Roman" w:cs="Times New Roman"/>
          <w:sz w:val="28"/>
          <w:szCs w:val="28"/>
          <w:lang w:val="kk-KZ"/>
        </w:rPr>
        <w:t xml:space="preserve">ны </w:t>
      </w:r>
      <w:r w:rsidR="000C5A69" w:rsidRPr="008B6D98">
        <w:rPr>
          <w:rFonts w:ascii="Times New Roman" w:hAnsi="Times New Roman" w:cs="Times New Roman"/>
          <w:sz w:val="28"/>
          <w:szCs w:val="28"/>
          <w:lang w:val="kk-KZ"/>
        </w:rPr>
        <w:t>б</w:t>
      </w:r>
      <w:r w:rsidR="00F7772A" w:rsidRPr="008B6D98">
        <w:rPr>
          <w:rFonts w:ascii="Times New Roman" w:hAnsi="Times New Roman" w:cs="Times New Roman"/>
          <w:sz w:val="28"/>
          <w:szCs w:val="28"/>
          <w:lang w:val="kk-KZ"/>
        </w:rPr>
        <w:t>ілдіре</w:t>
      </w:r>
      <w:r w:rsidR="000C5A69" w:rsidRPr="008B6D98">
        <w:rPr>
          <w:rFonts w:ascii="Times New Roman" w:hAnsi="Times New Roman" w:cs="Times New Roman"/>
          <w:sz w:val="28"/>
          <w:szCs w:val="28"/>
          <w:lang w:val="kk-KZ"/>
        </w:rPr>
        <w:t>ді</w:t>
      </w:r>
      <w:r w:rsidR="00865762">
        <w:rPr>
          <w:rFonts w:ascii="Times New Roman" w:hAnsi="Times New Roman" w:cs="Times New Roman"/>
          <w:sz w:val="28"/>
          <w:szCs w:val="28"/>
          <w:lang w:val="kk-KZ"/>
        </w:rPr>
        <w:t xml:space="preserve"> </w:t>
      </w:r>
      <w:r w:rsidR="000C5A69" w:rsidRPr="008B6D98">
        <w:rPr>
          <w:rFonts w:ascii="Times New Roman" w:hAnsi="Times New Roman" w:cs="Times New Roman"/>
          <w:sz w:val="28"/>
          <w:szCs w:val="28"/>
          <w:lang w:val="kk-KZ"/>
        </w:rPr>
        <w:t>[</w:t>
      </w:r>
      <w:r w:rsidR="002B2B58" w:rsidRPr="008B6D98">
        <w:rPr>
          <w:rFonts w:ascii="Times New Roman" w:hAnsi="Times New Roman" w:cs="Times New Roman"/>
          <w:sz w:val="28"/>
          <w:szCs w:val="28"/>
          <w:lang w:val="kk-KZ"/>
        </w:rPr>
        <w:t>2</w:t>
      </w:r>
      <w:r w:rsidR="000C5A69" w:rsidRPr="008B6D98">
        <w:rPr>
          <w:rFonts w:ascii="Times New Roman" w:hAnsi="Times New Roman" w:cs="Times New Roman"/>
          <w:sz w:val="28"/>
          <w:szCs w:val="28"/>
          <w:lang w:val="kk-KZ"/>
        </w:rPr>
        <w:t xml:space="preserve">], бұл этимологиялық </w:t>
      </w:r>
      <w:r w:rsidR="00F7772A" w:rsidRPr="008B6D98">
        <w:rPr>
          <w:rFonts w:ascii="Times New Roman" w:hAnsi="Times New Roman" w:cs="Times New Roman"/>
          <w:sz w:val="28"/>
          <w:szCs w:val="28"/>
          <w:lang w:val="kk-KZ"/>
        </w:rPr>
        <w:t>ұғым</w:t>
      </w:r>
      <w:r w:rsidR="000C5A69" w:rsidRPr="008B6D98">
        <w:rPr>
          <w:rFonts w:ascii="Times New Roman" w:hAnsi="Times New Roman" w:cs="Times New Roman"/>
          <w:sz w:val="28"/>
          <w:szCs w:val="28"/>
          <w:lang w:val="kk-KZ"/>
        </w:rPr>
        <w:t xml:space="preserve"> музыкалық контекст</w:t>
      </w:r>
      <w:r w:rsidR="00F7772A" w:rsidRPr="008B6D98">
        <w:rPr>
          <w:rFonts w:ascii="Times New Roman" w:hAnsi="Times New Roman" w:cs="Times New Roman"/>
          <w:sz w:val="28"/>
          <w:szCs w:val="28"/>
          <w:lang w:val="kk-KZ"/>
        </w:rPr>
        <w:t>к</w:t>
      </w:r>
      <w:r w:rsidR="000C5A69" w:rsidRPr="008B6D98">
        <w:rPr>
          <w:rFonts w:ascii="Times New Roman" w:hAnsi="Times New Roman" w:cs="Times New Roman"/>
          <w:sz w:val="28"/>
          <w:szCs w:val="28"/>
          <w:lang w:val="kk-KZ"/>
        </w:rPr>
        <w:t>е</w:t>
      </w:r>
      <w:r w:rsidR="00F7772A" w:rsidRPr="008B6D98">
        <w:rPr>
          <w:rFonts w:ascii="Times New Roman" w:hAnsi="Times New Roman" w:cs="Times New Roman"/>
          <w:sz w:val="28"/>
          <w:szCs w:val="28"/>
          <w:lang w:val="kk-KZ"/>
        </w:rPr>
        <w:t xml:space="preserve"> де</w:t>
      </w:r>
      <w:r w:rsidR="000C5A69" w:rsidRPr="008B6D98">
        <w:rPr>
          <w:rFonts w:ascii="Times New Roman" w:hAnsi="Times New Roman" w:cs="Times New Roman"/>
          <w:sz w:val="28"/>
          <w:szCs w:val="28"/>
          <w:lang w:val="kk-KZ"/>
        </w:rPr>
        <w:t xml:space="preserve"> орынды</w:t>
      </w:r>
      <w:r w:rsidRPr="008B6D98">
        <w:rPr>
          <w:rFonts w:ascii="Times New Roman" w:hAnsi="Times New Roman" w:cs="Times New Roman"/>
          <w:sz w:val="28"/>
          <w:szCs w:val="28"/>
          <w:lang w:val="kk-KZ"/>
        </w:rPr>
        <w:t xml:space="preserve">, себебі </w:t>
      </w:r>
      <w:r w:rsidR="000C5A69" w:rsidRPr="008B6D98">
        <w:rPr>
          <w:rFonts w:ascii="Times New Roman" w:hAnsi="Times New Roman" w:cs="Times New Roman"/>
          <w:sz w:val="28"/>
          <w:szCs w:val="28"/>
          <w:lang w:val="kk-KZ"/>
        </w:rPr>
        <w:t>модификация толық жойылу</w:t>
      </w:r>
      <w:r w:rsidR="00F7772A" w:rsidRPr="008B6D98">
        <w:rPr>
          <w:rFonts w:ascii="Times New Roman" w:hAnsi="Times New Roman" w:cs="Times New Roman"/>
          <w:sz w:val="28"/>
          <w:szCs w:val="28"/>
          <w:lang w:val="kk-KZ"/>
        </w:rPr>
        <w:t>ды</w:t>
      </w:r>
      <w:r w:rsidR="000C5A69" w:rsidRPr="008B6D98">
        <w:rPr>
          <w:rFonts w:ascii="Times New Roman" w:hAnsi="Times New Roman" w:cs="Times New Roman"/>
          <w:sz w:val="28"/>
          <w:szCs w:val="28"/>
          <w:lang w:val="kk-KZ"/>
        </w:rPr>
        <w:t xml:space="preserve"> емес, </w:t>
      </w:r>
      <w:r w:rsidR="00F7772A" w:rsidRPr="008B6D98">
        <w:rPr>
          <w:rFonts w:ascii="Times New Roman" w:hAnsi="Times New Roman" w:cs="Times New Roman"/>
          <w:sz w:val="28"/>
          <w:szCs w:val="28"/>
          <w:lang w:val="kk-KZ"/>
        </w:rPr>
        <w:t xml:space="preserve">тек </w:t>
      </w:r>
      <w:r w:rsidR="000C5A69" w:rsidRPr="008B6D98">
        <w:rPr>
          <w:rFonts w:ascii="Times New Roman" w:hAnsi="Times New Roman" w:cs="Times New Roman"/>
          <w:sz w:val="28"/>
          <w:szCs w:val="28"/>
          <w:lang w:val="kk-KZ"/>
        </w:rPr>
        <w:t>шекті өзгеріс</w:t>
      </w:r>
      <w:r w:rsidR="00F7772A" w:rsidRPr="008B6D98">
        <w:rPr>
          <w:rFonts w:ascii="Times New Roman" w:hAnsi="Times New Roman" w:cs="Times New Roman"/>
          <w:sz w:val="28"/>
          <w:szCs w:val="28"/>
          <w:lang w:val="kk-KZ"/>
        </w:rPr>
        <w:t>ті білдіреді</w:t>
      </w:r>
      <w:r w:rsidR="000C5A69" w:rsidRPr="008B6D98">
        <w:rPr>
          <w:rFonts w:ascii="Times New Roman" w:hAnsi="Times New Roman" w:cs="Times New Roman"/>
          <w:sz w:val="28"/>
          <w:szCs w:val="28"/>
          <w:lang w:val="kk-KZ"/>
        </w:rPr>
        <w:t xml:space="preserve">. Музыкатануда </w:t>
      </w:r>
      <w:r w:rsidR="00F7772A" w:rsidRPr="008B6D98">
        <w:rPr>
          <w:rFonts w:ascii="Times New Roman" w:hAnsi="Times New Roman" w:cs="Times New Roman"/>
          <w:sz w:val="28"/>
          <w:szCs w:val="28"/>
          <w:lang w:val="kk-KZ"/>
        </w:rPr>
        <w:t xml:space="preserve">бұл </w:t>
      </w:r>
      <w:r w:rsidR="000C5A69" w:rsidRPr="008B6D98">
        <w:rPr>
          <w:rFonts w:ascii="Times New Roman" w:hAnsi="Times New Roman" w:cs="Times New Roman"/>
          <w:sz w:val="28"/>
          <w:szCs w:val="28"/>
          <w:lang w:val="kk-KZ"/>
        </w:rPr>
        <w:t xml:space="preserve">«музыкалық бейімделу» </w:t>
      </w:r>
      <w:r w:rsidR="00F7772A" w:rsidRPr="008B6D98">
        <w:rPr>
          <w:rFonts w:ascii="Times New Roman" w:hAnsi="Times New Roman" w:cs="Times New Roman"/>
          <w:sz w:val="28"/>
          <w:szCs w:val="28"/>
          <w:lang w:val="kk-KZ"/>
        </w:rPr>
        <w:t>үдеріс</w:t>
      </w:r>
      <w:r w:rsidR="000C5A69" w:rsidRPr="008B6D98">
        <w:rPr>
          <w:rFonts w:ascii="Times New Roman" w:hAnsi="Times New Roman" w:cs="Times New Roman"/>
          <w:sz w:val="28"/>
          <w:szCs w:val="28"/>
          <w:lang w:val="kk-KZ"/>
        </w:rPr>
        <w:t>і ретінде сипатта</w:t>
      </w:r>
      <w:r w:rsidR="00F7772A" w:rsidRPr="008B6D98">
        <w:rPr>
          <w:rFonts w:ascii="Times New Roman" w:hAnsi="Times New Roman" w:cs="Times New Roman"/>
          <w:sz w:val="28"/>
          <w:szCs w:val="28"/>
          <w:lang w:val="kk-KZ"/>
        </w:rPr>
        <w:t>лады</w:t>
      </w:r>
      <w:r w:rsidR="000C5A69" w:rsidRPr="008B6D98">
        <w:rPr>
          <w:rFonts w:ascii="Times New Roman" w:hAnsi="Times New Roman" w:cs="Times New Roman"/>
          <w:sz w:val="28"/>
          <w:szCs w:val="28"/>
          <w:lang w:val="kk-KZ"/>
        </w:rPr>
        <w:t xml:space="preserve"> [</w:t>
      </w:r>
      <w:r w:rsidR="00591E23" w:rsidRPr="008B6D98">
        <w:rPr>
          <w:rFonts w:ascii="Times New Roman" w:hAnsi="Times New Roman" w:cs="Times New Roman"/>
          <w:sz w:val="28"/>
          <w:szCs w:val="28"/>
          <w:lang w:val="kk-KZ"/>
        </w:rPr>
        <w:t>3</w:t>
      </w:r>
      <w:r w:rsidR="000C5A69" w:rsidRPr="008B6D98">
        <w:rPr>
          <w:rFonts w:ascii="Times New Roman" w:hAnsi="Times New Roman" w:cs="Times New Roman"/>
          <w:sz w:val="28"/>
          <w:szCs w:val="28"/>
          <w:lang w:val="kk-KZ"/>
        </w:rPr>
        <w:t>, 64</w:t>
      </w:r>
      <w:r w:rsidR="00454642">
        <w:rPr>
          <w:rFonts w:ascii="Times New Roman" w:hAnsi="Times New Roman" w:cs="Times New Roman"/>
          <w:sz w:val="28"/>
          <w:szCs w:val="28"/>
          <w:lang w:val="kk-KZ"/>
        </w:rPr>
        <w:t>-</w:t>
      </w:r>
      <w:r w:rsidR="000C5A69" w:rsidRPr="008B6D98">
        <w:rPr>
          <w:rFonts w:ascii="Times New Roman" w:hAnsi="Times New Roman" w:cs="Times New Roman"/>
          <w:sz w:val="28"/>
          <w:szCs w:val="28"/>
          <w:lang w:val="kk-KZ"/>
        </w:rPr>
        <w:t xml:space="preserve">б.]. Яғни, модификация (вокалдық дәстүр контекстінде) </w:t>
      </w:r>
      <w:r w:rsidR="00F7772A" w:rsidRPr="008B6D98">
        <w:rPr>
          <w:rFonts w:ascii="Times New Roman" w:hAnsi="Times New Roman" w:cs="Times New Roman"/>
          <w:sz w:val="28"/>
          <w:szCs w:val="28"/>
          <w:lang w:val="kk-KZ"/>
        </w:rPr>
        <w:t>–</w:t>
      </w:r>
      <w:r w:rsidR="000C5A69" w:rsidRPr="008B6D98">
        <w:rPr>
          <w:rFonts w:ascii="Times New Roman" w:hAnsi="Times New Roman" w:cs="Times New Roman"/>
          <w:sz w:val="28"/>
          <w:szCs w:val="28"/>
          <w:lang w:val="kk-KZ"/>
        </w:rPr>
        <w:t xml:space="preserve"> м</w:t>
      </w:r>
      <w:r w:rsidR="00C468DC" w:rsidRPr="008B6D98">
        <w:rPr>
          <w:rFonts w:ascii="Times New Roman" w:hAnsi="Times New Roman" w:cs="Times New Roman"/>
          <w:sz w:val="28"/>
          <w:szCs w:val="28"/>
          <w:lang w:val="kk-KZ"/>
        </w:rPr>
        <w:t xml:space="preserve">узыкалық материалдың </w:t>
      </w:r>
      <w:r w:rsidR="000C5A69" w:rsidRPr="008B6D98">
        <w:rPr>
          <w:rFonts w:ascii="Times New Roman" w:hAnsi="Times New Roman" w:cs="Times New Roman"/>
          <w:sz w:val="28"/>
          <w:szCs w:val="28"/>
          <w:lang w:val="kk-KZ"/>
        </w:rPr>
        <w:t>техникалық</w:t>
      </w:r>
      <w:r w:rsidR="00F7772A" w:rsidRPr="008B6D98">
        <w:rPr>
          <w:rFonts w:ascii="Times New Roman" w:hAnsi="Times New Roman" w:cs="Times New Roman"/>
          <w:sz w:val="28"/>
          <w:szCs w:val="28"/>
          <w:lang w:val="kk-KZ"/>
        </w:rPr>
        <w:t xml:space="preserve"> және</w:t>
      </w:r>
      <w:r w:rsidR="000C5A69" w:rsidRPr="008B6D98">
        <w:rPr>
          <w:rFonts w:ascii="Times New Roman" w:hAnsi="Times New Roman" w:cs="Times New Roman"/>
          <w:sz w:val="28"/>
          <w:szCs w:val="28"/>
          <w:lang w:val="kk-KZ"/>
        </w:rPr>
        <w:t xml:space="preserve"> эстетикалық параметрлерінің мәдени-тарихи контекст өзгер</w:t>
      </w:r>
      <w:r w:rsidR="00C468DC" w:rsidRPr="008B6D98">
        <w:rPr>
          <w:rFonts w:ascii="Times New Roman" w:hAnsi="Times New Roman" w:cs="Times New Roman"/>
          <w:sz w:val="28"/>
          <w:szCs w:val="28"/>
          <w:lang w:val="kk-KZ"/>
        </w:rPr>
        <w:t>ісі</w:t>
      </w:r>
      <w:r w:rsidR="000C5A69" w:rsidRPr="008B6D98">
        <w:rPr>
          <w:rFonts w:ascii="Times New Roman" w:hAnsi="Times New Roman" w:cs="Times New Roman"/>
          <w:sz w:val="28"/>
          <w:szCs w:val="28"/>
          <w:lang w:val="kk-KZ"/>
        </w:rPr>
        <w:t xml:space="preserve"> жағдай</w:t>
      </w:r>
      <w:r w:rsidR="00C468DC" w:rsidRPr="008B6D98">
        <w:rPr>
          <w:rFonts w:ascii="Times New Roman" w:hAnsi="Times New Roman" w:cs="Times New Roman"/>
          <w:sz w:val="28"/>
          <w:szCs w:val="28"/>
          <w:lang w:val="kk-KZ"/>
        </w:rPr>
        <w:t>ын</w:t>
      </w:r>
      <w:r w:rsidR="000C5A69" w:rsidRPr="008B6D98">
        <w:rPr>
          <w:rFonts w:ascii="Times New Roman" w:hAnsi="Times New Roman" w:cs="Times New Roman"/>
          <w:sz w:val="28"/>
          <w:szCs w:val="28"/>
          <w:lang w:val="kk-KZ"/>
        </w:rPr>
        <w:t>да жүйелі түрде трансформациялан</w:t>
      </w:r>
      <w:r w:rsidR="00C468DC" w:rsidRPr="008B6D98">
        <w:rPr>
          <w:rFonts w:ascii="Times New Roman" w:hAnsi="Times New Roman" w:cs="Times New Roman"/>
          <w:sz w:val="28"/>
          <w:szCs w:val="28"/>
          <w:lang w:val="kk-KZ"/>
        </w:rPr>
        <w:t>у көрінісі</w:t>
      </w:r>
      <w:r w:rsidR="000C5A69" w:rsidRPr="008B6D98">
        <w:rPr>
          <w:rFonts w:ascii="Times New Roman" w:hAnsi="Times New Roman" w:cs="Times New Roman"/>
          <w:sz w:val="28"/>
          <w:szCs w:val="28"/>
          <w:lang w:val="kk-KZ"/>
        </w:rPr>
        <w:t xml:space="preserve">; бұл </w:t>
      </w:r>
      <w:r w:rsidR="00C468DC" w:rsidRPr="008B6D98">
        <w:rPr>
          <w:rFonts w:ascii="Times New Roman" w:hAnsi="Times New Roman" w:cs="Times New Roman"/>
          <w:sz w:val="28"/>
          <w:szCs w:val="28"/>
          <w:lang w:val="kk-KZ"/>
        </w:rPr>
        <w:t>жерде</w:t>
      </w:r>
      <w:r w:rsidR="000C5A69" w:rsidRPr="008B6D98">
        <w:rPr>
          <w:rFonts w:ascii="Times New Roman" w:hAnsi="Times New Roman" w:cs="Times New Roman"/>
          <w:sz w:val="28"/>
          <w:szCs w:val="28"/>
          <w:lang w:val="kk-KZ"/>
        </w:rPr>
        <w:t xml:space="preserve"> </w:t>
      </w:r>
      <w:r w:rsidR="00C468DC" w:rsidRPr="008B6D98">
        <w:rPr>
          <w:rFonts w:ascii="Times New Roman" w:hAnsi="Times New Roman" w:cs="Times New Roman"/>
          <w:sz w:val="28"/>
          <w:szCs w:val="28"/>
          <w:lang w:val="kk-KZ"/>
        </w:rPr>
        <w:t xml:space="preserve">оның </w:t>
      </w:r>
      <w:r w:rsidR="000C5A69" w:rsidRPr="008B6D98">
        <w:rPr>
          <w:rFonts w:ascii="Times New Roman" w:hAnsi="Times New Roman" w:cs="Times New Roman"/>
          <w:sz w:val="28"/>
          <w:szCs w:val="28"/>
          <w:lang w:val="kk-KZ"/>
        </w:rPr>
        <w:t xml:space="preserve">генетикалық </w:t>
      </w:r>
      <w:r w:rsidR="00C468DC" w:rsidRPr="008B6D98">
        <w:rPr>
          <w:rFonts w:ascii="Times New Roman" w:hAnsi="Times New Roman" w:cs="Times New Roman"/>
          <w:sz w:val="28"/>
          <w:szCs w:val="28"/>
          <w:lang w:val="kk-KZ"/>
        </w:rPr>
        <w:t xml:space="preserve">ішкі </w:t>
      </w:r>
      <w:r w:rsidR="00865762">
        <w:rPr>
          <w:rFonts w:ascii="Times New Roman" w:hAnsi="Times New Roman" w:cs="Times New Roman"/>
          <w:sz w:val="28"/>
          <w:szCs w:val="28"/>
          <w:lang w:val="kk-KZ"/>
        </w:rPr>
        <w:t>өзегі</w:t>
      </w:r>
      <w:r w:rsidR="000C5A69" w:rsidRPr="008B6D98">
        <w:rPr>
          <w:rFonts w:ascii="Times New Roman" w:hAnsi="Times New Roman" w:cs="Times New Roman"/>
          <w:sz w:val="28"/>
          <w:szCs w:val="28"/>
          <w:lang w:val="kk-KZ"/>
        </w:rPr>
        <w:t xml:space="preserve"> (</w:t>
      </w:r>
      <w:r w:rsidR="00865762">
        <w:rPr>
          <w:rFonts w:ascii="Times New Roman" w:hAnsi="Times New Roman" w:cs="Times New Roman"/>
          <w:sz w:val="28"/>
          <w:szCs w:val="28"/>
          <w:lang w:val="kk-KZ"/>
        </w:rPr>
        <w:t>ырғақтық</w:t>
      </w:r>
      <w:r w:rsidR="000C5A69" w:rsidRPr="008B6D98">
        <w:rPr>
          <w:rFonts w:ascii="Times New Roman" w:hAnsi="Times New Roman" w:cs="Times New Roman"/>
          <w:sz w:val="28"/>
          <w:szCs w:val="28"/>
          <w:lang w:val="kk-KZ"/>
        </w:rPr>
        <w:t>, интонациялық, тембрлік матрица) сақтал</w:t>
      </w:r>
      <w:r w:rsidR="00C468DC" w:rsidRPr="008B6D98">
        <w:rPr>
          <w:rFonts w:ascii="Times New Roman" w:hAnsi="Times New Roman" w:cs="Times New Roman"/>
          <w:sz w:val="28"/>
          <w:szCs w:val="28"/>
          <w:lang w:val="kk-KZ"/>
        </w:rPr>
        <w:t>ады да</w:t>
      </w:r>
      <w:r w:rsidR="000C5A69" w:rsidRPr="008B6D98">
        <w:rPr>
          <w:rFonts w:ascii="Times New Roman" w:hAnsi="Times New Roman" w:cs="Times New Roman"/>
          <w:sz w:val="28"/>
          <w:szCs w:val="28"/>
          <w:lang w:val="kk-KZ"/>
        </w:rPr>
        <w:t>, оның функционалдық және семантикалық өрісі жаңа мәдени орта</w:t>
      </w:r>
      <w:r w:rsidR="00C468DC" w:rsidRPr="008B6D98">
        <w:rPr>
          <w:rFonts w:ascii="Times New Roman" w:hAnsi="Times New Roman" w:cs="Times New Roman"/>
          <w:sz w:val="28"/>
          <w:szCs w:val="28"/>
          <w:lang w:val="kk-KZ"/>
        </w:rPr>
        <w:t>да</w:t>
      </w:r>
      <w:r w:rsidR="000C5A69" w:rsidRPr="008B6D98">
        <w:rPr>
          <w:rFonts w:ascii="Times New Roman" w:hAnsi="Times New Roman" w:cs="Times New Roman"/>
          <w:sz w:val="28"/>
          <w:szCs w:val="28"/>
          <w:lang w:val="kk-KZ"/>
        </w:rPr>
        <w:t xml:space="preserve"> бейімделеді.</w:t>
      </w:r>
    </w:p>
    <w:p w14:paraId="11EA6D42" w14:textId="77777777" w:rsidR="00454642" w:rsidRDefault="000C5A69" w:rsidP="00454642">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ru-RU"/>
        </w:rPr>
      </w:pPr>
      <w:r w:rsidRPr="008B6D98">
        <w:rPr>
          <w:rFonts w:ascii="Times New Roman" w:eastAsia="Times New Roman" w:hAnsi="Times New Roman" w:cs="Times New Roman"/>
          <w:sz w:val="28"/>
          <w:szCs w:val="28"/>
          <w:lang w:val="kk-KZ" w:eastAsia="ru-RU"/>
        </w:rPr>
        <w:t>Этномузыкологиялық зерттеулер</w:t>
      </w:r>
      <w:r w:rsidR="00C468DC" w:rsidRPr="008B6D98">
        <w:rPr>
          <w:rFonts w:ascii="Times New Roman" w:eastAsia="Times New Roman" w:hAnsi="Times New Roman" w:cs="Times New Roman"/>
          <w:sz w:val="28"/>
          <w:szCs w:val="28"/>
          <w:lang w:val="kk-KZ" w:eastAsia="ru-RU"/>
        </w:rPr>
        <w:t xml:space="preserve"> нәтижелері</w:t>
      </w:r>
      <w:r w:rsidRPr="008B6D98">
        <w:rPr>
          <w:rFonts w:ascii="Times New Roman" w:eastAsia="Times New Roman" w:hAnsi="Times New Roman" w:cs="Times New Roman"/>
          <w:sz w:val="28"/>
          <w:szCs w:val="28"/>
          <w:lang w:val="kk-KZ" w:eastAsia="ru-RU"/>
        </w:rPr>
        <w:t xml:space="preserve"> көрсеткендей, дәстүрлі орындаушылықтың өзгер</w:t>
      </w:r>
      <w:r w:rsidR="00C468DC" w:rsidRPr="008B6D98">
        <w:rPr>
          <w:rFonts w:ascii="Times New Roman" w:eastAsia="Times New Roman" w:hAnsi="Times New Roman" w:cs="Times New Roman"/>
          <w:sz w:val="28"/>
          <w:szCs w:val="28"/>
          <w:lang w:val="kk-KZ" w:eastAsia="ru-RU"/>
        </w:rPr>
        <w:t>ісі</w:t>
      </w:r>
      <w:r w:rsidRPr="008B6D98">
        <w:rPr>
          <w:rFonts w:ascii="Times New Roman" w:eastAsia="Times New Roman" w:hAnsi="Times New Roman" w:cs="Times New Roman"/>
          <w:sz w:val="28"/>
          <w:szCs w:val="28"/>
          <w:lang w:val="kk-KZ" w:eastAsia="ru-RU"/>
        </w:rPr>
        <w:t xml:space="preserve"> ішкі заңдылықтар</w:t>
      </w:r>
      <w:r w:rsidR="00C468DC" w:rsidRPr="008B6D98">
        <w:rPr>
          <w:rFonts w:ascii="Times New Roman" w:eastAsia="Times New Roman" w:hAnsi="Times New Roman" w:cs="Times New Roman"/>
          <w:sz w:val="28"/>
          <w:szCs w:val="28"/>
          <w:lang w:val="kk-KZ" w:eastAsia="ru-RU"/>
        </w:rPr>
        <w:t>ға</w:t>
      </w:r>
      <w:r w:rsidRPr="008B6D98">
        <w:rPr>
          <w:rFonts w:ascii="Times New Roman" w:eastAsia="Times New Roman" w:hAnsi="Times New Roman" w:cs="Times New Roman"/>
          <w:sz w:val="28"/>
          <w:szCs w:val="28"/>
          <w:lang w:val="kk-KZ" w:eastAsia="ru-RU"/>
        </w:rPr>
        <w:t xml:space="preserve"> бағынады</w:t>
      </w:r>
      <w:r w:rsidR="00454642">
        <w:rPr>
          <w:rFonts w:ascii="Times New Roman" w:eastAsia="Times New Roman" w:hAnsi="Times New Roman" w:cs="Times New Roman"/>
          <w:sz w:val="28"/>
          <w:szCs w:val="28"/>
          <w:lang w:val="kk-KZ" w:eastAsia="ru-RU"/>
        </w:rPr>
        <w:t xml:space="preserve"> </w:t>
      </w:r>
      <w:r w:rsidR="00591E23" w:rsidRPr="008B6D98">
        <w:rPr>
          <w:rFonts w:ascii="Times New Roman" w:eastAsia="Times New Roman" w:hAnsi="Times New Roman" w:cs="Times New Roman"/>
          <w:sz w:val="28"/>
          <w:szCs w:val="28"/>
          <w:lang w:val="kk-KZ" w:eastAsia="ru-RU"/>
        </w:rPr>
        <w:t>[3, 270</w:t>
      </w:r>
      <w:r w:rsidR="00454642">
        <w:rPr>
          <w:rFonts w:ascii="Times New Roman" w:eastAsia="Times New Roman" w:hAnsi="Times New Roman" w:cs="Times New Roman"/>
          <w:sz w:val="28"/>
          <w:szCs w:val="28"/>
          <w:lang w:val="kk-KZ" w:eastAsia="ru-RU"/>
        </w:rPr>
        <w:t>-</w:t>
      </w:r>
      <w:r w:rsidR="00591E23" w:rsidRPr="008B6D98">
        <w:rPr>
          <w:rFonts w:ascii="Times New Roman" w:eastAsia="Times New Roman" w:hAnsi="Times New Roman" w:cs="Times New Roman"/>
          <w:sz w:val="28"/>
          <w:szCs w:val="28"/>
          <w:lang w:val="kk-KZ" w:eastAsia="ru-RU"/>
        </w:rPr>
        <w:t xml:space="preserve">б.], </w:t>
      </w:r>
      <w:r w:rsidR="00C468DC" w:rsidRPr="008B6D98">
        <w:rPr>
          <w:rFonts w:ascii="Times New Roman" w:eastAsia="Times New Roman" w:hAnsi="Times New Roman" w:cs="Times New Roman"/>
          <w:sz w:val="28"/>
          <w:szCs w:val="28"/>
          <w:lang w:val="kk-KZ" w:eastAsia="ru-RU"/>
        </w:rPr>
        <w:t xml:space="preserve">бұл </w:t>
      </w:r>
      <w:r w:rsidRPr="008B6D98">
        <w:rPr>
          <w:rFonts w:ascii="Times New Roman" w:eastAsia="Times New Roman" w:hAnsi="Times New Roman" w:cs="Times New Roman"/>
          <w:sz w:val="28"/>
          <w:szCs w:val="28"/>
          <w:lang w:val="kk-KZ" w:eastAsia="ru-RU"/>
        </w:rPr>
        <w:t xml:space="preserve">заңдылықтарды </w:t>
      </w:r>
      <w:r w:rsidR="00591E23" w:rsidRPr="008B6D98">
        <w:rPr>
          <w:rFonts w:ascii="Times New Roman" w:eastAsia="Times New Roman" w:hAnsi="Times New Roman" w:cs="Times New Roman"/>
          <w:sz w:val="28"/>
          <w:szCs w:val="28"/>
          <w:lang w:val="kk-KZ" w:eastAsia="ru-RU"/>
        </w:rPr>
        <w:t xml:space="preserve">зерттеуіміздің пәні </w:t>
      </w:r>
      <w:r w:rsidR="00C468DC" w:rsidRPr="008B6D98">
        <w:rPr>
          <w:rFonts w:ascii="Times New Roman" w:eastAsia="Times New Roman" w:hAnsi="Times New Roman" w:cs="Times New Roman"/>
          <w:sz w:val="28"/>
          <w:szCs w:val="28"/>
          <w:lang w:val="kk-KZ" w:eastAsia="ru-RU"/>
        </w:rPr>
        <w:t xml:space="preserve">болып табылатын </w:t>
      </w:r>
      <w:r w:rsidRPr="008B6D98">
        <w:rPr>
          <w:rFonts w:ascii="Times New Roman" w:eastAsia="Times New Roman" w:hAnsi="Times New Roman" w:cs="Times New Roman"/>
          <w:sz w:val="28"/>
          <w:szCs w:val="28"/>
          <w:lang w:val="kk-KZ" w:eastAsia="ru-RU"/>
        </w:rPr>
        <w:t>модификация</w:t>
      </w:r>
      <w:r w:rsidR="00C468DC" w:rsidRPr="008B6D98">
        <w:rPr>
          <w:rFonts w:ascii="Times New Roman" w:eastAsia="Times New Roman" w:hAnsi="Times New Roman" w:cs="Times New Roman"/>
          <w:sz w:val="28"/>
          <w:szCs w:val="28"/>
          <w:lang w:val="kk-KZ" w:eastAsia="ru-RU"/>
        </w:rPr>
        <w:t xml:space="preserve"> туындауының</w:t>
      </w:r>
      <w:r w:rsidRPr="008B6D98">
        <w:rPr>
          <w:rFonts w:ascii="Times New Roman" w:eastAsia="Times New Roman" w:hAnsi="Times New Roman" w:cs="Times New Roman"/>
          <w:sz w:val="28"/>
          <w:szCs w:val="28"/>
          <w:lang w:val="kk-KZ" w:eastAsia="ru-RU"/>
        </w:rPr>
        <w:t xml:space="preserve"> принциптері деп атауға</w:t>
      </w:r>
      <w:r w:rsidR="00C468DC" w:rsidRPr="008B6D98">
        <w:rPr>
          <w:rFonts w:ascii="Times New Roman" w:eastAsia="Times New Roman" w:hAnsi="Times New Roman" w:cs="Times New Roman"/>
          <w:sz w:val="28"/>
          <w:szCs w:val="28"/>
          <w:lang w:val="kk-KZ" w:eastAsia="ru-RU"/>
        </w:rPr>
        <w:t xml:space="preserve"> да</w:t>
      </w:r>
      <w:r w:rsidRPr="008B6D98">
        <w:rPr>
          <w:rFonts w:ascii="Times New Roman" w:eastAsia="Times New Roman" w:hAnsi="Times New Roman" w:cs="Times New Roman"/>
          <w:sz w:val="28"/>
          <w:szCs w:val="28"/>
          <w:lang w:val="kk-KZ" w:eastAsia="ru-RU"/>
        </w:rPr>
        <w:t xml:space="preserve"> болады</w:t>
      </w:r>
      <w:r w:rsidR="00591E23" w:rsidRPr="008B6D98">
        <w:rPr>
          <w:rFonts w:ascii="Times New Roman" w:eastAsia="Times New Roman" w:hAnsi="Times New Roman" w:cs="Times New Roman"/>
          <w:sz w:val="28"/>
          <w:szCs w:val="28"/>
          <w:lang w:val="kk-KZ" w:eastAsia="ru-RU"/>
        </w:rPr>
        <w:t xml:space="preserve">, </w:t>
      </w:r>
      <w:r w:rsidR="00C468DC" w:rsidRPr="008B6D98">
        <w:rPr>
          <w:rFonts w:ascii="Times New Roman" w:eastAsia="Times New Roman" w:hAnsi="Times New Roman" w:cs="Times New Roman"/>
          <w:sz w:val="28"/>
          <w:szCs w:val="28"/>
          <w:lang w:val="kk-KZ" w:eastAsia="ru-RU"/>
        </w:rPr>
        <w:t xml:space="preserve">себебі </w:t>
      </w:r>
      <w:r w:rsidR="00591E23" w:rsidRPr="008B6D98">
        <w:rPr>
          <w:rFonts w:ascii="Times New Roman" w:eastAsia="Times New Roman" w:hAnsi="Times New Roman" w:cs="Times New Roman"/>
          <w:sz w:val="28"/>
          <w:szCs w:val="28"/>
          <w:lang w:val="kk-KZ" w:eastAsia="ru-RU"/>
        </w:rPr>
        <w:t>қ</w:t>
      </w:r>
      <w:r w:rsidRPr="008B6D98">
        <w:rPr>
          <w:rFonts w:ascii="Times New Roman" w:eastAsia="Times New Roman" w:hAnsi="Times New Roman" w:cs="Times New Roman"/>
          <w:sz w:val="28"/>
          <w:szCs w:val="28"/>
          <w:lang w:val="kk-KZ" w:eastAsia="ru-RU"/>
        </w:rPr>
        <w:t xml:space="preserve">азақ </w:t>
      </w:r>
      <w:r w:rsidR="00C468DC" w:rsidRPr="008B6D98">
        <w:rPr>
          <w:rFonts w:ascii="Times New Roman" w:eastAsia="Times New Roman" w:hAnsi="Times New Roman" w:cs="Times New Roman"/>
          <w:sz w:val="28"/>
          <w:szCs w:val="28"/>
          <w:lang w:val="kk-KZ" w:eastAsia="ru-RU"/>
        </w:rPr>
        <w:t>дәстүрлі вокалдық техникаларының</w:t>
      </w:r>
      <w:r w:rsidRPr="008B6D98">
        <w:rPr>
          <w:rFonts w:ascii="Times New Roman" w:eastAsia="Times New Roman" w:hAnsi="Times New Roman" w:cs="Times New Roman"/>
          <w:sz w:val="28"/>
          <w:szCs w:val="28"/>
          <w:lang w:val="kk-KZ" w:eastAsia="ru-RU"/>
        </w:rPr>
        <w:t xml:space="preserve"> поп</w:t>
      </w:r>
      <w:r w:rsidR="00454642">
        <w:rPr>
          <w:rFonts w:ascii="Times New Roman" w:eastAsia="Times New Roman" w:hAnsi="Times New Roman" w:cs="Times New Roman"/>
          <w:sz w:val="28"/>
          <w:szCs w:val="28"/>
          <w:lang w:val="kk-KZ" w:eastAsia="ru-RU"/>
        </w:rPr>
        <w:t>-</w:t>
      </w:r>
      <w:r w:rsidR="00C468DC" w:rsidRPr="008B6D98">
        <w:rPr>
          <w:rFonts w:ascii="Times New Roman" w:eastAsia="Times New Roman" w:hAnsi="Times New Roman" w:cs="Times New Roman"/>
          <w:sz w:val="28"/>
          <w:szCs w:val="28"/>
          <w:lang w:val="kk-KZ" w:eastAsia="ru-RU"/>
        </w:rPr>
        <w:t>вокалдағы</w:t>
      </w:r>
      <w:r w:rsidRPr="008B6D98">
        <w:rPr>
          <w:rFonts w:ascii="Times New Roman" w:eastAsia="Times New Roman" w:hAnsi="Times New Roman" w:cs="Times New Roman"/>
          <w:sz w:val="28"/>
          <w:szCs w:val="28"/>
          <w:lang w:val="kk-KZ" w:eastAsia="ru-RU"/>
        </w:rPr>
        <w:t xml:space="preserve"> трансформация</w:t>
      </w:r>
      <w:r w:rsidR="00AB695C" w:rsidRPr="008B6D98">
        <w:rPr>
          <w:rFonts w:ascii="Times New Roman" w:eastAsia="Times New Roman" w:hAnsi="Times New Roman" w:cs="Times New Roman"/>
          <w:sz w:val="28"/>
          <w:szCs w:val="28"/>
          <w:lang w:val="kk-KZ" w:eastAsia="ru-RU"/>
        </w:rPr>
        <w:t>сы</w:t>
      </w:r>
      <w:r w:rsidRPr="008B6D98">
        <w:rPr>
          <w:rFonts w:ascii="Times New Roman" w:eastAsia="Times New Roman" w:hAnsi="Times New Roman" w:cs="Times New Roman"/>
          <w:sz w:val="28"/>
          <w:szCs w:val="28"/>
          <w:lang w:val="kk-KZ" w:eastAsia="ru-RU"/>
        </w:rPr>
        <w:t xml:space="preserve"> осы принциптердің нақты</w:t>
      </w:r>
      <w:r w:rsidR="00AB695C" w:rsidRPr="008B6D98">
        <w:rPr>
          <w:rFonts w:ascii="Times New Roman" w:eastAsia="Times New Roman" w:hAnsi="Times New Roman" w:cs="Times New Roman"/>
          <w:sz w:val="28"/>
          <w:szCs w:val="28"/>
          <w:lang w:val="kk-KZ" w:eastAsia="ru-RU"/>
        </w:rPr>
        <w:t xml:space="preserve"> </w:t>
      </w:r>
      <w:r w:rsidRPr="008B6D98">
        <w:rPr>
          <w:rFonts w:ascii="Times New Roman" w:eastAsia="Times New Roman" w:hAnsi="Times New Roman" w:cs="Times New Roman"/>
          <w:sz w:val="28"/>
          <w:szCs w:val="28"/>
          <w:lang w:val="kk-KZ" w:eastAsia="ru-RU"/>
        </w:rPr>
        <w:t>іске ас</w:t>
      </w:r>
      <w:r w:rsidR="00AB695C" w:rsidRPr="008B6D98">
        <w:rPr>
          <w:rFonts w:ascii="Times New Roman" w:eastAsia="Times New Roman" w:hAnsi="Times New Roman" w:cs="Times New Roman"/>
          <w:sz w:val="28"/>
          <w:szCs w:val="28"/>
          <w:lang w:val="kk-KZ" w:eastAsia="ru-RU"/>
        </w:rPr>
        <w:t>ырыл</w:t>
      </w:r>
      <w:r w:rsidRPr="008B6D98">
        <w:rPr>
          <w:rFonts w:ascii="Times New Roman" w:eastAsia="Times New Roman" w:hAnsi="Times New Roman" w:cs="Times New Roman"/>
          <w:sz w:val="28"/>
          <w:szCs w:val="28"/>
          <w:lang w:val="kk-KZ" w:eastAsia="ru-RU"/>
        </w:rPr>
        <w:t>уының үлгісі болып</w:t>
      </w:r>
      <w:r w:rsidR="00AB695C" w:rsidRPr="008B6D98">
        <w:rPr>
          <w:rFonts w:ascii="Times New Roman" w:eastAsia="Times New Roman" w:hAnsi="Times New Roman" w:cs="Times New Roman"/>
          <w:sz w:val="28"/>
          <w:szCs w:val="28"/>
          <w:lang w:val="kk-KZ" w:eastAsia="ru-RU"/>
        </w:rPr>
        <w:t xml:space="preserve"> келеді</w:t>
      </w:r>
      <w:r w:rsidRPr="008B6D98">
        <w:rPr>
          <w:rFonts w:ascii="Times New Roman" w:eastAsia="Times New Roman" w:hAnsi="Times New Roman" w:cs="Times New Roman"/>
          <w:sz w:val="28"/>
          <w:szCs w:val="28"/>
          <w:lang w:val="kk-KZ" w:eastAsia="ru-RU"/>
        </w:rPr>
        <w:t>.</w:t>
      </w:r>
    </w:p>
    <w:p w14:paraId="4E429D7F" w14:textId="67DB5C92" w:rsidR="00454642" w:rsidRPr="00454642" w:rsidRDefault="000C5A69" w:rsidP="00454642">
      <w:pPr>
        <w:pStyle w:val="a5"/>
        <w:ind w:firstLine="709"/>
        <w:jc w:val="both"/>
        <w:rPr>
          <w:rFonts w:ascii="Times New Roman" w:hAnsi="Times New Roman" w:cs="Times New Roman"/>
          <w:sz w:val="28"/>
          <w:lang w:val="kk-KZ" w:eastAsia="ru-RU"/>
        </w:rPr>
      </w:pPr>
      <w:r w:rsidRPr="00454642">
        <w:rPr>
          <w:rFonts w:ascii="Times New Roman" w:hAnsi="Times New Roman" w:cs="Times New Roman"/>
          <w:bCs/>
          <w:i/>
          <w:sz w:val="28"/>
          <w:lang w:val="kk-KZ" w:eastAsia="ru-RU"/>
        </w:rPr>
        <w:t xml:space="preserve">Бірінші принцип </w:t>
      </w:r>
      <w:r w:rsidR="00454642" w:rsidRPr="00454642">
        <w:rPr>
          <w:rFonts w:ascii="Times New Roman" w:hAnsi="Times New Roman" w:cs="Times New Roman"/>
          <w:bCs/>
          <w:i/>
          <w:sz w:val="28"/>
          <w:lang w:val="kk-KZ" w:eastAsia="ru-RU"/>
        </w:rPr>
        <w:t>–</w:t>
      </w:r>
      <w:r w:rsidRPr="00454642">
        <w:rPr>
          <w:rFonts w:ascii="Times New Roman" w:hAnsi="Times New Roman" w:cs="Times New Roman"/>
          <w:bCs/>
          <w:i/>
          <w:sz w:val="28"/>
          <w:lang w:val="kk-KZ" w:eastAsia="ru-RU"/>
        </w:rPr>
        <w:t xml:space="preserve"> сабақтастық принципі.</w:t>
      </w:r>
      <w:r w:rsidRPr="00454642">
        <w:rPr>
          <w:rFonts w:ascii="Times New Roman" w:hAnsi="Times New Roman" w:cs="Times New Roman"/>
          <w:sz w:val="28"/>
          <w:lang w:val="kk-KZ" w:eastAsia="ru-RU"/>
        </w:rPr>
        <w:t xml:space="preserve"> Модификация бастапқы жүйені толық жоймайды, керісінше, оның өзегін</w:t>
      </w:r>
      <w:r w:rsidR="00740664" w:rsidRPr="00454642">
        <w:rPr>
          <w:rFonts w:ascii="Times New Roman" w:hAnsi="Times New Roman" w:cs="Times New Roman"/>
          <w:sz w:val="28"/>
          <w:lang w:val="kk-KZ" w:eastAsia="ru-RU"/>
        </w:rPr>
        <w:t xml:space="preserve"> көрсете</w:t>
      </w:r>
      <w:r w:rsidRPr="00454642">
        <w:rPr>
          <w:rFonts w:ascii="Times New Roman" w:hAnsi="Times New Roman" w:cs="Times New Roman"/>
          <w:sz w:val="28"/>
          <w:lang w:val="kk-KZ" w:eastAsia="ru-RU"/>
        </w:rPr>
        <w:t xml:space="preserve"> отырып, </w:t>
      </w:r>
      <w:r w:rsidR="00740664" w:rsidRPr="00454642">
        <w:rPr>
          <w:rFonts w:ascii="Times New Roman" w:hAnsi="Times New Roman" w:cs="Times New Roman"/>
          <w:sz w:val="28"/>
          <w:lang w:val="kk-KZ" w:eastAsia="ru-RU"/>
        </w:rPr>
        <w:t>шеткі</w:t>
      </w:r>
      <w:r w:rsidRPr="00454642">
        <w:rPr>
          <w:rFonts w:ascii="Times New Roman" w:hAnsi="Times New Roman" w:cs="Times New Roman"/>
          <w:sz w:val="28"/>
          <w:lang w:val="kk-KZ" w:eastAsia="ru-RU"/>
        </w:rPr>
        <w:t xml:space="preserve"> параметрлері</w:t>
      </w:r>
      <w:r w:rsidR="00740664" w:rsidRPr="00454642">
        <w:rPr>
          <w:rFonts w:ascii="Times New Roman" w:hAnsi="Times New Roman" w:cs="Times New Roman"/>
          <w:sz w:val="28"/>
          <w:lang w:val="kk-KZ" w:eastAsia="ru-RU"/>
        </w:rPr>
        <w:t>н ғана</w:t>
      </w:r>
      <w:r w:rsidRPr="00454642">
        <w:rPr>
          <w:rFonts w:ascii="Times New Roman" w:hAnsi="Times New Roman" w:cs="Times New Roman"/>
          <w:sz w:val="28"/>
          <w:lang w:val="kk-KZ" w:eastAsia="ru-RU"/>
        </w:rPr>
        <w:t xml:space="preserve"> өзгертеді</w:t>
      </w:r>
      <w:r w:rsidR="00454642" w:rsidRPr="00454642">
        <w:rPr>
          <w:rFonts w:ascii="Times New Roman" w:hAnsi="Times New Roman" w:cs="Times New Roman"/>
          <w:sz w:val="28"/>
          <w:lang w:val="kk-KZ" w:eastAsia="ru-RU"/>
        </w:rPr>
        <w:t xml:space="preserve"> </w:t>
      </w:r>
      <w:r w:rsidRPr="00454642">
        <w:rPr>
          <w:rFonts w:ascii="Times New Roman" w:hAnsi="Times New Roman" w:cs="Times New Roman"/>
          <w:sz w:val="28"/>
          <w:lang w:val="kk-KZ" w:eastAsia="ru-RU"/>
        </w:rPr>
        <w:t>[</w:t>
      </w:r>
      <w:r w:rsidR="00CF6C0A" w:rsidRPr="00454642">
        <w:rPr>
          <w:rFonts w:ascii="Times New Roman" w:hAnsi="Times New Roman" w:cs="Times New Roman"/>
          <w:sz w:val="28"/>
          <w:lang w:val="kk-KZ" w:eastAsia="ru-RU"/>
        </w:rPr>
        <w:t>3</w:t>
      </w:r>
      <w:r w:rsidRPr="00454642">
        <w:rPr>
          <w:rFonts w:ascii="Times New Roman" w:hAnsi="Times New Roman" w:cs="Times New Roman"/>
          <w:sz w:val="28"/>
          <w:lang w:val="kk-KZ" w:eastAsia="ru-RU"/>
        </w:rPr>
        <w:t>, 283</w:t>
      </w:r>
      <w:r w:rsidR="00454642" w:rsidRPr="00454642">
        <w:rPr>
          <w:rFonts w:ascii="Times New Roman" w:hAnsi="Times New Roman" w:cs="Times New Roman"/>
          <w:sz w:val="28"/>
          <w:lang w:val="kk-KZ" w:eastAsia="ru-RU"/>
        </w:rPr>
        <w:t>-</w:t>
      </w:r>
      <w:r w:rsidRPr="00454642">
        <w:rPr>
          <w:rFonts w:ascii="Times New Roman" w:hAnsi="Times New Roman" w:cs="Times New Roman"/>
          <w:sz w:val="28"/>
          <w:lang w:val="kk-KZ" w:eastAsia="ru-RU"/>
        </w:rPr>
        <w:t xml:space="preserve">б]. Қазақ </w:t>
      </w:r>
      <w:r w:rsidR="00740664" w:rsidRPr="00454642">
        <w:rPr>
          <w:rFonts w:ascii="Times New Roman" w:hAnsi="Times New Roman" w:cs="Times New Roman"/>
          <w:sz w:val="28"/>
          <w:lang w:val="kk-KZ" w:eastAsia="ru-RU"/>
        </w:rPr>
        <w:t xml:space="preserve">дәстүрлі </w:t>
      </w:r>
      <w:r w:rsidRPr="00454642">
        <w:rPr>
          <w:rFonts w:ascii="Times New Roman" w:hAnsi="Times New Roman" w:cs="Times New Roman"/>
          <w:sz w:val="28"/>
          <w:lang w:val="kk-KZ" w:eastAsia="ru-RU"/>
        </w:rPr>
        <w:t>вокал</w:t>
      </w:r>
      <w:r w:rsidR="00740664" w:rsidRPr="00454642">
        <w:rPr>
          <w:rFonts w:ascii="Times New Roman" w:hAnsi="Times New Roman" w:cs="Times New Roman"/>
          <w:sz w:val="28"/>
          <w:lang w:val="kk-KZ" w:eastAsia="ru-RU"/>
        </w:rPr>
        <w:t xml:space="preserve"> техникасын</w:t>
      </w:r>
      <w:r w:rsidRPr="00454642">
        <w:rPr>
          <w:rFonts w:ascii="Times New Roman" w:hAnsi="Times New Roman" w:cs="Times New Roman"/>
          <w:sz w:val="28"/>
          <w:lang w:val="kk-KZ" w:eastAsia="ru-RU"/>
        </w:rPr>
        <w:t xml:space="preserve">дағы </w:t>
      </w:r>
      <w:r w:rsidRPr="00454642">
        <w:rPr>
          <w:rFonts w:ascii="Times New Roman" w:hAnsi="Times New Roman" w:cs="Times New Roman"/>
          <w:sz w:val="28"/>
          <w:lang w:val="kk-KZ" w:eastAsia="ru-RU"/>
        </w:rPr>
        <w:lastRenderedPageBreak/>
        <w:t>бұл өзек</w:t>
      </w:r>
      <w:r w:rsidR="00454642" w:rsidRPr="00454642">
        <w:rPr>
          <w:rFonts w:ascii="Times New Roman" w:hAnsi="Times New Roman" w:cs="Times New Roman"/>
          <w:sz w:val="28"/>
          <w:lang w:val="kk-KZ" w:eastAsia="ru-RU"/>
        </w:rPr>
        <w:t xml:space="preserve"> </w:t>
      </w:r>
      <w:r w:rsidR="00CF6C0A" w:rsidRPr="00454642">
        <w:rPr>
          <w:rFonts w:ascii="Times New Roman" w:hAnsi="Times New Roman" w:cs="Times New Roman"/>
          <w:sz w:val="28"/>
          <w:lang w:val="kk-KZ" w:eastAsia="ru-RU"/>
        </w:rPr>
        <w:t>(</w:t>
      </w:r>
      <w:r w:rsidRPr="00454642">
        <w:rPr>
          <w:rFonts w:ascii="Times New Roman" w:hAnsi="Times New Roman" w:cs="Times New Roman"/>
          <w:sz w:val="28"/>
          <w:lang w:val="kk-KZ" w:eastAsia="ru-RU"/>
        </w:rPr>
        <w:t xml:space="preserve">интонациялық жүйе, </w:t>
      </w:r>
      <w:r w:rsidR="00454642" w:rsidRPr="00454642">
        <w:rPr>
          <w:rFonts w:ascii="Times New Roman" w:hAnsi="Times New Roman" w:cs="Times New Roman"/>
          <w:sz w:val="28"/>
          <w:lang w:val="kk-KZ" w:eastAsia="ru-RU"/>
        </w:rPr>
        <w:t>өрнектеу</w:t>
      </w:r>
      <w:r w:rsidRPr="00454642">
        <w:rPr>
          <w:rFonts w:ascii="Times New Roman" w:hAnsi="Times New Roman" w:cs="Times New Roman"/>
          <w:sz w:val="28"/>
          <w:lang w:val="kk-KZ" w:eastAsia="ru-RU"/>
        </w:rPr>
        <w:t xml:space="preserve"> принциптері және тембрлік идеал</w:t>
      </w:r>
      <w:r w:rsidR="00CF6C0A" w:rsidRPr="00454642">
        <w:rPr>
          <w:rFonts w:ascii="Times New Roman" w:hAnsi="Times New Roman" w:cs="Times New Roman"/>
          <w:sz w:val="28"/>
          <w:lang w:val="kk-KZ" w:eastAsia="ru-RU"/>
        </w:rPr>
        <w:t>)</w:t>
      </w:r>
      <w:r w:rsidRPr="00454642">
        <w:rPr>
          <w:rFonts w:ascii="Times New Roman" w:hAnsi="Times New Roman" w:cs="Times New Roman"/>
          <w:sz w:val="28"/>
          <w:lang w:val="kk-KZ" w:eastAsia="ru-RU"/>
        </w:rPr>
        <w:t xml:space="preserve"> поп-орындаушылықта да</w:t>
      </w:r>
      <w:r w:rsidR="00740664" w:rsidRPr="00454642">
        <w:rPr>
          <w:rFonts w:ascii="Times New Roman" w:hAnsi="Times New Roman" w:cs="Times New Roman"/>
          <w:sz w:val="28"/>
          <w:lang w:val="kk-KZ" w:eastAsia="ru-RU"/>
        </w:rPr>
        <w:t xml:space="preserve"> </w:t>
      </w:r>
      <w:r w:rsidRPr="00454642">
        <w:rPr>
          <w:rFonts w:ascii="Times New Roman" w:hAnsi="Times New Roman" w:cs="Times New Roman"/>
          <w:sz w:val="28"/>
          <w:lang w:val="kk-KZ" w:eastAsia="ru-RU"/>
        </w:rPr>
        <w:t>тануға болатын деңгейде сақтал</w:t>
      </w:r>
      <w:r w:rsidR="00740664" w:rsidRPr="00454642">
        <w:rPr>
          <w:rFonts w:ascii="Times New Roman" w:hAnsi="Times New Roman" w:cs="Times New Roman"/>
          <w:sz w:val="28"/>
          <w:lang w:val="kk-KZ" w:eastAsia="ru-RU"/>
        </w:rPr>
        <w:t>уда</w:t>
      </w:r>
      <w:r w:rsidRPr="00454642">
        <w:rPr>
          <w:rFonts w:ascii="Times New Roman" w:hAnsi="Times New Roman" w:cs="Times New Roman"/>
          <w:sz w:val="28"/>
          <w:lang w:val="kk-KZ" w:eastAsia="ru-RU"/>
        </w:rPr>
        <w:t xml:space="preserve">. </w:t>
      </w:r>
      <w:r w:rsidR="00664E85" w:rsidRPr="00454642">
        <w:rPr>
          <w:rFonts w:ascii="Times New Roman" w:hAnsi="Times New Roman" w:cs="Times New Roman"/>
          <w:sz w:val="28"/>
          <w:lang w:val="kk-KZ" w:eastAsia="ru-RU"/>
        </w:rPr>
        <w:t>Осылайша, с</w:t>
      </w:r>
      <w:r w:rsidRPr="00454642">
        <w:rPr>
          <w:rFonts w:ascii="Times New Roman" w:hAnsi="Times New Roman" w:cs="Times New Roman"/>
          <w:sz w:val="28"/>
          <w:lang w:val="kk-KZ" w:eastAsia="ru-RU"/>
        </w:rPr>
        <w:t>абақтастық принципі модификация</w:t>
      </w:r>
      <w:r w:rsidR="00740664" w:rsidRPr="00454642">
        <w:rPr>
          <w:rFonts w:ascii="Times New Roman" w:hAnsi="Times New Roman" w:cs="Times New Roman"/>
          <w:sz w:val="28"/>
          <w:lang w:val="kk-KZ" w:eastAsia="ru-RU"/>
        </w:rPr>
        <w:t xml:space="preserve"> арқылы</w:t>
      </w:r>
      <w:r w:rsidRPr="00454642">
        <w:rPr>
          <w:rFonts w:ascii="Times New Roman" w:hAnsi="Times New Roman" w:cs="Times New Roman"/>
          <w:sz w:val="28"/>
          <w:lang w:val="kk-KZ" w:eastAsia="ru-RU"/>
        </w:rPr>
        <w:t xml:space="preserve"> жойылу емес, жалғасу</w:t>
      </w:r>
      <w:r w:rsidR="00740664" w:rsidRPr="00454642">
        <w:rPr>
          <w:rFonts w:ascii="Times New Roman" w:hAnsi="Times New Roman" w:cs="Times New Roman"/>
          <w:sz w:val="28"/>
          <w:lang w:val="kk-KZ" w:eastAsia="ru-RU"/>
        </w:rPr>
        <w:t xml:space="preserve">ға </w:t>
      </w:r>
      <w:r w:rsidRPr="00454642">
        <w:rPr>
          <w:rFonts w:ascii="Times New Roman" w:hAnsi="Times New Roman" w:cs="Times New Roman"/>
          <w:sz w:val="28"/>
          <w:lang w:val="kk-KZ" w:eastAsia="ru-RU"/>
        </w:rPr>
        <w:t>бастайды.</w:t>
      </w:r>
    </w:p>
    <w:p w14:paraId="0B1F5E9A" w14:textId="2294E069" w:rsidR="000C5A69" w:rsidRPr="00454642" w:rsidRDefault="000C5A69" w:rsidP="00454642">
      <w:pPr>
        <w:pStyle w:val="a5"/>
        <w:ind w:firstLine="709"/>
        <w:jc w:val="both"/>
        <w:rPr>
          <w:rFonts w:ascii="Times New Roman" w:hAnsi="Times New Roman" w:cs="Times New Roman"/>
          <w:sz w:val="28"/>
          <w:lang w:val="kk-KZ" w:eastAsia="ru-RU"/>
        </w:rPr>
      </w:pPr>
      <w:r w:rsidRPr="00454642">
        <w:rPr>
          <w:rFonts w:ascii="Times New Roman" w:hAnsi="Times New Roman" w:cs="Times New Roman"/>
          <w:bCs/>
          <w:i/>
          <w:sz w:val="28"/>
          <w:lang w:val="kk-KZ" w:eastAsia="ru-RU"/>
        </w:rPr>
        <w:t xml:space="preserve">Екінші принцип </w:t>
      </w:r>
      <w:r w:rsidR="00454642">
        <w:rPr>
          <w:rFonts w:ascii="Times New Roman" w:hAnsi="Times New Roman" w:cs="Times New Roman"/>
          <w:bCs/>
          <w:i/>
          <w:sz w:val="28"/>
          <w:lang w:val="kk-KZ" w:eastAsia="ru-RU"/>
        </w:rPr>
        <w:t>–</w:t>
      </w:r>
      <w:r w:rsidRPr="00454642">
        <w:rPr>
          <w:rFonts w:ascii="Times New Roman" w:hAnsi="Times New Roman" w:cs="Times New Roman"/>
          <w:bCs/>
          <w:i/>
          <w:sz w:val="28"/>
          <w:lang w:val="kk-KZ" w:eastAsia="ru-RU"/>
        </w:rPr>
        <w:t xml:space="preserve"> бейімделу принципі.</w:t>
      </w:r>
      <w:r w:rsidRPr="00454642">
        <w:rPr>
          <w:rFonts w:ascii="Times New Roman" w:hAnsi="Times New Roman" w:cs="Times New Roman"/>
          <w:sz w:val="28"/>
          <w:lang w:val="kk-KZ" w:eastAsia="ru-RU"/>
        </w:rPr>
        <w:t xml:space="preserve"> Модификация акустика, технология</w:t>
      </w:r>
      <w:r w:rsidR="00C30FDF" w:rsidRPr="00454642">
        <w:rPr>
          <w:rFonts w:ascii="Times New Roman" w:hAnsi="Times New Roman" w:cs="Times New Roman"/>
          <w:sz w:val="28"/>
          <w:lang w:val="kk-KZ" w:eastAsia="ru-RU"/>
        </w:rPr>
        <w:t xml:space="preserve"> </w:t>
      </w:r>
      <w:r w:rsidRPr="00454642">
        <w:rPr>
          <w:rFonts w:ascii="Times New Roman" w:hAnsi="Times New Roman" w:cs="Times New Roman"/>
          <w:sz w:val="28"/>
          <w:lang w:val="kk-KZ" w:eastAsia="ru-RU"/>
        </w:rPr>
        <w:t>немесе мәдени орта</w:t>
      </w:r>
      <w:r w:rsidR="00C30FDF" w:rsidRPr="00454642">
        <w:rPr>
          <w:rFonts w:ascii="Times New Roman" w:hAnsi="Times New Roman" w:cs="Times New Roman"/>
          <w:sz w:val="28"/>
          <w:lang w:val="kk-KZ" w:eastAsia="ru-RU"/>
        </w:rPr>
        <w:t>ның</w:t>
      </w:r>
      <w:r w:rsidRPr="00454642">
        <w:rPr>
          <w:rFonts w:ascii="Times New Roman" w:hAnsi="Times New Roman" w:cs="Times New Roman"/>
          <w:sz w:val="28"/>
          <w:lang w:val="kk-KZ" w:eastAsia="ru-RU"/>
        </w:rPr>
        <w:t xml:space="preserve"> талаптарына жауап беру арқылы жүзеге асады. </w:t>
      </w:r>
      <w:r w:rsidR="001A592A" w:rsidRPr="00454642">
        <w:rPr>
          <w:rFonts w:ascii="Times New Roman" w:hAnsi="Times New Roman" w:cs="Times New Roman"/>
          <w:sz w:val="28"/>
          <w:lang w:val="kk-KZ" w:eastAsia="ru-RU"/>
        </w:rPr>
        <w:t>Зерттеуші А.</w:t>
      </w:r>
      <w:r w:rsidRPr="00454642">
        <w:rPr>
          <w:rFonts w:ascii="Times New Roman" w:hAnsi="Times New Roman" w:cs="Times New Roman"/>
          <w:sz w:val="28"/>
          <w:lang w:val="kk-KZ" w:eastAsia="ru-RU"/>
        </w:rPr>
        <w:t xml:space="preserve">Мерриам </w:t>
      </w:r>
      <w:r w:rsidR="00C30FDF" w:rsidRPr="00454642">
        <w:rPr>
          <w:rFonts w:ascii="Times New Roman" w:hAnsi="Times New Roman" w:cs="Times New Roman"/>
          <w:sz w:val="28"/>
          <w:lang w:val="kk-KZ" w:eastAsia="ru-RU"/>
        </w:rPr>
        <w:t>пікірінше</w:t>
      </w:r>
      <w:r w:rsidRPr="00454642">
        <w:rPr>
          <w:rFonts w:ascii="Times New Roman" w:hAnsi="Times New Roman" w:cs="Times New Roman"/>
          <w:sz w:val="28"/>
          <w:lang w:val="kk-KZ" w:eastAsia="ru-RU"/>
        </w:rPr>
        <w:t xml:space="preserve">, </w:t>
      </w:r>
      <w:r w:rsidR="00C30FDF" w:rsidRPr="00454642">
        <w:rPr>
          <w:rFonts w:ascii="Times New Roman" w:hAnsi="Times New Roman" w:cs="Times New Roman"/>
          <w:sz w:val="28"/>
          <w:lang w:val="kk-KZ" w:eastAsia="ru-RU"/>
        </w:rPr>
        <w:t xml:space="preserve">кез келген музыкада </w:t>
      </w:r>
      <w:r w:rsidRPr="00454642">
        <w:rPr>
          <w:rFonts w:ascii="Times New Roman" w:hAnsi="Times New Roman" w:cs="Times New Roman"/>
          <w:sz w:val="28"/>
          <w:lang w:val="kk-KZ" w:eastAsia="ru-RU"/>
        </w:rPr>
        <w:t xml:space="preserve">өзгеріс </w:t>
      </w:r>
      <w:r w:rsidR="001A592A" w:rsidRPr="00454642">
        <w:rPr>
          <w:rFonts w:ascii="Times New Roman" w:hAnsi="Times New Roman" w:cs="Times New Roman"/>
          <w:sz w:val="28"/>
          <w:lang w:val="kk-KZ" w:eastAsia="ru-RU"/>
        </w:rPr>
        <w:t>о</w:t>
      </w:r>
      <w:r w:rsidRPr="00454642">
        <w:rPr>
          <w:rFonts w:ascii="Times New Roman" w:hAnsi="Times New Roman" w:cs="Times New Roman"/>
          <w:sz w:val="28"/>
          <w:lang w:val="kk-KZ" w:eastAsia="ru-RU"/>
        </w:rPr>
        <w:t>рындаушылық контекст</w:t>
      </w:r>
      <w:r w:rsidR="001A592A" w:rsidRPr="00454642">
        <w:rPr>
          <w:rFonts w:ascii="Times New Roman" w:hAnsi="Times New Roman" w:cs="Times New Roman"/>
          <w:sz w:val="28"/>
          <w:lang w:val="kk-KZ" w:eastAsia="ru-RU"/>
        </w:rPr>
        <w:t>те</w:t>
      </w:r>
      <w:r w:rsidR="00C30FDF" w:rsidRPr="00454642">
        <w:rPr>
          <w:rFonts w:ascii="Times New Roman" w:hAnsi="Times New Roman" w:cs="Times New Roman"/>
          <w:sz w:val="28"/>
          <w:lang w:val="kk-KZ" w:eastAsia="ru-RU"/>
        </w:rPr>
        <w:t>н тыс</w:t>
      </w:r>
      <w:r w:rsidRPr="00454642">
        <w:rPr>
          <w:rFonts w:ascii="Times New Roman" w:hAnsi="Times New Roman" w:cs="Times New Roman"/>
          <w:sz w:val="28"/>
          <w:lang w:val="kk-KZ" w:eastAsia="ru-RU"/>
        </w:rPr>
        <w:t xml:space="preserve"> б</w:t>
      </w:r>
      <w:r w:rsidR="001A592A" w:rsidRPr="00454642">
        <w:rPr>
          <w:rFonts w:ascii="Times New Roman" w:hAnsi="Times New Roman" w:cs="Times New Roman"/>
          <w:sz w:val="28"/>
          <w:lang w:val="kk-KZ" w:eastAsia="ru-RU"/>
        </w:rPr>
        <w:t>ол</w:t>
      </w:r>
      <w:r w:rsidR="00C30FDF" w:rsidRPr="00454642">
        <w:rPr>
          <w:rFonts w:ascii="Times New Roman" w:hAnsi="Times New Roman" w:cs="Times New Roman"/>
          <w:sz w:val="28"/>
          <w:lang w:val="kk-KZ" w:eastAsia="ru-RU"/>
        </w:rPr>
        <w:t>м</w:t>
      </w:r>
      <w:r w:rsidR="001A592A" w:rsidRPr="00454642">
        <w:rPr>
          <w:rFonts w:ascii="Times New Roman" w:hAnsi="Times New Roman" w:cs="Times New Roman"/>
          <w:sz w:val="28"/>
          <w:lang w:val="kk-KZ" w:eastAsia="ru-RU"/>
        </w:rPr>
        <w:t>а</w:t>
      </w:r>
      <w:r w:rsidR="00C30FDF" w:rsidRPr="00454642">
        <w:rPr>
          <w:rFonts w:ascii="Times New Roman" w:hAnsi="Times New Roman" w:cs="Times New Roman"/>
          <w:sz w:val="28"/>
          <w:lang w:val="kk-KZ" w:eastAsia="ru-RU"/>
        </w:rPr>
        <w:t>й</w:t>
      </w:r>
      <w:r w:rsidR="001A592A" w:rsidRPr="00454642">
        <w:rPr>
          <w:rFonts w:ascii="Times New Roman" w:hAnsi="Times New Roman" w:cs="Times New Roman"/>
          <w:sz w:val="28"/>
          <w:lang w:val="kk-KZ" w:eastAsia="ru-RU"/>
        </w:rPr>
        <w:t>ды</w:t>
      </w:r>
      <w:r w:rsidR="00454642">
        <w:rPr>
          <w:rFonts w:ascii="Times New Roman" w:hAnsi="Times New Roman" w:cs="Times New Roman"/>
          <w:sz w:val="28"/>
          <w:lang w:val="kk-KZ" w:eastAsia="ru-RU"/>
        </w:rPr>
        <w:t xml:space="preserve"> </w:t>
      </w:r>
      <w:r w:rsidRPr="00454642">
        <w:rPr>
          <w:rFonts w:ascii="Times New Roman" w:hAnsi="Times New Roman" w:cs="Times New Roman"/>
          <w:sz w:val="28"/>
          <w:lang w:val="kk-KZ" w:eastAsia="ru-RU"/>
        </w:rPr>
        <w:t>[</w:t>
      </w:r>
      <w:r w:rsidR="001A592A" w:rsidRPr="00454642">
        <w:rPr>
          <w:rFonts w:ascii="Times New Roman" w:hAnsi="Times New Roman" w:cs="Times New Roman"/>
          <w:sz w:val="28"/>
          <w:lang w:val="kk-KZ" w:eastAsia="ru-RU"/>
        </w:rPr>
        <w:t>4</w:t>
      </w:r>
      <w:r w:rsidRPr="00454642">
        <w:rPr>
          <w:rFonts w:ascii="Times New Roman" w:hAnsi="Times New Roman" w:cs="Times New Roman"/>
          <w:sz w:val="28"/>
          <w:lang w:val="kk-KZ" w:eastAsia="ru-RU"/>
        </w:rPr>
        <w:t xml:space="preserve">]. </w:t>
      </w:r>
      <w:r w:rsidR="00C30FDF" w:rsidRPr="00454642">
        <w:rPr>
          <w:rFonts w:ascii="Times New Roman" w:hAnsi="Times New Roman" w:cs="Times New Roman"/>
          <w:sz w:val="28"/>
          <w:lang w:val="kk-KZ" w:eastAsia="ru-RU"/>
        </w:rPr>
        <w:t>Заман талабына сай технологиялық фактор</w:t>
      </w:r>
      <w:r w:rsidR="00454642">
        <w:rPr>
          <w:rFonts w:ascii="Times New Roman" w:hAnsi="Times New Roman" w:cs="Times New Roman"/>
          <w:sz w:val="28"/>
          <w:lang w:val="kk-KZ" w:eastAsia="ru-RU"/>
        </w:rPr>
        <w:t xml:space="preserve"> </w:t>
      </w:r>
      <w:r w:rsidR="00C30FDF" w:rsidRPr="00454642">
        <w:rPr>
          <w:rFonts w:ascii="Times New Roman" w:hAnsi="Times New Roman" w:cs="Times New Roman"/>
          <w:sz w:val="28"/>
          <w:lang w:val="kk-KZ" w:eastAsia="ru-RU"/>
        </w:rPr>
        <w:t>(м</w:t>
      </w:r>
      <w:r w:rsidRPr="00454642">
        <w:rPr>
          <w:rFonts w:ascii="Times New Roman" w:hAnsi="Times New Roman" w:cs="Times New Roman"/>
          <w:sz w:val="28"/>
          <w:lang w:val="kk-KZ" w:eastAsia="ru-RU"/>
        </w:rPr>
        <w:t>икрофон технологиясы мен студиялық жазу</w:t>
      </w:r>
      <w:r w:rsidR="00C30FDF" w:rsidRPr="00454642">
        <w:rPr>
          <w:rFonts w:ascii="Times New Roman" w:hAnsi="Times New Roman" w:cs="Times New Roman"/>
          <w:sz w:val="28"/>
          <w:lang w:val="kk-KZ" w:eastAsia="ru-RU"/>
        </w:rPr>
        <w:t>)</w:t>
      </w:r>
      <w:r w:rsidRPr="00454642">
        <w:rPr>
          <w:rFonts w:ascii="Times New Roman" w:hAnsi="Times New Roman" w:cs="Times New Roman"/>
          <w:sz w:val="28"/>
          <w:lang w:val="kk-KZ" w:eastAsia="ru-RU"/>
        </w:rPr>
        <w:t xml:space="preserve"> қазақ </w:t>
      </w:r>
      <w:r w:rsidR="00C30FDF" w:rsidRPr="00454642">
        <w:rPr>
          <w:rFonts w:ascii="Times New Roman" w:hAnsi="Times New Roman" w:cs="Times New Roman"/>
          <w:sz w:val="28"/>
          <w:lang w:val="kk-KZ" w:eastAsia="ru-RU"/>
        </w:rPr>
        <w:t xml:space="preserve">дәстүрлі </w:t>
      </w:r>
      <w:r w:rsidRPr="00454642">
        <w:rPr>
          <w:rFonts w:ascii="Times New Roman" w:hAnsi="Times New Roman" w:cs="Times New Roman"/>
          <w:sz w:val="28"/>
          <w:lang w:val="kk-KZ" w:eastAsia="ru-RU"/>
        </w:rPr>
        <w:t>вокал мәнерін</w:t>
      </w:r>
      <w:r w:rsidR="00C30FDF" w:rsidRPr="00454642">
        <w:rPr>
          <w:rFonts w:ascii="Times New Roman" w:hAnsi="Times New Roman" w:cs="Times New Roman"/>
          <w:sz w:val="28"/>
          <w:lang w:val="kk-KZ" w:eastAsia="ru-RU"/>
        </w:rPr>
        <w:t>е әсер етуде, атап айтқанда</w:t>
      </w:r>
      <w:r w:rsidRPr="00454642">
        <w:rPr>
          <w:rFonts w:ascii="Times New Roman" w:hAnsi="Times New Roman" w:cs="Times New Roman"/>
          <w:sz w:val="28"/>
          <w:lang w:val="kk-KZ" w:eastAsia="ru-RU"/>
        </w:rPr>
        <w:t xml:space="preserve"> ашық кеңістік</w:t>
      </w:r>
      <w:r w:rsidR="00C30FDF" w:rsidRPr="00454642">
        <w:rPr>
          <w:rFonts w:ascii="Times New Roman" w:hAnsi="Times New Roman" w:cs="Times New Roman"/>
          <w:sz w:val="28"/>
          <w:lang w:val="kk-KZ" w:eastAsia="ru-RU"/>
        </w:rPr>
        <w:t xml:space="preserve">ке бағытталған вокал техникаларының </w:t>
      </w:r>
      <w:r w:rsidRPr="00454642">
        <w:rPr>
          <w:rFonts w:ascii="Times New Roman" w:hAnsi="Times New Roman" w:cs="Times New Roman"/>
          <w:sz w:val="28"/>
          <w:lang w:val="kk-KZ" w:eastAsia="ru-RU"/>
        </w:rPr>
        <w:t>орнына жақын дыбыс идеалы қалыптас</w:t>
      </w:r>
      <w:r w:rsidR="00C30FDF" w:rsidRPr="00454642">
        <w:rPr>
          <w:rFonts w:ascii="Times New Roman" w:hAnsi="Times New Roman" w:cs="Times New Roman"/>
          <w:sz w:val="28"/>
          <w:lang w:val="kk-KZ" w:eastAsia="ru-RU"/>
        </w:rPr>
        <w:t>уда</w:t>
      </w:r>
      <w:r w:rsidRPr="00454642">
        <w:rPr>
          <w:rFonts w:ascii="Times New Roman" w:hAnsi="Times New Roman" w:cs="Times New Roman"/>
          <w:sz w:val="28"/>
          <w:lang w:val="kk-KZ" w:eastAsia="ru-RU"/>
        </w:rPr>
        <w:t>. Б</w:t>
      </w:r>
      <w:r w:rsidR="00C30FDF" w:rsidRPr="00454642">
        <w:rPr>
          <w:rFonts w:ascii="Times New Roman" w:hAnsi="Times New Roman" w:cs="Times New Roman"/>
          <w:sz w:val="28"/>
          <w:lang w:val="kk-KZ" w:eastAsia="ru-RU"/>
        </w:rPr>
        <w:t>ұл б</w:t>
      </w:r>
      <w:r w:rsidRPr="00454642">
        <w:rPr>
          <w:rFonts w:ascii="Times New Roman" w:hAnsi="Times New Roman" w:cs="Times New Roman"/>
          <w:sz w:val="28"/>
          <w:lang w:val="kk-KZ" w:eastAsia="ru-RU"/>
        </w:rPr>
        <w:t xml:space="preserve">ейімделу принципі модификацияны ортаның мәжбүрлі талабы ретінде ғана емес, орындаушының </w:t>
      </w:r>
      <w:r w:rsidR="00C30FDF" w:rsidRPr="00454642">
        <w:rPr>
          <w:rFonts w:ascii="Times New Roman" w:hAnsi="Times New Roman" w:cs="Times New Roman"/>
          <w:sz w:val="28"/>
          <w:lang w:val="kk-KZ" w:eastAsia="ru-RU"/>
        </w:rPr>
        <w:t xml:space="preserve">шығармашылық позициясы </w:t>
      </w:r>
      <w:r w:rsidRPr="00454642">
        <w:rPr>
          <w:rFonts w:ascii="Times New Roman" w:hAnsi="Times New Roman" w:cs="Times New Roman"/>
          <w:sz w:val="28"/>
          <w:lang w:val="kk-KZ" w:eastAsia="ru-RU"/>
        </w:rPr>
        <w:t>ретінде де қарастырады.</w:t>
      </w:r>
    </w:p>
    <w:p w14:paraId="4D7D021A" w14:textId="6715E1CB" w:rsidR="000C5A69" w:rsidRPr="00454642" w:rsidRDefault="000C5A69" w:rsidP="00454642">
      <w:pPr>
        <w:pStyle w:val="a5"/>
        <w:ind w:firstLine="709"/>
        <w:jc w:val="both"/>
        <w:rPr>
          <w:rFonts w:ascii="Times New Roman" w:hAnsi="Times New Roman" w:cs="Times New Roman"/>
          <w:sz w:val="28"/>
          <w:lang w:val="kk-KZ" w:eastAsia="ru-RU"/>
        </w:rPr>
      </w:pPr>
      <w:r w:rsidRPr="00454642">
        <w:rPr>
          <w:rFonts w:ascii="Times New Roman" w:hAnsi="Times New Roman" w:cs="Times New Roman"/>
          <w:bCs/>
          <w:i/>
          <w:sz w:val="28"/>
          <w:lang w:val="kk-KZ" w:eastAsia="ru-RU"/>
        </w:rPr>
        <w:t>Үшінші принцип</w:t>
      </w:r>
      <w:r w:rsidRPr="00454642">
        <w:rPr>
          <w:rFonts w:ascii="Times New Roman" w:hAnsi="Times New Roman" w:cs="Times New Roman"/>
          <w:i/>
          <w:sz w:val="28"/>
          <w:lang w:val="kk-KZ" w:eastAsia="ru-RU"/>
        </w:rPr>
        <w:t xml:space="preserve"> </w:t>
      </w:r>
      <w:r w:rsidR="00454642">
        <w:rPr>
          <w:rFonts w:ascii="Times New Roman" w:hAnsi="Times New Roman" w:cs="Times New Roman"/>
          <w:i/>
          <w:sz w:val="28"/>
          <w:lang w:val="kk-KZ" w:eastAsia="ru-RU"/>
        </w:rPr>
        <w:t>–</w:t>
      </w:r>
      <w:r w:rsidR="001A592A" w:rsidRPr="00454642">
        <w:rPr>
          <w:rFonts w:ascii="Times New Roman" w:hAnsi="Times New Roman" w:cs="Times New Roman"/>
          <w:i/>
          <w:sz w:val="28"/>
          <w:lang w:val="kk-KZ" w:eastAsia="ru-RU"/>
        </w:rPr>
        <w:t xml:space="preserve"> </w:t>
      </w:r>
      <w:r w:rsidRPr="00454642">
        <w:rPr>
          <w:rFonts w:ascii="Times New Roman" w:hAnsi="Times New Roman" w:cs="Times New Roman"/>
          <w:bCs/>
          <w:i/>
          <w:sz w:val="28"/>
          <w:lang w:val="kk-KZ" w:eastAsia="ru-RU"/>
        </w:rPr>
        <w:t>таңдамалылық принципі.</w:t>
      </w:r>
      <w:r w:rsidRPr="00454642">
        <w:rPr>
          <w:rFonts w:ascii="Times New Roman" w:hAnsi="Times New Roman" w:cs="Times New Roman"/>
          <w:sz w:val="28"/>
          <w:lang w:val="kk-KZ" w:eastAsia="ru-RU"/>
        </w:rPr>
        <w:t xml:space="preserve"> Модификация</w:t>
      </w:r>
      <w:r w:rsidR="00C6787D" w:rsidRPr="00454642">
        <w:rPr>
          <w:rFonts w:ascii="Times New Roman" w:hAnsi="Times New Roman" w:cs="Times New Roman"/>
          <w:sz w:val="28"/>
          <w:lang w:val="kk-KZ" w:eastAsia="ru-RU"/>
        </w:rPr>
        <w:t>ның бұл принципіне сай</w:t>
      </w:r>
      <w:r w:rsidRPr="00454642">
        <w:rPr>
          <w:rFonts w:ascii="Times New Roman" w:hAnsi="Times New Roman" w:cs="Times New Roman"/>
          <w:sz w:val="28"/>
          <w:lang w:val="kk-KZ" w:eastAsia="ru-RU"/>
        </w:rPr>
        <w:t xml:space="preserve"> барлық параметрлер</w:t>
      </w:r>
      <w:r w:rsidR="00C6787D" w:rsidRPr="00454642">
        <w:rPr>
          <w:rFonts w:ascii="Times New Roman" w:hAnsi="Times New Roman" w:cs="Times New Roman"/>
          <w:sz w:val="28"/>
          <w:lang w:val="kk-KZ" w:eastAsia="ru-RU"/>
        </w:rPr>
        <w:t xml:space="preserve"> бірдей</w:t>
      </w:r>
      <w:r w:rsidRPr="00454642">
        <w:rPr>
          <w:rFonts w:ascii="Times New Roman" w:hAnsi="Times New Roman" w:cs="Times New Roman"/>
          <w:sz w:val="28"/>
          <w:lang w:val="kk-KZ" w:eastAsia="ru-RU"/>
        </w:rPr>
        <w:t xml:space="preserve"> өзгер</w:t>
      </w:r>
      <w:r w:rsidR="00C6787D" w:rsidRPr="00454642">
        <w:rPr>
          <w:rFonts w:ascii="Times New Roman" w:hAnsi="Times New Roman" w:cs="Times New Roman"/>
          <w:sz w:val="28"/>
          <w:lang w:val="kk-KZ" w:eastAsia="ru-RU"/>
        </w:rPr>
        <w:t>м</w:t>
      </w:r>
      <w:r w:rsidRPr="00454642">
        <w:rPr>
          <w:rFonts w:ascii="Times New Roman" w:hAnsi="Times New Roman" w:cs="Times New Roman"/>
          <w:sz w:val="28"/>
          <w:lang w:val="kk-KZ" w:eastAsia="ru-RU"/>
        </w:rPr>
        <w:t xml:space="preserve">ейді: кейбіреулері сақталады, </w:t>
      </w:r>
      <w:r w:rsidR="00C6787D" w:rsidRPr="00454642">
        <w:rPr>
          <w:rFonts w:ascii="Times New Roman" w:hAnsi="Times New Roman" w:cs="Times New Roman"/>
          <w:sz w:val="28"/>
          <w:lang w:val="kk-KZ" w:eastAsia="ru-RU"/>
        </w:rPr>
        <w:t>енді бірі</w:t>
      </w:r>
      <w:r w:rsidRPr="00454642">
        <w:rPr>
          <w:rFonts w:ascii="Times New Roman" w:hAnsi="Times New Roman" w:cs="Times New Roman"/>
          <w:sz w:val="28"/>
          <w:lang w:val="kk-KZ" w:eastAsia="ru-RU"/>
        </w:rPr>
        <w:t xml:space="preserve"> трансформацияланад</w:t>
      </w:r>
      <w:r w:rsidR="00C6787D" w:rsidRPr="00454642">
        <w:rPr>
          <w:rFonts w:ascii="Times New Roman" w:hAnsi="Times New Roman" w:cs="Times New Roman"/>
          <w:sz w:val="28"/>
          <w:lang w:val="kk-KZ" w:eastAsia="ru-RU"/>
        </w:rPr>
        <w:t xml:space="preserve">ы немесе </w:t>
      </w:r>
      <w:r w:rsidRPr="00454642">
        <w:rPr>
          <w:rFonts w:ascii="Times New Roman" w:hAnsi="Times New Roman" w:cs="Times New Roman"/>
          <w:sz w:val="28"/>
          <w:lang w:val="kk-KZ" w:eastAsia="ru-RU"/>
        </w:rPr>
        <w:t xml:space="preserve">жойылады. Бұл таңдамалылық кездейсоқ емес </w:t>
      </w:r>
      <w:r w:rsidR="00454642">
        <w:rPr>
          <w:rFonts w:ascii="Times New Roman" w:hAnsi="Times New Roman" w:cs="Times New Roman"/>
          <w:sz w:val="28"/>
          <w:lang w:val="kk-KZ" w:eastAsia="ru-RU"/>
        </w:rPr>
        <w:t>–</w:t>
      </w:r>
      <w:r w:rsidR="00C6787D" w:rsidRPr="00454642">
        <w:rPr>
          <w:rFonts w:ascii="Times New Roman" w:hAnsi="Times New Roman" w:cs="Times New Roman"/>
          <w:sz w:val="28"/>
          <w:lang w:val="kk-KZ" w:eastAsia="ru-RU"/>
        </w:rPr>
        <w:t xml:space="preserve"> </w:t>
      </w:r>
      <w:r w:rsidRPr="00454642">
        <w:rPr>
          <w:rFonts w:ascii="Times New Roman" w:hAnsi="Times New Roman" w:cs="Times New Roman"/>
          <w:sz w:val="28"/>
          <w:lang w:val="kk-KZ" w:eastAsia="ru-RU"/>
        </w:rPr>
        <w:t>ол мәдени иерархияны, эстетикалық бағалауды және нарықтық логика</w:t>
      </w:r>
      <w:r w:rsidR="00C6787D" w:rsidRPr="00454642">
        <w:rPr>
          <w:rFonts w:ascii="Times New Roman" w:hAnsi="Times New Roman" w:cs="Times New Roman"/>
          <w:sz w:val="28"/>
          <w:lang w:val="kk-KZ" w:eastAsia="ru-RU"/>
        </w:rPr>
        <w:t xml:space="preserve"> сұранысына қарай реттеледі</w:t>
      </w:r>
      <w:r w:rsidRPr="00454642">
        <w:rPr>
          <w:rFonts w:ascii="Times New Roman" w:hAnsi="Times New Roman" w:cs="Times New Roman"/>
          <w:sz w:val="28"/>
          <w:lang w:val="kk-KZ" w:eastAsia="ru-RU"/>
        </w:rPr>
        <w:t>. Бурдьенің мәдени өріс теориясы тұрғысынан алғанда, орындаушы «символдық капиталды» сақтау мен «экономикалық капиталды» арттыру арасындағы шиеленісте таңдамалылықты стратегия ретінде пайдаланады [</w:t>
      </w:r>
      <w:r w:rsidR="007939FF" w:rsidRPr="00454642">
        <w:rPr>
          <w:rFonts w:ascii="Times New Roman" w:hAnsi="Times New Roman" w:cs="Times New Roman"/>
          <w:sz w:val="28"/>
          <w:lang w:val="kk-KZ" w:eastAsia="ru-RU"/>
        </w:rPr>
        <w:t>5</w:t>
      </w:r>
      <w:r w:rsidRPr="00454642">
        <w:rPr>
          <w:rFonts w:ascii="Times New Roman" w:hAnsi="Times New Roman" w:cs="Times New Roman"/>
          <w:sz w:val="28"/>
          <w:lang w:val="kk-KZ" w:eastAsia="ru-RU"/>
        </w:rPr>
        <w:t xml:space="preserve">, 75 б.]. Қазақ поп-вокалындағы орнаментиканың жеңілдеу, </w:t>
      </w:r>
      <w:r w:rsidR="00C6787D" w:rsidRPr="00454642">
        <w:rPr>
          <w:rFonts w:ascii="Times New Roman" w:hAnsi="Times New Roman" w:cs="Times New Roman"/>
          <w:sz w:val="28"/>
          <w:lang w:val="kk-KZ" w:eastAsia="ru-RU"/>
        </w:rPr>
        <w:t>алайда</w:t>
      </w:r>
      <w:r w:rsidRPr="00454642">
        <w:rPr>
          <w:rFonts w:ascii="Times New Roman" w:hAnsi="Times New Roman" w:cs="Times New Roman"/>
          <w:sz w:val="28"/>
          <w:lang w:val="kk-KZ" w:eastAsia="ru-RU"/>
        </w:rPr>
        <w:t xml:space="preserve"> интонациялық ерекшелікті сақтау осы таңдамалылықтың нақты көрінісі</w:t>
      </w:r>
      <w:r w:rsidR="00C6787D" w:rsidRPr="00454642">
        <w:rPr>
          <w:rFonts w:ascii="Times New Roman" w:hAnsi="Times New Roman" w:cs="Times New Roman"/>
          <w:sz w:val="28"/>
          <w:lang w:val="kk-KZ" w:eastAsia="ru-RU"/>
        </w:rPr>
        <w:t xml:space="preserve"> болып табылады</w:t>
      </w:r>
      <w:r w:rsidRPr="00454642">
        <w:rPr>
          <w:rFonts w:ascii="Times New Roman" w:hAnsi="Times New Roman" w:cs="Times New Roman"/>
          <w:sz w:val="28"/>
          <w:lang w:val="kk-KZ" w:eastAsia="ru-RU"/>
        </w:rPr>
        <w:t>.</w:t>
      </w:r>
    </w:p>
    <w:p w14:paraId="4FC67636" w14:textId="1F59DF78" w:rsidR="000C5A69" w:rsidRPr="00454642" w:rsidRDefault="000C5A69" w:rsidP="00454642">
      <w:pPr>
        <w:pStyle w:val="a5"/>
        <w:ind w:firstLine="709"/>
        <w:jc w:val="both"/>
        <w:rPr>
          <w:rFonts w:ascii="Times New Roman" w:hAnsi="Times New Roman" w:cs="Times New Roman"/>
          <w:sz w:val="28"/>
          <w:lang w:val="kk-KZ" w:eastAsia="ru-RU"/>
        </w:rPr>
      </w:pPr>
      <w:r w:rsidRPr="00454642">
        <w:rPr>
          <w:rFonts w:ascii="Times New Roman" w:hAnsi="Times New Roman" w:cs="Times New Roman"/>
          <w:sz w:val="28"/>
          <w:lang w:val="kk-KZ" w:eastAsia="ru-RU"/>
        </w:rPr>
        <w:t xml:space="preserve">Принциптер модификацияның </w:t>
      </w:r>
      <w:r w:rsidR="00443394" w:rsidRPr="00454642">
        <w:rPr>
          <w:rFonts w:ascii="Times New Roman" w:hAnsi="Times New Roman" w:cs="Times New Roman"/>
          <w:sz w:val="28"/>
          <w:lang w:val="kk-KZ" w:eastAsia="ru-RU"/>
        </w:rPr>
        <w:t>қозғалыс бағытын көрсет</w:t>
      </w:r>
      <w:r w:rsidRPr="00454642">
        <w:rPr>
          <w:rFonts w:ascii="Times New Roman" w:hAnsi="Times New Roman" w:cs="Times New Roman"/>
          <w:sz w:val="28"/>
          <w:lang w:val="kk-KZ" w:eastAsia="ru-RU"/>
        </w:rPr>
        <w:t xml:space="preserve">се, </w:t>
      </w:r>
      <w:r w:rsidRPr="00280881">
        <w:rPr>
          <w:rFonts w:ascii="Times New Roman" w:hAnsi="Times New Roman" w:cs="Times New Roman"/>
          <w:bCs/>
          <w:sz w:val="28"/>
          <w:lang w:val="kk-KZ" w:eastAsia="ru-RU"/>
        </w:rPr>
        <w:t>функциялар</w:t>
      </w:r>
      <w:r w:rsidRPr="00454642">
        <w:rPr>
          <w:rFonts w:ascii="Times New Roman" w:hAnsi="Times New Roman" w:cs="Times New Roman"/>
          <w:sz w:val="28"/>
          <w:lang w:val="kk-KZ" w:eastAsia="ru-RU"/>
        </w:rPr>
        <w:t xml:space="preserve"> оның не</w:t>
      </w:r>
      <w:r w:rsidR="00443394" w:rsidRPr="00454642">
        <w:rPr>
          <w:rFonts w:ascii="Times New Roman" w:hAnsi="Times New Roman" w:cs="Times New Roman"/>
          <w:sz w:val="28"/>
          <w:lang w:val="kk-KZ" w:eastAsia="ru-RU"/>
        </w:rPr>
        <w:t>ге</w:t>
      </w:r>
      <w:r w:rsidRPr="00454642">
        <w:rPr>
          <w:rFonts w:ascii="Times New Roman" w:hAnsi="Times New Roman" w:cs="Times New Roman"/>
          <w:sz w:val="28"/>
          <w:lang w:val="kk-KZ" w:eastAsia="ru-RU"/>
        </w:rPr>
        <w:t xml:space="preserve"> орын алатынын </w:t>
      </w:r>
      <w:r w:rsidR="00443394" w:rsidRPr="00454642">
        <w:rPr>
          <w:rFonts w:ascii="Times New Roman" w:hAnsi="Times New Roman" w:cs="Times New Roman"/>
          <w:sz w:val="28"/>
          <w:lang w:val="kk-KZ" w:eastAsia="ru-RU"/>
        </w:rPr>
        <w:t>көрсетеді</w:t>
      </w:r>
      <w:r w:rsidRPr="00454642">
        <w:rPr>
          <w:rFonts w:ascii="Times New Roman" w:hAnsi="Times New Roman" w:cs="Times New Roman"/>
          <w:sz w:val="28"/>
          <w:lang w:val="kk-KZ" w:eastAsia="ru-RU"/>
        </w:rPr>
        <w:t>.</w:t>
      </w:r>
    </w:p>
    <w:p w14:paraId="0B8429F7" w14:textId="7737BF59" w:rsidR="001A592A" w:rsidRPr="00454642" w:rsidRDefault="000C5A69" w:rsidP="00454642">
      <w:pPr>
        <w:pStyle w:val="a5"/>
        <w:ind w:firstLine="709"/>
        <w:jc w:val="both"/>
        <w:rPr>
          <w:rFonts w:ascii="Times New Roman" w:eastAsia="Times New Roman" w:hAnsi="Times New Roman" w:cs="Times New Roman"/>
          <w:sz w:val="28"/>
          <w:szCs w:val="28"/>
          <w:lang w:val="kk-KZ" w:eastAsia="ru-RU"/>
        </w:rPr>
      </w:pPr>
      <w:r w:rsidRPr="00495871">
        <w:rPr>
          <w:rFonts w:ascii="Times New Roman" w:eastAsia="Times New Roman" w:hAnsi="Times New Roman" w:cs="Times New Roman"/>
          <w:bCs/>
          <w:i/>
          <w:sz w:val="28"/>
          <w:szCs w:val="28"/>
          <w:lang w:val="kk-KZ" w:eastAsia="ru-RU"/>
        </w:rPr>
        <w:t xml:space="preserve">Бірінші функция </w:t>
      </w:r>
      <w:r w:rsidR="00495871">
        <w:rPr>
          <w:rFonts w:ascii="Times New Roman" w:eastAsia="Times New Roman" w:hAnsi="Times New Roman" w:cs="Times New Roman"/>
          <w:bCs/>
          <w:i/>
          <w:sz w:val="28"/>
          <w:szCs w:val="28"/>
          <w:lang w:val="kk-KZ" w:eastAsia="ru-RU"/>
        </w:rPr>
        <w:t>–</w:t>
      </w:r>
      <w:r w:rsidRPr="00495871">
        <w:rPr>
          <w:rFonts w:ascii="Times New Roman" w:eastAsia="Times New Roman" w:hAnsi="Times New Roman" w:cs="Times New Roman"/>
          <w:bCs/>
          <w:i/>
          <w:sz w:val="28"/>
          <w:szCs w:val="28"/>
          <w:lang w:val="kk-KZ" w:eastAsia="ru-RU"/>
        </w:rPr>
        <w:t xml:space="preserve"> сәйкестендіру функциясы.</w:t>
      </w:r>
      <w:r w:rsidRPr="00454642">
        <w:rPr>
          <w:rFonts w:ascii="Times New Roman" w:eastAsia="Times New Roman" w:hAnsi="Times New Roman" w:cs="Times New Roman"/>
          <w:sz w:val="28"/>
          <w:szCs w:val="28"/>
          <w:lang w:val="kk-KZ" w:eastAsia="ru-RU"/>
        </w:rPr>
        <w:t xml:space="preserve"> Дәстүрлі вокалдық</w:t>
      </w:r>
      <w:r w:rsidR="00443394" w:rsidRPr="00454642">
        <w:rPr>
          <w:rFonts w:ascii="Times New Roman" w:eastAsia="Times New Roman" w:hAnsi="Times New Roman" w:cs="Times New Roman"/>
          <w:sz w:val="28"/>
          <w:szCs w:val="28"/>
          <w:lang w:val="kk-KZ" w:eastAsia="ru-RU"/>
        </w:rPr>
        <w:t xml:space="preserve"> техника</w:t>
      </w:r>
      <w:r w:rsidRPr="00454642">
        <w:rPr>
          <w:rFonts w:ascii="Times New Roman" w:eastAsia="Times New Roman" w:hAnsi="Times New Roman" w:cs="Times New Roman"/>
          <w:sz w:val="28"/>
          <w:szCs w:val="28"/>
          <w:lang w:val="kk-KZ" w:eastAsia="ru-RU"/>
        </w:rPr>
        <w:t xml:space="preserve"> элементте</w:t>
      </w:r>
      <w:r w:rsidR="00443394" w:rsidRPr="00454642">
        <w:rPr>
          <w:rFonts w:ascii="Times New Roman" w:eastAsia="Times New Roman" w:hAnsi="Times New Roman" w:cs="Times New Roman"/>
          <w:sz w:val="28"/>
          <w:szCs w:val="28"/>
          <w:lang w:val="kk-KZ" w:eastAsia="ru-RU"/>
        </w:rPr>
        <w:t>рін</w:t>
      </w:r>
      <w:r w:rsidRPr="00454642">
        <w:rPr>
          <w:rFonts w:ascii="Times New Roman" w:eastAsia="Times New Roman" w:hAnsi="Times New Roman" w:cs="Times New Roman"/>
          <w:sz w:val="28"/>
          <w:szCs w:val="28"/>
          <w:lang w:val="kk-KZ" w:eastAsia="ru-RU"/>
        </w:rPr>
        <w:t>і</w:t>
      </w:r>
      <w:r w:rsidR="00EF4AC7" w:rsidRPr="00454642">
        <w:rPr>
          <w:rFonts w:ascii="Times New Roman" w:eastAsia="Times New Roman" w:hAnsi="Times New Roman" w:cs="Times New Roman"/>
          <w:sz w:val="28"/>
          <w:szCs w:val="28"/>
          <w:lang w:val="kk-KZ" w:eastAsia="ru-RU"/>
        </w:rPr>
        <w:t>ң</w:t>
      </w:r>
      <w:r w:rsidRPr="00454642">
        <w:rPr>
          <w:rFonts w:ascii="Times New Roman" w:eastAsia="Times New Roman" w:hAnsi="Times New Roman" w:cs="Times New Roman"/>
          <w:sz w:val="28"/>
          <w:szCs w:val="28"/>
          <w:lang w:val="kk-KZ" w:eastAsia="ru-RU"/>
        </w:rPr>
        <w:t xml:space="preserve"> поп-контекст</w:t>
      </w:r>
      <w:r w:rsidR="00443394" w:rsidRPr="00454642">
        <w:rPr>
          <w:rFonts w:ascii="Times New Roman" w:eastAsia="Times New Roman" w:hAnsi="Times New Roman" w:cs="Times New Roman"/>
          <w:sz w:val="28"/>
          <w:szCs w:val="28"/>
          <w:lang w:val="kk-KZ" w:eastAsia="ru-RU"/>
        </w:rPr>
        <w:t>інде берілуі</w:t>
      </w:r>
      <w:r w:rsidRPr="00454642">
        <w:rPr>
          <w:rFonts w:ascii="Times New Roman" w:eastAsia="Times New Roman" w:hAnsi="Times New Roman" w:cs="Times New Roman"/>
          <w:sz w:val="28"/>
          <w:szCs w:val="28"/>
          <w:lang w:val="kk-KZ" w:eastAsia="ru-RU"/>
        </w:rPr>
        <w:t xml:space="preserve"> орындаушы мен тыңдарман </w:t>
      </w:r>
      <w:r w:rsidR="00443394" w:rsidRPr="00454642">
        <w:rPr>
          <w:rFonts w:ascii="Times New Roman" w:eastAsia="Times New Roman" w:hAnsi="Times New Roman" w:cs="Times New Roman"/>
          <w:sz w:val="28"/>
          <w:szCs w:val="28"/>
          <w:lang w:val="kk-KZ" w:eastAsia="ru-RU"/>
        </w:rPr>
        <w:t>қатынасында</w:t>
      </w:r>
      <w:r w:rsidRPr="00454642">
        <w:rPr>
          <w:rFonts w:ascii="Times New Roman" w:eastAsia="Times New Roman" w:hAnsi="Times New Roman" w:cs="Times New Roman"/>
          <w:sz w:val="28"/>
          <w:szCs w:val="28"/>
          <w:lang w:val="kk-KZ" w:eastAsia="ru-RU"/>
        </w:rPr>
        <w:t xml:space="preserve"> мәдени </w:t>
      </w:r>
      <w:r w:rsidR="00EF4AC7" w:rsidRPr="00454642">
        <w:rPr>
          <w:rFonts w:ascii="Times New Roman" w:eastAsia="Times New Roman" w:hAnsi="Times New Roman" w:cs="Times New Roman"/>
          <w:sz w:val="28"/>
          <w:szCs w:val="28"/>
          <w:lang w:val="kk-KZ" w:eastAsia="ru-RU"/>
        </w:rPr>
        <w:t xml:space="preserve">сәйкестік </w:t>
      </w:r>
      <w:r w:rsidRPr="00454642">
        <w:rPr>
          <w:rFonts w:ascii="Times New Roman" w:eastAsia="Times New Roman" w:hAnsi="Times New Roman" w:cs="Times New Roman"/>
          <w:sz w:val="28"/>
          <w:szCs w:val="28"/>
          <w:lang w:val="kk-KZ" w:eastAsia="ru-RU"/>
        </w:rPr>
        <w:t>орнат</w:t>
      </w:r>
      <w:r w:rsidR="00EF4AC7" w:rsidRPr="00454642">
        <w:rPr>
          <w:rFonts w:ascii="Times New Roman" w:eastAsia="Times New Roman" w:hAnsi="Times New Roman" w:cs="Times New Roman"/>
          <w:sz w:val="28"/>
          <w:szCs w:val="28"/>
          <w:lang w:val="kk-KZ" w:eastAsia="ru-RU"/>
        </w:rPr>
        <w:t>ылуы</w:t>
      </w:r>
      <w:r w:rsidR="00443394" w:rsidRPr="00454642">
        <w:rPr>
          <w:rFonts w:ascii="Times New Roman" w:eastAsia="Times New Roman" w:hAnsi="Times New Roman" w:cs="Times New Roman"/>
          <w:sz w:val="28"/>
          <w:szCs w:val="28"/>
          <w:lang w:val="kk-KZ" w:eastAsia="ru-RU"/>
        </w:rPr>
        <w:t>на жұмыс атқарады</w:t>
      </w:r>
      <w:r w:rsidRPr="00454642">
        <w:rPr>
          <w:rFonts w:ascii="Times New Roman" w:eastAsia="Times New Roman" w:hAnsi="Times New Roman" w:cs="Times New Roman"/>
          <w:sz w:val="28"/>
          <w:szCs w:val="28"/>
          <w:lang w:val="kk-KZ" w:eastAsia="ru-RU"/>
        </w:rPr>
        <w:t xml:space="preserve">. Хоббсбаум </w:t>
      </w:r>
      <w:r w:rsidR="00495871">
        <w:rPr>
          <w:rFonts w:ascii="Times New Roman" w:eastAsia="Times New Roman" w:hAnsi="Times New Roman" w:cs="Times New Roman"/>
          <w:sz w:val="28"/>
          <w:szCs w:val="28"/>
          <w:lang w:val="kk-KZ" w:eastAsia="ru-RU"/>
        </w:rPr>
        <w:t>м</w:t>
      </w:r>
      <w:r w:rsidRPr="00454642">
        <w:rPr>
          <w:rFonts w:ascii="Times New Roman" w:eastAsia="Times New Roman" w:hAnsi="Times New Roman" w:cs="Times New Roman"/>
          <w:sz w:val="28"/>
          <w:szCs w:val="28"/>
          <w:lang w:val="kk-KZ" w:eastAsia="ru-RU"/>
        </w:rPr>
        <w:t>ен Рейнджер</w:t>
      </w:r>
      <w:r w:rsidR="00EF4AC7" w:rsidRPr="00454642">
        <w:rPr>
          <w:rFonts w:ascii="Times New Roman" w:eastAsia="Times New Roman" w:hAnsi="Times New Roman" w:cs="Times New Roman"/>
          <w:sz w:val="28"/>
          <w:szCs w:val="28"/>
          <w:lang w:val="kk-KZ" w:eastAsia="ru-RU"/>
        </w:rPr>
        <w:t xml:space="preserve"> </w:t>
      </w:r>
      <w:r w:rsidR="00443394" w:rsidRPr="00454642">
        <w:rPr>
          <w:rFonts w:ascii="Times New Roman" w:eastAsia="Times New Roman" w:hAnsi="Times New Roman" w:cs="Times New Roman"/>
          <w:sz w:val="28"/>
          <w:szCs w:val="28"/>
          <w:lang w:val="kk-KZ" w:eastAsia="ru-RU"/>
        </w:rPr>
        <w:t>дәлелдегендей</w:t>
      </w:r>
      <w:r w:rsidR="00EF4AC7" w:rsidRPr="00454642">
        <w:rPr>
          <w:rFonts w:ascii="Times New Roman" w:eastAsia="Times New Roman" w:hAnsi="Times New Roman" w:cs="Times New Roman"/>
          <w:sz w:val="28"/>
          <w:szCs w:val="28"/>
          <w:lang w:val="kk-KZ" w:eastAsia="ru-RU"/>
        </w:rPr>
        <w:t>,</w:t>
      </w:r>
      <w:r w:rsidRPr="00454642">
        <w:rPr>
          <w:rFonts w:ascii="Times New Roman" w:eastAsia="Times New Roman" w:hAnsi="Times New Roman" w:cs="Times New Roman"/>
          <w:sz w:val="28"/>
          <w:szCs w:val="28"/>
          <w:lang w:val="kk-KZ" w:eastAsia="ru-RU"/>
        </w:rPr>
        <w:t xml:space="preserve"> </w:t>
      </w:r>
      <w:r w:rsidR="00EF4AC7" w:rsidRPr="00454642">
        <w:rPr>
          <w:rFonts w:ascii="Times New Roman" w:eastAsia="Times New Roman" w:hAnsi="Times New Roman" w:cs="Times New Roman"/>
          <w:sz w:val="28"/>
          <w:szCs w:val="28"/>
          <w:lang w:val="kk-KZ" w:eastAsia="ru-RU"/>
        </w:rPr>
        <w:t xml:space="preserve">бұл </w:t>
      </w:r>
      <w:r w:rsidRPr="00454642">
        <w:rPr>
          <w:rFonts w:ascii="Times New Roman" w:eastAsia="Times New Roman" w:hAnsi="Times New Roman" w:cs="Times New Roman"/>
          <w:sz w:val="28"/>
          <w:szCs w:val="28"/>
          <w:lang w:val="kk-KZ" w:eastAsia="ru-RU"/>
        </w:rPr>
        <w:t xml:space="preserve">«дәстүрді ойлап табу» </w:t>
      </w:r>
      <w:r w:rsidR="00EF4AC7" w:rsidRPr="00454642">
        <w:rPr>
          <w:rFonts w:ascii="Times New Roman" w:eastAsia="Times New Roman" w:hAnsi="Times New Roman" w:cs="Times New Roman"/>
          <w:sz w:val="28"/>
          <w:szCs w:val="28"/>
          <w:lang w:val="kk-KZ" w:eastAsia="ru-RU"/>
        </w:rPr>
        <w:t xml:space="preserve">тұжырымдамасына сай </w:t>
      </w:r>
      <w:r w:rsidRPr="00454642">
        <w:rPr>
          <w:rFonts w:ascii="Times New Roman" w:eastAsia="Times New Roman" w:hAnsi="Times New Roman" w:cs="Times New Roman"/>
          <w:sz w:val="28"/>
          <w:szCs w:val="28"/>
          <w:lang w:val="kk-KZ" w:eastAsia="ru-RU"/>
        </w:rPr>
        <w:t>жаңа мәдени формалар</w:t>
      </w:r>
      <w:r w:rsidR="00443394" w:rsidRPr="00454642">
        <w:rPr>
          <w:rFonts w:ascii="Times New Roman" w:eastAsia="Times New Roman" w:hAnsi="Times New Roman" w:cs="Times New Roman"/>
          <w:sz w:val="28"/>
          <w:szCs w:val="28"/>
          <w:lang w:val="kk-KZ" w:eastAsia="ru-RU"/>
        </w:rPr>
        <w:t>дың туындауына әкеледі</w:t>
      </w:r>
      <w:r w:rsidRPr="00454642">
        <w:rPr>
          <w:rFonts w:ascii="Times New Roman" w:eastAsia="Times New Roman" w:hAnsi="Times New Roman" w:cs="Times New Roman"/>
          <w:sz w:val="28"/>
          <w:szCs w:val="28"/>
          <w:lang w:val="kk-KZ" w:eastAsia="ru-RU"/>
        </w:rPr>
        <w:t xml:space="preserve"> [6, 1</w:t>
      </w:r>
      <w:r w:rsidR="00495871">
        <w:rPr>
          <w:rFonts w:ascii="Times New Roman" w:eastAsia="Times New Roman" w:hAnsi="Times New Roman" w:cs="Times New Roman"/>
          <w:sz w:val="28"/>
          <w:szCs w:val="28"/>
          <w:lang w:val="kk-KZ" w:eastAsia="ru-RU"/>
        </w:rPr>
        <w:t>-</w:t>
      </w:r>
      <w:r w:rsidRPr="00454642">
        <w:rPr>
          <w:rFonts w:ascii="Times New Roman" w:eastAsia="Times New Roman" w:hAnsi="Times New Roman" w:cs="Times New Roman"/>
          <w:sz w:val="28"/>
          <w:szCs w:val="28"/>
          <w:lang w:val="kk-KZ" w:eastAsia="ru-RU"/>
        </w:rPr>
        <w:t>б.]. Қазақ поп-вокал</w:t>
      </w:r>
      <w:r w:rsidR="00443394" w:rsidRPr="00454642">
        <w:rPr>
          <w:rFonts w:ascii="Times New Roman" w:eastAsia="Times New Roman" w:hAnsi="Times New Roman" w:cs="Times New Roman"/>
          <w:sz w:val="28"/>
          <w:szCs w:val="28"/>
          <w:lang w:val="kk-KZ" w:eastAsia="ru-RU"/>
        </w:rPr>
        <w:t xml:space="preserve"> орындаушылары</w:t>
      </w:r>
      <w:r w:rsidRPr="00454642">
        <w:rPr>
          <w:rFonts w:ascii="Times New Roman" w:eastAsia="Times New Roman" w:hAnsi="Times New Roman" w:cs="Times New Roman"/>
          <w:sz w:val="28"/>
          <w:szCs w:val="28"/>
          <w:lang w:val="kk-KZ" w:eastAsia="ru-RU"/>
        </w:rPr>
        <w:t xml:space="preserve"> тыңдарманға </w:t>
      </w:r>
      <w:r w:rsidR="00B93943" w:rsidRPr="00454642">
        <w:rPr>
          <w:rFonts w:ascii="Times New Roman" w:eastAsia="Times New Roman" w:hAnsi="Times New Roman" w:cs="Times New Roman"/>
          <w:sz w:val="28"/>
          <w:szCs w:val="28"/>
          <w:lang w:val="kk-KZ" w:eastAsia="ru-RU"/>
        </w:rPr>
        <w:t>гармониямен көмкерілген музыка ұсынса да, негізгі ДНҚсы сақталады.</w:t>
      </w:r>
    </w:p>
    <w:p w14:paraId="4164B6AC" w14:textId="0C86F250" w:rsidR="000C5A69" w:rsidRPr="00454642" w:rsidRDefault="000C5A69" w:rsidP="00454642">
      <w:pPr>
        <w:pStyle w:val="a5"/>
        <w:ind w:firstLine="709"/>
        <w:jc w:val="both"/>
        <w:rPr>
          <w:rFonts w:ascii="Times New Roman" w:eastAsia="Times New Roman" w:hAnsi="Times New Roman" w:cs="Times New Roman"/>
          <w:sz w:val="28"/>
          <w:szCs w:val="28"/>
          <w:lang w:val="kk-KZ" w:eastAsia="ru-RU"/>
        </w:rPr>
      </w:pPr>
      <w:r w:rsidRPr="00495871">
        <w:rPr>
          <w:rFonts w:ascii="Times New Roman" w:eastAsia="Times New Roman" w:hAnsi="Times New Roman" w:cs="Times New Roman"/>
          <w:bCs/>
          <w:i/>
          <w:sz w:val="28"/>
          <w:szCs w:val="28"/>
          <w:lang w:val="kk-KZ" w:eastAsia="ru-RU"/>
        </w:rPr>
        <w:t xml:space="preserve">Екінші функция </w:t>
      </w:r>
      <w:r w:rsidR="00495871" w:rsidRPr="00495871">
        <w:rPr>
          <w:rFonts w:ascii="Times New Roman" w:eastAsia="Times New Roman" w:hAnsi="Times New Roman" w:cs="Times New Roman"/>
          <w:bCs/>
          <w:i/>
          <w:sz w:val="28"/>
          <w:szCs w:val="28"/>
          <w:lang w:val="kk-KZ" w:eastAsia="ru-RU"/>
        </w:rPr>
        <w:t>–</w:t>
      </w:r>
      <w:r w:rsidR="007939FF" w:rsidRPr="00495871">
        <w:rPr>
          <w:rFonts w:ascii="Times New Roman" w:eastAsia="Times New Roman" w:hAnsi="Times New Roman" w:cs="Times New Roman"/>
          <w:bCs/>
          <w:i/>
          <w:sz w:val="28"/>
          <w:szCs w:val="28"/>
          <w:lang w:val="kk-KZ" w:eastAsia="ru-RU"/>
        </w:rPr>
        <w:t xml:space="preserve"> </w:t>
      </w:r>
      <w:r w:rsidRPr="00495871">
        <w:rPr>
          <w:rFonts w:ascii="Times New Roman" w:eastAsia="Times New Roman" w:hAnsi="Times New Roman" w:cs="Times New Roman"/>
          <w:bCs/>
          <w:i/>
          <w:sz w:val="28"/>
          <w:szCs w:val="28"/>
          <w:lang w:val="kk-KZ" w:eastAsia="ru-RU"/>
        </w:rPr>
        <w:t>байланыстырушы функция.</w:t>
      </w:r>
      <w:r w:rsidRPr="00454642">
        <w:rPr>
          <w:rFonts w:ascii="Times New Roman" w:eastAsia="Times New Roman" w:hAnsi="Times New Roman" w:cs="Times New Roman"/>
          <w:sz w:val="28"/>
          <w:szCs w:val="28"/>
          <w:lang w:val="kk-KZ" w:eastAsia="ru-RU"/>
        </w:rPr>
        <w:t xml:space="preserve"> Модификация дәстүрлі және заманауи аудиториялар арасында</w:t>
      </w:r>
      <w:r w:rsidR="00B93943" w:rsidRPr="00454642">
        <w:rPr>
          <w:rFonts w:ascii="Times New Roman" w:eastAsia="Times New Roman" w:hAnsi="Times New Roman" w:cs="Times New Roman"/>
          <w:sz w:val="28"/>
          <w:szCs w:val="28"/>
          <w:lang w:val="kk-KZ" w:eastAsia="ru-RU"/>
        </w:rPr>
        <w:t xml:space="preserve"> </w:t>
      </w:r>
      <w:r w:rsidRPr="00454642">
        <w:rPr>
          <w:rFonts w:ascii="Times New Roman" w:eastAsia="Times New Roman" w:hAnsi="Times New Roman" w:cs="Times New Roman"/>
          <w:sz w:val="28"/>
          <w:szCs w:val="28"/>
          <w:lang w:val="kk-KZ" w:eastAsia="ru-RU"/>
        </w:rPr>
        <w:t>эстетикалық алшақтықты азайта</w:t>
      </w:r>
      <w:r w:rsidR="00B93943" w:rsidRPr="00454642">
        <w:rPr>
          <w:rFonts w:ascii="Times New Roman" w:eastAsia="Times New Roman" w:hAnsi="Times New Roman" w:cs="Times New Roman"/>
          <w:sz w:val="28"/>
          <w:szCs w:val="28"/>
          <w:lang w:val="kk-KZ" w:eastAsia="ru-RU"/>
        </w:rPr>
        <w:t>ды</w:t>
      </w:r>
      <w:r w:rsidR="00367A63" w:rsidRPr="00454642">
        <w:rPr>
          <w:rFonts w:ascii="Times New Roman" w:eastAsia="Times New Roman" w:hAnsi="Times New Roman" w:cs="Times New Roman"/>
          <w:sz w:val="28"/>
          <w:szCs w:val="28"/>
          <w:lang w:val="kk-KZ" w:eastAsia="ru-RU"/>
        </w:rPr>
        <w:t>,</w:t>
      </w:r>
      <w:r w:rsidR="00B93943" w:rsidRPr="00454642">
        <w:rPr>
          <w:rFonts w:ascii="Times New Roman" w:eastAsia="Times New Roman" w:hAnsi="Times New Roman" w:cs="Times New Roman"/>
          <w:sz w:val="28"/>
          <w:szCs w:val="28"/>
          <w:lang w:val="kk-KZ" w:eastAsia="ru-RU"/>
        </w:rPr>
        <w:t xml:space="preserve"> </w:t>
      </w:r>
      <w:r w:rsidR="00E430AD" w:rsidRPr="00454642">
        <w:rPr>
          <w:rFonts w:ascii="Times New Roman" w:eastAsia="Times New Roman" w:hAnsi="Times New Roman" w:cs="Times New Roman"/>
          <w:sz w:val="28"/>
          <w:szCs w:val="28"/>
          <w:lang w:val="kk-KZ" w:eastAsia="ru-RU"/>
        </w:rPr>
        <w:t>осылайша мәдени</w:t>
      </w:r>
      <w:r w:rsidR="00367A63" w:rsidRPr="00454642">
        <w:rPr>
          <w:rFonts w:ascii="Times New Roman" w:eastAsia="Times New Roman" w:hAnsi="Times New Roman" w:cs="Times New Roman"/>
          <w:sz w:val="28"/>
          <w:szCs w:val="28"/>
          <w:lang w:val="kk-KZ" w:eastAsia="ru-RU"/>
        </w:rPr>
        <w:t xml:space="preserve"> коммуникацияны нығайтады</w:t>
      </w:r>
      <w:r w:rsidRPr="00454642">
        <w:rPr>
          <w:rFonts w:ascii="Times New Roman" w:eastAsia="Times New Roman" w:hAnsi="Times New Roman" w:cs="Times New Roman"/>
          <w:sz w:val="28"/>
          <w:szCs w:val="28"/>
          <w:lang w:val="kk-KZ" w:eastAsia="ru-RU"/>
        </w:rPr>
        <w:t xml:space="preserve">. </w:t>
      </w:r>
      <w:r w:rsidR="00E430AD" w:rsidRPr="00454642">
        <w:rPr>
          <w:rFonts w:ascii="Times New Roman" w:eastAsia="Times New Roman" w:hAnsi="Times New Roman" w:cs="Times New Roman"/>
          <w:sz w:val="28"/>
          <w:szCs w:val="28"/>
          <w:lang w:val="kk-KZ" w:eastAsia="ru-RU"/>
        </w:rPr>
        <w:t>Б.</w:t>
      </w:r>
      <w:r w:rsidRPr="00454642">
        <w:rPr>
          <w:rFonts w:ascii="Times New Roman" w:eastAsia="Times New Roman" w:hAnsi="Times New Roman" w:cs="Times New Roman"/>
          <w:sz w:val="28"/>
          <w:szCs w:val="28"/>
          <w:lang w:val="kk-KZ" w:eastAsia="ru-RU"/>
        </w:rPr>
        <w:t xml:space="preserve">Нетл </w:t>
      </w:r>
      <w:r w:rsidR="00B93943" w:rsidRPr="00454642">
        <w:rPr>
          <w:rFonts w:ascii="Times New Roman" w:eastAsia="Times New Roman" w:hAnsi="Times New Roman" w:cs="Times New Roman"/>
          <w:sz w:val="28"/>
          <w:szCs w:val="28"/>
          <w:lang w:val="kk-KZ" w:eastAsia="ru-RU"/>
        </w:rPr>
        <w:t>пікір</w:t>
      </w:r>
      <w:r w:rsidR="00E430AD" w:rsidRPr="00454642">
        <w:rPr>
          <w:rFonts w:ascii="Times New Roman" w:eastAsia="Times New Roman" w:hAnsi="Times New Roman" w:cs="Times New Roman"/>
          <w:sz w:val="28"/>
          <w:szCs w:val="28"/>
          <w:lang w:val="kk-KZ" w:eastAsia="ru-RU"/>
        </w:rPr>
        <w:t>і бойынша</w:t>
      </w:r>
      <w:r w:rsidR="00B93943" w:rsidRPr="00454642">
        <w:rPr>
          <w:rFonts w:ascii="Times New Roman" w:eastAsia="Times New Roman" w:hAnsi="Times New Roman" w:cs="Times New Roman"/>
          <w:sz w:val="28"/>
          <w:szCs w:val="28"/>
          <w:lang w:val="kk-KZ" w:eastAsia="ru-RU"/>
        </w:rPr>
        <w:t xml:space="preserve">, мұндай тәжірибе </w:t>
      </w:r>
      <w:r w:rsidRPr="00454642">
        <w:rPr>
          <w:rFonts w:ascii="Times New Roman" w:eastAsia="Times New Roman" w:hAnsi="Times New Roman" w:cs="Times New Roman"/>
          <w:sz w:val="28"/>
          <w:szCs w:val="28"/>
          <w:lang w:val="kk-KZ" w:eastAsia="ru-RU"/>
        </w:rPr>
        <w:t>«мәдени аударма» деп ата</w:t>
      </w:r>
      <w:r w:rsidR="00B93943" w:rsidRPr="00454642">
        <w:rPr>
          <w:rFonts w:ascii="Times New Roman" w:eastAsia="Times New Roman" w:hAnsi="Times New Roman" w:cs="Times New Roman"/>
          <w:sz w:val="28"/>
          <w:szCs w:val="28"/>
          <w:lang w:val="kk-KZ" w:eastAsia="ru-RU"/>
        </w:rPr>
        <w:t>ла</w:t>
      </w:r>
      <w:r w:rsidRPr="00454642">
        <w:rPr>
          <w:rFonts w:ascii="Times New Roman" w:eastAsia="Times New Roman" w:hAnsi="Times New Roman" w:cs="Times New Roman"/>
          <w:sz w:val="28"/>
          <w:szCs w:val="28"/>
          <w:lang w:val="kk-KZ" w:eastAsia="ru-RU"/>
        </w:rPr>
        <w:t>ды</w:t>
      </w:r>
      <w:r w:rsidR="00B93943" w:rsidRPr="00454642">
        <w:rPr>
          <w:rFonts w:ascii="Times New Roman" w:eastAsia="Times New Roman" w:hAnsi="Times New Roman" w:cs="Times New Roman"/>
          <w:sz w:val="28"/>
          <w:szCs w:val="28"/>
          <w:lang w:val="kk-KZ" w:eastAsia="ru-RU"/>
        </w:rPr>
        <w:t>, яғни</w:t>
      </w:r>
      <w:r w:rsidRPr="00454642">
        <w:rPr>
          <w:rFonts w:ascii="Times New Roman" w:eastAsia="Times New Roman" w:hAnsi="Times New Roman" w:cs="Times New Roman"/>
          <w:sz w:val="28"/>
          <w:szCs w:val="28"/>
          <w:lang w:val="kk-KZ" w:eastAsia="ru-RU"/>
        </w:rPr>
        <w:t xml:space="preserve"> дәстүрлі музыкалық тіл жаңа тыңдарманға түсінікті форматқа ауыстырыл</w:t>
      </w:r>
      <w:r w:rsidR="00367A63" w:rsidRPr="00454642">
        <w:rPr>
          <w:rFonts w:ascii="Times New Roman" w:eastAsia="Times New Roman" w:hAnsi="Times New Roman" w:cs="Times New Roman"/>
          <w:sz w:val="28"/>
          <w:szCs w:val="28"/>
          <w:lang w:val="kk-KZ" w:eastAsia="ru-RU"/>
        </w:rPr>
        <w:t>са да</w:t>
      </w:r>
      <w:r w:rsidRPr="00454642">
        <w:rPr>
          <w:rFonts w:ascii="Times New Roman" w:eastAsia="Times New Roman" w:hAnsi="Times New Roman" w:cs="Times New Roman"/>
          <w:sz w:val="28"/>
          <w:szCs w:val="28"/>
          <w:lang w:val="kk-KZ" w:eastAsia="ru-RU"/>
        </w:rPr>
        <w:t>, бастапқы мазмұны</w:t>
      </w:r>
      <w:r w:rsidR="00367A63" w:rsidRPr="00454642">
        <w:rPr>
          <w:rFonts w:ascii="Times New Roman" w:eastAsia="Times New Roman" w:hAnsi="Times New Roman" w:cs="Times New Roman"/>
          <w:sz w:val="28"/>
          <w:szCs w:val="28"/>
          <w:lang w:val="kk-KZ" w:eastAsia="ru-RU"/>
        </w:rPr>
        <w:t>н</w:t>
      </w:r>
      <w:r w:rsidRPr="00454642">
        <w:rPr>
          <w:rFonts w:ascii="Times New Roman" w:eastAsia="Times New Roman" w:hAnsi="Times New Roman" w:cs="Times New Roman"/>
          <w:sz w:val="28"/>
          <w:szCs w:val="28"/>
          <w:lang w:val="kk-KZ" w:eastAsia="ru-RU"/>
        </w:rPr>
        <w:t xml:space="preserve"> жоғал</w:t>
      </w:r>
      <w:r w:rsidR="00367A63" w:rsidRPr="00454642">
        <w:rPr>
          <w:rFonts w:ascii="Times New Roman" w:eastAsia="Times New Roman" w:hAnsi="Times New Roman" w:cs="Times New Roman"/>
          <w:sz w:val="28"/>
          <w:szCs w:val="28"/>
          <w:lang w:val="kk-KZ" w:eastAsia="ru-RU"/>
        </w:rPr>
        <w:t>тпай</w:t>
      </w:r>
      <w:r w:rsidRPr="00454642">
        <w:rPr>
          <w:rFonts w:ascii="Times New Roman" w:eastAsia="Times New Roman" w:hAnsi="Times New Roman" w:cs="Times New Roman"/>
          <w:sz w:val="28"/>
          <w:szCs w:val="28"/>
          <w:lang w:val="kk-KZ" w:eastAsia="ru-RU"/>
        </w:rPr>
        <w:t>ды [</w:t>
      </w:r>
      <w:r w:rsidR="007939FF" w:rsidRPr="00454642">
        <w:rPr>
          <w:rFonts w:ascii="Times New Roman" w:eastAsia="Times New Roman" w:hAnsi="Times New Roman" w:cs="Times New Roman"/>
          <w:sz w:val="28"/>
          <w:szCs w:val="28"/>
          <w:lang w:val="kk-KZ" w:eastAsia="ru-RU"/>
        </w:rPr>
        <w:t>3</w:t>
      </w:r>
      <w:r w:rsidRPr="00454642">
        <w:rPr>
          <w:rFonts w:ascii="Times New Roman" w:eastAsia="Times New Roman" w:hAnsi="Times New Roman" w:cs="Times New Roman"/>
          <w:sz w:val="28"/>
          <w:szCs w:val="28"/>
          <w:lang w:val="kk-KZ" w:eastAsia="ru-RU"/>
        </w:rPr>
        <w:t>, 293</w:t>
      </w:r>
      <w:r w:rsidR="00495871">
        <w:rPr>
          <w:rFonts w:ascii="Times New Roman" w:eastAsia="Times New Roman" w:hAnsi="Times New Roman" w:cs="Times New Roman"/>
          <w:sz w:val="28"/>
          <w:szCs w:val="28"/>
          <w:lang w:val="kk-KZ" w:eastAsia="ru-RU"/>
        </w:rPr>
        <w:t>-</w:t>
      </w:r>
      <w:r w:rsidRPr="00454642">
        <w:rPr>
          <w:rFonts w:ascii="Times New Roman" w:eastAsia="Times New Roman" w:hAnsi="Times New Roman" w:cs="Times New Roman"/>
          <w:sz w:val="28"/>
          <w:szCs w:val="28"/>
          <w:lang w:val="kk-KZ" w:eastAsia="ru-RU"/>
        </w:rPr>
        <w:t xml:space="preserve">б.]. Бұл функция модификацияны мәдени диалогтың механизмі ретінде де </w:t>
      </w:r>
      <w:r w:rsidR="00367A63" w:rsidRPr="00454642">
        <w:rPr>
          <w:rFonts w:ascii="Times New Roman" w:eastAsia="Times New Roman" w:hAnsi="Times New Roman" w:cs="Times New Roman"/>
          <w:sz w:val="28"/>
          <w:szCs w:val="28"/>
          <w:lang w:val="kk-KZ" w:eastAsia="ru-RU"/>
        </w:rPr>
        <w:t>көр</w:t>
      </w:r>
      <w:r w:rsidR="00B93943" w:rsidRPr="00454642">
        <w:rPr>
          <w:rFonts w:ascii="Times New Roman" w:eastAsia="Times New Roman" w:hAnsi="Times New Roman" w:cs="Times New Roman"/>
          <w:sz w:val="28"/>
          <w:szCs w:val="28"/>
          <w:lang w:val="kk-KZ" w:eastAsia="ru-RU"/>
        </w:rPr>
        <w:t>сет</w:t>
      </w:r>
      <w:r w:rsidR="00367A63" w:rsidRPr="00454642">
        <w:rPr>
          <w:rFonts w:ascii="Times New Roman" w:eastAsia="Times New Roman" w:hAnsi="Times New Roman" w:cs="Times New Roman"/>
          <w:sz w:val="28"/>
          <w:szCs w:val="28"/>
          <w:lang w:val="kk-KZ" w:eastAsia="ru-RU"/>
        </w:rPr>
        <w:t>еді.</w:t>
      </w:r>
    </w:p>
    <w:p w14:paraId="70317509" w14:textId="414E0CE2" w:rsidR="00495871" w:rsidRDefault="000C5A69" w:rsidP="00495871">
      <w:pPr>
        <w:pStyle w:val="a5"/>
        <w:ind w:firstLine="709"/>
        <w:jc w:val="both"/>
        <w:rPr>
          <w:rFonts w:ascii="Times New Roman" w:eastAsia="Times New Roman" w:hAnsi="Times New Roman" w:cs="Times New Roman"/>
          <w:sz w:val="28"/>
          <w:szCs w:val="28"/>
          <w:lang w:val="kk-KZ" w:eastAsia="ru-RU"/>
        </w:rPr>
      </w:pPr>
      <w:r w:rsidRPr="00495871">
        <w:rPr>
          <w:rFonts w:ascii="Times New Roman" w:eastAsia="Times New Roman" w:hAnsi="Times New Roman" w:cs="Times New Roman"/>
          <w:bCs/>
          <w:i/>
          <w:sz w:val="28"/>
          <w:szCs w:val="28"/>
          <w:lang w:val="kk-KZ" w:eastAsia="ru-RU"/>
        </w:rPr>
        <w:t xml:space="preserve">Үшінші функция </w:t>
      </w:r>
      <w:r w:rsidR="00495871">
        <w:rPr>
          <w:rFonts w:ascii="Times New Roman" w:eastAsia="Times New Roman" w:hAnsi="Times New Roman" w:cs="Times New Roman"/>
          <w:bCs/>
          <w:i/>
          <w:sz w:val="28"/>
          <w:szCs w:val="28"/>
          <w:lang w:val="kk-KZ" w:eastAsia="ru-RU"/>
        </w:rPr>
        <w:t>–</w:t>
      </w:r>
      <w:r w:rsidRPr="00495871">
        <w:rPr>
          <w:rFonts w:ascii="Times New Roman" w:eastAsia="Times New Roman" w:hAnsi="Times New Roman" w:cs="Times New Roman"/>
          <w:bCs/>
          <w:i/>
          <w:sz w:val="28"/>
          <w:szCs w:val="28"/>
          <w:lang w:val="kk-KZ" w:eastAsia="ru-RU"/>
        </w:rPr>
        <w:t xml:space="preserve"> сақтау функциясы.</w:t>
      </w:r>
      <w:r w:rsidRPr="00495871">
        <w:rPr>
          <w:rFonts w:ascii="Times New Roman" w:eastAsia="Times New Roman" w:hAnsi="Times New Roman" w:cs="Times New Roman"/>
          <w:i/>
          <w:sz w:val="28"/>
          <w:szCs w:val="28"/>
          <w:lang w:val="kk-KZ" w:eastAsia="ru-RU"/>
        </w:rPr>
        <w:t xml:space="preserve"> </w:t>
      </w:r>
      <w:r w:rsidR="00E430AD" w:rsidRPr="00454642">
        <w:rPr>
          <w:rFonts w:ascii="Times New Roman" w:eastAsia="Times New Roman" w:hAnsi="Times New Roman" w:cs="Times New Roman"/>
          <w:sz w:val="28"/>
          <w:szCs w:val="28"/>
          <w:lang w:val="kk-KZ" w:eastAsia="ru-RU"/>
        </w:rPr>
        <w:t xml:space="preserve">Яғни </w:t>
      </w:r>
      <w:r w:rsidRPr="00454642">
        <w:rPr>
          <w:rFonts w:ascii="Times New Roman" w:eastAsia="Times New Roman" w:hAnsi="Times New Roman" w:cs="Times New Roman"/>
          <w:sz w:val="28"/>
          <w:szCs w:val="28"/>
          <w:lang w:val="kk-KZ" w:eastAsia="ru-RU"/>
        </w:rPr>
        <w:t>модификация дәстүрлі</w:t>
      </w:r>
      <w:r w:rsidR="00E430AD" w:rsidRPr="00454642">
        <w:rPr>
          <w:rFonts w:ascii="Times New Roman" w:eastAsia="Times New Roman" w:hAnsi="Times New Roman" w:cs="Times New Roman"/>
          <w:sz w:val="28"/>
          <w:szCs w:val="28"/>
          <w:lang w:val="kk-KZ" w:eastAsia="ru-RU"/>
        </w:rPr>
        <w:t xml:space="preserve"> вокалдық техникан</w:t>
      </w:r>
      <w:r w:rsidR="00495871">
        <w:rPr>
          <w:rFonts w:ascii="Times New Roman" w:eastAsia="Times New Roman" w:hAnsi="Times New Roman" w:cs="Times New Roman"/>
          <w:sz w:val="28"/>
          <w:szCs w:val="28"/>
          <w:lang w:val="kk-KZ" w:eastAsia="ru-RU"/>
        </w:rPr>
        <w:t>ы</w:t>
      </w:r>
      <w:r w:rsidR="00E430AD" w:rsidRPr="00454642">
        <w:rPr>
          <w:rFonts w:ascii="Times New Roman" w:eastAsia="Times New Roman" w:hAnsi="Times New Roman" w:cs="Times New Roman"/>
          <w:sz w:val="28"/>
          <w:szCs w:val="28"/>
          <w:lang w:val="kk-KZ" w:eastAsia="ru-RU"/>
        </w:rPr>
        <w:t xml:space="preserve"> құбылта жеткізе отырып,</w:t>
      </w:r>
      <w:r w:rsidRPr="00454642">
        <w:rPr>
          <w:rFonts w:ascii="Times New Roman" w:eastAsia="Times New Roman" w:hAnsi="Times New Roman" w:cs="Times New Roman"/>
          <w:sz w:val="28"/>
          <w:szCs w:val="28"/>
          <w:lang w:val="kk-KZ" w:eastAsia="ru-RU"/>
        </w:rPr>
        <w:t xml:space="preserve"> оларды жандандырады. </w:t>
      </w:r>
      <w:r w:rsidR="00E430AD" w:rsidRPr="00454642">
        <w:rPr>
          <w:rFonts w:ascii="Times New Roman" w:eastAsia="Times New Roman" w:hAnsi="Times New Roman" w:cs="Times New Roman"/>
          <w:sz w:val="28"/>
          <w:szCs w:val="28"/>
          <w:lang w:val="kk-KZ" w:eastAsia="ru-RU"/>
        </w:rPr>
        <w:t xml:space="preserve">Мұндай құбылысты </w:t>
      </w:r>
      <w:r w:rsidRPr="00454642">
        <w:rPr>
          <w:rFonts w:ascii="Times New Roman" w:eastAsia="Times New Roman" w:hAnsi="Times New Roman" w:cs="Times New Roman"/>
          <w:sz w:val="28"/>
          <w:szCs w:val="28"/>
          <w:lang w:val="kk-KZ" w:eastAsia="ru-RU"/>
        </w:rPr>
        <w:t>Ассман мәдени жады</w:t>
      </w:r>
      <w:r w:rsidR="00E430AD" w:rsidRPr="00454642">
        <w:rPr>
          <w:rFonts w:ascii="Times New Roman" w:eastAsia="Times New Roman" w:hAnsi="Times New Roman" w:cs="Times New Roman"/>
          <w:sz w:val="28"/>
          <w:szCs w:val="28"/>
          <w:lang w:val="kk-KZ" w:eastAsia="ru-RU"/>
        </w:rPr>
        <w:t xml:space="preserve"> деңгейлерінің</w:t>
      </w:r>
      <w:r w:rsidRPr="00454642">
        <w:rPr>
          <w:rFonts w:ascii="Times New Roman" w:eastAsia="Times New Roman" w:hAnsi="Times New Roman" w:cs="Times New Roman"/>
          <w:sz w:val="28"/>
          <w:szCs w:val="28"/>
          <w:lang w:val="kk-KZ" w:eastAsia="ru-RU"/>
        </w:rPr>
        <w:t xml:space="preserve"> бір мезгілде тіршілік </w:t>
      </w:r>
      <w:r w:rsidRPr="00454642">
        <w:rPr>
          <w:rFonts w:ascii="Times New Roman" w:eastAsia="Times New Roman" w:hAnsi="Times New Roman" w:cs="Times New Roman"/>
          <w:sz w:val="28"/>
          <w:szCs w:val="28"/>
          <w:lang w:val="kk-KZ" w:eastAsia="ru-RU"/>
        </w:rPr>
        <w:lastRenderedPageBreak/>
        <w:t>ет</w:t>
      </w:r>
      <w:r w:rsidR="00E430AD" w:rsidRPr="00454642">
        <w:rPr>
          <w:rFonts w:ascii="Times New Roman" w:eastAsia="Times New Roman" w:hAnsi="Times New Roman" w:cs="Times New Roman"/>
          <w:sz w:val="28"/>
          <w:szCs w:val="28"/>
          <w:lang w:val="kk-KZ" w:eastAsia="ru-RU"/>
        </w:rPr>
        <w:t>уі деп</w:t>
      </w:r>
      <w:r w:rsidRPr="00454642">
        <w:rPr>
          <w:rFonts w:ascii="Times New Roman" w:eastAsia="Times New Roman" w:hAnsi="Times New Roman" w:cs="Times New Roman"/>
          <w:sz w:val="28"/>
          <w:szCs w:val="28"/>
          <w:lang w:val="kk-KZ" w:eastAsia="ru-RU"/>
        </w:rPr>
        <w:t xml:space="preserve"> атап өтеді [7, 128 б.]</w:t>
      </w:r>
      <w:r w:rsidR="00A4120B" w:rsidRPr="00454642">
        <w:rPr>
          <w:rFonts w:ascii="Times New Roman" w:eastAsia="Times New Roman" w:hAnsi="Times New Roman" w:cs="Times New Roman"/>
          <w:sz w:val="28"/>
          <w:szCs w:val="28"/>
          <w:lang w:val="kk-KZ" w:eastAsia="ru-RU"/>
        </w:rPr>
        <w:t xml:space="preserve">, </w:t>
      </w:r>
      <w:r w:rsidR="00E430AD" w:rsidRPr="00454642">
        <w:rPr>
          <w:rFonts w:ascii="Times New Roman" w:eastAsia="Times New Roman" w:hAnsi="Times New Roman" w:cs="Times New Roman"/>
          <w:sz w:val="28"/>
          <w:szCs w:val="28"/>
          <w:lang w:val="kk-KZ" w:eastAsia="ru-RU"/>
        </w:rPr>
        <w:t>осылайша</w:t>
      </w:r>
      <w:r w:rsidR="007939FF" w:rsidRPr="00454642">
        <w:rPr>
          <w:rFonts w:ascii="Times New Roman" w:eastAsia="Times New Roman" w:hAnsi="Times New Roman" w:cs="Times New Roman"/>
          <w:sz w:val="28"/>
          <w:szCs w:val="28"/>
          <w:lang w:val="kk-KZ" w:eastAsia="ru-RU"/>
        </w:rPr>
        <w:t xml:space="preserve"> </w:t>
      </w:r>
      <w:r w:rsidR="00495871">
        <w:rPr>
          <w:rFonts w:ascii="Times New Roman" w:eastAsia="Times New Roman" w:hAnsi="Times New Roman" w:cs="Times New Roman"/>
          <w:sz w:val="28"/>
          <w:szCs w:val="28"/>
          <w:lang w:val="kk-KZ" w:eastAsia="ru-RU"/>
        </w:rPr>
        <w:t>түп</w:t>
      </w:r>
      <w:r w:rsidR="00A4120B" w:rsidRPr="00454642">
        <w:rPr>
          <w:rFonts w:ascii="Times New Roman" w:eastAsia="Times New Roman" w:hAnsi="Times New Roman" w:cs="Times New Roman"/>
          <w:sz w:val="28"/>
          <w:szCs w:val="28"/>
          <w:lang w:val="kk-KZ" w:eastAsia="ru-RU"/>
        </w:rPr>
        <w:t>нұсқаға</w:t>
      </w:r>
      <w:r w:rsidR="00495871">
        <w:rPr>
          <w:rFonts w:ascii="Times New Roman" w:eastAsia="Times New Roman" w:hAnsi="Times New Roman" w:cs="Times New Roman"/>
          <w:sz w:val="28"/>
          <w:szCs w:val="28"/>
          <w:lang w:val="kk-KZ" w:eastAsia="ru-RU"/>
        </w:rPr>
        <w:t xml:space="preserve"> </w:t>
      </w:r>
      <w:r w:rsidR="00A4120B" w:rsidRPr="00454642">
        <w:rPr>
          <w:rFonts w:ascii="Times New Roman" w:eastAsia="Times New Roman" w:hAnsi="Times New Roman" w:cs="Times New Roman"/>
          <w:sz w:val="28"/>
          <w:szCs w:val="28"/>
          <w:lang w:val="kk-KZ" w:eastAsia="ru-RU"/>
        </w:rPr>
        <w:t>(первоисточник)</w:t>
      </w:r>
      <w:r w:rsidR="00462B13" w:rsidRPr="00454642">
        <w:rPr>
          <w:rFonts w:ascii="Times New Roman" w:eastAsia="Times New Roman" w:hAnsi="Times New Roman" w:cs="Times New Roman"/>
          <w:sz w:val="28"/>
          <w:szCs w:val="28"/>
          <w:lang w:val="kk-KZ" w:eastAsia="ru-RU"/>
        </w:rPr>
        <w:t xml:space="preserve"> деген </w:t>
      </w:r>
      <w:r w:rsidRPr="00454642">
        <w:rPr>
          <w:rFonts w:ascii="Times New Roman" w:eastAsia="Times New Roman" w:hAnsi="Times New Roman" w:cs="Times New Roman"/>
          <w:sz w:val="28"/>
          <w:szCs w:val="28"/>
          <w:lang w:val="kk-KZ" w:eastAsia="ru-RU"/>
        </w:rPr>
        <w:t xml:space="preserve">қызығушылықты </w:t>
      </w:r>
      <w:r w:rsidR="00FA6047" w:rsidRPr="00454642">
        <w:rPr>
          <w:rFonts w:ascii="Times New Roman" w:eastAsia="Times New Roman" w:hAnsi="Times New Roman" w:cs="Times New Roman"/>
          <w:sz w:val="28"/>
          <w:szCs w:val="28"/>
          <w:lang w:val="kk-KZ" w:eastAsia="ru-RU"/>
        </w:rPr>
        <w:t>нығайтады</w:t>
      </w:r>
      <w:r w:rsidRPr="00454642">
        <w:rPr>
          <w:rFonts w:ascii="Times New Roman" w:eastAsia="Times New Roman" w:hAnsi="Times New Roman" w:cs="Times New Roman"/>
          <w:sz w:val="28"/>
          <w:szCs w:val="28"/>
          <w:lang w:val="kk-KZ" w:eastAsia="ru-RU"/>
        </w:rPr>
        <w:t>.</w:t>
      </w:r>
    </w:p>
    <w:p w14:paraId="75C72727" w14:textId="6694225A" w:rsidR="00C81D89" w:rsidRPr="008B6D98" w:rsidRDefault="00EE3664" w:rsidP="00495871">
      <w:pPr>
        <w:pStyle w:val="a5"/>
        <w:ind w:firstLine="709"/>
        <w:jc w:val="both"/>
        <w:rPr>
          <w:rFonts w:ascii="Times New Roman" w:hAnsi="Times New Roman" w:cs="Times New Roman"/>
          <w:sz w:val="28"/>
          <w:szCs w:val="28"/>
          <w:lang w:val="kk-KZ"/>
        </w:rPr>
      </w:pPr>
      <w:r w:rsidRPr="008B6D98">
        <w:rPr>
          <w:rFonts w:ascii="Times New Roman" w:eastAsia="Times New Roman" w:hAnsi="Times New Roman" w:cs="Times New Roman"/>
          <w:sz w:val="28"/>
          <w:szCs w:val="28"/>
          <w:lang w:val="kk-KZ" w:eastAsia="ru-RU"/>
        </w:rPr>
        <w:t>Қорыта айтқанда</w:t>
      </w:r>
      <w:r w:rsidR="000C5A69" w:rsidRPr="008B6D98">
        <w:rPr>
          <w:rFonts w:ascii="Times New Roman" w:eastAsia="Times New Roman" w:hAnsi="Times New Roman" w:cs="Times New Roman"/>
          <w:sz w:val="28"/>
          <w:szCs w:val="28"/>
          <w:lang w:val="kk-KZ" w:eastAsia="ru-RU"/>
        </w:rPr>
        <w:t xml:space="preserve">, </w:t>
      </w:r>
      <w:r w:rsidRPr="008B6D98">
        <w:rPr>
          <w:rFonts w:ascii="Times New Roman" w:eastAsia="Times New Roman" w:hAnsi="Times New Roman" w:cs="Times New Roman"/>
          <w:sz w:val="28"/>
          <w:szCs w:val="28"/>
          <w:lang w:val="kk-KZ" w:eastAsia="ru-RU"/>
        </w:rPr>
        <w:t>аталған принциптер функциялардың бірлесе жұмыс жасауының нәтижесінде жүзеге асады.</w:t>
      </w:r>
      <w:r w:rsidR="000C5A69" w:rsidRPr="008B6D98">
        <w:rPr>
          <w:rFonts w:ascii="Times New Roman" w:eastAsia="Times New Roman" w:hAnsi="Times New Roman" w:cs="Times New Roman"/>
          <w:sz w:val="28"/>
          <w:szCs w:val="28"/>
          <w:lang w:val="kk-KZ" w:eastAsia="ru-RU"/>
        </w:rPr>
        <w:t xml:space="preserve"> Бұл </w:t>
      </w:r>
      <w:r w:rsidRPr="008B6D98">
        <w:rPr>
          <w:rFonts w:ascii="Times New Roman" w:eastAsia="Times New Roman" w:hAnsi="Times New Roman" w:cs="Times New Roman"/>
          <w:sz w:val="28"/>
          <w:szCs w:val="28"/>
          <w:lang w:val="kk-KZ" w:eastAsia="ru-RU"/>
        </w:rPr>
        <w:t>категориялар арқылы модификация дәстүрлі вокалдық техникалардың жаңа кеңістікте концептуалдануына мүмкіндік туғызады. Осылайша, зерттеу тұжырымдамасы</w:t>
      </w:r>
      <w:r w:rsidR="006421B6" w:rsidRPr="008B6D98">
        <w:rPr>
          <w:rFonts w:ascii="Times New Roman" w:eastAsia="Times New Roman" w:hAnsi="Times New Roman" w:cs="Times New Roman"/>
          <w:sz w:val="28"/>
          <w:szCs w:val="28"/>
          <w:lang w:val="kk-KZ" w:eastAsia="ru-RU"/>
        </w:rPr>
        <w:t>, бір жағынан, модификацияның үдерісін түсіндіруге бағытталады.</w:t>
      </w:r>
      <w:r w:rsidR="00297FD4" w:rsidRPr="00297FD4">
        <w:rPr>
          <w:rFonts w:ascii="Times New Roman" w:eastAsia="Times New Roman" w:hAnsi="Times New Roman" w:cs="Times New Roman"/>
          <w:sz w:val="28"/>
          <w:szCs w:val="28"/>
          <w:lang w:val="kk-KZ" w:eastAsia="ru-RU"/>
        </w:rPr>
        <w:t xml:space="preserve"> </w:t>
      </w:r>
      <w:r w:rsidR="006421B6" w:rsidRPr="008B6D98">
        <w:rPr>
          <w:rFonts w:ascii="Times New Roman" w:hAnsi="Times New Roman" w:cs="Times New Roman"/>
          <w:sz w:val="28"/>
          <w:szCs w:val="28"/>
          <w:lang w:val="kk-KZ"/>
        </w:rPr>
        <w:t xml:space="preserve">Екінші жағынан, заманауи </w:t>
      </w:r>
      <w:r w:rsidR="004C3BA3" w:rsidRPr="008B6D98">
        <w:rPr>
          <w:rFonts w:ascii="Times New Roman" w:hAnsi="Times New Roman" w:cs="Times New Roman"/>
          <w:sz w:val="28"/>
          <w:szCs w:val="28"/>
          <w:lang w:val="kk-KZ"/>
        </w:rPr>
        <w:t xml:space="preserve">жаһандану үдерісінде пайда болған көркемдік қозғалыс </w:t>
      </w:r>
      <w:r w:rsidR="005848AB" w:rsidRPr="008B6D98">
        <w:rPr>
          <w:rFonts w:ascii="Times New Roman" w:hAnsi="Times New Roman" w:cs="Times New Roman"/>
          <w:sz w:val="28"/>
          <w:szCs w:val="28"/>
          <w:lang w:val="kk-KZ"/>
        </w:rPr>
        <w:t>метамодерн тоғысында</w:t>
      </w:r>
      <w:r w:rsidR="004C3BA3" w:rsidRPr="008B6D98">
        <w:rPr>
          <w:rFonts w:ascii="Times New Roman" w:hAnsi="Times New Roman" w:cs="Times New Roman"/>
          <w:sz w:val="28"/>
          <w:szCs w:val="28"/>
          <w:lang w:val="kk-KZ"/>
        </w:rPr>
        <w:t>ғы поп</w:t>
      </w:r>
      <w:r w:rsidR="00495871">
        <w:rPr>
          <w:rFonts w:ascii="Times New Roman" w:hAnsi="Times New Roman" w:cs="Times New Roman"/>
          <w:sz w:val="28"/>
          <w:szCs w:val="28"/>
          <w:lang w:val="kk-KZ"/>
        </w:rPr>
        <w:t>-</w:t>
      </w:r>
      <w:r w:rsidR="004C3BA3" w:rsidRPr="008B6D98">
        <w:rPr>
          <w:rFonts w:ascii="Times New Roman" w:hAnsi="Times New Roman" w:cs="Times New Roman"/>
          <w:sz w:val="28"/>
          <w:szCs w:val="28"/>
          <w:lang w:val="kk-KZ"/>
        </w:rPr>
        <w:t>орындаушылықтағы модификацияның көріністері</w:t>
      </w:r>
      <w:r w:rsidR="005848AB" w:rsidRPr="008B6D98">
        <w:rPr>
          <w:rFonts w:ascii="Times New Roman" w:hAnsi="Times New Roman" w:cs="Times New Roman"/>
          <w:sz w:val="28"/>
          <w:szCs w:val="28"/>
          <w:lang w:val="kk-KZ"/>
        </w:rPr>
        <w:t xml:space="preserve"> </w:t>
      </w:r>
      <w:r w:rsidR="00C81D89" w:rsidRPr="008B6D98">
        <w:rPr>
          <w:rFonts w:ascii="Times New Roman" w:hAnsi="Times New Roman" w:cs="Times New Roman"/>
          <w:sz w:val="28"/>
          <w:szCs w:val="28"/>
          <w:lang w:val="kk-KZ"/>
        </w:rPr>
        <w:t xml:space="preserve">жүйелі түрде зерттелмеген, </w:t>
      </w:r>
      <w:r w:rsidR="004C3BA3" w:rsidRPr="008B6D98">
        <w:rPr>
          <w:rFonts w:ascii="Times New Roman" w:hAnsi="Times New Roman" w:cs="Times New Roman"/>
          <w:sz w:val="28"/>
          <w:szCs w:val="28"/>
          <w:lang w:val="kk-KZ"/>
        </w:rPr>
        <w:t xml:space="preserve">атап айтқанда, </w:t>
      </w:r>
      <w:r w:rsidR="00C71049" w:rsidRPr="008B6D98">
        <w:rPr>
          <w:rFonts w:ascii="Times New Roman" w:hAnsi="Times New Roman" w:cs="Times New Roman"/>
          <w:sz w:val="28"/>
          <w:szCs w:val="28"/>
          <w:lang w:val="kk-KZ"/>
        </w:rPr>
        <w:t xml:space="preserve">поп </w:t>
      </w:r>
      <w:r w:rsidR="00C81D89" w:rsidRPr="008B6D98">
        <w:rPr>
          <w:rFonts w:ascii="Times New Roman" w:hAnsi="Times New Roman" w:cs="Times New Roman"/>
          <w:sz w:val="28"/>
          <w:szCs w:val="28"/>
          <w:lang w:val="kk-KZ"/>
        </w:rPr>
        <w:t>орындаушылықтағы модификация</w:t>
      </w:r>
      <w:r w:rsidR="004C3BA3" w:rsidRPr="008B6D98">
        <w:rPr>
          <w:rFonts w:ascii="Times New Roman" w:hAnsi="Times New Roman" w:cs="Times New Roman"/>
          <w:sz w:val="28"/>
          <w:szCs w:val="28"/>
          <w:lang w:val="kk-KZ"/>
        </w:rPr>
        <w:t xml:space="preserve">ның </w:t>
      </w:r>
      <w:r w:rsidR="005650C7" w:rsidRPr="008B6D98">
        <w:rPr>
          <w:rFonts w:ascii="Times New Roman" w:hAnsi="Times New Roman" w:cs="Times New Roman"/>
          <w:sz w:val="28"/>
          <w:szCs w:val="28"/>
          <w:lang w:val="kk-KZ"/>
        </w:rPr>
        <w:t xml:space="preserve">метамодерн </w:t>
      </w:r>
      <w:r w:rsidR="004C3BA3" w:rsidRPr="008B6D98">
        <w:rPr>
          <w:rFonts w:ascii="Times New Roman" w:hAnsi="Times New Roman" w:cs="Times New Roman"/>
          <w:sz w:val="28"/>
          <w:szCs w:val="28"/>
          <w:lang w:val="kk-KZ"/>
        </w:rPr>
        <w:t>«</w:t>
      </w:r>
      <w:r w:rsidR="005650C7" w:rsidRPr="008B6D98">
        <w:rPr>
          <w:rFonts w:ascii="Times New Roman" w:hAnsi="Times New Roman" w:cs="Times New Roman"/>
          <w:sz w:val="28"/>
          <w:szCs w:val="28"/>
          <w:lang w:val="kk-KZ"/>
        </w:rPr>
        <w:t>тербелісі</w:t>
      </w:r>
      <w:r w:rsidR="004C3BA3" w:rsidRPr="008B6D98">
        <w:rPr>
          <w:rFonts w:ascii="Times New Roman" w:hAnsi="Times New Roman" w:cs="Times New Roman"/>
          <w:sz w:val="28"/>
          <w:szCs w:val="28"/>
          <w:lang w:val="kk-KZ"/>
        </w:rPr>
        <w:t>»</w:t>
      </w:r>
      <w:r w:rsidR="005650C7" w:rsidRPr="008B6D98">
        <w:rPr>
          <w:rFonts w:ascii="Times New Roman" w:hAnsi="Times New Roman" w:cs="Times New Roman"/>
          <w:sz w:val="28"/>
          <w:szCs w:val="28"/>
          <w:lang w:val="kk-KZ"/>
        </w:rPr>
        <w:t>-нің (осцилляциясының) дәстүрлі вокал техникасымен тоғыс</w:t>
      </w:r>
      <w:r w:rsidR="007939FF" w:rsidRPr="008B6D98">
        <w:rPr>
          <w:rFonts w:ascii="Times New Roman" w:hAnsi="Times New Roman" w:cs="Times New Roman"/>
          <w:sz w:val="28"/>
          <w:szCs w:val="28"/>
          <w:lang w:val="kk-KZ"/>
        </w:rPr>
        <w:t>ынд</w:t>
      </w:r>
      <w:r w:rsidR="005650C7" w:rsidRPr="008B6D98">
        <w:rPr>
          <w:rFonts w:ascii="Times New Roman" w:hAnsi="Times New Roman" w:cs="Times New Roman"/>
          <w:sz w:val="28"/>
          <w:szCs w:val="28"/>
          <w:lang w:val="kk-KZ"/>
        </w:rPr>
        <w:t xml:space="preserve">а жүргізілген </w:t>
      </w:r>
      <w:r w:rsidR="006421B6" w:rsidRPr="008B6D98">
        <w:rPr>
          <w:rFonts w:ascii="Times New Roman" w:hAnsi="Times New Roman" w:cs="Times New Roman"/>
          <w:sz w:val="28"/>
          <w:szCs w:val="28"/>
          <w:lang w:val="kk-KZ"/>
        </w:rPr>
        <w:t xml:space="preserve">қозғалысының </w:t>
      </w:r>
      <w:r w:rsidR="005650C7" w:rsidRPr="008B6D98">
        <w:rPr>
          <w:rFonts w:ascii="Times New Roman" w:hAnsi="Times New Roman" w:cs="Times New Roman"/>
          <w:sz w:val="28"/>
          <w:szCs w:val="28"/>
          <w:lang w:val="kk-KZ"/>
        </w:rPr>
        <w:t>көрінісі</w:t>
      </w:r>
      <w:r w:rsidR="00C81D89" w:rsidRPr="008B6D98">
        <w:rPr>
          <w:rFonts w:ascii="Times New Roman" w:hAnsi="Times New Roman" w:cs="Times New Roman"/>
          <w:sz w:val="28"/>
          <w:szCs w:val="28"/>
          <w:lang w:val="kk-KZ"/>
        </w:rPr>
        <w:t xml:space="preserve"> ғылыми тұрғыдан негізделмеген. Сонымен қатар, </w:t>
      </w:r>
      <w:r w:rsidR="00682F9F" w:rsidRPr="008B6D98">
        <w:rPr>
          <w:rFonts w:ascii="Times New Roman" w:hAnsi="Times New Roman" w:cs="Times New Roman"/>
          <w:sz w:val="28"/>
          <w:szCs w:val="28"/>
          <w:lang w:val="kk-KZ"/>
        </w:rPr>
        <w:t xml:space="preserve">постколониалдық кезеңдегі </w:t>
      </w:r>
      <w:r w:rsidR="00C81D89" w:rsidRPr="008B6D98">
        <w:rPr>
          <w:rFonts w:ascii="Times New Roman" w:hAnsi="Times New Roman" w:cs="Times New Roman"/>
          <w:sz w:val="28"/>
          <w:szCs w:val="28"/>
          <w:lang w:val="kk-KZ"/>
        </w:rPr>
        <w:t xml:space="preserve">дәстүрлі ән айту техникасының поп-вокалмен синтезі нәтижесінде пайда болған жаңа вокалдық модельдер әлі күнге дейін </w:t>
      </w:r>
      <w:r w:rsidR="00682F9F" w:rsidRPr="008B6D98">
        <w:rPr>
          <w:rFonts w:ascii="Times New Roman" w:hAnsi="Times New Roman" w:cs="Times New Roman"/>
          <w:sz w:val="28"/>
          <w:szCs w:val="28"/>
          <w:lang w:val="kk-KZ"/>
        </w:rPr>
        <w:t>деколонизация тұрғысынан</w:t>
      </w:r>
      <w:r w:rsidR="007939FF" w:rsidRPr="008B6D98">
        <w:rPr>
          <w:rFonts w:ascii="Times New Roman" w:hAnsi="Times New Roman" w:cs="Times New Roman"/>
          <w:sz w:val="28"/>
          <w:szCs w:val="28"/>
          <w:lang w:val="kk-KZ"/>
        </w:rPr>
        <w:t xml:space="preserve"> </w:t>
      </w:r>
      <w:r w:rsidR="00C81D89" w:rsidRPr="008B6D98">
        <w:rPr>
          <w:rFonts w:ascii="Times New Roman" w:hAnsi="Times New Roman" w:cs="Times New Roman"/>
          <w:sz w:val="28"/>
          <w:szCs w:val="28"/>
          <w:lang w:val="kk-KZ"/>
        </w:rPr>
        <w:t>музыкатану</w:t>
      </w:r>
      <w:r w:rsidR="005C06E1" w:rsidRPr="008B6D98">
        <w:rPr>
          <w:rFonts w:ascii="Times New Roman" w:hAnsi="Times New Roman" w:cs="Times New Roman"/>
          <w:sz w:val="28"/>
          <w:szCs w:val="28"/>
          <w:lang w:val="kk-KZ"/>
        </w:rPr>
        <w:t>да</w:t>
      </w:r>
      <w:r w:rsidR="00C81D89" w:rsidRPr="008B6D98">
        <w:rPr>
          <w:rFonts w:ascii="Times New Roman" w:hAnsi="Times New Roman" w:cs="Times New Roman"/>
          <w:sz w:val="28"/>
          <w:szCs w:val="28"/>
          <w:lang w:val="kk-KZ"/>
        </w:rPr>
        <w:t xml:space="preserve"> кешенді талдауға түспеген. Осыған байланысты, аталған зерттеу </w:t>
      </w:r>
      <w:r w:rsidR="006421B6" w:rsidRPr="008B6D98">
        <w:rPr>
          <w:rFonts w:ascii="Times New Roman" w:hAnsi="Times New Roman" w:cs="Times New Roman"/>
          <w:sz w:val="28"/>
          <w:szCs w:val="28"/>
          <w:lang w:val="kk-KZ"/>
        </w:rPr>
        <w:t>поп</w:t>
      </w:r>
      <w:r w:rsidR="000E2820" w:rsidRPr="000E2820">
        <w:rPr>
          <w:rFonts w:ascii="Times New Roman" w:hAnsi="Times New Roman" w:cs="Times New Roman"/>
          <w:sz w:val="28"/>
          <w:szCs w:val="28"/>
          <w:lang w:val="kk-KZ"/>
        </w:rPr>
        <w:t>-</w:t>
      </w:r>
      <w:r w:rsidR="00C81D89" w:rsidRPr="008B6D98">
        <w:rPr>
          <w:rFonts w:ascii="Times New Roman" w:hAnsi="Times New Roman" w:cs="Times New Roman"/>
          <w:sz w:val="28"/>
          <w:szCs w:val="28"/>
          <w:lang w:val="kk-KZ"/>
        </w:rPr>
        <w:t xml:space="preserve">вокалдық өнердің </w:t>
      </w:r>
      <w:r w:rsidR="006421B6" w:rsidRPr="008B6D98">
        <w:rPr>
          <w:rFonts w:ascii="Times New Roman" w:hAnsi="Times New Roman" w:cs="Times New Roman"/>
          <w:sz w:val="28"/>
          <w:szCs w:val="28"/>
          <w:lang w:val="kk-KZ"/>
        </w:rPr>
        <w:t xml:space="preserve">дәстүрлі вокал техникаларын модификациялаудың заманауи көркемдік қозғалысын </w:t>
      </w:r>
      <w:r w:rsidR="00C81D89" w:rsidRPr="008B6D98">
        <w:rPr>
          <w:rFonts w:ascii="Times New Roman" w:hAnsi="Times New Roman" w:cs="Times New Roman"/>
          <w:sz w:val="28"/>
          <w:szCs w:val="28"/>
          <w:lang w:val="kk-KZ"/>
        </w:rPr>
        <w:t>ғылыми тұрғыдан түсіндіруге бағытталады.</w:t>
      </w:r>
    </w:p>
    <w:p w14:paraId="7435FA3A" w14:textId="67DA2981" w:rsidR="00C81D89" w:rsidRPr="008B6D98" w:rsidRDefault="00C81D89" w:rsidP="00EA6F1A">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ru-RU"/>
        </w:rPr>
      </w:pPr>
      <w:r w:rsidRPr="008B6D98">
        <w:rPr>
          <w:rFonts w:ascii="Times New Roman" w:eastAsia="Times New Roman" w:hAnsi="Times New Roman" w:cs="Times New Roman"/>
          <w:b/>
          <w:color w:val="000000"/>
          <w:sz w:val="28"/>
          <w:szCs w:val="28"/>
          <w:bdr w:val="none" w:sz="0" w:space="0" w:color="auto" w:frame="1"/>
          <w:lang w:val="kk-KZ" w:eastAsia="ru-RU"/>
        </w:rPr>
        <w:t xml:space="preserve">Зерттеудің мақсаты: </w:t>
      </w:r>
      <w:r w:rsidRPr="008B6D98">
        <w:rPr>
          <w:rFonts w:ascii="Times New Roman" w:hAnsi="Times New Roman" w:cs="Times New Roman"/>
          <w:sz w:val="28"/>
          <w:szCs w:val="28"/>
          <w:lang w:val="kk-KZ"/>
        </w:rPr>
        <w:t>Қазақ дәстүрлі ән айту техникаларының заманауи поп-орындаушылықтағы модификациясын кешенді түрде зерттеу және олардың ұлттық бірегейлікті қалыптастырудағ</w:t>
      </w:r>
      <w:r w:rsidR="000747C2" w:rsidRPr="008B6D98">
        <w:rPr>
          <w:rFonts w:ascii="Times New Roman" w:hAnsi="Times New Roman" w:cs="Times New Roman"/>
          <w:sz w:val="28"/>
          <w:szCs w:val="28"/>
          <w:lang w:val="kk-KZ"/>
        </w:rPr>
        <w:t xml:space="preserve">ы рөлін </w:t>
      </w:r>
      <w:r w:rsidRPr="008B6D98">
        <w:rPr>
          <w:rFonts w:ascii="Times New Roman" w:hAnsi="Times New Roman" w:cs="Times New Roman"/>
          <w:sz w:val="28"/>
          <w:szCs w:val="28"/>
          <w:lang w:val="kk-KZ"/>
        </w:rPr>
        <w:t>айқындау</w:t>
      </w:r>
      <w:r w:rsidRPr="008B6D98">
        <w:rPr>
          <w:rFonts w:ascii="Times New Roman" w:eastAsia="Times New Roman" w:hAnsi="Times New Roman" w:cs="Times New Roman"/>
          <w:sz w:val="28"/>
          <w:szCs w:val="28"/>
          <w:lang w:val="kk-KZ" w:eastAsia="ru-RU"/>
        </w:rPr>
        <w:t>.</w:t>
      </w:r>
      <w:r w:rsidRPr="008B6D98">
        <w:rPr>
          <w:rFonts w:ascii="Times New Roman" w:eastAsia="Times New Roman" w:hAnsi="Times New Roman" w:cs="Times New Roman"/>
          <w:color w:val="000000"/>
          <w:sz w:val="28"/>
          <w:szCs w:val="28"/>
          <w:bdr w:val="none" w:sz="0" w:space="0" w:color="auto" w:frame="1"/>
          <w:lang w:val="kk-KZ" w:eastAsia="ru-RU"/>
        </w:rPr>
        <w:t xml:space="preserve"> </w:t>
      </w:r>
    </w:p>
    <w:p w14:paraId="55CD7509" w14:textId="77777777" w:rsidR="00C81D89" w:rsidRPr="008B6D98" w:rsidRDefault="00C81D89" w:rsidP="00EA6F1A">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ru-RU"/>
        </w:rPr>
      </w:pPr>
      <w:r w:rsidRPr="008B6D98">
        <w:rPr>
          <w:rFonts w:ascii="Times New Roman" w:eastAsia="Times New Roman" w:hAnsi="Times New Roman" w:cs="Times New Roman"/>
          <w:b/>
          <w:color w:val="000000"/>
          <w:sz w:val="28"/>
          <w:szCs w:val="28"/>
          <w:bdr w:val="none" w:sz="0" w:space="0" w:color="auto" w:frame="1"/>
          <w:lang w:val="kk-KZ" w:eastAsia="ru-RU"/>
        </w:rPr>
        <w:t>Зерттеу нысаны</w:t>
      </w:r>
      <w:r w:rsidRPr="008B6D98">
        <w:rPr>
          <w:rFonts w:ascii="Times New Roman" w:eastAsia="Times New Roman" w:hAnsi="Times New Roman" w:cs="Times New Roman"/>
          <w:color w:val="000000"/>
          <w:sz w:val="28"/>
          <w:szCs w:val="28"/>
          <w:bdr w:val="none" w:sz="0" w:space="0" w:color="auto" w:frame="1"/>
          <w:lang w:val="kk-KZ" w:eastAsia="ru-RU"/>
        </w:rPr>
        <w:t xml:space="preserve">: </w:t>
      </w:r>
      <w:r w:rsidRPr="008B6D98">
        <w:rPr>
          <w:rFonts w:ascii="Times New Roman" w:hAnsi="Times New Roman" w:cs="Times New Roman"/>
          <w:sz w:val="28"/>
          <w:szCs w:val="28"/>
          <w:lang w:val="kk-KZ"/>
        </w:rPr>
        <w:t>Қазақстанның заманауи поп-музыкасындағы вокалдық орындаушылық үдерісі</w:t>
      </w:r>
      <w:r w:rsidRPr="008B6D98">
        <w:rPr>
          <w:rFonts w:ascii="Times New Roman" w:eastAsia="Times New Roman" w:hAnsi="Times New Roman" w:cs="Times New Roman"/>
          <w:sz w:val="28"/>
          <w:szCs w:val="28"/>
          <w:lang w:val="kk-KZ" w:eastAsia="ru-RU"/>
        </w:rPr>
        <w:t>.</w:t>
      </w:r>
    </w:p>
    <w:p w14:paraId="460FBEC0" w14:textId="57A1C182" w:rsidR="00C81D89" w:rsidRPr="008B6D98" w:rsidRDefault="00C81D89" w:rsidP="00EA6F1A">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ru-RU"/>
        </w:rPr>
      </w:pPr>
      <w:r w:rsidRPr="008B6D98">
        <w:rPr>
          <w:rFonts w:ascii="Times New Roman" w:eastAsia="Times New Roman" w:hAnsi="Times New Roman" w:cs="Times New Roman"/>
          <w:b/>
          <w:color w:val="000000"/>
          <w:sz w:val="28"/>
          <w:szCs w:val="28"/>
          <w:bdr w:val="none" w:sz="0" w:space="0" w:color="auto" w:frame="1"/>
          <w:lang w:val="kk-KZ" w:eastAsia="ru-RU"/>
        </w:rPr>
        <w:t>Зерттеу пәні</w:t>
      </w:r>
      <w:r w:rsidRPr="008B6D98">
        <w:rPr>
          <w:rFonts w:ascii="Times New Roman" w:eastAsia="Times New Roman" w:hAnsi="Times New Roman" w:cs="Times New Roman"/>
          <w:color w:val="000000"/>
          <w:sz w:val="28"/>
          <w:szCs w:val="28"/>
          <w:bdr w:val="none" w:sz="0" w:space="0" w:color="auto" w:frame="1"/>
          <w:lang w:val="kk-KZ" w:eastAsia="ru-RU"/>
        </w:rPr>
        <w:t xml:space="preserve">: </w:t>
      </w:r>
      <w:r w:rsidRPr="008B6D98">
        <w:rPr>
          <w:rFonts w:ascii="Times New Roman" w:eastAsia="Times New Roman" w:hAnsi="Times New Roman" w:cs="Times New Roman"/>
          <w:sz w:val="28"/>
          <w:szCs w:val="28"/>
          <w:lang w:val="kk-KZ" w:eastAsia="ru-RU"/>
        </w:rPr>
        <w:t>Қазіргі отандық поп-вокалдың дәстүрлі ән айту иірімдері</w:t>
      </w:r>
      <w:r w:rsidR="00463BEE" w:rsidRPr="008B6D98">
        <w:rPr>
          <w:rFonts w:ascii="Times New Roman" w:eastAsia="Times New Roman" w:hAnsi="Times New Roman" w:cs="Times New Roman"/>
          <w:sz w:val="28"/>
          <w:szCs w:val="28"/>
          <w:lang w:val="kk-KZ" w:eastAsia="ru-RU"/>
        </w:rPr>
        <w:t>н</w:t>
      </w:r>
      <w:r w:rsidRPr="008B6D98">
        <w:rPr>
          <w:rFonts w:ascii="Times New Roman" w:eastAsia="Times New Roman" w:hAnsi="Times New Roman" w:cs="Times New Roman"/>
          <w:sz w:val="28"/>
          <w:szCs w:val="28"/>
          <w:lang w:val="kk-KZ" w:eastAsia="ru-RU"/>
        </w:rPr>
        <w:t xml:space="preserve"> модификация</w:t>
      </w:r>
      <w:r w:rsidR="00463BEE" w:rsidRPr="008B6D98">
        <w:rPr>
          <w:rFonts w:ascii="Times New Roman" w:eastAsia="Times New Roman" w:hAnsi="Times New Roman" w:cs="Times New Roman"/>
          <w:sz w:val="28"/>
          <w:szCs w:val="28"/>
          <w:lang w:val="kk-KZ" w:eastAsia="ru-RU"/>
        </w:rPr>
        <w:t>лау көрінісін</w:t>
      </w:r>
      <w:r w:rsidRPr="008B6D98">
        <w:rPr>
          <w:rFonts w:ascii="Times New Roman" w:eastAsia="Times New Roman" w:hAnsi="Times New Roman" w:cs="Times New Roman"/>
          <w:sz w:val="28"/>
          <w:szCs w:val="28"/>
          <w:lang w:val="kk-KZ" w:eastAsia="ru-RU"/>
        </w:rPr>
        <w:t xml:space="preserve"> зерделеу.</w:t>
      </w:r>
      <w:bookmarkStart w:id="5" w:name="_Hlk194685264"/>
    </w:p>
    <w:p w14:paraId="6515957A" w14:textId="77777777" w:rsidR="00C81D89" w:rsidRPr="008B6D98" w:rsidRDefault="00C81D89" w:rsidP="00EA6F1A">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ru-RU"/>
        </w:rPr>
      </w:pPr>
      <w:r w:rsidRPr="008B6D98">
        <w:rPr>
          <w:rFonts w:ascii="Times New Roman" w:hAnsi="Times New Roman" w:cs="Times New Roman"/>
          <w:b/>
          <w:sz w:val="28"/>
          <w:szCs w:val="28"/>
          <w:lang w:val="kk-KZ"/>
        </w:rPr>
        <w:t>Қойылған мақсатқа қол жеткізу барысында келесі міндеттер алға қойылды</w:t>
      </w:r>
      <w:r w:rsidRPr="008B6D98">
        <w:rPr>
          <w:rFonts w:ascii="Times New Roman" w:hAnsi="Times New Roman" w:cs="Times New Roman"/>
          <w:sz w:val="28"/>
          <w:szCs w:val="28"/>
          <w:lang w:val="kk-KZ"/>
        </w:rPr>
        <w:t>:</w:t>
      </w:r>
    </w:p>
    <w:p w14:paraId="08145F56" w14:textId="2AADE6CA" w:rsidR="00C81D89" w:rsidRPr="008B6D98" w:rsidRDefault="00C81D89" w:rsidP="004A3DE9">
      <w:pPr>
        <w:pStyle w:val="a5"/>
        <w:numPr>
          <w:ilvl w:val="0"/>
          <w:numId w:val="5"/>
        </w:numPr>
        <w:tabs>
          <w:tab w:val="clear" w:pos="720"/>
          <w:tab w:val="num" w:pos="993"/>
        </w:tabs>
        <w:ind w:left="0" w:firstLine="709"/>
        <w:contextualSpacing/>
        <w:jc w:val="both"/>
        <w:rPr>
          <w:rFonts w:ascii="Times New Roman" w:hAnsi="Times New Roman" w:cs="Times New Roman"/>
          <w:sz w:val="28"/>
          <w:szCs w:val="28"/>
          <w:lang w:val="kk-KZ"/>
        </w:rPr>
      </w:pPr>
      <w:r w:rsidRPr="008B6D98">
        <w:rPr>
          <w:rFonts w:ascii="Times New Roman" w:hAnsi="Times New Roman" w:cs="Times New Roman"/>
          <w:sz w:val="28"/>
          <w:szCs w:val="28"/>
          <w:lang w:val="kk-KZ"/>
        </w:rPr>
        <w:t xml:space="preserve">Вокалдық орындаушылықтағы «техника» </w:t>
      </w:r>
      <w:r w:rsidR="006714FB">
        <w:rPr>
          <w:rFonts w:ascii="Times New Roman" w:hAnsi="Times New Roman" w:cs="Times New Roman"/>
          <w:sz w:val="28"/>
          <w:szCs w:val="28"/>
          <w:lang w:val="kk-KZ"/>
        </w:rPr>
        <w:t>концептінің</w:t>
      </w:r>
      <w:r w:rsidRPr="008B6D98">
        <w:rPr>
          <w:rFonts w:ascii="Times New Roman" w:hAnsi="Times New Roman" w:cs="Times New Roman"/>
          <w:sz w:val="28"/>
          <w:szCs w:val="28"/>
          <w:lang w:val="kk-KZ"/>
        </w:rPr>
        <w:t xml:space="preserve"> тарихи-философиялық және теориялық негіздерін зерделеу. </w:t>
      </w:r>
    </w:p>
    <w:p w14:paraId="109A1CF1" w14:textId="62ED2FB4" w:rsidR="00C81D89" w:rsidRPr="008B6D98" w:rsidRDefault="00A9154F" w:rsidP="004A3DE9">
      <w:pPr>
        <w:pStyle w:val="a5"/>
        <w:numPr>
          <w:ilvl w:val="0"/>
          <w:numId w:val="5"/>
        </w:numPr>
        <w:tabs>
          <w:tab w:val="clear" w:pos="720"/>
          <w:tab w:val="num" w:pos="993"/>
        </w:tabs>
        <w:ind w:left="0" w:firstLine="709"/>
        <w:contextualSpacing/>
        <w:jc w:val="both"/>
        <w:rPr>
          <w:rFonts w:ascii="Times New Roman" w:hAnsi="Times New Roman" w:cs="Times New Roman"/>
          <w:sz w:val="28"/>
          <w:szCs w:val="28"/>
          <w:lang w:val="kk-KZ"/>
        </w:rPr>
      </w:pPr>
      <w:r w:rsidRPr="008B6D98">
        <w:rPr>
          <w:rFonts w:ascii="Times New Roman" w:hAnsi="Times New Roman" w:cs="Times New Roman"/>
          <w:sz w:val="28"/>
          <w:szCs w:val="28"/>
          <w:lang w:val="kk-KZ"/>
        </w:rPr>
        <w:t>Поп-в</w:t>
      </w:r>
      <w:r w:rsidR="00C81D89" w:rsidRPr="008B6D98">
        <w:rPr>
          <w:rFonts w:ascii="Times New Roman" w:hAnsi="Times New Roman" w:cs="Times New Roman"/>
          <w:sz w:val="28"/>
          <w:szCs w:val="28"/>
          <w:lang w:val="kk-KZ"/>
        </w:rPr>
        <w:t xml:space="preserve">окалдық орындаушылық эволюциясындағы модификация құбылысының мазмұны мен қызметін теориялық тұрғыдан саралау. </w:t>
      </w:r>
    </w:p>
    <w:p w14:paraId="035513F5" w14:textId="77777777" w:rsidR="00C81D89" w:rsidRPr="008B6D98" w:rsidRDefault="00C81D89" w:rsidP="004A3DE9">
      <w:pPr>
        <w:pStyle w:val="a5"/>
        <w:numPr>
          <w:ilvl w:val="0"/>
          <w:numId w:val="5"/>
        </w:numPr>
        <w:tabs>
          <w:tab w:val="clear" w:pos="720"/>
          <w:tab w:val="num" w:pos="993"/>
        </w:tabs>
        <w:ind w:left="0" w:firstLine="709"/>
        <w:contextualSpacing/>
        <w:jc w:val="both"/>
        <w:rPr>
          <w:rFonts w:ascii="Times New Roman" w:hAnsi="Times New Roman" w:cs="Times New Roman"/>
          <w:sz w:val="28"/>
          <w:szCs w:val="28"/>
          <w:lang w:val="kk-KZ"/>
        </w:rPr>
      </w:pPr>
      <w:r w:rsidRPr="008B6D98">
        <w:rPr>
          <w:rFonts w:ascii="Times New Roman" w:hAnsi="Times New Roman" w:cs="Times New Roman"/>
          <w:sz w:val="28"/>
          <w:szCs w:val="28"/>
          <w:lang w:val="kk-KZ"/>
        </w:rPr>
        <w:t xml:space="preserve">Қазіргі поп-музыкадағы вокалдық техникаларды зерттеу мен талдаудың әдістемелік негіздерін айқындау. </w:t>
      </w:r>
    </w:p>
    <w:p w14:paraId="71EB5FA3" w14:textId="77777777" w:rsidR="00C81D89" w:rsidRPr="008B6D98" w:rsidRDefault="00C81D89" w:rsidP="004A3DE9">
      <w:pPr>
        <w:pStyle w:val="a5"/>
        <w:numPr>
          <w:ilvl w:val="0"/>
          <w:numId w:val="5"/>
        </w:numPr>
        <w:tabs>
          <w:tab w:val="clear" w:pos="720"/>
          <w:tab w:val="num" w:pos="993"/>
        </w:tabs>
        <w:ind w:left="0" w:firstLine="709"/>
        <w:contextualSpacing/>
        <w:jc w:val="both"/>
        <w:rPr>
          <w:rFonts w:ascii="Times New Roman" w:hAnsi="Times New Roman" w:cs="Times New Roman"/>
          <w:sz w:val="28"/>
          <w:szCs w:val="28"/>
          <w:lang w:val="kk-KZ"/>
        </w:rPr>
      </w:pPr>
      <w:r w:rsidRPr="008B6D98">
        <w:rPr>
          <w:rFonts w:ascii="Times New Roman" w:hAnsi="Times New Roman" w:cs="Times New Roman"/>
          <w:sz w:val="28"/>
          <w:szCs w:val="28"/>
          <w:lang w:val="kk-KZ"/>
        </w:rPr>
        <w:t xml:space="preserve">Қазақ халқының дәстүрлі әншілік өнеріне тән вокалдық техникалардың құрылымдық, интонациялық, артикуляциялық және стильдік ерекшеліктерін анықтау. </w:t>
      </w:r>
    </w:p>
    <w:p w14:paraId="6DC0F4EA" w14:textId="77777777" w:rsidR="00C81D89" w:rsidRPr="008B6D98" w:rsidRDefault="00C81D89" w:rsidP="004A3DE9">
      <w:pPr>
        <w:pStyle w:val="a5"/>
        <w:numPr>
          <w:ilvl w:val="0"/>
          <w:numId w:val="5"/>
        </w:numPr>
        <w:tabs>
          <w:tab w:val="clear" w:pos="720"/>
          <w:tab w:val="num" w:pos="993"/>
        </w:tabs>
        <w:ind w:left="0" w:firstLine="709"/>
        <w:contextualSpacing/>
        <w:jc w:val="both"/>
        <w:rPr>
          <w:rFonts w:ascii="Times New Roman" w:hAnsi="Times New Roman" w:cs="Times New Roman"/>
          <w:sz w:val="28"/>
          <w:szCs w:val="28"/>
          <w:lang w:val="kk-KZ"/>
        </w:rPr>
      </w:pPr>
      <w:r w:rsidRPr="008B6D98">
        <w:rPr>
          <w:rFonts w:ascii="Times New Roman" w:hAnsi="Times New Roman" w:cs="Times New Roman"/>
          <w:sz w:val="28"/>
          <w:szCs w:val="28"/>
          <w:lang w:val="kk-KZ"/>
        </w:rPr>
        <w:t xml:space="preserve">Метамодернизм аясында қазақтың дәстүрлі ән айту техникаларының қазіргі поп-вокалда модификациялану тәсілдерін талдау. </w:t>
      </w:r>
    </w:p>
    <w:p w14:paraId="44B7ECD1" w14:textId="77777777" w:rsidR="000A35D8" w:rsidRPr="008B6D98" w:rsidRDefault="00C81D89" w:rsidP="004A3DE9">
      <w:pPr>
        <w:pStyle w:val="a5"/>
        <w:numPr>
          <w:ilvl w:val="0"/>
          <w:numId w:val="5"/>
        </w:numPr>
        <w:tabs>
          <w:tab w:val="clear" w:pos="720"/>
          <w:tab w:val="num" w:pos="993"/>
        </w:tabs>
        <w:ind w:left="0" w:firstLine="709"/>
        <w:contextualSpacing/>
        <w:jc w:val="both"/>
        <w:rPr>
          <w:rFonts w:ascii="Times New Roman" w:hAnsi="Times New Roman" w:cs="Times New Roman"/>
          <w:sz w:val="28"/>
          <w:szCs w:val="28"/>
          <w:lang w:val="kk-KZ"/>
        </w:rPr>
      </w:pPr>
      <w:r w:rsidRPr="008B6D98">
        <w:rPr>
          <w:rFonts w:ascii="Times New Roman" w:hAnsi="Times New Roman" w:cs="Times New Roman"/>
          <w:sz w:val="28"/>
          <w:szCs w:val="28"/>
          <w:lang w:val="kk-KZ"/>
        </w:rPr>
        <w:t xml:space="preserve">Жаһандану аясындағы поп-вокалдық техникалардың ұлттық бірегейлікті қалыптастырудағы рөлі мен даму болашағын негіздеу. </w:t>
      </w:r>
      <w:bookmarkStart w:id="6" w:name="_Hlk197291013"/>
      <w:bookmarkEnd w:id="5"/>
    </w:p>
    <w:p w14:paraId="688290B0" w14:textId="24975EB1" w:rsidR="00AC24B5" w:rsidRPr="008B6D98" w:rsidRDefault="00C81D89" w:rsidP="006714FB">
      <w:pPr>
        <w:pStyle w:val="a5"/>
        <w:ind w:firstLine="709"/>
        <w:contextualSpacing/>
        <w:jc w:val="both"/>
        <w:rPr>
          <w:rFonts w:ascii="Times New Roman" w:hAnsi="Times New Roman" w:cs="Times New Roman"/>
          <w:sz w:val="28"/>
          <w:szCs w:val="28"/>
          <w:lang w:val="kk-KZ"/>
        </w:rPr>
      </w:pPr>
      <w:r w:rsidRPr="008B6D98">
        <w:rPr>
          <w:rFonts w:ascii="Times New Roman" w:eastAsia="Malgun Gothic" w:hAnsi="Times New Roman" w:cs="Times New Roman"/>
          <w:b/>
          <w:sz w:val="28"/>
          <w:szCs w:val="28"/>
          <w:lang w:val="kk-KZ"/>
        </w:rPr>
        <w:t>Тақырыптың зерттелу деңгейі</w:t>
      </w:r>
      <w:r w:rsidRPr="008B6D98">
        <w:rPr>
          <w:rFonts w:ascii="Times New Roman" w:eastAsia="Malgun Gothic" w:hAnsi="Times New Roman" w:cs="Times New Roman"/>
          <w:bCs/>
          <w:sz w:val="28"/>
          <w:szCs w:val="28"/>
          <w:lang w:val="kk-KZ"/>
        </w:rPr>
        <w:t xml:space="preserve">. </w:t>
      </w:r>
      <w:r w:rsidR="00647821" w:rsidRPr="008B6D98">
        <w:rPr>
          <w:rFonts w:ascii="Times New Roman" w:eastAsia="Malgun Gothic" w:hAnsi="Times New Roman" w:cs="Times New Roman"/>
          <w:bCs/>
          <w:sz w:val="28"/>
          <w:szCs w:val="28"/>
          <w:lang w:val="kk-KZ"/>
        </w:rPr>
        <w:t xml:space="preserve">Зерттеудің пәнаралық сипатына байланысты </w:t>
      </w:r>
      <w:r w:rsidR="00DA3EC0" w:rsidRPr="008B6D98">
        <w:rPr>
          <w:rFonts w:ascii="Times New Roman" w:hAnsi="Times New Roman" w:cs="Times New Roman"/>
          <w:sz w:val="28"/>
          <w:szCs w:val="28"/>
          <w:lang w:val="kk-KZ"/>
        </w:rPr>
        <w:t xml:space="preserve">музыкатану, филология, философия, эстрада өнері, фониатрия және анатомия салаларындағы отандық және шетелдік ғалымдардың еңбектері </w:t>
      </w:r>
      <w:r w:rsidR="00DA3EC0" w:rsidRPr="008B6D98">
        <w:rPr>
          <w:rFonts w:ascii="Times New Roman" w:hAnsi="Times New Roman" w:cs="Times New Roman"/>
          <w:sz w:val="28"/>
          <w:szCs w:val="28"/>
          <w:lang w:val="kk-KZ"/>
        </w:rPr>
        <w:lastRenderedPageBreak/>
        <w:t xml:space="preserve">зерттелді. Осыған орай, диссертацияда пайдаланылған ғылыми әдебиет шартты түрде бес блокқа бөлінді. </w:t>
      </w:r>
    </w:p>
    <w:p w14:paraId="3011EDAE" w14:textId="5291E9AE" w:rsidR="00AC24B5" w:rsidRPr="008B6D98" w:rsidRDefault="00DA3EC0" w:rsidP="00EF2978">
      <w:pPr>
        <w:pStyle w:val="a5"/>
        <w:numPr>
          <w:ilvl w:val="0"/>
          <w:numId w:val="34"/>
        </w:numPr>
        <w:tabs>
          <w:tab w:val="left" w:pos="993"/>
        </w:tabs>
        <w:ind w:left="0" w:firstLine="709"/>
        <w:contextualSpacing/>
        <w:jc w:val="both"/>
        <w:rPr>
          <w:rFonts w:ascii="Times New Roman" w:hAnsi="Times New Roman" w:cs="Times New Roman"/>
          <w:sz w:val="28"/>
          <w:szCs w:val="28"/>
          <w:lang w:val="kk-KZ"/>
        </w:rPr>
      </w:pPr>
      <w:r w:rsidRPr="008B6D98">
        <w:rPr>
          <w:rFonts w:ascii="Times New Roman" w:hAnsi="Times New Roman" w:cs="Times New Roman"/>
          <w:sz w:val="28"/>
          <w:szCs w:val="28"/>
          <w:lang w:val="kk-KZ"/>
        </w:rPr>
        <w:t xml:space="preserve">қазақ дәстүрлі музыкасы мен этномузыкатану; </w:t>
      </w:r>
    </w:p>
    <w:p w14:paraId="088A5F25" w14:textId="61B29254" w:rsidR="00AC24B5" w:rsidRPr="008B6D98" w:rsidRDefault="00EF2978" w:rsidP="00EF2978">
      <w:pPr>
        <w:pStyle w:val="a5"/>
        <w:numPr>
          <w:ilvl w:val="0"/>
          <w:numId w:val="34"/>
        </w:numPr>
        <w:tabs>
          <w:tab w:val="left" w:pos="993"/>
        </w:tabs>
        <w:ind w:left="0"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дәстүрлі ән </w:t>
      </w:r>
      <w:r w:rsidR="00DA3EC0" w:rsidRPr="008B6D98">
        <w:rPr>
          <w:rFonts w:ascii="Times New Roman" w:hAnsi="Times New Roman" w:cs="Times New Roman"/>
          <w:sz w:val="28"/>
          <w:szCs w:val="28"/>
          <w:lang w:val="kk-KZ"/>
        </w:rPr>
        <w:t>орындаушылығының тарихи-теориялық негізде</w:t>
      </w:r>
      <w:r>
        <w:rPr>
          <w:rFonts w:ascii="Times New Roman" w:hAnsi="Times New Roman" w:cs="Times New Roman"/>
          <w:sz w:val="28"/>
          <w:szCs w:val="28"/>
          <w:lang w:val="kk-KZ"/>
        </w:rPr>
        <w:t>рін айқындайтын</w:t>
      </w:r>
      <w:r w:rsidR="00DA3EC0" w:rsidRPr="008B6D98">
        <w:rPr>
          <w:rFonts w:ascii="Times New Roman" w:hAnsi="Times New Roman" w:cs="Times New Roman"/>
          <w:sz w:val="28"/>
          <w:szCs w:val="28"/>
          <w:lang w:val="kk-KZ"/>
        </w:rPr>
        <w:t xml:space="preserve">; </w:t>
      </w:r>
    </w:p>
    <w:p w14:paraId="64B21BB2" w14:textId="5AC93740" w:rsidR="00AC24B5" w:rsidRPr="008B6D98" w:rsidRDefault="00DA3EC0" w:rsidP="00EF2978">
      <w:pPr>
        <w:pStyle w:val="a5"/>
        <w:numPr>
          <w:ilvl w:val="0"/>
          <w:numId w:val="34"/>
        </w:numPr>
        <w:tabs>
          <w:tab w:val="left" w:pos="993"/>
        </w:tabs>
        <w:ind w:left="0" w:firstLine="709"/>
        <w:contextualSpacing/>
        <w:jc w:val="both"/>
        <w:rPr>
          <w:rFonts w:ascii="Times New Roman" w:hAnsi="Times New Roman" w:cs="Times New Roman"/>
          <w:sz w:val="28"/>
          <w:szCs w:val="28"/>
          <w:lang w:val="kk-KZ"/>
        </w:rPr>
      </w:pPr>
      <w:r w:rsidRPr="008B6D98">
        <w:rPr>
          <w:rFonts w:ascii="Times New Roman" w:hAnsi="Times New Roman" w:cs="Times New Roman"/>
          <w:sz w:val="28"/>
          <w:szCs w:val="28"/>
          <w:lang w:val="kk-KZ"/>
        </w:rPr>
        <w:t xml:space="preserve">эстрада өнері мен поп-музыка; </w:t>
      </w:r>
    </w:p>
    <w:p w14:paraId="0B6AAD6A" w14:textId="3299EFD3" w:rsidR="00AC24B5" w:rsidRPr="008B6D98" w:rsidRDefault="00DA3EC0" w:rsidP="00EF2978">
      <w:pPr>
        <w:pStyle w:val="a5"/>
        <w:numPr>
          <w:ilvl w:val="0"/>
          <w:numId w:val="34"/>
        </w:numPr>
        <w:tabs>
          <w:tab w:val="left" w:pos="993"/>
        </w:tabs>
        <w:ind w:left="0" w:firstLine="709"/>
        <w:contextualSpacing/>
        <w:jc w:val="both"/>
        <w:rPr>
          <w:rFonts w:ascii="Times New Roman" w:hAnsi="Times New Roman" w:cs="Times New Roman"/>
          <w:sz w:val="28"/>
          <w:szCs w:val="28"/>
          <w:lang w:val="kk-KZ"/>
        </w:rPr>
      </w:pPr>
      <w:r w:rsidRPr="008B6D98">
        <w:rPr>
          <w:rFonts w:ascii="Times New Roman" w:hAnsi="Times New Roman" w:cs="Times New Roman"/>
          <w:sz w:val="28"/>
          <w:szCs w:val="28"/>
          <w:lang w:val="kk-KZ"/>
        </w:rPr>
        <w:t>философия, постколониализм және метамодерниз</w:t>
      </w:r>
      <w:r w:rsidR="00EF2978">
        <w:rPr>
          <w:rFonts w:ascii="Times New Roman" w:hAnsi="Times New Roman" w:cs="Times New Roman"/>
          <w:sz w:val="28"/>
          <w:szCs w:val="28"/>
          <w:lang w:val="kk-KZ"/>
        </w:rPr>
        <w:t>м</w:t>
      </w:r>
      <w:r w:rsidRPr="008B6D98">
        <w:rPr>
          <w:rFonts w:ascii="Times New Roman" w:hAnsi="Times New Roman" w:cs="Times New Roman"/>
          <w:sz w:val="28"/>
          <w:szCs w:val="28"/>
          <w:lang w:val="kk-KZ"/>
        </w:rPr>
        <w:t xml:space="preserve">; </w:t>
      </w:r>
    </w:p>
    <w:p w14:paraId="57BA5A2A" w14:textId="5035B578" w:rsidR="00DA3EC0" w:rsidRPr="008B6D98" w:rsidRDefault="00DA3EC0" w:rsidP="00EF2978">
      <w:pPr>
        <w:pStyle w:val="a5"/>
        <w:numPr>
          <w:ilvl w:val="0"/>
          <w:numId w:val="34"/>
        </w:numPr>
        <w:tabs>
          <w:tab w:val="left" w:pos="993"/>
        </w:tabs>
        <w:ind w:left="0" w:firstLine="709"/>
        <w:contextualSpacing/>
        <w:jc w:val="both"/>
        <w:rPr>
          <w:rFonts w:ascii="Times New Roman" w:hAnsi="Times New Roman" w:cs="Times New Roman"/>
          <w:sz w:val="28"/>
          <w:szCs w:val="28"/>
          <w:lang w:val="kk-KZ"/>
        </w:rPr>
      </w:pPr>
      <w:r w:rsidRPr="008B6D98">
        <w:rPr>
          <w:rFonts w:ascii="Times New Roman" w:hAnsi="Times New Roman" w:cs="Times New Roman"/>
          <w:sz w:val="28"/>
          <w:szCs w:val="28"/>
          <w:lang w:val="kk-KZ"/>
        </w:rPr>
        <w:t>филология мен мәдениеттануға қатысты еңбектерді қамтиды.</w:t>
      </w:r>
    </w:p>
    <w:p w14:paraId="2321F452" w14:textId="3C1C6CFF" w:rsidR="00DA3EC0" w:rsidRPr="00141262" w:rsidRDefault="00DA3EC0" w:rsidP="00EF2978">
      <w:pPr>
        <w:pStyle w:val="a5"/>
        <w:ind w:firstLine="709"/>
        <w:jc w:val="both"/>
        <w:rPr>
          <w:rFonts w:ascii="Times New Roman" w:hAnsi="Times New Roman" w:cs="Times New Roman"/>
          <w:sz w:val="28"/>
          <w:szCs w:val="28"/>
          <w:lang w:val="kk-KZ"/>
        </w:rPr>
      </w:pPr>
      <w:r w:rsidRPr="00EF2978">
        <w:rPr>
          <w:rFonts w:ascii="Times New Roman" w:hAnsi="Times New Roman" w:cs="Times New Roman"/>
          <w:sz w:val="28"/>
          <w:szCs w:val="28"/>
          <w:lang w:val="kk-KZ"/>
        </w:rPr>
        <w:t xml:space="preserve">Диссертация тақырыбы дәстүрлі вокал техникаларымен тікелей байланысты болғандықтан, </w:t>
      </w:r>
      <w:r w:rsidRPr="00EF2978">
        <w:rPr>
          <w:rStyle w:val="a6"/>
          <w:rFonts w:ascii="Times New Roman" w:eastAsiaTheme="majorEastAsia" w:hAnsi="Times New Roman" w:cs="Times New Roman"/>
          <w:b w:val="0"/>
          <w:bCs w:val="0"/>
          <w:sz w:val="28"/>
          <w:szCs w:val="28"/>
          <w:lang w:val="kk-KZ"/>
        </w:rPr>
        <w:t>қазақ дәстүрлі музыкасы мен этномузыкатану</w:t>
      </w:r>
      <w:r w:rsidRPr="00EF2978">
        <w:rPr>
          <w:rFonts w:ascii="Times New Roman" w:hAnsi="Times New Roman" w:cs="Times New Roman"/>
          <w:sz w:val="28"/>
          <w:szCs w:val="28"/>
          <w:lang w:val="kk-KZ"/>
        </w:rPr>
        <w:t xml:space="preserve"> саласындағы еңбектер маңыз</w:t>
      </w:r>
      <w:r w:rsidR="0082292B" w:rsidRPr="00EF2978">
        <w:rPr>
          <w:rFonts w:ascii="Times New Roman" w:hAnsi="Times New Roman" w:cs="Times New Roman"/>
          <w:sz w:val="28"/>
          <w:szCs w:val="28"/>
          <w:lang w:val="kk-KZ"/>
        </w:rPr>
        <w:t xml:space="preserve">ды </w:t>
      </w:r>
      <w:r w:rsidRPr="00EF2978">
        <w:rPr>
          <w:rFonts w:ascii="Times New Roman" w:hAnsi="Times New Roman" w:cs="Times New Roman"/>
          <w:sz w:val="28"/>
          <w:szCs w:val="28"/>
          <w:lang w:val="kk-KZ"/>
        </w:rPr>
        <w:t>болды. Этнографиялық зерттеулер жүргізген А.</w:t>
      </w:r>
      <w:r w:rsidR="000D0B11">
        <w:rPr>
          <w:rFonts w:ascii="Times New Roman" w:hAnsi="Times New Roman" w:cs="Times New Roman"/>
          <w:sz w:val="28"/>
          <w:szCs w:val="28"/>
          <w:lang w:val="kk-KZ"/>
        </w:rPr>
        <w:t> </w:t>
      </w:r>
      <w:r w:rsidRPr="00EF2978">
        <w:rPr>
          <w:rFonts w:ascii="Times New Roman" w:hAnsi="Times New Roman" w:cs="Times New Roman"/>
          <w:sz w:val="28"/>
          <w:szCs w:val="28"/>
          <w:lang w:val="kk-KZ"/>
        </w:rPr>
        <w:t>Затаевич [</w:t>
      </w:r>
      <w:r w:rsidR="00690BA8" w:rsidRPr="00EF2978">
        <w:rPr>
          <w:rFonts w:ascii="Times New Roman" w:hAnsi="Times New Roman" w:cs="Times New Roman"/>
          <w:sz w:val="28"/>
          <w:szCs w:val="28"/>
          <w:lang w:val="kk-KZ"/>
        </w:rPr>
        <w:t>8</w:t>
      </w:r>
      <w:r w:rsidRPr="00EF2978">
        <w:rPr>
          <w:rFonts w:ascii="Times New Roman" w:hAnsi="Times New Roman" w:cs="Times New Roman"/>
          <w:sz w:val="28"/>
          <w:szCs w:val="28"/>
          <w:lang w:val="kk-KZ"/>
        </w:rPr>
        <w:t>], академик А.</w:t>
      </w:r>
      <w:r w:rsidR="000D0B11">
        <w:rPr>
          <w:rFonts w:ascii="Times New Roman" w:hAnsi="Times New Roman" w:cs="Times New Roman"/>
          <w:sz w:val="28"/>
          <w:szCs w:val="28"/>
          <w:lang w:val="kk-KZ"/>
        </w:rPr>
        <w:t> </w:t>
      </w:r>
      <w:r w:rsidRPr="00EF2978">
        <w:rPr>
          <w:rFonts w:ascii="Times New Roman" w:hAnsi="Times New Roman" w:cs="Times New Roman"/>
          <w:sz w:val="28"/>
          <w:szCs w:val="28"/>
          <w:lang w:val="kk-KZ"/>
        </w:rPr>
        <w:t>Жұбанов [</w:t>
      </w:r>
      <w:r w:rsidR="00690BA8" w:rsidRPr="00EF2978">
        <w:rPr>
          <w:rFonts w:ascii="Times New Roman" w:hAnsi="Times New Roman" w:cs="Times New Roman"/>
          <w:sz w:val="28"/>
          <w:szCs w:val="28"/>
          <w:lang w:val="kk-KZ"/>
        </w:rPr>
        <w:t>9</w:t>
      </w:r>
      <w:r w:rsidRPr="00EF2978">
        <w:rPr>
          <w:rFonts w:ascii="Times New Roman" w:hAnsi="Times New Roman" w:cs="Times New Roman"/>
          <w:sz w:val="28"/>
          <w:szCs w:val="28"/>
          <w:lang w:val="kk-KZ"/>
        </w:rPr>
        <w:t>], Б.</w:t>
      </w:r>
      <w:r w:rsidR="000D0B11">
        <w:rPr>
          <w:rFonts w:ascii="Times New Roman" w:hAnsi="Times New Roman" w:cs="Times New Roman"/>
          <w:sz w:val="28"/>
          <w:szCs w:val="28"/>
          <w:lang w:val="kk-KZ"/>
        </w:rPr>
        <w:t> </w:t>
      </w:r>
      <w:r w:rsidRPr="00EF2978">
        <w:rPr>
          <w:rFonts w:ascii="Times New Roman" w:hAnsi="Times New Roman" w:cs="Times New Roman"/>
          <w:sz w:val="28"/>
          <w:szCs w:val="28"/>
          <w:lang w:val="kk-KZ"/>
        </w:rPr>
        <w:t>Ерзакович [</w:t>
      </w:r>
      <w:r w:rsidR="00690BA8" w:rsidRPr="00EF2978">
        <w:rPr>
          <w:rFonts w:ascii="Times New Roman" w:hAnsi="Times New Roman" w:cs="Times New Roman"/>
          <w:sz w:val="28"/>
          <w:szCs w:val="28"/>
          <w:lang w:val="kk-KZ"/>
        </w:rPr>
        <w:t>10</w:t>
      </w:r>
      <w:r w:rsidRPr="00EF2978">
        <w:rPr>
          <w:rFonts w:ascii="Times New Roman" w:hAnsi="Times New Roman" w:cs="Times New Roman"/>
          <w:sz w:val="28"/>
          <w:szCs w:val="28"/>
          <w:lang w:val="kk-KZ"/>
        </w:rPr>
        <w:t>] еңбектері қазақ дәстүрлі музыкасын тарихи-теориялық негіздерін</w:t>
      </w:r>
      <w:r w:rsidR="00647821" w:rsidRPr="00EF2978">
        <w:rPr>
          <w:rFonts w:ascii="Times New Roman" w:hAnsi="Times New Roman" w:cs="Times New Roman"/>
          <w:sz w:val="28"/>
          <w:szCs w:val="28"/>
          <w:lang w:val="kk-KZ"/>
        </w:rPr>
        <w:t xml:space="preserve"> түсінуге мүмкіндік </w:t>
      </w:r>
      <w:r w:rsidRPr="00EF2978">
        <w:rPr>
          <w:rFonts w:ascii="Times New Roman" w:hAnsi="Times New Roman" w:cs="Times New Roman"/>
          <w:sz w:val="28"/>
          <w:szCs w:val="28"/>
          <w:lang w:val="kk-KZ"/>
        </w:rPr>
        <w:t>берді. Дәстүрлі музыка</w:t>
      </w:r>
      <w:r w:rsidR="00647821" w:rsidRPr="00EF2978">
        <w:rPr>
          <w:rFonts w:ascii="Times New Roman" w:hAnsi="Times New Roman" w:cs="Times New Roman"/>
          <w:sz w:val="28"/>
          <w:szCs w:val="28"/>
          <w:lang w:val="kk-KZ"/>
        </w:rPr>
        <w:t xml:space="preserve"> туралы </w:t>
      </w:r>
      <w:r w:rsidRPr="00EF2978">
        <w:rPr>
          <w:rFonts w:ascii="Times New Roman" w:hAnsi="Times New Roman" w:cs="Times New Roman"/>
          <w:sz w:val="28"/>
          <w:szCs w:val="28"/>
          <w:lang w:val="kk-KZ"/>
        </w:rPr>
        <w:t>теориялық және практикалық аспектілері</w:t>
      </w:r>
      <w:r w:rsidR="00647821" w:rsidRPr="00EF2978">
        <w:rPr>
          <w:rFonts w:ascii="Times New Roman" w:hAnsi="Times New Roman" w:cs="Times New Roman"/>
          <w:sz w:val="28"/>
          <w:szCs w:val="28"/>
          <w:lang w:val="kk-KZ"/>
        </w:rPr>
        <w:t>н</w:t>
      </w:r>
      <w:r w:rsidRPr="00EF2978">
        <w:rPr>
          <w:rFonts w:ascii="Times New Roman" w:hAnsi="Times New Roman" w:cs="Times New Roman"/>
          <w:sz w:val="28"/>
          <w:szCs w:val="28"/>
          <w:lang w:val="kk-KZ"/>
        </w:rPr>
        <w:t xml:space="preserve"> зертте</w:t>
      </w:r>
      <w:r w:rsidR="00647821" w:rsidRPr="00EF2978">
        <w:rPr>
          <w:rFonts w:ascii="Times New Roman" w:hAnsi="Times New Roman" w:cs="Times New Roman"/>
          <w:sz w:val="28"/>
          <w:szCs w:val="28"/>
          <w:lang w:val="kk-KZ"/>
        </w:rPr>
        <w:t>ген</w:t>
      </w:r>
      <w:r w:rsidRPr="00EF2978">
        <w:rPr>
          <w:rFonts w:ascii="Times New Roman" w:hAnsi="Times New Roman" w:cs="Times New Roman"/>
          <w:sz w:val="28"/>
          <w:szCs w:val="28"/>
          <w:lang w:val="kk-KZ"/>
        </w:rPr>
        <w:t xml:space="preserve"> С.</w:t>
      </w:r>
      <w:r w:rsidR="000D0B11">
        <w:rPr>
          <w:rFonts w:ascii="Times New Roman" w:hAnsi="Times New Roman" w:cs="Times New Roman"/>
          <w:sz w:val="28"/>
          <w:szCs w:val="28"/>
          <w:lang w:val="kk-KZ"/>
        </w:rPr>
        <w:t> </w:t>
      </w:r>
      <w:r w:rsidRPr="00EF2978">
        <w:rPr>
          <w:rFonts w:ascii="Times New Roman" w:hAnsi="Times New Roman" w:cs="Times New Roman"/>
          <w:sz w:val="28"/>
          <w:szCs w:val="28"/>
          <w:lang w:val="kk-KZ"/>
        </w:rPr>
        <w:t>Елеманова [</w:t>
      </w:r>
      <w:r w:rsidR="00690BA8" w:rsidRPr="00EF2978">
        <w:rPr>
          <w:rFonts w:ascii="Times New Roman" w:hAnsi="Times New Roman" w:cs="Times New Roman"/>
          <w:sz w:val="28"/>
          <w:szCs w:val="28"/>
          <w:lang w:val="kk-KZ"/>
        </w:rPr>
        <w:t>11</w:t>
      </w:r>
      <w:r w:rsidRPr="00EF2978">
        <w:rPr>
          <w:rFonts w:ascii="Times New Roman" w:hAnsi="Times New Roman" w:cs="Times New Roman"/>
          <w:sz w:val="28"/>
          <w:szCs w:val="28"/>
          <w:lang w:val="kk-KZ"/>
        </w:rPr>
        <w:t>], Ж.</w:t>
      </w:r>
      <w:r w:rsidR="000D0B11">
        <w:rPr>
          <w:rFonts w:ascii="Times New Roman" w:hAnsi="Times New Roman" w:cs="Times New Roman"/>
          <w:sz w:val="28"/>
          <w:szCs w:val="28"/>
          <w:lang w:val="kk-KZ"/>
        </w:rPr>
        <w:t> </w:t>
      </w:r>
      <w:r w:rsidRPr="00EF2978">
        <w:rPr>
          <w:rFonts w:ascii="Times New Roman" w:hAnsi="Times New Roman" w:cs="Times New Roman"/>
          <w:sz w:val="28"/>
          <w:szCs w:val="28"/>
          <w:lang w:val="kk-KZ"/>
        </w:rPr>
        <w:t>Жүзбасов [</w:t>
      </w:r>
      <w:r w:rsidR="00690BA8" w:rsidRPr="00EF2978">
        <w:rPr>
          <w:rFonts w:ascii="Times New Roman" w:hAnsi="Times New Roman" w:cs="Times New Roman"/>
          <w:sz w:val="28"/>
          <w:szCs w:val="28"/>
          <w:lang w:val="kk-KZ"/>
        </w:rPr>
        <w:t>12</w:t>
      </w:r>
      <w:r w:rsidRPr="00EF2978">
        <w:rPr>
          <w:rFonts w:ascii="Times New Roman" w:hAnsi="Times New Roman" w:cs="Times New Roman"/>
          <w:sz w:val="28"/>
          <w:szCs w:val="28"/>
          <w:lang w:val="kk-KZ"/>
        </w:rPr>
        <w:t>], С.</w:t>
      </w:r>
      <w:r w:rsidR="000D0B11">
        <w:rPr>
          <w:rFonts w:ascii="Times New Roman" w:hAnsi="Times New Roman" w:cs="Times New Roman"/>
          <w:sz w:val="28"/>
          <w:szCs w:val="28"/>
          <w:lang w:val="kk-KZ"/>
        </w:rPr>
        <w:t> </w:t>
      </w:r>
      <w:r w:rsidRPr="00EF2978">
        <w:rPr>
          <w:rFonts w:ascii="Times New Roman" w:hAnsi="Times New Roman" w:cs="Times New Roman"/>
          <w:sz w:val="28"/>
          <w:szCs w:val="28"/>
          <w:lang w:val="kk-KZ"/>
        </w:rPr>
        <w:t>Утегалиева [</w:t>
      </w:r>
      <w:r w:rsidR="00690BA8" w:rsidRPr="00EF2978">
        <w:rPr>
          <w:rFonts w:ascii="Times New Roman" w:hAnsi="Times New Roman" w:cs="Times New Roman"/>
          <w:sz w:val="28"/>
          <w:szCs w:val="28"/>
          <w:lang w:val="kk-KZ"/>
        </w:rPr>
        <w:t>13</w:t>
      </w:r>
      <w:r w:rsidRPr="00EF2978">
        <w:rPr>
          <w:rFonts w:ascii="Times New Roman" w:hAnsi="Times New Roman" w:cs="Times New Roman"/>
          <w:sz w:val="28"/>
          <w:szCs w:val="28"/>
          <w:lang w:val="kk-KZ"/>
        </w:rPr>
        <w:t xml:space="preserve">] еңбектері, сондай-ақ </w:t>
      </w:r>
      <w:r w:rsidR="00EF2978" w:rsidRPr="00141262">
        <w:rPr>
          <w:rFonts w:ascii="Times New Roman" w:hAnsi="Times New Roman" w:cs="Times New Roman"/>
          <w:sz w:val="28"/>
          <w:szCs w:val="28"/>
          <w:lang w:val="kk-KZ"/>
        </w:rPr>
        <w:t xml:space="preserve">Д. Амирова [14], </w:t>
      </w:r>
      <w:r w:rsidRPr="00141262">
        <w:rPr>
          <w:rFonts w:ascii="Times New Roman" w:hAnsi="Times New Roman" w:cs="Times New Roman"/>
          <w:sz w:val="28"/>
          <w:szCs w:val="28"/>
          <w:lang w:val="kk-KZ"/>
        </w:rPr>
        <w:t>А.</w:t>
      </w:r>
      <w:r w:rsidR="000D0B11" w:rsidRPr="00141262">
        <w:rPr>
          <w:rFonts w:ascii="Times New Roman" w:hAnsi="Times New Roman" w:cs="Times New Roman"/>
          <w:sz w:val="28"/>
          <w:szCs w:val="28"/>
          <w:lang w:val="kk-KZ"/>
        </w:rPr>
        <w:t> </w:t>
      </w:r>
      <w:r w:rsidRPr="00141262">
        <w:rPr>
          <w:rFonts w:ascii="Times New Roman" w:hAnsi="Times New Roman" w:cs="Times New Roman"/>
          <w:sz w:val="28"/>
          <w:szCs w:val="28"/>
          <w:lang w:val="kk-KZ"/>
        </w:rPr>
        <w:t>Бердібай [</w:t>
      </w:r>
      <w:r w:rsidR="00690BA8" w:rsidRPr="00141262">
        <w:rPr>
          <w:rFonts w:ascii="Times New Roman" w:hAnsi="Times New Roman" w:cs="Times New Roman"/>
          <w:sz w:val="28"/>
          <w:szCs w:val="28"/>
          <w:lang w:val="kk-KZ"/>
        </w:rPr>
        <w:t>14</w:t>
      </w:r>
      <w:r w:rsidRPr="00141262">
        <w:rPr>
          <w:rFonts w:ascii="Times New Roman" w:hAnsi="Times New Roman" w:cs="Times New Roman"/>
          <w:sz w:val="28"/>
          <w:szCs w:val="28"/>
          <w:lang w:val="kk-KZ"/>
        </w:rPr>
        <w:t>] мен Ә.</w:t>
      </w:r>
      <w:r w:rsidR="000D0B11" w:rsidRPr="00141262">
        <w:rPr>
          <w:rFonts w:ascii="Times New Roman" w:hAnsi="Times New Roman" w:cs="Times New Roman"/>
          <w:sz w:val="28"/>
          <w:szCs w:val="28"/>
          <w:lang w:val="kk-KZ"/>
        </w:rPr>
        <w:t> </w:t>
      </w:r>
      <w:r w:rsidRPr="00141262">
        <w:rPr>
          <w:rFonts w:ascii="Times New Roman" w:hAnsi="Times New Roman" w:cs="Times New Roman"/>
          <w:sz w:val="28"/>
          <w:szCs w:val="28"/>
          <w:lang w:val="kk-KZ"/>
        </w:rPr>
        <w:t>Сабырованың [</w:t>
      </w:r>
      <w:r w:rsidR="00690BA8" w:rsidRPr="00141262">
        <w:rPr>
          <w:rFonts w:ascii="Times New Roman" w:hAnsi="Times New Roman" w:cs="Times New Roman"/>
          <w:sz w:val="28"/>
          <w:szCs w:val="28"/>
          <w:lang w:val="kk-KZ"/>
        </w:rPr>
        <w:t>15</w:t>
      </w:r>
      <w:r w:rsidRPr="00141262">
        <w:rPr>
          <w:rFonts w:ascii="Times New Roman" w:hAnsi="Times New Roman" w:cs="Times New Roman"/>
          <w:sz w:val="28"/>
          <w:szCs w:val="28"/>
          <w:lang w:val="kk-KZ"/>
        </w:rPr>
        <w:t xml:space="preserve">] зерттеулері </w:t>
      </w:r>
      <w:r w:rsidR="00647821" w:rsidRPr="00141262">
        <w:rPr>
          <w:rFonts w:ascii="Times New Roman" w:hAnsi="Times New Roman" w:cs="Times New Roman"/>
          <w:sz w:val="28"/>
          <w:szCs w:val="28"/>
          <w:lang w:val="kk-KZ"/>
        </w:rPr>
        <w:t xml:space="preserve">дәстүрлі </w:t>
      </w:r>
      <w:r w:rsidR="00EF2978" w:rsidRPr="00141262">
        <w:rPr>
          <w:rFonts w:ascii="Times New Roman" w:hAnsi="Times New Roman" w:cs="Times New Roman"/>
          <w:sz w:val="28"/>
          <w:szCs w:val="28"/>
          <w:lang w:val="kk-KZ"/>
        </w:rPr>
        <w:t>ән</w:t>
      </w:r>
      <w:r w:rsidR="00647821" w:rsidRPr="00141262">
        <w:rPr>
          <w:rFonts w:ascii="Times New Roman" w:hAnsi="Times New Roman" w:cs="Times New Roman"/>
          <w:sz w:val="28"/>
          <w:szCs w:val="28"/>
          <w:lang w:val="kk-KZ"/>
        </w:rPr>
        <w:t xml:space="preserve"> модельдерін қ</w:t>
      </w:r>
      <w:r w:rsidRPr="00141262">
        <w:rPr>
          <w:rFonts w:ascii="Times New Roman" w:hAnsi="Times New Roman" w:cs="Times New Roman"/>
          <w:sz w:val="28"/>
          <w:szCs w:val="28"/>
          <w:lang w:val="kk-KZ"/>
        </w:rPr>
        <w:t>арастырды. Қазақ әндерінің ырғақтық ерекшеліктері</w:t>
      </w:r>
      <w:r w:rsidR="00647821" w:rsidRPr="00141262">
        <w:rPr>
          <w:rFonts w:ascii="Times New Roman" w:hAnsi="Times New Roman" w:cs="Times New Roman"/>
          <w:sz w:val="28"/>
          <w:szCs w:val="28"/>
          <w:lang w:val="kk-KZ"/>
        </w:rPr>
        <w:t>н зерттеген З.</w:t>
      </w:r>
      <w:r w:rsidR="00EF2978" w:rsidRPr="00141262">
        <w:rPr>
          <w:rFonts w:ascii="Times New Roman" w:hAnsi="Times New Roman" w:cs="Times New Roman"/>
          <w:sz w:val="28"/>
          <w:szCs w:val="28"/>
          <w:lang w:val="kk-KZ"/>
        </w:rPr>
        <w:t> </w:t>
      </w:r>
      <w:r w:rsidR="00647821" w:rsidRPr="00141262">
        <w:rPr>
          <w:rFonts w:ascii="Times New Roman" w:hAnsi="Times New Roman" w:cs="Times New Roman"/>
          <w:sz w:val="28"/>
          <w:szCs w:val="28"/>
          <w:lang w:val="kk-KZ"/>
        </w:rPr>
        <w:t>Ахметовтың еңбегі арқылы зерттеген</w:t>
      </w:r>
      <w:r w:rsidRPr="00141262">
        <w:rPr>
          <w:rFonts w:ascii="Times New Roman" w:hAnsi="Times New Roman" w:cs="Times New Roman"/>
          <w:sz w:val="28"/>
          <w:szCs w:val="28"/>
          <w:lang w:val="kk-KZ"/>
        </w:rPr>
        <w:t xml:space="preserve"> А.</w:t>
      </w:r>
      <w:r w:rsidR="000D0B11" w:rsidRPr="00141262">
        <w:rPr>
          <w:rFonts w:ascii="Times New Roman" w:hAnsi="Times New Roman" w:cs="Times New Roman"/>
          <w:sz w:val="28"/>
          <w:szCs w:val="28"/>
          <w:lang w:val="kk-KZ"/>
        </w:rPr>
        <w:t> </w:t>
      </w:r>
      <w:r w:rsidRPr="00141262">
        <w:rPr>
          <w:rFonts w:ascii="Times New Roman" w:hAnsi="Times New Roman" w:cs="Times New Roman"/>
          <w:sz w:val="28"/>
          <w:szCs w:val="28"/>
          <w:lang w:val="kk-KZ"/>
        </w:rPr>
        <w:t>Байгаскинаның [1</w:t>
      </w:r>
      <w:r w:rsidR="00690BA8" w:rsidRPr="00141262">
        <w:rPr>
          <w:rFonts w:ascii="Times New Roman" w:hAnsi="Times New Roman" w:cs="Times New Roman"/>
          <w:sz w:val="28"/>
          <w:szCs w:val="28"/>
          <w:lang w:val="kk-KZ"/>
        </w:rPr>
        <w:t>6</w:t>
      </w:r>
      <w:r w:rsidRPr="00141262">
        <w:rPr>
          <w:rFonts w:ascii="Times New Roman" w:hAnsi="Times New Roman" w:cs="Times New Roman"/>
          <w:sz w:val="28"/>
          <w:szCs w:val="28"/>
          <w:lang w:val="kk-KZ"/>
        </w:rPr>
        <w:t>]</w:t>
      </w:r>
      <w:r w:rsidR="00647821" w:rsidRPr="00141262">
        <w:rPr>
          <w:rFonts w:ascii="Times New Roman" w:hAnsi="Times New Roman" w:cs="Times New Roman"/>
          <w:sz w:val="28"/>
          <w:szCs w:val="28"/>
          <w:lang w:val="kk-KZ"/>
        </w:rPr>
        <w:t xml:space="preserve"> еңбегі</w:t>
      </w:r>
      <w:r w:rsidRPr="00141262">
        <w:rPr>
          <w:rFonts w:ascii="Times New Roman" w:hAnsi="Times New Roman" w:cs="Times New Roman"/>
          <w:sz w:val="28"/>
          <w:szCs w:val="28"/>
          <w:lang w:val="kk-KZ"/>
        </w:rPr>
        <w:t>, философиялық негіздері</w:t>
      </w:r>
      <w:r w:rsidR="00647821" w:rsidRPr="00141262">
        <w:rPr>
          <w:rFonts w:ascii="Times New Roman" w:hAnsi="Times New Roman" w:cs="Times New Roman"/>
          <w:sz w:val="28"/>
          <w:szCs w:val="28"/>
          <w:lang w:val="kk-KZ"/>
        </w:rPr>
        <w:t>н зерделеген</w:t>
      </w:r>
      <w:r w:rsidRPr="00141262">
        <w:rPr>
          <w:rFonts w:ascii="Times New Roman" w:hAnsi="Times New Roman" w:cs="Times New Roman"/>
          <w:sz w:val="28"/>
          <w:szCs w:val="28"/>
          <w:lang w:val="kk-KZ"/>
        </w:rPr>
        <w:t xml:space="preserve"> А.</w:t>
      </w:r>
      <w:r w:rsidR="000D0B11" w:rsidRPr="00141262">
        <w:rPr>
          <w:rFonts w:ascii="Times New Roman" w:hAnsi="Times New Roman" w:cs="Times New Roman"/>
          <w:sz w:val="28"/>
          <w:szCs w:val="28"/>
          <w:lang w:val="kk-KZ"/>
        </w:rPr>
        <w:t> </w:t>
      </w:r>
      <w:r w:rsidRPr="00141262">
        <w:rPr>
          <w:rFonts w:ascii="Times New Roman" w:hAnsi="Times New Roman" w:cs="Times New Roman"/>
          <w:sz w:val="28"/>
          <w:szCs w:val="28"/>
          <w:lang w:val="kk-KZ"/>
        </w:rPr>
        <w:t>Мухамбетованың [1</w:t>
      </w:r>
      <w:r w:rsidR="00690BA8" w:rsidRPr="00141262">
        <w:rPr>
          <w:rFonts w:ascii="Times New Roman" w:hAnsi="Times New Roman" w:cs="Times New Roman"/>
          <w:sz w:val="28"/>
          <w:szCs w:val="28"/>
          <w:lang w:val="kk-KZ"/>
        </w:rPr>
        <w:t>7</w:t>
      </w:r>
      <w:r w:rsidRPr="00141262">
        <w:rPr>
          <w:rFonts w:ascii="Times New Roman" w:hAnsi="Times New Roman" w:cs="Times New Roman"/>
          <w:sz w:val="28"/>
          <w:szCs w:val="28"/>
          <w:lang w:val="kk-KZ"/>
        </w:rPr>
        <w:t>]</w:t>
      </w:r>
      <w:r w:rsidR="00B03FD6" w:rsidRPr="00141262">
        <w:rPr>
          <w:rFonts w:ascii="Times New Roman" w:hAnsi="Times New Roman" w:cs="Times New Roman"/>
          <w:sz w:val="28"/>
          <w:szCs w:val="28"/>
          <w:lang w:val="kk-KZ"/>
        </w:rPr>
        <w:t xml:space="preserve"> </w:t>
      </w:r>
      <w:r w:rsidR="00EF2978" w:rsidRPr="00141262">
        <w:rPr>
          <w:rFonts w:ascii="Times New Roman" w:hAnsi="Times New Roman" w:cs="Times New Roman"/>
          <w:sz w:val="28"/>
          <w:szCs w:val="28"/>
          <w:lang w:val="kk-KZ"/>
        </w:rPr>
        <w:t>іргелі</w:t>
      </w:r>
      <w:r w:rsidR="00B03FD6" w:rsidRPr="00141262">
        <w:rPr>
          <w:rFonts w:ascii="Times New Roman" w:hAnsi="Times New Roman" w:cs="Times New Roman"/>
          <w:sz w:val="28"/>
          <w:szCs w:val="28"/>
          <w:lang w:val="kk-KZ"/>
        </w:rPr>
        <w:t xml:space="preserve"> еңбегі</w:t>
      </w:r>
      <w:r w:rsidRPr="00141262">
        <w:rPr>
          <w:rFonts w:ascii="Times New Roman" w:hAnsi="Times New Roman" w:cs="Times New Roman"/>
          <w:sz w:val="28"/>
          <w:szCs w:val="28"/>
          <w:lang w:val="kk-KZ"/>
        </w:rPr>
        <w:t xml:space="preserve">, </w:t>
      </w:r>
      <w:r w:rsidR="0082292B" w:rsidRPr="00141262">
        <w:rPr>
          <w:rFonts w:ascii="Times New Roman" w:hAnsi="Times New Roman" w:cs="Times New Roman"/>
          <w:sz w:val="28"/>
          <w:szCs w:val="28"/>
          <w:lang w:val="kk-KZ"/>
        </w:rPr>
        <w:t xml:space="preserve">монодиялық </w:t>
      </w:r>
      <w:r w:rsidRPr="00141262">
        <w:rPr>
          <w:rFonts w:ascii="Times New Roman" w:hAnsi="Times New Roman" w:cs="Times New Roman"/>
          <w:sz w:val="28"/>
          <w:szCs w:val="28"/>
          <w:lang w:val="kk-KZ"/>
        </w:rPr>
        <w:t>музыкалық тіл тұрғысын</w:t>
      </w:r>
      <w:r w:rsidR="00B03FD6" w:rsidRPr="00141262">
        <w:rPr>
          <w:rFonts w:ascii="Times New Roman" w:hAnsi="Times New Roman" w:cs="Times New Roman"/>
          <w:sz w:val="28"/>
          <w:szCs w:val="28"/>
          <w:lang w:val="kk-KZ"/>
        </w:rPr>
        <w:t xml:space="preserve"> зерделеген</w:t>
      </w:r>
      <w:r w:rsidRPr="00141262">
        <w:rPr>
          <w:rFonts w:ascii="Times New Roman" w:hAnsi="Times New Roman" w:cs="Times New Roman"/>
          <w:sz w:val="28"/>
          <w:szCs w:val="28"/>
          <w:lang w:val="kk-KZ"/>
        </w:rPr>
        <w:t xml:space="preserve"> Г.Бегалинованың [1</w:t>
      </w:r>
      <w:r w:rsidR="00690BA8" w:rsidRPr="00141262">
        <w:rPr>
          <w:rFonts w:ascii="Times New Roman" w:hAnsi="Times New Roman" w:cs="Times New Roman"/>
          <w:sz w:val="28"/>
          <w:szCs w:val="28"/>
          <w:lang w:val="kk-KZ"/>
        </w:rPr>
        <w:t>8</w:t>
      </w:r>
      <w:r w:rsidRPr="00141262">
        <w:rPr>
          <w:rFonts w:ascii="Times New Roman" w:hAnsi="Times New Roman" w:cs="Times New Roman"/>
          <w:sz w:val="28"/>
          <w:szCs w:val="28"/>
          <w:lang w:val="kk-KZ"/>
        </w:rPr>
        <w:t>] еңбектерінде</w:t>
      </w:r>
      <w:r w:rsidR="00B03FD6" w:rsidRPr="00141262">
        <w:rPr>
          <w:rFonts w:ascii="Times New Roman" w:hAnsi="Times New Roman" w:cs="Times New Roman"/>
          <w:sz w:val="28"/>
          <w:szCs w:val="28"/>
          <w:lang w:val="kk-KZ"/>
        </w:rPr>
        <w:t xml:space="preserve"> зерттелген</w:t>
      </w:r>
      <w:r w:rsidRPr="00141262">
        <w:rPr>
          <w:rFonts w:ascii="Times New Roman" w:hAnsi="Times New Roman" w:cs="Times New Roman"/>
          <w:sz w:val="28"/>
          <w:szCs w:val="28"/>
          <w:lang w:val="kk-KZ"/>
        </w:rPr>
        <w:t xml:space="preserve">. Аталмыш </w:t>
      </w:r>
      <w:r w:rsidR="00EF2978" w:rsidRPr="00141262">
        <w:rPr>
          <w:rFonts w:ascii="Times New Roman" w:hAnsi="Times New Roman" w:cs="Times New Roman"/>
          <w:sz w:val="28"/>
          <w:szCs w:val="28"/>
          <w:lang w:val="kk-KZ"/>
        </w:rPr>
        <w:t>еңбектер</w:t>
      </w:r>
      <w:r w:rsidRPr="00141262">
        <w:rPr>
          <w:rFonts w:ascii="Times New Roman" w:hAnsi="Times New Roman" w:cs="Times New Roman"/>
          <w:sz w:val="28"/>
          <w:szCs w:val="28"/>
          <w:lang w:val="kk-KZ"/>
        </w:rPr>
        <w:t xml:space="preserve"> отандық дәстүрлі әншіліктің ерекшеліктерін айқындауда бағдар болды.</w:t>
      </w:r>
    </w:p>
    <w:p w14:paraId="68A6B951" w14:textId="000F09EA" w:rsidR="00DA3EC0" w:rsidRPr="00141262" w:rsidRDefault="00DA3EC0" w:rsidP="00EF2978">
      <w:pPr>
        <w:pStyle w:val="a5"/>
        <w:ind w:firstLine="709"/>
        <w:jc w:val="both"/>
        <w:rPr>
          <w:rFonts w:ascii="Times New Roman" w:hAnsi="Times New Roman" w:cs="Times New Roman"/>
          <w:sz w:val="28"/>
          <w:szCs w:val="28"/>
          <w:lang w:val="kk-KZ"/>
        </w:rPr>
      </w:pPr>
      <w:r w:rsidRPr="00141262">
        <w:rPr>
          <w:rFonts w:ascii="Times New Roman" w:hAnsi="Times New Roman" w:cs="Times New Roman"/>
          <w:sz w:val="28"/>
          <w:szCs w:val="28"/>
          <w:lang w:val="kk-KZ"/>
        </w:rPr>
        <w:t xml:space="preserve">Екінші блок </w:t>
      </w:r>
      <w:r w:rsidR="00EF2978" w:rsidRPr="00141262">
        <w:rPr>
          <w:rFonts w:ascii="Times New Roman" w:hAnsi="Times New Roman" w:cs="Times New Roman"/>
          <w:sz w:val="28"/>
          <w:szCs w:val="28"/>
          <w:lang w:val="kk-KZ"/>
        </w:rPr>
        <w:t xml:space="preserve">дәстүрлі ән </w:t>
      </w:r>
      <w:r w:rsidRPr="00141262">
        <w:rPr>
          <w:rStyle w:val="a6"/>
          <w:rFonts w:ascii="Times New Roman" w:eastAsiaTheme="majorEastAsia" w:hAnsi="Times New Roman" w:cs="Times New Roman"/>
          <w:b w:val="0"/>
          <w:bCs w:val="0"/>
          <w:sz w:val="28"/>
          <w:szCs w:val="28"/>
          <w:lang w:val="kk-KZ"/>
        </w:rPr>
        <w:t>орындаушылығының тарихи-теориялық аспектілеріне</w:t>
      </w:r>
      <w:r w:rsidRPr="00141262">
        <w:rPr>
          <w:rFonts w:ascii="Times New Roman" w:hAnsi="Times New Roman" w:cs="Times New Roman"/>
          <w:b/>
          <w:bCs/>
          <w:sz w:val="28"/>
          <w:szCs w:val="28"/>
          <w:lang w:val="kk-KZ"/>
        </w:rPr>
        <w:t xml:space="preserve"> </w:t>
      </w:r>
      <w:r w:rsidRPr="00141262">
        <w:rPr>
          <w:rFonts w:ascii="Times New Roman" w:hAnsi="Times New Roman" w:cs="Times New Roman"/>
          <w:sz w:val="28"/>
          <w:szCs w:val="28"/>
          <w:lang w:val="kk-KZ"/>
        </w:rPr>
        <w:t>арналған еңбектерді қамт</w:t>
      </w:r>
      <w:r w:rsidR="0082292B" w:rsidRPr="00141262">
        <w:rPr>
          <w:rFonts w:ascii="Times New Roman" w:hAnsi="Times New Roman" w:cs="Times New Roman"/>
          <w:sz w:val="28"/>
          <w:szCs w:val="28"/>
          <w:lang w:val="kk-KZ"/>
        </w:rPr>
        <w:t>ы</w:t>
      </w:r>
      <w:r w:rsidRPr="00141262">
        <w:rPr>
          <w:rFonts w:ascii="Times New Roman" w:hAnsi="Times New Roman" w:cs="Times New Roman"/>
          <w:sz w:val="28"/>
          <w:szCs w:val="28"/>
          <w:lang w:val="kk-KZ"/>
        </w:rPr>
        <w:t>ды. Ән орындаушылығының тарихи-теориялық мәселелері Б.</w:t>
      </w:r>
      <w:r w:rsidR="000D0B11" w:rsidRPr="00141262">
        <w:rPr>
          <w:rFonts w:ascii="Times New Roman" w:hAnsi="Times New Roman" w:cs="Times New Roman"/>
          <w:sz w:val="28"/>
          <w:szCs w:val="28"/>
          <w:lang w:val="kk-KZ"/>
        </w:rPr>
        <w:t> </w:t>
      </w:r>
      <w:r w:rsidRPr="00141262">
        <w:rPr>
          <w:rFonts w:ascii="Times New Roman" w:hAnsi="Times New Roman" w:cs="Times New Roman"/>
          <w:sz w:val="28"/>
          <w:szCs w:val="28"/>
          <w:lang w:val="kk-KZ"/>
        </w:rPr>
        <w:t>Бәбіжан [1</w:t>
      </w:r>
      <w:r w:rsidR="00690BA8" w:rsidRPr="00141262">
        <w:rPr>
          <w:rFonts w:ascii="Times New Roman" w:hAnsi="Times New Roman" w:cs="Times New Roman"/>
          <w:sz w:val="28"/>
          <w:szCs w:val="28"/>
          <w:lang w:val="kk-KZ"/>
        </w:rPr>
        <w:t>9</w:t>
      </w:r>
      <w:r w:rsidRPr="00141262">
        <w:rPr>
          <w:rFonts w:ascii="Times New Roman" w:hAnsi="Times New Roman" w:cs="Times New Roman"/>
          <w:sz w:val="28"/>
          <w:szCs w:val="28"/>
          <w:lang w:val="kk-KZ"/>
        </w:rPr>
        <w:t>], С.</w:t>
      </w:r>
      <w:r w:rsidR="000D0B11" w:rsidRPr="00141262">
        <w:rPr>
          <w:rFonts w:ascii="Times New Roman" w:hAnsi="Times New Roman" w:cs="Times New Roman"/>
          <w:sz w:val="28"/>
          <w:szCs w:val="28"/>
          <w:lang w:val="kk-KZ"/>
        </w:rPr>
        <w:t> </w:t>
      </w:r>
      <w:r w:rsidRPr="00141262">
        <w:rPr>
          <w:rFonts w:ascii="Times New Roman" w:hAnsi="Times New Roman" w:cs="Times New Roman"/>
          <w:sz w:val="28"/>
          <w:szCs w:val="28"/>
          <w:lang w:val="kk-KZ"/>
        </w:rPr>
        <w:t>Жанпейісов</w:t>
      </w:r>
      <w:r w:rsidR="00690BA8" w:rsidRPr="00141262">
        <w:rPr>
          <w:rFonts w:ascii="Times New Roman" w:hAnsi="Times New Roman" w:cs="Times New Roman"/>
          <w:sz w:val="28"/>
          <w:szCs w:val="28"/>
          <w:lang w:val="kk-KZ"/>
        </w:rPr>
        <w:t>а</w:t>
      </w:r>
      <w:r w:rsidRPr="00141262">
        <w:rPr>
          <w:rFonts w:ascii="Times New Roman" w:hAnsi="Times New Roman" w:cs="Times New Roman"/>
          <w:sz w:val="28"/>
          <w:szCs w:val="28"/>
          <w:lang w:val="kk-KZ"/>
        </w:rPr>
        <w:t xml:space="preserve"> [</w:t>
      </w:r>
      <w:r w:rsidR="00690BA8" w:rsidRPr="00141262">
        <w:rPr>
          <w:rFonts w:ascii="Times New Roman" w:hAnsi="Times New Roman" w:cs="Times New Roman"/>
          <w:sz w:val="28"/>
          <w:szCs w:val="28"/>
          <w:lang w:val="kk-KZ"/>
        </w:rPr>
        <w:t>20</w:t>
      </w:r>
      <w:r w:rsidRPr="00141262">
        <w:rPr>
          <w:rFonts w:ascii="Times New Roman" w:hAnsi="Times New Roman" w:cs="Times New Roman"/>
          <w:sz w:val="28"/>
          <w:szCs w:val="28"/>
          <w:lang w:val="kk-KZ"/>
        </w:rPr>
        <w:t>], Е.</w:t>
      </w:r>
      <w:r w:rsidR="000D0B11" w:rsidRPr="00141262">
        <w:rPr>
          <w:rFonts w:ascii="Times New Roman" w:hAnsi="Times New Roman" w:cs="Times New Roman"/>
          <w:sz w:val="28"/>
          <w:szCs w:val="28"/>
          <w:lang w:val="kk-KZ"/>
        </w:rPr>
        <w:t> </w:t>
      </w:r>
      <w:r w:rsidRPr="00141262">
        <w:rPr>
          <w:rFonts w:ascii="Times New Roman" w:hAnsi="Times New Roman" w:cs="Times New Roman"/>
          <w:sz w:val="28"/>
          <w:szCs w:val="28"/>
          <w:lang w:val="kk-KZ"/>
        </w:rPr>
        <w:t>Шүкіман [</w:t>
      </w:r>
      <w:r w:rsidR="00690BA8" w:rsidRPr="00141262">
        <w:rPr>
          <w:rFonts w:ascii="Times New Roman" w:hAnsi="Times New Roman" w:cs="Times New Roman"/>
          <w:sz w:val="28"/>
          <w:szCs w:val="28"/>
          <w:lang w:val="kk-KZ"/>
        </w:rPr>
        <w:t>21</w:t>
      </w:r>
      <w:r w:rsidRPr="00141262">
        <w:rPr>
          <w:rFonts w:ascii="Times New Roman" w:hAnsi="Times New Roman" w:cs="Times New Roman"/>
          <w:sz w:val="28"/>
          <w:szCs w:val="28"/>
          <w:lang w:val="kk-KZ"/>
        </w:rPr>
        <w:t xml:space="preserve">] еңбектерінде </w:t>
      </w:r>
      <w:r w:rsidR="007F4718" w:rsidRPr="00141262">
        <w:rPr>
          <w:rFonts w:ascii="Times New Roman" w:hAnsi="Times New Roman" w:cs="Times New Roman"/>
          <w:sz w:val="28"/>
          <w:szCs w:val="28"/>
          <w:lang w:val="kk-KZ"/>
        </w:rPr>
        <w:t>қарастырылған</w:t>
      </w:r>
      <w:r w:rsidRPr="00141262">
        <w:rPr>
          <w:rFonts w:ascii="Times New Roman" w:hAnsi="Times New Roman" w:cs="Times New Roman"/>
          <w:sz w:val="28"/>
          <w:szCs w:val="28"/>
          <w:lang w:val="kk-KZ"/>
        </w:rPr>
        <w:t xml:space="preserve">. </w:t>
      </w:r>
      <w:r w:rsidR="007F4718" w:rsidRPr="00141262">
        <w:rPr>
          <w:rFonts w:ascii="Times New Roman" w:hAnsi="Times New Roman" w:cs="Times New Roman"/>
          <w:sz w:val="28"/>
          <w:szCs w:val="28"/>
          <w:lang w:val="kk-KZ"/>
        </w:rPr>
        <w:t xml:space="preserve">Аталған </w:t>
      </w:r>
      <w:r w:rsidRPr="00141262">
        <w:rPr>
          <w:rFonts w:ascii="Times New Roman" w:hAnsi="Times New Roman" w:cs="Times New Roman"/>
          <w:sz w:val="28"/>
          <w:szCs w:val="28"/>
          <w:lang w:val="kk-KZ"/>
        </w:rPr>
        <w:t>зерттеулер дәстүрлі вокал техникаларының поп-вокалмен сабақтастығын қарастыруда теориялық тірек</w:t>
      </w:r>
      <w:r w:rsidR="007F4718" w:rsidRPr="00141262">
        <w:rPr>
          <w:rFonts w:ascii="Times New Roman" w:hAnsi="Times New Roman" w:cs="Times New Roman"/>
          <w:sz w:val="28"/>
          <w:szCs w:val="28"/>
          <w:lang w:val="kk-KZ"/>
        </w:rPr>
        <w:t xml:space="preserve"> және практикалық бағдар</w:t>
      </w:r>
      <w:r w:rsidRPr="00141262">
        <w:rPr>
          <w:rFonts w:ascii="Times New Roman" w:hAnsi="Times New Roman" w:cs="Times New Roman"/>
          <w:sz w:val="28"/>
          <w:szCs w:val="28"/>
          <w:lang w:val="kk-KZ"/>
        </w:rPr>
        <w:t xml:space="preserve"> болды.</w:t>
      </w:r>
    </w:p>
    <w:p w14:paraId="5F2035DC" w14:textId="50E04D02" w:rsidR="00DA3EC0" w:rsidRPr="00EF2978" w:rsidRDefault="00DA3EC0" w:rsidP="00EF2978">
      <w:pPr>
        <w:pStyle w:val="a5"/>
        <w:ind w:firstLine="709"/>
        <w:jc w:val="both"/>
        <w:rPr>
          <w:rFonts w:ascii="Times New Roman" w:hAnsi="Times New Roman" w:cs="Times New Roman"/>
          <w:sz w:val="28"/>
          <w:szCs w:val="28"/>
          <w:lang w:val="kk-KZ"/>
        </w:rPr>
      </w:pPr>
      <w:r w:rsidRPr="00141262">
        <w:rPr>
          <w:rFonts w:ascii="Times New Roman" w:hAnsi="Times New Roman" w:cs="Times New Roman"/>
          <w:sz w:val="28"/>
          <w:szCs w:val="28"/>
          <w:lang w:val="kk-KZ"/>
        </w:rPr>
        <w:t xml:space="preserve">Үшінші блок </w:t>
      </w:r>
      <w:r w:rsidRPr="00141262">
        <w:rPr>
          <w:rStyle w:val="a6"/>
          <w:rFonts w:ascii="Times New Roman" w:eastAsiaTheme="majorEastAsia" w:hAnsi="Times New Roman" w:cs="Times New Roman"/>
          <w:b w:val="0"/>
          <w:bCs w:val="0"/>
          <w:sz w:val="28"/>
          <w:szCs w:val="28"/>
          <w:lang w:val="kk-KZ"/>
        </w:rPr>
        <w:t>эстрада өнері мен поп-музыкаға</w:t>
      </w:r>
      <w:r w:rsidRPr="00141262">
        <w:rPr>
          <w:rFonts w:ascii="Times New Roman" w:hAnsi="Times New Roman" w:cs="Times New Roman"/>
          <w:sz w:val="28"/>
          <w:szCs w:val="28"/>
          <w:lang w:val="kk-KZ"/>
        </w:rPr>
        <w:t xml:space="preserve"> қатыс</w:t>
      </w:r>
      <w:r w:rsidR="0060636D" w:rsidRPr="00141262">
        <w:rPr>
          <w:rFonts w:ascii="Times New Roman" w:hAnsi="Times New Roman" w:cs="Times New Roman"/>
          <w:sz w:val="28"/>
          <w:szCs w:val="28"/>
          <w:lang w:val="kk-KZ"/>
        </w:rPr>
        <w:t>ы бар</w:t>
      </w:r>
      <w:r w:rsidRPr="00141262">
        <w:rPr>
          <w:rFonts w:ascii="Times New Roman" w:hAnsi="Times New Roman" w:cs="Times New Roman"/>
          <w:sz w:val="28"/>
          <w:szCs w:val="28"/>
          <w:lang w:val="kk-KZ"/>
        </w:rPr>
        <w:t xml:space="preserve"> еңбектерді біріктірді. Еліміздегі бұқаралық музыкалық өнері Г.</w:t>
      </w:r>
      <w:r w:rsidR="00EF2978" w:rsidRPr="00141262">
        <w:rPr>
          <w:rFonts w:ascii="Times New Roman" w:hAnsi="Times New Roman" w:cs="Times New Roman"/>
          <w:sz w:val="28"/>
          <w:szCs w:val="28"/>
          <w:lang w:val="kk-KZ"/>
        </w:rPr>
        <w:t> </w:t>
      </w:r>
      <w:r w:rsidRPr="00141262">
        <w:rPr>
          <w:rFonts w:ascii="Times New Roman" w:hAnsi="Times New Roman" w:cs="Times New Roman"/>
          <w:sz w:val="28"/>
          <w:szCs w:val="28"/>
          <w:lang w:val="kk-KZ"/>
        </w:rPr>
        <w:t>Абдрахман [</w:t>
      </w:r>
      <w:r w:rsidR="00690BA8" w:rsidRPr="00141262">
        <w:rPr>
          <w:rFonts w:ascii="Times New Roman" w:hAnsi="Times New Roman" w:cs="Times New Roman"/>
          <w:sz w:val="28"/>
          <w:szCs w:val="28"/>
          <w:lang w:val="kk-KZ"/>
        </w:rPr>
        <w:t>22</w:t>
      </w:r>
      <w:r w:rsidRPr="00141262">
        <w:rPr>
          <w:rFonts w:ascii="Times New Roman" w:hAnsi="Times New Roman" w:cs="Times New Roman"/>
          <w:sz w:val="28"/>
          <w:szCs w:val="28"/>
          <w:lang w:val="kk-KZ"/>
        </w:rPr>
        <w:t>] мен А.</w:t>
      </w:r>
      <w:r w:rsidR="00EF2978" w:rsidRPr="00141262">
        <w:rPr>
          <w:rFonts w:ascii="Times New Roman" w:hAnsi="Times New Roman" w:cs="Times New Roman"/>
          <w:sz w:val="28"/>
          <w:szCs w:val="28"/>
          <w:lang w:val="kk-KZ"/>
        </w:rPr>
        <w:t> </w:t>
      </w:r>
      <w:r w:rsidRPr="00141262">
        <w:rPr>
          <w:rFonts w:ascii="Times New Roman" w:hAnsi="Times New Roman" w:cs="Times New Roman"/>
          <w:sz w:val="28"/>
          <w:szCs w:val="28"/>
          <w:lang w:val="kk-KZ"/>
        </w:rPr>
        <w:t>Айтуарованың [2</w:t>
      </w:r>
      <w:r w:rsidR="00690BA8" w:rsidRPr="00141262">
        <w:rPr>
          <w:rFonts w:ascii="Times New Roman" w:hAnsi="Times New Roman" w:cs="Times New Roman"/>
          <w:sz w:val="28"/>
          <w:szCs w:val="28"/>
          <w:lang w:val="kk-KZ"/>
        </w:rPr>
        <w:t>3</w:t>
      </w:r>
      <w:r w:rsidRPr="00141262">
        <w:rPr>
          <w:rFonts w:ascii="Times New Roman" w:hAnsi="Times New Roman" w:cs="Times New Roman"/>
          <w:sz w:val="28"/>
          <w:szCs w:val="28"/>
          <w:lang w:val="kk-KZ"/>
        </w:rPr>
        <w:t xml:space="preserve">] еңбектерінде арнайы зерттеу мәселесі болып </w:t>
      </w:r>
      <w:r w:rsidR="0060636D" w:rsidRPr="00141262">
        <w:rPr>
          <w:rFonts w:ascii="Times New Roman" w:hAnsi="Times New Roman" w:cs="Times New Roman"/>
          <w:sz w:val="28"/>
          <w:szCs w:val="28"/>
          <w:lang w:val="kk-KZ"/>
        </w:rPr>
        <w:t>қарастырылды</w:t>
      </w:r>
      <w:r w:rsidRPr="00141262">
        <w:rPr>
          <w:rFonts w:ascii="Times New Roman" w:hAnsi="Times New Roman" w:cs="Times New Roman"/>
          <w:sz w:val="28"/>
          <w:szCs w:val="28"/>
          <w:lang w:val="kk-KZ"/>
        </w:rPr>
        <w:t>. Эстрада өнері бойынша И.</w:t>
      </w:r>
      <w:r w:rsidR="00EF2978" w:rsidRPr="00141262">
        <w:rPr>
          <w:rFonts w:ascii="Times New Roman" w:hAnsi="Times New Roman" w:cs="Times New Roman"/>
          <w:sz w:val="28"/>
          <w:szCs w:val="28"/>
          <w:lang w:val="kk-KZ"/>
        </w:rPr>
        <w:t> </w:t>
      </w:r>
      <w:r w:rsidRPr="00141262">
        <w:rPr>
          <w:rFonts w:ascii="Times New Roman" w:hAnsi="Times New Roman" w:cs="Times New Roman"/>
          <w:sz w:val="28"/>
          <w:szCs w:val="28"/>
          <w:lang w:val="kk-KZ"/>
        </w:rPr>
        <w:t>Кайсиди [2</w:t>
      </w:r>
      <w:r w:rsidR="00690BA8" w:rsidRPr="00141262">
        <w:rPr>
          <w:rFonts w:ascii="Times New Roman" w:hAnsi="Times New Roman" w:cs="Times New Roman"/>
          <w:sz w:val="28"/>
          <w:szCs w:val="28"/>
          <w:lang w:val="kk-KZ"/>
        </w:rPr>
        <w:t>4</w:t>
      </w:r>
      <w:r w:rsidRPr="00141262">
        <w:rPr>
          <w:rFonts w:ascii="Times New Roman" w:hAnsi="Times New Roman" w:cs="Times New Roman"/>
          <w:sz w:val="28"/>
          <w:szCs w:val="28"/>
          <w:lang w:val="kk-KZ"/>
        </w:rPr>
        <w:t>], Б.</w:t>
      </w:r>
      <w:r w:rsidR="00EF2978" w:rsidRPr="00141262">
        <w:rPr>
          <w:rFonts w:ascii="Times New Roman" w:hAnsi="Times New Roman" w:cs="Times New Roman"/>
          <w:sz w:val="28"/>
          <w:szCs w:val="28"/>
          <w:lang w:val="kk-KZ"/>
        </w:rPr>
        <w:t> </w:t>
      </w:r>
      <w:r w:rsidRPr="00141262">
        <w:rPr>
          <w:rFonts w:ascii="Times New Roman" w:hAnsi="Times New Roman" w:cs="Times New Roman"/>
          <w:sz w:val="28"/>
          <w:szCs w:val="28"/>
          <w:lang w:val="kk-KZ"/>
        </w:rPr>
        <w:t>Мухитденов</w:t>
      </w:r>
      <w:r w:rsidR="000D0B11" w:rsidRPr="00141262">
        <w:rPr>
          <w:rFonts w:ascii="Times New Roman" w:hAnsi="Times New Roman" w:cs="Times New Roman"/>
          <w:sz w:val="28"/>
          <w:szCs w:val="28"/>
          <w:lang w:val="kk-KZ"/>
        </w:rPr>
        <w:t>а</w:t>
      </w:r>
      <w:r w:rsidRPr="00141262">
        <w:rPr>
          <w:rFonts w:ascii="Times New Roman" w:hAnsi="Times New Roman" w:cs="Times New Roman"/>
          <w:sz w:val="28"/>
          <w:szCs w:val="28"/>
          <w:lang w:val="kk-KZ"/>
        </w:rPr>
        <w:t xml:space="preserve"> [2</w:t>
      </w:r>
      <w:r w:rsidR="00690BA8" w:rsidRPr="00141262">
        <w:rPr>
          <w:rFonts w:ascii="Times New Roman" w:hAnsi="Times New Roman" w:cs="Times New Roman"/>
          <w:sz w:val="28"/>
          <w:szCs w:val="28"/>
          <w:lang w:val="kk-KZ"/>
        </w:rPr>
        <w:t>5</w:t>
      </w:r>
      <w:r w:rsidRPr="00141262">
        <w:rPr>
          <w:rFonts w:ascii="Times New Roman" w:hAnsi="Times New Roman" w:cs="Times New Roman"/>
          <w:sz w:val="28"/>
          <w:szCs w:val="28"/>
          <w:lang w:val="kk-KZ"/>
        </w:rPr>
        <w:t>], С.</w:t>
      </w:r>
      <w:r w:rsidR="00EF2978" w:rsidRPr="00141262">
        <w:rPr>
          <w:rFonts w:ascii="Times New Roman" w:hAnsi="Times New Roman" w:cs="Times New Roman"/>
          <w:sz w:val="28"/>
          <w:szCs w:val="28"/>
          <w:lang w:val="kk-KZ"/>
        </w:rPr>
        <w:t> </w:t>
      </w:r>
      <w:r w:rsidRPr="00141262">
        <w:rPr>
          <w:rFonts w:ascii="Times New Roman" w:hAnsi="Times New Roman" w:cs="Times New Roman"/>
          <w:sz w:val="28"/>
          <w:szCs w:val="28"/>
          <w:lang w:val="kk-KZ"/>
        </w:rPr>
        <w:t>Майғазиев [2</w:t>
      </w:r>
      <w:r w:rsidR="00690BA8" w:rsidRPr="00141262">
        <w:rPr>
          <w:rFonts w:ascii="Times New Roman" w:hAnsi="Times New Roman" w:cs="Times New Roman"/>
          <w:sz w:val="28"/>
          <w:szCs w:val="28"/>
          <w:lang w:val="kk-KZ"/>
        </w:rPr>
        <w:t>6</w:t>
      </w:r>
      <w:r w:rsidRPr="00141262">
        <w:rPr>
          <w:rFonts w:ascii="Times New Roman" w:hAnsi="Times New Roman" w:cs="Times New Roman"/>
          <w:sz w:val="28"/>
          <w:szCs w:val="28"/>
          <w:lang w:val="kk-KZ"/>
        </w:rPr>
        <w:t>]</w:t>
      </w:r>
      <w:r w:rsidR="00EF2978" w:rsidRPr="00141262">
        <w:rPr>
          <w:rFonts w:ascii="Times New Roman" w:hAnsi="Times New Roman" w:cs="Times New Roman"/>
          <w:sz w:val="28"/>
          <w:szCs w:val="28"/>
          <w:lang w:val="kk-KZ"/>
        </w:rPr>
        <w:t xml:space="preserve">, Г. Мусагулова [27], </w:t>
      </w:r>
      <w:r w:rsidR="00334269" w:rsidRPr="00141262">
        <w:rPr>
          <w:rFonts w:ascii="Times New Roman" w:hAnsi="Times New Roman" w:cs="Times New Roman"/>
          <w:sz w:val="28"/>
          <w:szCs w:val="28"/>
          <w:lang w:val="kk-KZ"/>
        </w:rPr>
        <w:t>З. Касимова</w:t>
      </w:r>
      <w:r w:rsidR="00EF2978" w:rsidRPr="00141262">
        <w:rPr>
          <w:rFonts w:ascii="Times New Roman" w:hAnsi="Times New Roman" w:cs="Times New Roman"/>
          <w:sz w:val="28"/>
          <w:szCs w:val="28"/>
          <w:lang w:val="kk-KZ"/>
        </w:rPr>
        <w:t xml:space="preserve"> [</w:t>
      </w:r>
      <w:r w:rsidR="00334269" w:rsidRPr="00141262">
        <w:rPr>
          <w:rFonts w:ascii="Times New Roman" w:hAnsi="Times New Roman" w:cs="Times New Roman"/>
          <w:sz w:val="28"/>
          <w:szCs w:val="28"/>
          <w:lang w:val="kk-KZ"/>
        </w:rPr>
        <w:t>28</w:t>
      </w:r>
      <w:r w:rsidR="00EF2978" w:rsidRPr="00141262">
        <w:rPr>
          <w:rFonts w:ascii="Times New Roman" w:hAnsi="Times New Roman" w:cs="Times New Roman"/>
          <w:sz w:val="28"/>
          <w:szCs w:val="28"/>
          <w:lang w:val="kk-KZ"/>
        </w:rPr>
        <w:t>]</w:t>
      </w:r>
      <w:r w:rsidR="000D0B11" w:rsidRPr="00141262">
        <w:rPr>
          <w:rFonts w:ascii="Times New Roman" w:hAnsi="Times New Roman" w:cs="Times New Roman"/>
          <w:sz w:val="28"/>
          <w:szCs w:val="28"/>
          <w:lang w:val="kk-KZ"/>
        </w:rPr>
        <w:t>, З.Курманбаева [29]</w:t>
      </w:r>
      <w:r w:rsidRPr="00141262">
        <w:rPr>
          <w:rFonts w:ascii="Times New Roman" w:hAnsi="Times New Roman" w:cs="Times New Roman"/>
          <w:sz w:val="28"/>
          <w:szCs w:val="28"/>
          <w:lang w:val="kk-KZ"/>
        </w:rPr>
        <w:t xml:space="preserve"> еңбектері де пайдаланылды. Аталған зерттеулер отандық поп-</w:t>
      </w:r>
      <w:r w:rsidRPr="00EF2978">
        <w:rPr>
          <w:rFonts w:ascii="Times New Roman" w:hAnsi="Times New Roman" w:cs="Times New Roman"/>
          <w:sz w:val="28"/>
          <w:szCs w:val="28"/>
          <w:lang w:val="kk-KZ"/>
        </w:rPr>
        <w:t>вокалдық өнердің даму үрдістерін бағалауда маңызды болды.</w:t>
      </w:r>
    </w:p>
    <w:p w14:paraId="71BF262A" w14:textId="060B0FB4" w:rsidR="00DA3EC0" w:rsidRPr="00EF2978" w:rsidRDefault="00DA3EC0" w:rsidP="00EF2978">
      <w:pPr>
        <w:pStyle w:val="a5"/>
        <w:ind w:firstLine="709"/>
        <w:jc w:val="both"/>
        <w:rPr>
          <w:rFonts w:ascii="Times New Roman" w:hAnsi="Times New Roman" w:cs="Times New Roman"/>
          <w:sz w:val="28"/>
          <w:szCs w:val="28"/>
          <w:lang w:val="kk-KZ"/>
        </w:rPr>
      </w:pPr>
      <w:r w:rsidRPr="00EF2978">
        <w:rPr>
          <w:rFonts w:ascii="Times New Roman" w:hAnsi="Times New Roman" w:cs="Times New Roman"/>
          <w:sz w:val="28"/>
          <w:szCs w:val="28"/>
          <w:lang w:val="kk-KZ"/>
        </w:rPr>
        <w:t>Төртінші блок диссертаци</w:t>
      </w:r>
      <w:r w:rsidR="0060636D" w:rsidRPr="00EF2978">
        <w:rPr>
          <w:rFonts w:ascii="Times New Roman" w:hAnsi="Times New Roman" w:cs="Times New Roman"/>
          <w:sz w:val="28"/>
          <w:szCs w:val="28"/>
          <w:lang w:val="kk-KZ"/>
        </w:rPr>
        <w:t>яның теориялық-</w:t>
      </w:r>
      <w:r w:rsidRPr="00EF2978">
        <w:rPr>
          <w:rFonts w:ascii="Times New Roman" w:hAnsi="Times New Roman" w:cs="Times New Roman"/>
          <w:sz w:val="28"/>
          <w:szCs w:val="28"/>
          <w:lang w:val="kk-KZ"/>
        </w:rPr>
        <w:t xml:space="preserve">концептуалдық негізін қалайтын </w:t>
      </w:r>
      <w:r w:rsidRPr="00EF2978">
        <w:rPr>
          <w:rStyle w:val="a6"/>
          <w:rFonts w:ascii="Times New Roman" w:eastAsiaTheme="majorEastAsia" w:hAnsi="Times New Roman" w:cs="Times New Roman"/>
          <w:b w:val="0"/>
          <w:bCs w:val="0"/>
          <w:sz w:val="28"/>
          <w:szCs w:val="28"/>
          <w:lang w:val="kk-KZ"/>
        </w:rPr>
        <w:t>философия, постколониализм және метамодернизм</w:t>
      </w:r>
      <w:r w:rsidRPr="00EF2978">
        <w:rPr>
          <w:rFonts w:ascii="Times New Roman" w:hAnsi="Times New Roman" w:cs="Times New Roman"/>
          <w:sz w:val="28"/>
          <w:szCs w:val="28"/>
          <w:lang w:val="kk-KZ"/>
        </w:rPr>
        <w:t xml:space="preserve"> саласындағы еңбектерді қамтиды. Т</w:t>
      </w:r>
      <w:r w:rsidRPr="00141262">
        <w:rPr>
          <w:rFonts w:ascii="Times New Roman" w:hAnsi="Times New Roman" w:cs="Times New Roman"/>
          <w:sz w:val="28"/>
          <w:szCs w:val="28"/>
          <w:lang w:val="kk-KZ"/>
        </w:rPr>
        <w:t>.</w:t>
      </w:r>
      <w:r w:rsidR="000D0B11" w:rsidRPr="00141262">
        <w:rPr>
          <w:rFonts w:ascii="Times New Roman" w:hAnsi="Times New Roman" w:cs="Times New Roman"/>
          <w:sz w:val="28"/>
          <w:szCs w:val="28"/>
          <w:lang w:val="kk-KZ"/>
        </w:rPr>
        <w:t> </w:t>
      </w:r>
      <w:r w:rsidRPr="00141262">
        <w:rPr>
          <w:rFonts w:ascii="Times New Roman" w:hAnsi="Times New Roman" w:cs="Times New Roman"/>
          <w:sz w:val="28"/>
          <w:szCs w:val="28"/>
          <w:lang w:val="kk-KZ"/>
        </w:rPr>
        <w:t>Адорно [2</w:t>
      </w:r>
      <w:r w:rsidR="00690BA8" w:rsidRPr="00141262">
        <w:rPr>
          <w:rFonts w:ascii="Times New Roman" w:hAnsi="Times New Roman" w:cs="Times New Roman"/>
          <w:sz w:val="28"/>
          <w:szCs w:val="28"/>
          <w:lang w:val="kk-KZ"/>
        </w:rPr>
        <w:t>7</w:t>
      </w:r>
      <w:r w:rsidRPr="00141262">
        <w:rPr>
          <w:rFonts w:ascii="Times New Roman" w:hAnsi="Times New Roman" w:cs="Times New Roman"/>
          <w:sz w:val="28"/>
          <w:szCs w:val="28"/>
          <w:lang w:val="kk-KZ"/>
        </w:rPr>
        <w:t>], Э.</w:t>
      </w:r>
      <w:r w:rsidR="000D0B11" w:rsidRPr="00141262">
        <w:rPr>
          <w:rFonts w:ascii="Times New Roman" w:hAnsi="Times New Roman" w:cs="Times New Roman"/>
          <w:sz w:val="28"/>
          <w:szCs w:val="28"/>
          <w:lang w:val="kk-KZ"/>
        </w:rPr>
        <w:t> </w:t>
      </w:r>
      <w:r w:rsidRPr="00141262">
        <w:rPr>
          <w:rFonts w:ascii="Times New Roman" w:hAnsi="Times New Roman" w:cs="Times New Roman"/>
          <w:sz w:val="28"/>
          <w:szCs w:val="28"/>
          <w:lang w:val="kk-KZ"/>
        </w:rPr>
        <w:t>Саид [2</w:t>
      </w:r>
      <w:r w:rsidR="00690BA8" w:rsidRPr="00141262">
        <w:rPr>
          <w:rFonts w:ascii="Times New Roman" w:hAnsi="Times New Roman" w:cs="Times New Roman"/>
          <w:sz w:val="28"/>
          <w:szCs w:val="28"/>
          <w:lang w:val="kk-KZ"/>
        </w:rPr>
        <w:t>8</w:t>
      </w:r>
      <w:r w:rsidRPr="00141262">
        <w:rPr>
          <w:rFonts w:ascii="Times New Roman" w:hAnsi="Times New Roman" w:cs="Times New Roman"/>
          <w:sz w:val="28"/>
          <w:szCs w:val="28"/>
          <w:lang w:val="kk-KZ"/>
        </w:rPr>
        <w:t>], К</w:t>
      </w:r>
      <w:r w:rsidRPr="00EF2978">
        <w:rPr>
          <w:rFonts w:ascii="Times New Roman" w:hAnsi="Times New Roman" w:cs="Times New Roman"/>
          <w:sz w:val="28"/>
          <w:szCs w:val="28"/>
          <w:lang w:val="kk-KZ"/>
        </w:rPr>
        <w:t>.</w:t>
      </w:r>
      <w:r w:rsidR="000D0B11">
        <w:rPr>
          <w:rFonts w:ascii="Times New Roman" w:hAnsi="Times New Roman" w:cs="Times New Roman"/>
          <w:sz w:val="28"/>
          <w:szCs w:val="28"/>
          <w:lang w:val="kk-KZ"/>
        </w:rPr>
        <w:t> </w:t>
      </w:r>
      <w:r w:rsidRPr="00EF2978">
        <w:rPr>
          <w:rFonts w:ascii="Times New Roman" w:hAnsi="Times New Roman" w:cs="Times New Roman"/>
          <w:sz w:val="28"/>
          <w:szCs w:val="28"/>
          <w:lang w:val="kk-KZ"/>
        </w:rPr>
        <w:t>Агаву [2</w:t>
      </w:r>
      <w:r w:rsidR="00690BA8" w:rsidRPr="00EF2978">
        <w:rPr>
          <w:rFonts w:ascii="Times New Roman" w:hAnsi="Times New Roman" w:cs="Times New Roman"/>
          <w:sz w:val="28"/>
          <w:szCs w:val="28"/>
          <w:lang w:val="kk-KZ"/>
        </w:rPr>
        <w:t>9</w:t>
      </w:r>
      <w:r w:rsidRPr="00EF2978">
        <w:rPr>
          <w:rFonts w:ascii="Times New Roman" w:hAnsi="Times New Roman" w:cs="Times New Roman"/>
          <w:sz w:val="28"/>
          <w:szCs w:val="28"/>
          <w:lang w:val="kk-KZ"/>
        </w:rPr>
        <w:t>], А.</w:t>
      </w:r>
      <w:r w:rsidR="000D0B11">
        <w:rPr>
          <w:rFonts w:ascii="Times New Roman" w:hAnsi="Times New Roman" w:cs="Times New Roman"/>
          <w:sz w:val="28"/>
          <w:szCs w:val="28"/>
          <w:lang w:val="kk-KZ"/>
        </w:rPr>
        <w:t> </w:t>
      </w:r>
      <w:r w:rsidRPr="00EF2978">
        <w:rPr>
          <w:rFonts w:ascii="Times New Roman" w:hAnsi="Times New Roman" w:cs="Times New Roman"/>
          <w:sz w:val="28"/>
          <w:szCs w:val="28"/>
          <w:lang w:val="kk-KZ"/>
        </w:rPr>
        <w:t>Ломакс [</w:t>
      </w:r>
      <w:r w:rsidR="00690BA8" w:rsidRPr="00EF2978">
        <w:rPr>
          <w:rFonts w:ascii="Times New Roman" w:hAnsi="Times New Roman" w:cs="Times New Roman"/>
          <w:sz w:val="28"/>
          <w:szCs w:val="28"/>
          <w:lang w:val="kk-KZ"/>
        </w:rPr>
        <w:t>30</w:t>
      </w:r>
      <w:r w:rsidRPr="00EF2978">
        <w:rPr>
          <w:rFonts w:ascii="Times New Roman" w:hAnsi="Times New Roman" w:cs="Times New Roman"/>
          <w:sz w:val="28"/>
          <w:szCs w:val="28"/>
          <w:lang w:val="kk-KZ"/>
        </w:rPr>
        <w:t>], Б.</w:t>
      </w:r>
      <w:r w:rsidR="000D0B11">
        <w:rPr>
          <w:rFonts w:ascii="Times New Roman" w:hAnsi="Times New Roman" w:cs="Times New Roman"/>
          <w:sz w:val="28"/>
          <w:szCs w:val="28"/>
          <w:lang w:val="kk-KZ"/>
        </w:rPr>
        <w:t> </w:t>
      </w:r>
      <w:r w:rsidRPr="00EF2978">
        <w:rPr>
          <w:rFonts w:ascii="Times New Roman" w:hAnsi="Times New Roman" w:cs="Times New Roman"/>
          <w:sz w:val="28"/>
          <w:szCs w:val="28"/>
          <w:lang w:val="kk-KZ"/>
        </w:rPr>
        <w:t>Неттл [</w:t>
      </w:r>
      <w:r w:rsidR="00690BA8" w:rsidRPr="00EF2978">
        <w:rPr>
          <w:rFonts w:ascii="Times New Roman" w:hAnsi="Times New Roman" w:cs="Times New Roman"/>
          <w:sz w:val="28"/>
          <w:szCs w:val="28"/>
          <w:lang w:val="kk-KZ"/>
        </w:rPr>
        <w:t>3</w:t>
      </w:r>
      <w:r w:rsidRPr="00EF2978">
        <w:rPr>
          <w:rFonts w:ascii="Times New Roman" w:hAnsi="Times New Roman" w:cs="Times New Roman"/>
          <w:sz w:val="28"/>
          <w:szCs w:val="28"/>
          <w:lang w:val="kk-KZ"/>
        </w:rPr>
        <w:t>], Х.</w:t>
      </w:r>
      <w:r w:rsidR="000D0B11">
        <w:rPr>
          <w:rFonts w:ascii="Times New Roman" w:hAnsi="Times New Roman" w:cs="Times New Roman"/>
          <w:sz w:val="28"/>
          <w:szCs w:val="28"/>
          <w:lang w:val="kk-KZ"/>
        </w:rPr>
        <w:t> </w:t>
      </w:r>
      <w:r w:rsidRPr="00EF2978">
        <w:rPr>
          <w:rFonts w:ascii="Times New Roman" w:hAnsi="Times New Roman" w:cs="Times New Roman"/>
          <w:sz w:val="28"/>
          <w:szCs w:val="28"/>
          <w:lang w:val="kk-KZ"/>
        </w:rPr>
        <w:t>Бхабха [</w:t>
      </w:r>
      <w:r w:rsidR="00690BA8" w:rsidRPr="00EF2978">
        <w:rPr>
          <w:rFonts w:ascii="Times New Roman" w:hAnsi="Times New Roman" w:cs="Times New Roman"/>
          <w:sz w:val="28"/>
          <w:szCs w:val="28"/>
          <w:lang w:val="kk-KZ"/>
        </w:rPr>
        <w:t>31</w:t>
      </w:r>
      <w:r w:rsidRPr="00EF2978">
        <w:rPr>
          <w:rFonts w:ascii="Times New Roman" w:hAnsi="Times New Roman" w:cs="Times New Roman"/>
          <w:sz w:val="28"/>
          <w:szCs w:val="28"/>
          <w:lang w:val="kk-KZ"/>
        </w:rPr>
        <w:t>], А.</w:t>
      </w:r>
      <w:r w:rsidR="000D0B11">
        <w:rPr>
          <w:rFonts w:ascii="Times New Roman" w:hAnsi="Times New Roman" w:cs="Times New Roman"/>
          <w:sz w:val="28"/>
          <w:szCs w:val="28"/>
          <w:lang w:val="kk-KZ"/>
        </w:rPr>
        <w:t> </w:t>
      </w:r>
      <w:r w:rsidRPr="00EF2978">
        <w:rPr>
          <w:rFonts w:ascii="Times New Roman" w:hAnsi="Times New Roman" w:cs="Times New Roman"/>
          <w:sz w:val="28"/>
          <w:szCs w:val="28"/>
          <w:lang w:val="kk-KZ"/>
        </w:rPr>
        <w:t>Мерриам [</w:t>
      </w:r>
      <w:r w:rsidR="00690BA8" w:rsidRPr="00EF2978">
        <w:rPr>
          <w:rFonts w:ascii="Times New Roman" w:hAnsi="Times New Roman" w:cs="Times New Roman"/>
          <w:sz w:val="28"/>
          <w:szCs w:val="28"/>
          <w:lang w:val="kk-KZ"/>
        </w:rPr>
        <w:t>4</w:t>
      </w:r>
      <w:r w:rsidRPr="00EF2978">
        <w:rPr>
          <w:rFonts w:ascii="Times New Roman" w:hAnsi="Times New Roman" w:cs="Times New Roman"/>
          <w:sz w:val="28"/>
          <w:szCs w:val="28"/>
          <w:lang w:val="kk-KZ"/>
        </w:rPr>
        <w:t>] еңбектері зерттеудің мәдени-философиялы</w:t>
      </w:r>
      <w:r w:rsidR="000D0B11">
        <w:rPr>
          <w:rFonts w:ascii="Times New Roman" w:hAnsi="Times New Roman" w:cs="Times New Roman"/>
          <w:sz w:val="28"/>
          <w:szCs w:val="28"/>
          <w:lang w:val="kk-KZ"/>
        </w:rPr>
        <w:t>қ</w:t>
      </w:r>
      <w:r w:rsidRPr="00EF2978">
        <w:rPr>
          <w:rFonts w:ascii="Times New Roman" w:hAnsi="Times New Roman" w:cs="Times New Roman"/>
          <w:sz w:val="28"/>
          <w:szCs w:val="28"/>
          <w:lang w:val="kk-KZ"/>
        </w:rPr>
        <w:t xml:space="preserve"> негізде</w:t>
      </w:r>
      <w:r w:rsidR="0060636D" w:rsidRPr="00EF2978">
        <w:rPr>
          <w:rFonts w:ascii="Times New Roman" w:hAnsi="Times New Roman" w:cs="Times New Roman"/>
          <w:sz w:val="28"/>
          <w:szCs w:val="28"/>
          <w:lang w:val="kk-KZ"/>
        </w:rPr>
        <w:t>рін қалыптастыруға</w:t>
      </w:r>
      <w:r w:rsidRPr="00EF2978">
        <w:rPr>
          <w:rFonts w:ascii="Times New Roman" w:hAnsi="Times New Roman" w:cs="Times New Roman"/>
          <w:sz w:val="28"/>
          <w:szCs w:val="28"/>
          <w:lang w:val="kk-KZ"/>
        </w:rPr>
        <w:t xml:space="preserve"> пайдаланылды. </w:t>
      </w:r>
      <w:r w:rsidR="0082292B" w:rsidRPr="00EF2978">
        <w:rPr>
          <w:rFonts w:ascii="Times New Roman" w:hAnsi="Times New Roman" w:cs="Times New Roman"/>
          <w:sz w:val="28"/>
          <w:szCs w:val="28"/>
          <w:lang w:val="kk-KZ"/>
        </w:rPr>
        <w:t xml:space="preserve">Вермюлен мен </w:t>
      </w:r>
      <w:r w:rsidRPr="00EF2978">
        <w:rPr>
          <w:rFonts w:ascii="Times New Roman" w:hAnsi="Times New Roman" w:cs="Times New Roman"/>
          <w:sz w:val="28"/>
          <w:szCs w:val="28"/>
          <w:lang w:val="kk-KZ"/>
        </w:rPr>
        <w:t xml:space="preserve"> Р.</w:t>
      </w:r>
      <w:r w:rsidR="00066EC3">
        <w:rPr>
          <w:rFonts w:ascii="Times New Roman" w:hAnsi="Times New Roman" w:cs="Times New Roman"/>
          <w:sz w:val="28"/>
          <w:szCs w:val="28"/>
          <w:lang w:val="kk-KZ"/>
        </w:rPr>
        <w:t> </w:t>
      </w:r>
      <w:r w:rsidRPr="00EF2978">
        <w:rPr>
          <w:rFonts w:ascii="Times New Roman" w:hAnsi="Times New Roman" w:cs="Times New Roman"/>
          <w:sz w:val="28"/>
          <w:szCs w:val="28"/>
          <w:lang w:val="kk-KZ"/>
        </w:rPr>
        <w:t>ван ден Аккердің [3</w:t>
      </w:r>
      <w:r w:rsidR="00690BA8" w:rsidRPr="00EF2978">
        <w:rPr>
          <w:rFonts w:ascii="Times New Roman" w:hAnsi="Times New Roman" w:cs="Times New Roman"/>
          <w:sz w:val="28"/>
          <w:szCs w:val="28"/>
          <w:lang w:val="kk-KZ"/>
        </w:rPr>
        <w:t>2</w:t>
      </w:r>
      <w:r w:rsidRPr="00EF2978">
        <w:rPr>
          <w:rFonts w:ascii="Times New Roman" w:hAnsi="Times New Roman" w:cs="Times New Roman"/>
          <w:sz w:val="28"/>
          <w:szCs w:val="28"/>
          <w:lang w:val="kk-KZ"/>
        </w:rPr>
        <w:t xml:space="preserve">] зерттеулері </w:t>
      </w:r>
      <w:r w:rsidR="0060636D" w:rsidRPr="00EF2978">
        <w:rPr>
          <w:rFonts w:ascii="Times New Roman" w:hAnsi="Times New Roman" w:cs="Times New Roman"/>
          <w:sz w:val="28"/>
          <w:szCs w:val="28"/>
          <w:lang w:val="kk-KZ"/>
        </w:rPr>
        <w:t>метамодернизм көркемдік бағытының логикасын қазіргі поп</w:t>
      </w:r>
      <w:r w:rsidR="00066EC3">
        <w:rPr>
          <w:rFonts w:ascii="Times New Roman" w:hAnsi="Times New Roman" w:cs="Times New Roman"/>
          <w:sz w:val="28"/>
          <w:szCs w:val="28"/>
          <w:lang w:val="kk-KZ"/>
        </w:rPr>
        <w:t>-</w:t>
      </w:r>
      <w:r w:rsidR="0060636D" w:rsidRPr="00EF2978">
        <w:rPr>
          <w:rFonts w:ascii="Times New Roman" w:hAnsi="Times New Roman" w:cs="Times New Roman"/>
          <w:sz w:val="28"/>
          <w:szCs w:val="28"/>
          <w:lang w:val="kk-KZ"/>
        </w:rPr>
        <w:t xml:space="preserve">вокалдағы қозғалысының көрінісін </w:t>
      </w:r>
      <w:r w:rsidR="004A3DDE" w:rsidRPr="00EF2978">
        <w:rPr>
          <w:rFonts w:ascii="Times New Roman" w:hAnsi="Times New Roman" w:cs="Times New Roman"/>
          <w:sz w:val="28"/>
          <w:szCs w:val="28"/>
          <w:lang w:val="kk-KZ"/>
        </w:rPr>
        <w:t>талдауда бағыт берді.</w:t>
      </w:r>
      <w:r w:rsidRPr="00EF2978">
        <w:rPr>
          <w:rFonts w:ascii="Times New Roman" w:hAnsi="Times New Roman" w:cs="Times New Roman"/>
          <w:sz w:val="28"/>
          <w:szCs w:val="28"/>
          <w:lang w:val="kk-KZ"/>
        </w:rPr>
        <w:t xml:space="preserve"> Сондай-ақ В.</w:t>
      </w:r>
      <w:r w:rsidR="00066EC3">
        <w:rPr>
          <w:rFonts w:ascii="Times New Roman" w:hAnsi="Times New Roman" w:cs="Times New Roman"/>
          <w:sz w:val="28"/>
          <w:szCs w:val="28"/>
          <w:lang w:val="kk-KZ"/>
        </w:rPr>
        <w:t> </w:t>
      </w:r>
      <w:r w:rsidRPr="00EF2978">
        <w:rPr>
          <w:rFonts w:ascii="Times New Roman" w:hAnsi="Times New Roman" w:cs="Times New Roman"/>
          <w:sz w:val="28"/>
          <w:szCs w:val="28"/>
          <w:lang w:val="kk-KZ"/>
        </w:rPr>
        <w:t>Миньолоның деколони</w:t>
      </w:r>
      <w:r w:rsidR="00647821" w:rsidRPr="00EF2978">
        <w:rPr>
          <w:rFonts w:ascii="Times New Roman" w:hAnsi="Times New Roman" w:cs="Times New Roman"/>
          <w:sz w:val="28"/>
          <w:szCs w:val="28"/>
          <w:lang w:val="kk-KZ"/>
        </w:rPr>
        <w:t>зация</w:t>
      </w:r>
      <w:r w:rsidRPr="00EF2978">
        <w:rPr>
          <w:rFonts w:ascii="Times New Roman" w:hAnsi="Times New Roman" w:cs="Times New Roman"/>
          <w:sz w:val="28"/>
          <w:szCs w:val="28"/>
          <w:lang w:val="kk-KZ"/>
        </w:rPr>
        <w:t xml:space="preserve"> тұжырымдамас</w:t>
      </w:r>
      <w:r w:rsidR="00647821" w:rsidRPr="00EF2978">
        <w:rPr>
          <w:rFonts w:ascii="Times New Roman" w:hAnsi="Times New Roman" w:cs="Times New Roman"/>
          <w:sz w:val="28"/>
          <w:szCs w:val="28"/>
          <w:lang w:val="kk-KZ"/>
        </w:rPr>
        <w:t xml:space="preserve">ы </w:t>
      </w:r>
      <w:r w:rsidRPr="00EF2978">
        <w:rPr>
          <w:rFonts w:ascii="Times New Roman" w:hAnsi="Times New Roman" w:cs="Times New Roman"/>
          <w:sz w:val="28"/>
          <w:szCs w:val="28"/>
          <w:lang w:val="kk-KZ"/>
        </w:rPr>
        <w:t xml:space="preserve"> </w:t>
      </w:r>
      <w:r w:rsidR="004A3DDE" w:rsidRPr="00EF2978">
        <w:rPr>
          <w:rFonts w:ascii="Times New Roman" w:hAnsi="Times New Roman" w:cs="Times New Roman"/>
          <w:sz w:val="28"/>
          <w:szCs w:val="28"/>
          <w:lang w:val="kk-KZ"/>
        </w:rPr>
        <w:t>постколониалдық поп</w:t>
      </w:r>
      <w:r w:rsidR="00066EC3">
        <w:rPr>
          <w:rFonts w:ascii="Times New Roman" w:hAnsi="Times New Roman" w:cs="Times New Roman"/>
          <w:sz w:val="28"/>
          <w:szCs w:val="28"/>
          <w:lang w:val="kk-KZ"/>
        </w:rPr>
        <w:t>-</w:t>
      </w:r>
      <w:r w:rsidR="004A3DDE" w:rsidRPr="00EF2978">
        <w:rPr>
          <w:rFonts w:ascii="Times New Roman" w:hAnsi="Times New Roman" w:cs="Times New Roman"/>
          <w:sz w:val="28"/>
          <w:szCs w:val="28"/>
          <w:lang w:val="kk-KZ"/>
        </w:rPr>
        <w:t>вокал өзгерісін түсінуде</w:t>
      </w:r>
      <w:r w:rsidRPr="00EF2978">
        <w:rPr>
          <w:rFonts w:ascii="Times New Roman" w:hAnsi="Times New Roman" w:cs="Times New Roman"/>
          <w:sz w:val="28"/>
          <w:szCs w:val="28"/>
          <w:lang w:val="kk-KZ"/>
        </w:rPr>
        <w:t xml:space="preserve"> қарастырылды.</w:t>
      </w:r>
    </w:p>
    <w:p w14:paraId="33A4F29E" w14:textId="19E8C880" w:rsidR="00DA3EC0" w:rsidRPr="00EF2978" w:rsidRDefault="00DA3EC0" w:rsidP="00EF2978">
      <w:pPr>
        <w:pStyle w:val="a5"/>
        <w:ind w:firstLine="709"/>
        <w:jc w:val="both"/>
        <w:rPr>
          <w:rFonts w:ascii="Times New Roman" w:hAnsi="Times New Roman" w:cs="Times New Roman"/>
          <w:sz w:val="28"/>
          <w:szCs w:val="28"/>
          <w:lang w:val="kk-KZ"/>
        </w:rPr>
      </w:pPr>
      <w:r w:rsidRPr="00EF2978">
        <w:rPr>
          <w:rFonts w:ascii="Times New Roman" w:hAnsi="Times New Roman" w:cs="Times New Roman"/>
          <w:sz w:val="28"/>
          <w:szCs w:val="28"/>
          <w:lang w:val="kk-KZ"/>
        </w:rPr>
        <w:lastRenderedPageBreak/>
        <w:t xml:space="preserve">Бесінші блок </w:t>
      </w:r>
      <w:r w:rsidRPr="00EF2978">
        <w:rPr>
          <w:rStyle w:val="a6"/>
          <w:rFonts w:ascii="Times New Roman" w:eastAsiaTheme="majorEastAsia" w:hAnsi="Times New Roman" w:cs="Times New Roman"/>
          <w:b w:val="0"/>
          <w:bCs w:val="0"/>
          <w:sz w:val="28"/>
          <w:szCs w:val="28"/>
          <w:lang w:val="kk-KZ"/>
        </w:rPr>
        <w:t>филология мен мәдениеттану</w:t>
      </w:r>
      <w:r w:rsidRPr="00EF2978">
        <w:rPr>
          <w:rFonts w:ascii="Times New Roman" w:hAnsi="Times New Roman" w:cs="Times New Roman"/>
          <w:sz w:val="28"/>
          <w:szCs w:val="28"/>
          <w:lang w:val="kk-KZ"/>
        </w:rPr>
        <w:t xml:space="preserve"> саласындағы еңбектерді қамтиды. Академик М.</w:t>
      </w:r>
      <w:r w:rsidR="00066EC3">
        <w:rPr>
          <w:rFonts w:ascii="Times New Roman" w:hAnsi="Times New Roman" w:cs="Times New Roman"/>
          <w:sz w:val="28"/>
          <w:szCs w:val="28"/>
          <w:lang w:val="kk-KZ"/>
        </w:rPr>
        <w:t> </w:t>
      </w:r>
      <w:r w:rsidRPr="00EF2978">
        <w:rPr>
          <w:rFonts w:ascii="Times New Roman" w:hAnsi="Times New Roman" w:cs="Times New Roman"/>
          <w:sz w:val="28"/>
          <w:szCs w:val="28"/>
          <w:lang w:val="kk-KZ"/>
        </w:rPr>
        <w:t>Әуезов [</w:t>
      </w:r>
      <w:r w:rsidR="00690BA8" w:rsidRPr="00EF2978">
        <w:rPr>
          <w:rFonts w:ascii="Times New Roman" w:hAnsi="Times New Roman" w:cs="Times New Roman"/>
          <w:sz w:val="28"/>
          <w:szCs w:val="28"/>
          <w:lang w:val="kk-KZ"/>
        </w:rPr>
        <w:t>33</w:t>
      </w:r>
      <w:r w:rsidRPr="00EF2978">
        <w:rPr>
          <w:rFonts w:ascii="Times New Roman" w:hAnsi="Times New Roman" w:cs="Times New Roman"/>
          <w:sz w:val="28"/>
          <w:szCs w:val="28"/>
          <w:lang w:val="kk-KZ"/>
        </w:rPr>
        <w:t>] пен А.</w:t>
      </w:r>
      <w:r w:rsidR="00066EC3">
        <w:rPr>
          <w:rFonts w:ascii="Times New Roman" w:hAnsi="Times New Roman" w:cs="Times New Roman"/>
          <w:sz w:val="28"/>
          <w:szCs w:val="28"/>
          <w:lang w:val="kk-KZ"/>
        </w:rPr>
        <w:t> </w:t>
      </w:r>
      <w:r w:rsidRPr="00EF2978">
        <w:rPr>
          <w:rFonts w:ascii="Times New Roman" w:hAnsi="Times New Roman" w:cs="Times New Roman"/>
          <w:sz w:val="28"/>
          <w:szCs w:val="28"/>
          <w:lang w:val="kk-KZ"/>
        </w:rPr>
        <w:t>Сейдімбектің [</w:t>
      </w:r>
      <w:r w:rsidR="00690BA8" w:rsidRPr="00EF2978">
        <w:rPr>
          <w:rFonts w:ascii="Times New Roman" w:hAnsi="Times New Roman" w:cs="Times New Roman"/>
          <w:sz w:val="28"/>
          <w:szCs w:val="28"/>
          <w:lang w:val="kk-KZ"/>
        </w:rPr>
        <w:t>34</w:t>
      </w:r>
      <w:r w:rsidRPr="00EF2978">
        <w:rPr>
          <w:rFonts w:ascii="Times New Roman" w:hAnsi="Times New Roman" w:cs="Times New Roman"/>
          <w:sz w:val="28"/>
          <w:szCs w:val="28"/>
          <w:lang w:val="kk-KZ"/>
        </w:rPr>
        <w:t>] зерттеулері қазақ әндерінің мазмұны мен философиялық семантикасын т</w:t>
      </w:r>
      <w:r w:rsidR="00647821" w:rsidRPr="00EF2978">
        <w:rPr>
          <w:rFonts w:ascii="Times New Roman" w:hAnsi="Times New Roman" w:cs="Times New Roman"/>
          <w:sz w:val="28"/>
          <w:szCs w:val="28"/>
          <w:lang w:val="kk-KZ"/>
        </w:rPr>
        <w:t>үсіну</w:t>
      </w:r>
      <w:r w:rsidRPr="00EF2978">
        <w:rPr>
          <w:rFonts w:ascii="Times New Roman" w:hAnsi="Times New Roman" w:cs="Times New Roman"/>
          <w:sz w:val="28"/>
          <w:szCs w:val="28"/>
          <w:lang w:val="kk-KZ"/>
        </w:rPr>
        <w:t xml:space="preserve"> тұрғысынан пайдаланылды. Бұл еңбектер дәстүрлі вокал өнерінің рухани-мәдени тамырларын ашып, зерттеу аясын кең</w:t>
      </w:r>
      <w:r w:rsidR="00647821" w:rsidRPr="00EF2978">
        <w:rPr>
          <w:rFonts w:ascii="Times New Roman" w:hAnsi="Times New Roman" w:cs="Times New Roman"/>
          <w:sz w:val="28"/>
          <w:szCs w:val="28"/>
          <w:lang w:val="kk-KZ"/>
        </w:rPr>
        <w:t>інен  түсінуге</w:t>
      </w:r>
      <w:r w:rsidRPr="00EF2978">
        <w:rPr>
          <w:rFonts w:ascii="Times New Roman" w:hAnsi="Times New Roman" w:cs="Times New Roman"/>
          <w:sz w:val="28"/>
          <w:szCs w:val="28"/>
          <w:lang w:val="kk-KZ"/>
        </w:rPr>
        <w:t xml:space="preserve"> ықпал етті.</w:t>
      </w:r>
    </w:p>
    <w:p w14:paraId="310D5A34" w14:textId="695294DC" w:rsidR="00DA3EC0" w:rsidRPr="00066EC3" w:rsidRDefault="00066EC3" w:rsidP="00066EC3">
      <w:pPr>
        <w:pStyle w:val="a5"/>
        <w:ind w:firstLine="709"/>
        <w:jc w:val="both"/>
        <w:rPr>
          <w:rFonts w:ascii="Times New Roman" w:hAnsi="Times New Roman" w:cs="Times New Roman"/>
          <w:b/>
          <w:sz w:val="28"/>
          <w:bdr w:val="none" w:sz="0" w:space="0" w:color="auto" w:frame="1"/>
          <w:lang w:val="kk-KZ"/>
        </w:rPr>
      </w:pPr>
      <w:r w:rsidRPr="00066EC3">
        <w:rPr>
          <w:rFonts w:ascii="Times New Roman" w:hAnsi="Times New Roman" w:cs="Times New Roman"/>
          <w:b/>
          <w:sz w:val="28"/>
          <w:lang w:val="kk-KZ"/>
        </w:rPr>
        <w:t>Зерттеудің</w:t>
      </w:r>
      <w:r w:rsidRPr="00066EC3">
        <w:rPr>
          <w:rFonts w:ascii="Times New Roman" w:hAnsi="Times New Roman" w:cs="Times New Roman"/>
          <w:sz w:val="28"/>
          <w:lang w:val="kk-KZ"/>
        </w:rPr>
        <w:t xml:space="preserve"> </w:t>
      </w:r>
      <w:r>
        <w:rPr>
          <w:rFonts w:ascii="Times New Roman" w:hAnsi="Times New Roman" w:cs="Times New Roman"/>
          <w:b/>
          <w:sz w:val="28"/>
          <w:bdr w:val="none" w:sz="0" w:space="0" w:color="auto" w:frame="1"/>
          <w:lang w:val="kk-KZ"/>
        </w:rPr>
        <w:t>т</w:t>
      </w:r>
      <w:r w:rsidR="00C81D89" w:rsidRPr="00066EC3">
        <w:rPr>
          <w:rFonts w:ascii="Times New Roman" w:hAnsi="Times New Roman" w:cs="Times New Roman"/>
          <w:b/>
          <w:sz w:val="28"/>
          <w:bdr w:val="none" w:sz="0" w:space="0" w:color="auto" w:frame="1"/>
          <w:lang w:val="kk-KZ"/>
        </w:rPr>
        <w:t>еориялық-әдіс</w:t>
      </w:r>
      <w:r w:rsidR="00682F9F" w:rsidRPr="00066EC3">
        <w:rPr>
          <w:rFonts w:ascii="Times New Roman" w:hAnsi="Times New Roman" w:cs="Times New Roman"/>
          <w:b/>
          <w:sz w:val="28"/>
          <w:bdr w:val="none" w:sz="0" w:space="0" w:color="auto" w:frame="1"/>
          <w:lang w:val="kk-KZ"/>
        </w:rPr>
        <w:t>намалық</w:t>
      </w:r>
      <w:r w:rsidR="00C81D89" w:rsidRPr="00066EC3">
        <w:rPr>
          <w:rFonts w:ascii="Times New Roman" w:hAnsi="Times New Roman" w:cs="Times New Roman"/>
          <w:b/>
          <w:sz w:val="28"/>
          <w:bdr w:val="none" w:sz="0" w:space="0" w:color="auto" w:frame="1"/>
          <w:lang w:val="kk-KZ"/>
        </w:rPr>
        <w:t xml:space="preserve"> негіздері. </w:t>
      </w:r>
      <w:bookmarkEnd w:id="6"/>
    </w:p>
    <w:p w14:paraId="784D2F47" w14:textId="1343645D" w:rsidR="000A35D8" w:rsidRPr="00066EC3" w:rsidRDefault="00976E44" w:rsidP="00066EC3">
      <w:pPr>
        <w:pStyle w:val="a5"/>
        <w:ind w:firstLine="709"/>
        <w:jc w:val="both"/>
        <w:rPr>
          <w:rFonts w:ascii="Times New Roman" w:hAnsi="Times New Roman" w:cs="Times New Roman"/>
          <w:sz w:val="28"/>
          <w:lang w:val="kk-KZ"/>
        </w:rPr>
      </w:pPr>
      <w:r w:rsidRPr="00066EC3">
        <w:rPr>
          <w:rFonts w:ascii="Times New Roman" w:hAnsi="Times New Roman" w:cs="Times New Roman"/>
          <w:sz w:val="28"/>
          <w:lang w:val="kk-KZ"/>
        </w:rPr>
        <w:t xml:space="preserve">Зерттеудің теориялық </w:t>
      </w:r>
      <w:r w:rsidR="0053447D" w:rsidRPr="00066EC3">
        <w:rPr>
          <w:rFonts w:ascii="Times New Roman" w:hAnsi="Times New Roman" w:cs="Times New Roman"/>
          <w:sz w:val="28"/>
          <w:lang w:val="kk-KZ"/>
        </w:rPr>
        <w:t xml:space="preserve">негізі </w:t>
      </w:r>
      <w:r w:rsidRPr="00066EC3">
        <w:rPr>
          <w:rFonts w:ascii="Times New Roman" w:hAnsi="Times New Roman" w:cs="Times New Roman"/>
          <w:sz w:val="28"/>
          <w:lang w:val="kk-KZ"/>
        </w:rPr>
        <w:t>төрт ғылыми-философиялық бағыттың синтезін</w:t>
      </w:r>
      <w:r w:rsidR="0053447D" w:rsidRPr="00066EC3">
        <w:rPr>
          <w:rFonts w:ascii="Times New Roman" w:hAnsi="Times New Roman" w:cs="Times New Roman"/>
          <w:sz w:val="28"/>
          <w:lang w:val="kk-KZ"/>
        </w:rPr>
        <w:t>д</w:t>
      </w:r>
      <w:r w:rsidRPr="00066EC3">
        <w:rPr>
          <w:rFonts w:ascii="Times New Roman" w:hAnsi="Times New Roman" w:cs="Times New Roman"/>
          <w:sz w:val="28"/>
          <w:lang w:val="kk-KZ"/>
        </w:rPr>
        <w:t xml:space="preserve">е </w:t>
      </w:r>
      <w:r w:rsidR="0053447D" w:rsidRPr="00066EC3">
        <w:rPr>
          <w:rFonts w:ascii="Times New Roman" w:hAnsi="Times New Roman" w:cs="Times New Roman"/>
          <w:sz w:val="28"/>
          <w:lang w:val="kk-KZ"/>
        </w:rPr>
        <w:t>қалыптасады</w:t>
      </w:r>
      <w:r w:rsidRPr="00066EC3">
        <w:rPr>
          <w:rFonts w:ascii="Times New Roman" w:hAnsi="Times New Roman" w:cs="Times New Roman"/>
          <w:sz w:val="28"/>
          <w:lang w:val="kk-KZ"/>
        </w:rPr>
        <w:t>. Аталған бағыттар зерттеу нысанын</w:t>
      </w:r>
      <w:r w:rsidR="0053447D" w:rsidRPr="00066EC3">
        <w:rPr>
          <w:rFonts w:ascii="Times New Roman" w:hAnsi="Times New Roman" w:cs="Times New Roman"/>
          <w:sz w:val="28"/>
          <w:lang w:val="kk-KZ"/>
        </w:rPr>
        <w:t xml:space="preserve"> </w:t>
      </w:r>
      <w:r w:rsidR="00066EC3">
        <w:rPr>
          <w:rFonts w:ascii="Times New Roman" w:hAnsi="Times New Roman" w:cs="Times New Roman"/>
          <w:sz w:val="28"/>
          <w:lang w:val="kk-KZ"/>
        </w:rPr>
        <w:t xml:space="preserve">– </w:t>
      </w:r>
      <w:r w:rsidRPr="00066EC3">
        <w:rPr>
          <w:rFonts w:ascii="Times New Roman" w:hAnsi="Times New Roman" w:cs="Times New Roman"/>
          <w:sz w:val="28"/>
          <w:lang w:val="kk-KZ"/>
        </w:rPr>
        <w:t>дәстүрлі қазақ вокалдық техникаларының заманауи поп-</w:t>
      </w:r>
      <w:r w:rsidR="0053447D" w:rsidRPr="00066EC3">
        <w:rPr>
          <w:rFonts w:ascii="Times New Roman" w:hAnsi="Times New Roman" w:cs="Times New Roman"/>
          <w:sz w:val="28"/>
          <w:lang w:val="kk-KZ"/>
        </w:rPr>
        <w:t>вокалда</w:t>
      </w:r>
      <w:r w:rsidRPr="00066EC3">
        <w:rPr>
          <w:rFonts w:ascii="Times New Roman" w:hAnsi="Times New Roman" w:cs="Times New Roman"/>
          <w:sz w:val="28"/>
          <w:lang w:val="kk-KZ"/>
        </w:rPr>
        <w:t xml:space="preserve"> модификациялануын</w:t>
      </w:r>
      <w:r w:rsidR="0053447D" w:rsidRPr="00066EC3">
        <w:rPr>
          <w:rFonts w:ascii="Times New Roman" w:hAnsi="Times New Roman" w:cs="Times New Roman"/>
          <w:sz w:val="28"/>
          <w:lang w:val="kk-KZ"/>
        </w:rPr>
        <w:t xml:space="preserve"> </w:t>
      </w:r>
      <w:r w:rsidR="00066EC3">
        <w:rPr>
          <w:rFonts w:ascii="Times New Roman" w:hAnsi="Times New Roman" w:cs="Times New Roman"/>
          <w:sz w:val="28"/>
          <w:lang w:val="kk-KZ"/>
        </w:rPr>
        <w:t>–</w:t>
      </w:r>
      <w:r w:rsidR="0053447D" w:rsidRPr="00066EC3">
        <w:rPr>
          <w:rFonts w:ascii="Times New Roman" w:hAnsi="Times New Roman" w:cs="Times New Roman"/>
          <w:sz w:val="28"/>
          <w:lang w:val="kk-KZ"/>
        </w:rPr>
        <w:t xml:space="preserve"> өзара </w:t>
      </w:r>
      <w:r w:rsidRPr="00066EC3">
        <w:rPr>
          <w:rFonts w:ascii="Times New Roman" w:hAnsi="Times New Roman" w:cs="Times New Roman"/>
          <w:sz w:val="28"/>
          <w:lang w:val="kk-KZ"/>
        </w:rPr>
        <w:t>толықтыр</w:t>
      </w:r>
      <w:r w:rsidR="0053447D" w:rsidRPr="00066EC3">
        <w:rPr>
          <w:rFonts w:ascii="Times New Roman" w:hAnsi="Times New Roman" w:cs="Times New Roman"/>
          <w:sz w:val="28"/>
          <w:lang w:val="kk-KZ"/>
        </w:rPr>
        <w:t>атын</w:t>
      </w:r>
      <w:r w:rsidRPr="00066EC3">
        <w:rPr>
          <w:rFonts w:ascii="Times New Roman" w:hAnsi="Times New Roman" w:cs="Times New Roman"/>
          <w:sz w:val="28"/>
          <w:lang w:val="kk-KZ"/>
        </w:rPr>
        <w:t xml:space="preserve"> төрт өлшемде </w:t>
      </w:r>
      <w:r w:rsidR="0053447D" w:rsidRPr="00066EC3">
        <w:rPr>
          <w:rFonts w:ascii="Times New Roman" w:hAnsi="Times New Roman" w:cs="Times New Roman"/>
          <w:sz w:val="28"/>
          <w:lang w:val="kk-KZ"/>
        </w:rPr>
        <w:t>талданд</w:t>
      </w:r>
      <w:r w:rsidRPr="00066EC3">
        <w:rPr>
          <w:rFonts w:ascii="Times New Roman" w:hAnsi="Times New Roman" w:cs="Times New Roman"/>
          <w:sz w:val="28"/>
          <w:lang w:val="kk-KZ"/>
        </w:rPr>
        <w:t>ы: музыкологиялық</w:t>
      </w:r>
      <w:r w:rsidR="00E10C62">
        <w:rPr>
          <w:rFonts w:ascii="Times New Roman" w:hAnsi="Times New Roman" w:cs="Times New Roman"/>
          <w:sz w:val="28"/>
          <w:lang w:val="kk-KZ"/>
        </w:rPr>
        <w:t xml:space="preserve"> (музыкатанушылық)</w:t>
      </w:r>
      <w:r w:rsidRPr="00066EC3">
        <w:rPr>
          <w:rFonts w:ascii="Times New Roman" w:hAnsi="Times New Roman" w:cs="Times New Roman"/>
          <w:sz w:val="28"/>
          <w:lang w:val="kk-KZ"/>
        </w:rPr>
        <w:t>, эстетикалық, мәдени және саяси.</w:t>
      </w:r>
    </w:p>
    <w:p w14:paraId="641A3D08" w14:textId="6F1FD028" w:rsidR="000A35D8" w:rsidRPr="00066EC3" w:rsidRDefault="00976E44" w:rsidP="003669FD">
      <w:pPr>
        <w:pStyle w:val="a5"/>
        <w:ind w:firstLine="709"/>
        <w:jc w:val="both"/>
        <w:rPr>
          <w:rFonts w:ascii="Times New Roman" w:hAnsi="Times New Roman" w:cs="Times New Roman"/>
          <w:sz w:val="28"/>
          <w:lang w:val="kk-KZ"/>
        </w:rPr>
      </w:pPr>
      <w:r w:rsidRPr="00E10C62">
        <w:rPr>
          <w:rFonts w:ascii="Times New Roman" w:hAnsi="Times New Roman" w:cs="Times New Roman"/>
          <w:i/>
          <w:sz w:val="28"/>
          <w:lang w:val="kk-KZ"/>
        </w:rPr>
        <w:t xml:space="preserve">Бірінші өлшем </w:t>
      </w:r>
      <w:r w:rsidR="000A35D8" w:rsidRPr="00E10C62">
        <w:rPr>
          <w:rFonts w:ascii="Times New Roman" w:hAnsi="Times New Roman" w:cs="Times New Roman"/>
          <w:i/>
          <w:sz w:val="28"/>
          <w:lang w:val="kk-KZ"/>
        </w:rPr>
        <w:t>–</w:t>
      </w:r>
      <w:r w:rsidRPr="00E10C62">
        <w:rPr>
          <w:rFonts w:ascii="Times New Roman" w:hAnsi="Times New Roman" w:cs="Times New Roman"/>
          <w:i/>
          <w:sz w:val="28"/>
          <w:lang w:val="kk-KZ"/>
        </w:rPr>
        <w:t xml:space="preserve"> музыкологиялық</w:t>
      </w:r>
      <w:r w:rsidR="00E10C62">
        <w:rPr>
          <w:rFonts w:ascii="Times New Roman" w:hAnsi="Times New Roman" w:cs="Times New Roman"/>
          <w:sz w:val="28"/>
          <w:lang w:val="kk-KZ"/>
        </w:rPr>
        <w:t xml:space="preserve">. </w:t>
      </w:r>
      <w:r w:rsidRPr="00066EC3">
        <w:rPr>
          <w:rFonts w:ascii="Times New Roman" w:hAnsi="Times New Roman" w:cs="Times New Roman"/>
          <w:sz w:val="28"/>
          <w:lang w:val="kk-KZ"/>
        </w:rPr>
        <w:t>Зерттеудің концептуалдық негізін этномузыкология ғылымының тұжырымдамалар</w:t>
      </w:r>
      <w:r w:rsidR="0053447D" w:rsidRPr="00066EC3">
        <w:rPr>
          <w:rFonts w:ascii="Times New Roman" w:hAnsi="Times New Roman" w:cs="Times New Roman"/>
          <w:sz w:val="28"/>
          <w:lang w:val="kk-KZ"/>
        </w:rPr>
        <w:t>ынан тұрады</w:t>
      </w:r>
      <w:r w:rsidRPr="00066EC3">
        <w:rPr>
          <w:rFonts w:ascii="Times New Roman" w:hAnsi="Times New Roman" w:cs="Times New Roman"/>
          <w:sz w:val="28"/>
          <w:lang w:val="kk-KZ"/>
        </w:rPr>
        <w:t>.</w:t>
      </w:r>
      <w:r w:rsidR="00DA161E" w:rsidRPr="00066EC3">
        <w:rPr>
          <w:rFonts w:ascii="Times New Roman" w:hAnsi="Times New Roman" w:cs="Times New Roman"/>
          <w:sz w:val="28"/>
          <w:lang w:val="kk-KZ"/>
        </w:rPr>
        <w:t xml:space="preserve"> </w:t>
      </w:r>
      <w:r w:rsidRPr="00066EC3">
        <w:rPr>
          <w:rFonts w:ascii="Times New Roman" w:hAnsi="Times New Roman" w:cs="Times New Roman"/>
          <w:sz w:val="28"/>
          <w:lang w:val="kk-KZ"/>
        </w:rPr>
        <w:t>Б.</w:t>
      </w:r>
      <w:r w:rsidR="00E10C62">
        <w:rPr>
          <w:rFonts w:ascii="Times New Roman" w:hAnsi="Times New Roman" w:cs="Times New Roman"/>
          <w:sz w:val="28"/>
          <w:lang w:val="kk-KZ"/>
        </w:rPr>
        <w:t> </w:t>
      </w:r>
      <w:r w:rsidRPr="00066EC3">
        <w:rPr>
          <w:rFonts w:ascii="Times New Roman" w:hAnsi="Times New Roman" w:cs="Times New Roman"/>
          <w:sz w:val="28"/>
          <w:lang w:val="kk-KZ"/>
        </w:rPr>
        <w:t>Нетл</w:t>
      </w:r>
      <w:r w:rsidR="00DA161E" w:rsidRPr="00066EC3">
        <w:rPr>
          <w:rFonts w:ascii="Times New Roman" w:hAnsi="Times New Roman" w:cs="Times New Roman"/>
          <w:sz w:val="28"/>
          <w:lang w:val="kk-KZ"/>
        </w:rPr>
        <w:t xml:space="preserve"> иран классикалық музыкасының өзгерісін зерттей келе, «</w:t>
      </w:r>
      <w:r w:rsidR="00DA161E" w:rsidRPr="00066EC3">
        <w:rPr>
          <w:rFonts w:ascii="Times New Roman" w:hAnsi="Times New Roman" w:cs="Times New Roman"/>
          <w:i/>
          <w:iCs/>
          <w:sz w:val="28"/>
          <w:lang w:val="kk-KZ"/>
        </w:rPr>
        <w:t>permits enormous variation in performance but insists on a small but significant core of stability, symbolized by the statement that one does not improvise upon a mode but “performs” it...</w:t>
      </w:r>
      <w:r w:rsidR="00DA161E" w:rsidRPr="00066EC3">
        <w:rPr>
          <w:rFonts w:ascii="Times New Roman" w:hAnsi="Times New Roman" w:cs="Times New Roman"/>
          <w:sz w:val="28"/>
          <w:lang w:val="kk-KZ"/>
        </w:rPr>
        <w:t>»</w:t>
      </w:r>
      <w:r w:rsidR="00E10C62">
        <w:rPr>
          <w:rFonts w:ascii="Times New Roman" w:hAnsi="Times New Roman" w:cs="Times New Roman"/>
          <w:sz w:val="28"/>
          <w:lang w:val="kk-KZ"/>
        </w:rPr>
        <w:t xml:space="preserve"> </w:t>
      </w:r>
      <w:r w:rsidR="00DA161E" w:rsidRPr="00066EC3">
        <w:rPr>
          <w:rFonts w:ascii="Times New Roman" w:hAnsi="Times New Roman" w:cs="Times New Roman"/>
          <w:sz w:val="28"/>
          <w:lang w:val="kk-KZ"/>
        </w:rPr>
        <w:t>(</w:t>
      </w:r>
      <w:r w:rsidR="00846C6C" w:rsidRPr="00846C6C">
        <w:rPr>
          <w:rFonts w:ascii="Times New Roman" w:hAnsi="Times New Roman" w:cs="Times New Roman"/>
          <w:sz w:val="28"/>
          <w:lang w:val="kk-KZ"/>
        </w:rPr>
        <w:t>Дәстүрлі музыкада орындаушыға кең орындаушылық еркіндік беріледі. Ол әуенді өз мәнеріне сай құбылтып, интонациялық реңктерін өзгерте алады. Алайда сонымен бірге шығарманың дәстүрлік негізін құрайтын тұрақты интонациялық өзек сақталады. Сондықтан орындаушы ладқа еркін импровизация жасамай, сол дәстүрлі ладтық жүйенің табиғатын орындаушылық арқылы ашады</w:t>
      </w:r>
      <w:r w:rsidR="00DA161E" w:rsidRPr="00066EC3">
        <w:rPr>
          <w:rFonts w:ascii="Times New Roman" w:hAnsi="Times New Roman" w:cs="Times New Roman"/>
          <w:sz w:val="28"/>
          <w:lang w:val="kk-KZ"/>
        </w:rPr>
        <w:t>)</w:t>
      </w:r>
      <w:r w:rsidR="00E10C62">
        <w:rPr>
          <w:rFonts w:ascii="Times New Roman" w:hAnsi="Times New Roman" w:cs="Times New Roman"/>
          <w:sz w:val="28"/>
          <w:lang w:val="kk-KZ"/>
        </w:rPr>
        <w:t xml:space="preserve"> </w:t>
      </w:r>
      <w:r w:rsidR="000921EC" w:rsidRPr="00066EC3">
        <w:rPr>
          <w:rFonts w:ascii="Times New Roman" w:hAnsi="Times New Roman" w:cs="Times New Roman"/>
          <w:sz w:val="28"/>
          <w:lang w:val="kk-KZ"/>
        </w:rPr>
        <w:t>[3, 323</w:t>
      </w:r>
      <w:r w:rsidR="003669FD">
        <w:rPr>
          <w:rFonts w:ascii="Times New Roman" w:hAnsi="Times New Roman" w:cs="Times New Roman"/>
          <w:sz w:val="28"/>
          <w:lang w:val="kk-KZ"/>
        </w:rPr>
        <w:t>-</w:t>
      </w:r>
      <w:r w:rsidR="000921EC" w:rsidRPr="00066EC3">
        <w:rPr>
          <w:rFonts w:ascii="Times New Roman" w:hAnsi="Times New Roman" w:cs="Times New Roman"/>
          <w:sz w:val="28"/>
          <w:lang w:val="kk-KZ"/>
        </w:rPr>
        <w:t xml:space="preserve">б.] </w:t>
      </w:r>
      <w:r w:rsidR="00DA161E" w:rsidRPr="00066EC3">
        <w:rPr>
          <w:rFonts w:ascii="Times New Roman" w:hAnsi="Times New Roman" w:cs="Times New Roman"/>
          <w:sz w:val="28"/>
          <w:lang w:val="kk-KZ"/>
        </w:rPr>
        <w:t xml:space="preserve"> деп, яғни </w:t>
      </w:r>
      <w:r w:rsidRPr="00066EC3">
        <w:rPr>
          <w:rFonts w:ascii="Times New Roman" w:hAnsi="Times New Roman" w:cs="Times New Roman"/>
          <w:sz w:val="28"/>
          <w:lang w:val="kk-KZ"/>
        </w:rPr>
        <w:t xml:space="preserve">инвариантты ядро </w:t>
      </w:r>
      <w:r w:rsidR="0053447D" w:rsidRPr="00066EC3">
        <w:rPr>
          <w:rFonts w:ascii="Times New Roman" w:hAnsi="Times New Roman" w:cs="Times New Roman"/>
          <w:sz w:val="28"/>
          <w:lang w:val="kk-KZ"/>
        </w:rPr>
        <w:t xml:space="preserve">мен </w:t>
      </w:r>
      <w:r w:rsidRPr="00066EC3">
        <w:rPr>
          <w:rFonts w:ascii="Times New Roman" w:hAnsi="Times New Roman" w:cs="Times New Roman"/>
          <w:sz w:val="28"/>
          <w:lang w:val="kk-KZ"/>
        </w:rPr>
        <w:t>айнымалы компонент дихотомиясы</w:t>
      </w:r>
      <w:r w:rsidR="00DA161E" w:rsidRPr="00066EC3">
        <w:rPr>
          <w:rFonts w:ascii="Times New Roman" w:hAnsi="Times New Roman" w:cs="Times New Roman"/>
          <w:sz w:val="28"/>
          <w:lang w:val="kk-KZ"/>
        </w:rPr>
        <w:t>н</w:t>
      </w:r>
      <w:r w:rsidR="00D96902" w:rsidRPr="00066EC3">
        <w:rPr>
          <w:rFonts w:ascii="Times New Roman" w:hAnsi="Times New Roman" w:cs="Times New Roman"/>
          <w:sz w:val="28"/>
          <w:lang w:val="kk-KZ"/>
        </w:rPr>
        <w:t xml:space="preserve"> </w:t>
      </w:r>
      <w:r w:rsidR="0053447D" w:rsidRPr="00066EC3">
        <w:rPr>
          <w:rFonts w:ascii="Times New Roman" w:hAnsi="Times New Roman" w:cs="Times New Roman"/>
          <w:sz w:val="28"/>
          <w:lang w:val="kk-KZ"/>
        </w:rPr>
        <w:t>түсіндіріп</w:t>
      </w:r>
      <w:r w:rsidR="00DA161E" w:rsidRPr="00066EC3">
        <w:rPr>
          <w:rFonts w:ascii="Times New Roman" w:hAnsi="Times New Roman" w:cs="Times New Roman"/>
          <w:sz w:val="28"/>
          <w:lang w:val="kk-KZ"/>
        </w:rPr>
        <w:t xml:space="preserve">, </w:t>
      </w:r>
      <w:r w:rsidRPr="00066EC3">
        <w:rPr>
          <w:rFonts w:ascii="Times New Roman" w:hAnsi="Times New Roman" w:cs="Times New Roman"/>
          <w:sz w:val="28"/>
          <w:lang w:val="kk-KZ"/>
        </w:rPr>
        <w:t xml:space="preserve"> модификация процесін дәстүрдің </w:t>
      </w:r>
      <w:r w:rsidR="0053447D" w:rsidRPr="00066EC3">
        <w:rPr>
          <w:rFonts w:ascii="Times New Roman" w:hAnsi="Times New Roman" w:cs="Times New Roman"/>
          <w:sz w:val="28"/>
          <w:lang w:val="kk-KZ"/>
        </w:rPr>
        <w:t>деградациясы</w:t>
      </w:r>
      <w:r w:rsidRPr="00066EC3">
        <w:rPr>
          <w:rFonts w:ascii="Times New Roman" w:hAnsi="Times New Roman" w:cs="Times New Roman"/>
          <w:sz w:val="28"/>
          <w:lang w:val="kk-KZ"/>
        </w:rPr>
        <w:t xml:space="preserve"> емес,</w:t>
      </w:r>
      <w:r w:rsidR="0053447D" w:rsidRPr="00066EC3">
        <w:rPr>
          <w:rFonts w:ascii="Times New Roman" w:hAnsi="Times New Roman" w:cs="Times New Roman"/>
          <w:sz w:val="28"/>
          <w:lang w:val="kk-KZ"/>
        </w:rPr>
        <w:t xml:space="preserve"> керісінше</w:t>
      </w:r>
      <w:r w:rsidRPr="00066EC3">
        <w:rPr>
          <w:rFonts w:ascii="Times New Roman" w:hAnsi="Times New Roman" w:cs="Times New Roman"/>
          <w:sz w:val="28"/>
          <w:lang w:val="kk-KZ"/>
        </w:rPr>
        <w:t xml:space="preserve"> оның</w:t>
      </w:r>
      <w:r w:rsidR="0053447D" w:rsidRPr="00066EC3">
        <w:rPr>
          <w:rFonts w:ascii="Times New Roman" w:hAnsi="Times New Roman" w:cs="Times New Roman"/>
          <w:sz w:val="28"/>
          <w:lang w:val="kk-KZ"/>
        </w:rPr>
        <w:t xml:space="preserve"> мәдени ортада </w:t>
      </w:r>
      <w:r w:rsidRPr="00066EC3">
        <w:rPr>
          <w:rFonts w:ascii="Times New Roman" w:hAnsi="Times New Roman" w:cs="Times New Roman"/>
          <w:sz w:val="28"/>
          <w:lang w:val="kk-KZ"/>
        </w:rPr>
        <w:t>тіршілік ету стратегиясы ретінде түсін</w:t>
      </w:r>
      <w:r w:rsidR="0053447D" w:rsidRPr="00066EC3">
        <w:rPr>
          <w:rFonts w:ascii="Times New Roman" w:hAnsi="Times New Roman" w:cs="Times New Roman"/>
          <w:sz w:val="28"/>
          <w:lang w:val="kk-KZ"/>
        </w:rPr>
        <w:t>іп, дұрыс бағалауға</w:t>
      </w:r>
      <w:r w:rsidRPr="00066EC3">
        <w:rPr>
          <w:rFonts w:ascii="Times New Roman" w:hAnsi="Times New Roman" w:cs="Times New Roman"/>
          <w:sz w:val="28"/>
          <w:lang w:val="kk-KZ"/>
        </w:rPr>
        <w:t xml:space="preserve"> теориялық негіз берді</w:t>
      </w:r>
      <w:r w:rsidR="0015044F" w:rsidRPr="00066EC3">
        <w:rPr>
          <w:rFonts w:ascii="Times New Roman" w:hAnsi="Times New Roman" w:cs="Times New Roman"/>
          <w:sz w:val="28"/>
          <w:lang w:val="kk-KZ"/>
        </w:rPr>
        <w:t xml:space="preserve">. </w:t>
      </w:r>
      <w:r w:rsidRPr="00066EC3">
        <w:rPr>
          <w:rFonts w:ascii="Times New Roman" w:hAnsi="Times New Roman" w:cs="Times New Roman"/>
          <w:sz w:val="28"/>
          <w:lang w:val="kk-KZ"/>
        </w:rPr>
        <w:t>Нетл</w:t>
      </w:r>
      <w:r w:rsidR="0053447D" w:rsidRPr="00066EC3">
        <w:rPr>
          <w:rFonts w:ascii="Times New Roman" w:hAnsi="Times New Roman" w:cs="Times New Roman"/>
          <w:sz w:val="28"/>
          <w:lang w:val="kk-KZ"/>
        </w:rPr>
        <w:t xml:space="preserve"> ұсынған</w:t>
      </w:r>
      <w:r w:rsidRPr="00066EC3">
        <w:rPr>
          <w:rFonts w:ascii="Times New Roman" w:hAnsi="Times New Roman" w:cs="Times New Roman"/>
          <w:sz w:val="28"/>
          <w:lang w:val="kk-KZ"/>
        </w:rPr>
        <w:t xml:space="preserve"> </w:t>
      </w:r>
      <w:r w:rsidR="00F63E4E" w:rsidRPr="00066EC3">
        <w:rPr>
          <w:rFonts w:ascii="Times New Roman" w:hAnsi="Times New Roman" w:cs="Times New Roman"/>
          <w:sz w:val="28"/>
          <w:lang w:val="kk-KZ"/>
        </w:rPr>
        <w:t xml:space="preserve">трансмиссия </w:t>
      </w:r>
      <w:r w:rsidRPr="00066EC3">
        <w:rPr>
          <w:rFonts w:ascii="Times New Roman" w:hAnsi="Times New Roman" w:cs="Times New Roman"/>
          <w:sz w:val="28"/>
          <w:lang w:val="kk-KZ"/>
        </w:rPr>
        <w:t>концепциясы [</w:t>
      </w:r>
      <w:r w:rsidR="00D96902" w:rsidRPr="00066EC3">
        <w:rPr>
          <w:rFonts w:ascii="Times New Roman" w:hAnsi="Times New Roman" w:cs="Times New Roman"/>
          <w:sz w:val="28"/>
          <w:lang w:val="kk-KZ"/>
        </w:rPr>
        <w:t>3</w:t>
      </w:r>
      <w:r w:rsidRPr="00066EC3">
        <w:rPr>
          <w:rFonts w:ascii="Times New Roman" w:hAnsi="Times New Roman" w:cs="Times New Roman"/>
          <w:sz w:val="28"/>
          <w:lang w:val="kk-KZ"/>
        </w:rPr>
        <w:t>] дәстүрдің тек сақталған</w:t>
      </w:r>
      <w:r w:rsidR="0053447D" w:rsidRPr="00066EC3">
        <w:rPr>
          <w:rFonts w:ascii="Times New Roman" w:hAnsi="Times New Roman" w:cs="Times New Roman"/>
          <w:sz w:val="28"/>
          <w:lang w:val="kk-KZ"/>
        </w:rPr>
        <w:t>, мұражайлық жағдайда</w:t>
      </w:r>
      <w:r w:rsidRPr="00066EC3">
        <w:rPr>
          <w:rFonts w:ascii="Times New Roman" w:hAnsi="Times New Roman" w:cs="Times New Roman"/>
          <w:sz w:val="28"/>
          <w:lang w:val="kk-KZ"/>
        </w:rPr>
        <w:t xml:space="preserve"> емес, тыңдалатын</w:t>
      </w:r>
      <w:r w:rsidR="00B20D9F" w:rsidRPr="00066EC3">
        <w:rPr>
          <w:rFonts w:ascii="Times New Roman" w:hAnsi="Times New Roman" w:cs="Times New Roman"/>
          <w:sz w:val="28"/>
          <w:lang w:val="kk-KZ"/>
        </w:rPr>
        <w:t xml:space="preserve"> </w:t>
      </w:r>
      <w:r w:rsidRPr="00066EC3">
        <w:rPr>
          <w:rFonts w:ascii="Times New Roman" w:hAnsi="Times New Roman" w:cs="Times New Roman"/>
          <w:sz w:val="28"/>
          <w:lang w:val="kk-KZ"/>
        </w:rPr>
        <w:t xml:space="preserve">жағдайда ғана тірі </w:t>
      </w:r>
      <w:r w:rsidR="00B20D9F" w:rsidRPr="00066EC3">
        <w:rPr>
          <w:rFonts w:ascii="Times New Roman" w:hAnsi="Times New Roman" w:cs="Times New Roman"/>
          <w:sz w:val="28"/>
          <w:lang w:val="kk-KZ"/>
        </w:rPr>
        <w:t xml:space="preserve">өнер </w:t>
      </w:r>
      <w:r w:rsidRPr="00066EC3">
        <w:rPr>
          <w:rFonts w:ascii="Times New Roman" w:hAnsi="Times New Roman" w:cs="Times New Roman"/>
          <w:sz w:val="28"/>
          <w:lang w:val="kk-KZ"/>
        </w:rPr>
        <w:t>болатынын негіздейді</w:t>
      </w:r>
      <w:r w:rsidR="00F63E4E" w:rsidRPr="00066EC3">
        <w:rPr>
          <w:rFonts w:ascii="Times New Roman" w:hAnsi="Times New Roman" w:cs="Times New Roman"/>
          <w:sz w:val="28"/>
          <w:lang w:val="kk-KZ"/>
        </w:rPr>
        <w:t>, яғни</w:t>
      </w:r>
      <w:r w:rsidRPr="00066EC3">
        <w:rPr>
          <w:rFonts w:ascii="Times New Roman" w:hAnsi="Times New Roman" w:cs="Times New Roman"/>
          <w:sz w:val="28"/>
          <w:lang w:val="kk-KZ"/>
        </w:rPr>
        <w:t xml:space="preserve"> поп форматтың трансмиссия тізбегіндегі рөлін бағалауға мүмкіндік береді.</w:t>
      </w:r>
      <w:r w:rsidR="004B5E4C" w:rsidRPr="00066EC3">
        <w:rPr>
          <w:rFonts w:ascii="Times New Roman" w:hAnsi="Times New Roman" w:cs="Times New Roman"/>
          <w:sz w:val="28"/>
          <w:lang w:val="kk-KZ"/>
        </w:rPr>
        <w:t xml:space="preserve"> </w:t>
      </w:r>
      <w:r w:rsidR="00B20D9F" w:rsidRPr="00066EC3">
        <w:rPr>
          <w:rFonts w:ascii="Times New Roman" w:hAnsi="Times New Roman" w:cs="Times New Roman"/>
          <w:sz w:val="28"/>
          <w:lang w:val="kk-KZ"/>
        </w:rPr>
        <w:t xml:space="preserve">Ал, </w:t>
      </w:r>
      <w:r w:rsidRPr="00066EC3">
        <w:rPr>
          <w:rFonts w:ascii="Times New Roman" w:hAnsi="Times New Roman" w:cs="Times New Roman"/>
          <w:sz w:val="28"/>
          <w:lang w:val="kk-KZ"/>
        </w:rPr>
        <w:t>А.</w:t>
      </w:r>
      <w:r w:rsidR="003669FD">
        <w:rPr>
          <w:rFonts w:ascii="Times New Roman" w:hAnsi="Times New Roman" w:cs="Times New Roman"/>
          <w:sz w:val="28"/>
          <w:lang w:val="kk-KZ"/>
        </w:rPr>
        <w:t> </w:t>
      </w:r>
      <w:r w:rsidRPr="00066EC3">
        <w:rPr>
          <w:rFonts w:ascii="Times New Roman" w:hAnsi="Times New Roman" w:cs="Times New Roman"/>
          <w:sz w:val="28"/>
          <w:lang w:val="kk-KZ"/>
        </w:rPr>
        <w:t xml:space="preserve">Мерриамның «music in culture» </w:t>
      </w:r>
      <w:r w:rsidR="00560A20" w:rsidRPr="00066EC3">
        <w:rPr>
          <w:rFonts w:ascii="Times New Roman" w:hAnsi="Times New Roman" w:cs="Times New Roman"/>
          <w:sz w:val="28"/>
          <w:lang w:val="kk-KZ"/>
        </w:rPr>
        <w:t xml:space="preserve">(мәдениеттегі музыка) </w:t>
      </w:r>
      <w:r w:rsidR="00B20D9F" w:rsidRPr="00066EC3">
        <w:rPr>
          <w:rFonts w:ascii="Times New Roman" w:hAnsi="Times New Roman" w:cs="Times New Roman"/>
          <w:sz w:val="28"/>
          <w:lang w:val="kk-KZ"/>
        </w:rPr>
        <w:t>тұжырымдамасы</w:t>
      </w:r>
      <w:r w:rsidRPr="00066EC3">
        <w:rPr>
          <w:rFonts w:ascii="Times New Roman" w:hAnsi="Times New Roman" w:cs="Times New Roman"/>
          <w:sz w:val="28"/>
          <w:lang w:val="kk-KZ"/>
        </w:rPr>
        <w:t xml:space="preserve"> [</w:t>
      </w:r>
      <w:r w:rsidR="00D96902" w:rsidRPr="00066EC3">
        <w:rPr>
          <w:rFonts w:ascii="Times New Roman" w:hAnsi="Times New Roman" w:cs="Times New Roman"/>
          <w:sz w:val="28"/>
          <w:lang w:val="kk-KZ"/>
        </w:rPr>
        <w:t>4</w:t>
      </w:r>
      <w:r w:rsidRPr="00066EC3">
        <w:rPr>
          <w:rFonts w:ascii="Times New Roman" w:hAnsi="Times New Roman" w:cs="Times New Roman"/>
          <w:sz w:val="28"/>
          <w:lang w:val="kk-KZ"/>
        </w:rPr>
        <w:t>, 6</w:t>
      </w:r>
      <w:r w:rsidR="003669FD">
        <w:rPr>
          <w:rFonts w:ascii="Times New Roman" w:hAnsi="Times New Roman" w:cs="Times New Roman"/>
          <w:sz w:val="28"/>
          <w:lang w:val="kk-KZ"/>
        </w:rPr>
        <w:t>-</w:t>
      </w:r>
      <w:r w:rsidRPr="00066EC3">
        <w:rPr>
          <w:rFonts w:ascii="Times New Roman" w:hAnsi="Times New Roman" w:cs="Times New Roman"/>
          <w:sz w:val="28"/>
          <w:lang w:val="kk-KZ"/>
        </w:rPr>
        <w:t xml:space="preserve">б.] </w:t>
      </w:r>
      <w:r w:rsidR="00B20D9F" w:rsidRPr="00066EC3">
        <w:rPr>
          <w:rFonts w:ascii="Times New Roman" w:hAnsi="Times New Roman" w:cs="Times New Roman"/>
          <w:sz w:val="28"/>
          <w:lang w:val="kk-KZ"/>
        </w:rPr>
        <w:t xml:space="preserve">мен </w:t>
      </w:r>
      <w:r w:rsidRPr="00066EC3">
        <w:rPr>
          <w:rFonts w:ascii="Times New Roman" w:hAnsi="Times New Roman" w:cs="Times New Roman"/>
          <w:sz w:val="28"/>
          <w:lang w:val="kk-KZ"/>
        </w:rPr>
        <w:t>паравербальды коммуникация концепциясы [</w:t>
      </w:r>
      <w:r w:rsidR="00D96902" w:rsidRPr="00066EC3">
        <w:rPr>
          <w:rFonts w:ascii="Times New Roman" w:hAnsi="Times New Roman" w:cs="Times New Roman"/>
          <w:sz w:val="28"/>
          <w:lang w:val="kk-KZ"/>
        </w:rPr>
        <w:t>4</w:t>
      </w:r>
      <w:r w:rsidRPr="00066EC3">
        <w:rPr>
          <w:rFonts w:ascii="Times New Roman" w:hAnsi="Times New Roman" w:cs="Times New Roman"/>
          <w:sz w:val="28"/>
          <w:lang w:val="kk-KZ"/>
        </w:rPr>
        <w:t xml:space="preserve">, </w:t>
      </w:r>
      <w:r w:rsidR="003669FD">
        <w:rPr>
          <w:rFonts w:ascii="Times New Roman" w:hAnsi="Times New Roman" w:cs="Times New Roman"/>
          <w:sz w:val="28"/>
          <w:lang w:val="kk-KZ"/>
        </w:rPr>
        <w:t>Б.</w:t>
      </w:r>
      <w:r w:rsidRPr="00066EC3">
        <w:rPr>
          <w:rFonts w:ascii="Times New Roman" w:hAnsi="Times New Roman" w:cs="Times New Roman"/>
          <w:sz w:val="28"/>
          <w:lang w:val="kk-KZ"/>
        </w:rPr>
        <w:t>10</w:t>
      </w:r>
      <w:r w:rsidR="009949C3" w:rsidRPr="00066EC3">
        <w:rPr>
          <w:rFonts w:ascii="Times New Roman" w:hAnsi="Times New Roman" w:cs="Times New Roman"/>
          <w:sz w:val="28"/>
          <w:lang w:val="kk-KZ"/>
        </w:rPr>
        <w:t>-</w:t>
      </w:r>
      <w:r w:rsidRPr="00066EC3">
        <w:rPr>
          <w:rFonts w:ascii="Times New Roman" w:hAnsi="Times New Roman" w:cs="Times New Roman"/>
          <w:sz w:val="28"/>
          <w:lang w:val="kk-KZ"/>
        </w:rPr>
        <w:t>30] қазақ вокалдық дәстүріндегі одағайлардың («ай», «ой», «дүние-ай») сөздік мәтіннен тыс, музыкалық семантикаға кіретін субвербальды қабат ретіндегі функциясын теориялық тұрғыдан негіздейді.</w:t>
      </w:r>
      <w:r w:rsidR="004B5E4C" w:rsidRPr="00066EC3">
        <w:rPr>
          <w:rFonts w:ascii="Times New Roman" w:hAnsi="Times New Roman" w:cs="Times New Roman"/>
          <w:sz w:val="28"/>
          <w:lang w:val="kk-KZ"/>
        </w:rPr>
        <w:t xml:space="preserve"> </w:t>
      </w:r>
      <w:r w:rsidR="00B20D9F" w:rsidRPr="00066EC3">
        <w:rPr>
          <w:rFonts w:ascii="Times New Roman" w:hAnsi="Times New Roman" w:cs="Times New Roman"/>
          <w:sz w:val="28"/>
          <w:lang w:val="kk-KZ"/>
        </w:rPr>
        <w:t xml:space="preserve">Сонымен қатар, </w:t>
      </w:r>
      <w:r w:rsidR="004B5E4C" w:rsidRPr="00066EC3">
        <w:rPr>
          <w:rFonts w:ascii="Times New Roman" w:hAnsi="Times New Roman" w:cs="Times New Roman"/>
          <w:sz w:val="28"/>
          <w:lang w:val="kk-KZ"/>
        </w:rPr>
        <w:t xml:space="preserve"> қ</w:t>
      </w:r>
      <w:r w:rsidRPr="00066EC3">
        <w:rPr>
          <w:rFonts w:ascii="Times New Roman" w:hAnsi="Times New Roman" w:cs="Times New Roman"/>
          <w:sz w:val="28"/>
          <w:lang w:val="kk-KZ"/>
        </w:rPr>
        <w:t>азақстандық зерттеушілер А.</w:t>
      </w:r>
      <w:r w:rsidR="003669FD">
        <w:rPr>
          <w:rFonts w:ascii="Times New Roman" w:hAnsi="Times New Roman" w:cs="Times New Roman"/>
          <w:sz w:val="28"/>
          <w:lang w:val="kk-KZ"/>
        </w:rPr>
        <w:t> </w:t>
      </w:r>
      <w:r w:rsidRPr="00066EC3">
        <w:rPr>
          <w:rFonts w:ascii="Times New Roman" w:hAnsi="Times New Roman" w:cs="Times New Roman"/>
          <w:sz w:val="28"/>
          <w:lang w:val="kk-KZ"/>
        </w:rPr>
        <w:t>Жұбанов [</w:t>
      </w:r>
      <w:r w:rsidR="00D96902" w:rsidRPr="00066EC3">
        <w:rPr>
          <w:rFonts w:ascii="Times New Roman" w:hAnsi="Times New Roman" w:cs="Times New Roman"/>
          <w:sz w:val="28"/>
          <w:lang w:val="kk-KZ"/>
        </w:rPr>
        <w:t>9</w:t>
      </w:r>
      <w:r w:rsidRPr="00066EC3">
        <w:rPr>
          <w:rFonts w:ascii="Times New Roman" w:hAnsi="Times New Roman" w:cs="Times New Roman"/>
          <w:sz w:val="28"/>
          <w:lang w:val="kk-KZ"/>
        </w:rPr>
        <w:t>], А.</w:t>
      </w:r>
      <w:r w:rsidR="003669FD">
        <w:rPr>
          <w:rFonts w:ascii="Times New Roman" w:hAnsi="Times New Roman" w:cs="Times New Roman"/>
          <w:sz w:val="28"/>
          <w:lang w:val="kk-KZ"/>
        </w:rPr>
        <w:t> </w:t>
      </w:r>
      <w:r w:rsidRPr="00066EC3">
        <w:rPr>
          <w:rFonts w:ascii="Times New Roman" w:hAnsi="Times New Roman" w:cs="Times New Roman"/>
          <w:sz w:val="28"/>
          <w:lang w:val="kk-KZ"/>
        </w:rPr>
        <w:t>Байгаскина [1</w:t>
      </w:r>
      <w:r w:rsidR="00D96902" w:rsidRPr="00066EC3">
        <w:rPr>
          <w:rFonts w:ascii="Times New Roman" w:hAnsi="Times New Roman" w:cs="Times New Roman"/>
          <w:sz w:val="28"/>
          <w:lang w:val="kk-KZ"/>
        </w:rPr>
        <w:t>6</w:t>
      </w:r>
      <w:r w:rsidRPr="00066EC3">
        <w:rPr>
          <w:rFonts w:ascii="Times New Roman" w:hAnsi="Times New Roman" w:cs="Times New Roman"/>
          <w:sz w:val="28"/>
          <w:lang w:val="kk-KZ"/>
        </w:rPr>
        <w:t>], С.</w:t>
      </w:r>
      <w:r w:rsidR="003669FD">
        <w:rPr>
          <w:rFonts w:ascii="Times New Roman" w:hAnsi="Times New Roman" w:cs="Times New Roman"/>
          <w:sz w:val="28"/>
          <w:lang w:val="kk-KZ"/>
        </w:rPr>
        <w:t> </w:t>
      </w:r>
      <w:r w:rsidRPr="00066EC3">
        <w:rPr>
          <w:rFonts w:ascii="Times New Roman" w:hAnsi="Times New Roman" w:cs="Times New Roman"/>
          <w:sz w:val="28"/>
          <w:lang w:val="kk-KZ"/>
        </w:rPr>
        <w:t>Елеманова [</w:t>
      </w:r>
      <w:r w:rsidR="00D96902" w:rsidRPr="00066EC3">
        <w:rPr>
          <w:rFonts w:ascii="Times New Roman" w:hAnsi="Times New Roman" w:cs="Times New Roman"/>
          <w:sz w:val="28"/>
          <w:lang w:val="kk-KZ"/>
        </w:rPr>
        <w:t>11</w:t>
      </w:r>
      <w:r w:rsidRPr="00066EC3">
        <w:rPr>
          <w:rFonts w:ascii="Times New Roman" w:hAnsi="Times New Roman" w:cs="Times New Roman"/>
          <w:sz w:val="28"/>
          <w:lang w:val="kk-KZ"/>
        </w:rPr>
        <w:t>], С.</w:t>
      </w:r>
      <w:r w:rsidR="003669FD">
        <w:rPr>
          <w:rFonts w:ascii="Times New Roman" w:hAnsi="Times New Roman" w:cs="Times New Roman"/>
          <w:sz w:val="28"/>
          <w:lang w:val="kk-KZ"/>
        </w:rPr>
        <w:t> </w:t>
      </w:r>
      <w:r w:rsidRPr="00066EC3">
        <w:rPr>
          <w:rFonts w:ascii="Times New Roman" w:hAnsi="Times New Roman" w:cs="Times New Roman"/>
          <w:sz w:val="28"/>
          <w:lang w:val="kk-KZ"/>
        </w:rPr>
        <w:t>Утегалиева [</w:t>
      </w:r>
      <w:r w:rsidR="00D96902" w:rsidRPr="00066EC3">
        <w:rPr>
          <w:rFonts w:ascii="Times New Roman" w:hAnsi="Times New Roman" w:cs="Times New Roman"/>
          <w:sz w:val="28"/>
          <w:lang w:val="kk-KZ"/>
        </w:rPr>
        <w:t>13</w:t>
      </w:r>
      <w:r w:rsidRPr="00066EC3">
        <w:rPr>
          <w:rFonts w:ascii="Times New Roman" w:hAnsi="Times New Roman" w:cs="Times New Roman"/>
          <w:sz w:val="28"/>
          <w:lang w:val="kk-KZ"/>
        </w:rPr>
        <w:t>]</w:t>
      </w:r>
      <w:r w:rsidR="00D96902" w:rsidRPr="00066EC3">
        <w:rPr>
          <w:rFonts w:ascii="Times New Roman" w:hAnsi="Times New Roman" w:cs="Times New Roman"/>
          <w:sz w:val="28"/>
          <w:lang w:val="kk-KZ"/>
        </w:rPr>
        <w:t xml:space="preserve"> </w:t>
      </w:r>
      <w:r w:rsidRPr="00066EC3">
        <w:rPr>
          <w:rFonts w:ascii="Times New Roman" w:hAnsi="Times New Roman" w:cs="Times New Roman"/>
          <w:sz w:val="28"/>
          <w:lang w:val="kk-KZ"/>
        </w:rPr>
        <w:t xml:space="preserve">еңбектері дәстүрлі қазақ вокалдық жүйесінің этнографиялық, </w:t>
      </w:r>
      <w:r w:rsidR="00D96902" w:rsidRPr="00066EC3">
        <w:rPr>
          <w:rFonts w:ascii="Times New Roman" w:hAnsi="Times New Roman" w:cs="Times New Roman"/>
          <w:sz w:val="28"/>
          <w:lang w:val="kk-KZ"/>
        </w:rPr>
        <w:t>әлеуметтік</w:t>
      </w:r>
      <w:r w:rsidRPr="00066EC3">
        <w:rPr>
          <w:rFonts w:ascii="Times New Roman" w:hAnsi="Times New Roman" w:cs="Times New Roman"/>
          <w:sz w:val="28"/>
          <w:lang w:val="kk-KZ"/>
        </w:rPr>
        <w:t xml:space="preserve"> және спектрографиялық талдауына арналған </w:t>
      </w:r>
      <w:r w:rsidR="00B20D9F" w:rsidRPr="00066EC3">
        <w:rPr>
          <w:rFonts w:ascii="Times New Roman" w:hAnsi="Times New Roman" w:cs="Times New Roman"/>
          <w:sz w:val="28"/>
          <w:lang w:val="kk-KZ"/>
        </w:rPr>
        <w:t>теориялық әдіснамалық</w:t>
      </w:r>
      <w:r w:rsidRPr="00066EC3">
        <w:rPr>
          <w:rFonts w:ascii="Times New Roman" w:hAnsi="Times New Roman" w:cs="Times New Roman"/>
          <w:sz w:val="28"/>
          <w:lang w:val="kk-KZ"/>
        </w:rPr>
        <w:t xml:space="preserve"> базаны қалыптастырды.</w:t>
      </w:r>
    </w:p>
    <w:p w14:paraId="77906105" w14:textId="6BBC2156" w:rsidR="000A35D8" w:rsidRPr="00066EC3" w:rsidRDefault="00976E44" w:rsidP="00066EC3">
      <w:pPr>
        <w:pStyle w:val="a5"/>
        <w:ind w:firstLine="709"/>
        <w:jc w:val="both"/>
        <w:rPr>
          <w:rFonts w:ascii="Times New Roman" w:hAnsi="Times New Roman" w:cs="Times New Roman"/>
          <w:sz w:val="28"/>
          <w:lang w:val="kk-KZ"/>
        </w:rPr>
      </w:pPr>
      <w:r w:rsidRPr="003669FD">
        <w:rPr>
          <w:rFonts w:ascii="Times New Roman" w:hAnsi="Times New Roman" w:cs="Times New Roman"/>
          <w:i/>
          <w:sz w:val="28"/>
          <w:lang w:val="kk-KZ"/>
        </w:rPr>
        <w:t xml:space="preserve">Екінші өлшем </w:t>
      </w:r>
      <w:r w:rsidR="000A35D8" w:rsidRPr="003669FD">
        <w:rPr>
          <w:rFonts w:ascii="Times New Roman" w:hAnsi="Times New Roman" w:cs="Times New Roman"/>
          <w:i/>
          <w:sz w:val="28"/>
          <w:lang w:val="kk-KZ"/>
        </w:rPr>
        <w:t>–</w:t>
      </w:r>
      <w:r w:rsidR="00AF3F70" w:rsidRPr="003669FD">
        <w:rPr>
          <w:rFonts w:ascii="Times New Roman" w:hAnsi="Times New Roman" w:cs="Times New Roman"/>
          <w:i/>
          <w:sz w:val="28"/>
          <w:lang w:val="kk-KZ"/>
        </w:rPr>
        <w:t xml:space="preserve"> </w:t>
      </w:r>
      <w:r w:rsidRPr="003669FD">
        <w:rPr>
          <w:rFonts w:ascii="Times New Roman" w:hAnsi="Times New Roman" w:cs="Times New Roman"/>
          <w:i/>
          <w:sz w:val="28"/>
          <w:lang w:val="kk-KZ"/>
        </w:rPr>
        <w:t>эстетикалық</w:t>
      </w:r>
      <w:r w:rsidR="003669FD">
        <w:rPr>
          <w:rFonts w:ascii="Times New Roman" w:hAnsi="Times New Roman" w:cs="Times New Roman"/>
          <w:sz w:val="28"/>
          <w:lang w:val="kk-KZ"/>
        </w:rPr>
        <w:t xml:space="preserve">. </w:t>
      </w:r>
      <w:r w:rsidR="00D96902" w:rsidRPr="00066EC3">
        <w:rPr>
          <w:rFonts w:ascii="Times New Roman" w:hAnsi="Times New Roman" w:cs="Times New Roman"/>
          <w:sz w:val="28"/>
          <w:lang w:val="kk-KZ"/>
        </w:rPr>
        <w:t>Заманауи мәдени практикаларды</w:t>
      </w:r>
      <w:r w:rsidR="00B20D9F" w:rsidRPr="00066EC3">
        <w:rPr>
          <w:rFonts w:ascii="Times New Roman" w:hAnsi="Times New Roman" w:cs="Times New Roman"/>
          <w:sz w:val="28"/>
          <w:lang w:val="kk-KZ"/>
        </w:rPr>
        <w:t xml:space="preserve"> түсіндіруге бағытталған </w:t>
      </w:r>
      <w:r w:rsidR="00D96902" w:rsidRPr="00066EC3">
        <w:rPr>
          <w:rFonts w:ascii="Times New Roman" w:hAnsi="Times New Roman" w:cs="Times New Roman"/>
          <w:sz w:val="28"/>
          <w:lang w:val="kk-KZ"/>
        </w:rPr>
        <w:t xml:space="preserve"> </w:t>
      </w:r>
      <w:r w:rsidRPr="00066EC3">
        <w:rPr>
          <w:rFonts w:ascii="Times New Roman" w:hAnsi="Times New Roman" w:cs="Times New Roman"/>
          <w:sz w:val="28"/>
          <w:lang w:val="kk-KZ"/>
        </w:rPr>
        <w:t>Т.</w:t>
      </w:r>
      <w:r w:rsidR="00AF68E8">
        <w:rPr>
          <w:rFonts w:ascii="Times New Roman" w:hAnsi="Times New Roman" w:cs="Times New Roman"/>
          <w:sz w:val="28"/>
          <w:lang w:val="kk-KZ"/>
        </w:rPr>
        <w:t> </w:t>
      </w:r>
      <w:r w:rsidRPr="00066EC3">
        <w:rPr>
          <w:rFonts w:ascii="Times New Roman" w:hAnsi="Times New Roman" w:cs="Times New Roman"/>
          <w:sz w:val="28"/>
          <w:lang w:val="kk-KZ"/>
        </w:rPr>
        <w:t>Вермюлен мен Р.</w:t>
      </w:r>
      <w:r w:rsidR="00AF68E8">
        <w:rPr>
          <w:rFonts w:ascii="Times New Roman" w:hAnsi="Times New Roman" w:cs="Times New Roman"/>
          <w:sz w:val="28"/>
          <w:lang w:val="kk-KZ"/>
        </w:rPr>
        <w:t> </w:t>
      </w:r>
      <w:r w:rsidRPr="00066EC3">
        <w:rPr>
          <w:rFonts w:ascii="Times New Roman" w:hAnsi="Times New Roman" w:cs="Times New Roman"/>
          <w:sz w:val="28"/>
          <w:lang w:val="kk-KZ"/>
        </w:rPr>
        <w:t>ван ден Аккердің метамодернизм концепциясы [</w:t>
      </w:r>
      <w:r w:rsidR="00D96902" w:rsidRPr="00066EC3">
        <w:rPr>
          <w:rFonts w:ascii="Times New Roman" w:hAnsi="Times New Roman" w:cs="Times New Roman"/>
          <w:sz w:val="28"/>
          <w:lang w:val="kk-KZ"/>
        </w:rPr>
        <w:t>32</w:t>
      </w:r>
      <w:r w:rsidRPr="00066EC3">
        <w:rPr>
          <w:rFonts w:ascii="Times New Roman" w:hAnsi="Times New Roman" w:cs="Times New Roman"/>
          <w:sz w:val="28"/>
          <w:lang w:val="kk-KZ"/>
        </w:rPr>
        <w:t xml:space="preserve">] модернизмнің </w:t>
      </w:r>
      <w:r w:rsidR="00B20D9F" w:rsidRPr="00066EC3">
        <w:rPr>
          <w:rFonts w:ascii="Times New Roman" w:hAnsi="Times New Roman" w:cs="Times New Roman"/>
          <w:sz w:val="28"/>
          <w:lang w:val="kk-KZ"/>
        </w:rPr>
        <w:t xml:space="preserve">шынайылығы </w:t>
      </w:r>
      <w:r w:rsidRPr="00066EC3">
        <w:rPr>
          <w:rFonts w:ascii="Times New Roman" w:hAnsi="Times New Roman" w:cs="Times New Roman"/>
          <w:sz w:val="28"/>
          <w:lang w:val="kk-KZ"/>
        </w:rPr>
        <w:t>мен постмодернизмнің иронизмі арасындағы динамикалық тербеліс</w:t>
      </w:r>
      <w:r w:rsidR="00D53B1C">
        <w:rPr>
          <w:rFonts w:ascii="Times New Roman" w:hAnsi="Times New Roman" w:cs="Times New Roman"/>
          <w:sz w:val="28"/>
          <w:lang w:val="kk-KZ"/>
        </w:rPr>
        <w:t xml:space="preserve"> </w:t>
      </w:r>
      <w:r w:rsidR="003C3260" w:rsidRPr="00066EC3">
        <w:rPr>
          <w:rFonts w:ascii="Times New Roman" w:hAnsi="Times New Roman" w:cs="Times New Roman"/>
          <w:sz w:val="28"/>
          <w:lang w:val="kk-KZ"/>
        </w:rPr>
        <w:t>(</w:t>
      </w:r>
      <w:r w:rsidRPr="00066EC3">
        <w:rPr>
          <w:rFonts w:ascii="Times New Roman" w:hAnsi="Times New Roman" w:cs="Times New Roman"/>
          <w:sz w:val="28"/>
          <w:lang w:val="kk-KZ"/>
        </w:rPr>
        <w:t>осцилляц</w:t>
      </w:r>
      <w:r w:rsidR="003C3260" w:rsidRPr="00066EC3">
        <w:rPr>
          <w:rFonts w:ascii="Times New Roman" w:hAnsi="Times New Roman" w:cs="Times New Roman"/>
          <w:sz w:val="28"/>
          <w:lang w:val="kk-KZ"/>
        </w:rPr>
        <w:t>ия)</w:t>
      </w:r>
      <w:r w:rsidR="00B20D9F" w:rsidRPr="00066EC3">
        <w:rPr>
          <w:rFonts w:ascii="Times New Roman" w:hAnsi="Times New Roman" w:cs="Times New Roman"/>
          <w:sz w:val="28"/>
          <w:lang w:val="kk-KZ"/>
        </w:rPr>
        <w:t xml:space="preserve"> арасындағы қозғалыс ретінде</w:t>
      </w:r>
      <w:r w:rsidRPr="00066EC3">
        <w:rPr>
          <w:rFonts w:ascii="Times New Roman" w:hAnsi="Times New Roman" w:cs="Times New Roman"/>
          <w:sz w:val="28"/>
          <w:lang w:val="kk-KZ"/>
        </w:rPr>
        <w:t xml:space="preserve"> сипаттайды. Осы тұрғыдан алғанда, инвариантты ядро мен </w:t>
      </w:r>
      <w:r w:rsidR="00D96902" w:rsidRPr="00066EC3">
        <w:rPr>
          <w:rFonts w:ascii="Times New Roman" w:hAnsi="Times New Roman" w:cs="Times New Roman"/>
          <w:sz w:val="28"/>
          <w:lang w:val="kk-KZ"/>
        </w:rPr>
        <w:t>орындаушы</w:t>
      </w:r>
      <w:r w:rsidR="009B5D89" w:rsidRPr="00066EC3">
        <w:rPr>
          <w:rFonts w:ascii="Times New Roman" w:hAnsi="Times New Roman" w:cs="Times New Roman"/>
          <w:sz w:val="28"/>
          <w:lang w:val="kk-KZ"/>
        </w:rPr>
        <w:t xml:space="preserve"> интерпретациясының </w:t>
      </w:r>
      <w:r w:rsidRPr="00066EC3">
        <w:rPr>
          <w:rFonts w:ascii="Times New Roman" w:hAnsi="Times New Roman" w:cs="Times New Roman"/>
          <w:sz w:val="28"/>
          <w:lang w:val="kk-KZ"/>
        </w:rPr>
        <w:t xml:space="preserve">арақатынасы метамодерндік осцилляция принципін іске асырады: орындаушы дәстүрлі техниканы ностальгиялық </w:t>
      </w:r>
      <w:r w:rsidRPr="00066EC3">
        <w:rPr>
          <w:rFonts w:ascii="Times New Roman" w:hAnsi="Times New Roman" w:cs="Times New Roman"/>
          <w:sz w:val="28"/>
          <w:lang w:val="kk-KZ"/>
        </w:rPr>
        <w:lastRenderedPageBreak/>
        <w:t xml:space="preserve">реставрациямен де, ирониялық цитата ретінде де қолданбайды </w:t>
      </w:r>
      <w:r w:rsidR="005A69FB">
        <w:rPr>
          <w:rFonts w:ascii="Times New Roman" w:hAnsi="Times New Roman" w:cs="Times New Roman"/>
          <w:sz w:val="28"/>
          <w:lang w:val="kk-KZ"/>
        </w:rPr>
        <w:t>–</w:t>
      </w:r>
      <w:r w:rsidRPr="00066EC3">
        <w:rPr>
          <w:rFonts w:ascii="Times New Roman" w:hAnsi="Times New Roman" w:cs="Times New Roman"/>
          <w:sz w:val="28"/>
          <w:lang w:val="kk-KZ"/>
        </w:rPr>
        <w:t xml:space="preserve"> ол далалық вокалдық дыбыс идеалы мен поп-форматтың эстетикалық талаптарын бір орындаушылық актіде бір мезгілде ұстан</w:t>
      </w:r>
      <w:r w:rsidR="00B20D9F" w:rsidRPr="00066EC3">
        <w:rPr>
          <w:rFonts w:ascii="Times New Roman" w:hAnsi="Times New Roman" w:cs="Times New Roman"/>
          <w:sz w:val="28"/>
          <w:lang w:val="kk-KZ"/>
        </w:rPr>
        <w:t>у мақсатында көркемдік тұрғыдағы синтезді ұсынады</w:t>
      </w:r>
      <w:r w:rsidRPr="00066EC3">
        <w:rPr>
          <w:rFonts w:ascii="Times New Roman" w:hAnsi="Times New Roman" w:cs="Times New Roman"/>
          <w:sz w:val="28"/>
          <w:lang w:val="kk-KZ"/>
        </w:rPr>
        <w:t xml:space="preserve">. Модификация осцилляция ретінде </w:t>
      </w:r>
      <w:r w:rsidR="005A69FB">
        <w:rPr>
          <w:rFonts w:ascii="Times New Roman" w:hAnsi="Times New Roman" w:cs="Times New Roman"/>
          <w:sz w:val="28"/>
          <w:lang w:val="kk-KZ"/>
        </w:rPr>
        <w:t>–</w:t>
      </w:r>
      <w:r w:rsidRPr="00066EC3">
        <w:rPr>
          <w:rFonts w:ascii="Times New Roman" w:hAnsi="Times New Roman" w:cs="Times New Roman"/>
          <w:sz w:val="28"/>
          <w:lang w:val="kk-KZ"/>
        </w:rPr>
        <w:t xml:space="preserve"> дәстүр уақыты мен заманауи уақыт</w:t>
      </w:r>
      <w:r w:rsidR="009B5D89" w:rsidRPr="00066EC3">
        <w:rPr>
          <w:rFonts w:ascii="Times New Roman" w:hAnsi="Times New Roman" w:cs="Times New Roman"/>
          <w:sz w:val="28"/>
          <w:lang w:val="kk-KZ"/>
        </w:rPr>
        <w:t>ты</w:t>
      </w:r>
      <w:r w:rsidRPr="00066EC3">
        <w:rPr>
          <w:rFonts w:ascii="Times New Roman" w:hAnsi="Times New Roman" w:cs="Times New Roman"/>
          <w:sz w:val="28"/>
          <w:lang w:val="kk-KZ"/>
        </w:rPr>
        <w:t xml:space="preserve"> бір мезгілде ұстанудың мәдени тіршілік ету стратегиясы </w:t>
      </w:r>
      <w:r w:rsidR="005A69FB">
        <w:rPr>
          <w:rFonts w:ascii="Times New Roman" w:hAnsi="Times New Roman" w:cs="Times New Roman"/>
          <w:sz w:val="28"/>
          <w:lang w:val="kk-KZ"/>
        </w:rPr>
        <w:t>–</w:t>
      </w:r>
      <w:r w:rsidRPr="00066EC3">
        <w:rPr>
          <w:rFonts w:ascii="Times New Roman" w:hAnsi="Times New Roman" w:cs="Times New Roman"/>
          <w:sz w:val="28"/>
          <w:lang w:val="kk-KZ"/>
        </w:rPr>
        <w:t xml:space="preserve"> осы зерттеудің </w:t>
      </w:r>
      <w:r w:rsidR="005A69FB">
        <w:rPr>
          <w:rFonts w:ascii="Times New Roman" w:hAnsi="Times New Roman" w:cs="Times New Roman"/>
          <w:sz w:val="28"/>
          <w:lang w:val="kk-KZ"/>
        </w:rPr>
        <w:t>теориялық</w:t>
      </w:r>
      <w:r w:rsidRPr="00066EC3">
        <w:rPr>
          <w:rFonts w:ascii="Times New Roman" w:hAnsi="Times New Roman" w:cs="Times New Roman"/>
          <w:sz w:val="28"/>
          <w:lang w:val="kk-KZ"/>
        </w:rPr>
        <w:t xml:space="preserve"> аппаратының өзегін құрайды.</w:t>
      </w:r>
    </w:p>
    <w:p w14:paraId="5D946F57" w14:textId="510CD21C" w:rsidR="000A35D8" w:rsidRPr="00066EC3" w:rsidRDefault="00976E44" w:rsidP="00066EC3">
      <w:pPr>
        <w:pStyle w:val="a5"/>
        <w:ind w:firstLine="709"/>
        <w:jc w:val="both"/>
        <w:rPr>
          <w:rFonts w:ascii="Times New Roman" w:hAnsi="Times New Roman" w:cs="Times New Roman"/>
          <w:sz w:val="28"/>
          <w:lang w:val="kk-KZ"/>
        </w:rPr>
      </w:pPr>
      <w:r w:rsidRPr="005A69FB">
        <w:rPr>
          <w:rFonts w:ascii="Times New Roman" w:hAnsi="Times New Roman" w:cs="Times New Roman"/>
          <w:i/>
          <w:sz w:val="28"/>
          <w:lang w:val="kk-KZ"/>
        </w:rPr>
        <w:t xml:space="preserve">Үшінші өлшем </w:t>
      </w:r>
      <w:r w:rsidR="000A35D8" w:rsidRPr="005A69FB">
        <w:rPr>
          <w:rFonts w:ascii="Times New Roman" w:hAnsi="Times New Roman" w:cs="Times New Roman"/>
          <w:i/>
          <w:sz w:val="28"/>
          <w:lang w:val="kk-KZ"/>
        </w:rPr>
        <w:t>–</w:t>
      </w:r>
      <w:r w:rsidR="009B5D89" w:rsidRPr="005A69FB">
        <w:rPr>
          <w:rFonts w:ascii="Times New Roman" w:hAnsi="Times New Roman" w:cs="Times New Roman"/>
          <w:i/>
          <w:sz w:val="28"/>
          <w:lang w:val="kk-KZ"/>
        </w:rPr>
        <w:t xml:space="preserve"> </w:t>
      </w:r>
      <w:r w:rsidRPr="005A69FB">
        <w:rPr>
          <w:rFonts w:ascii="Times New Roman" w:hAnsi="Times New Roman" w:cs="Times New Roman"/>
          <w:i/>
          <w:sz w:val="28"/>
          <w:lang w:val="kk-KZ"/>
        </w:rPr>
        <w:t>мәдени</w:t>
      </w:r>
      <w:r w:rsidR="005A69FB">
        <w:rPr>
          <w:rFonts w:ascii="Times New Roman" w:hAnsi="Times New Roman" w:cs="Times New Roman"/>
          <w:sz w:val="28"/>
          <w:lang w:val="kk-KZ"/>
        </w:rPr>
        <w:t xml:space="preserve">. </w:t>
      </w:r>
      <w:r w:rsidRPr="00066EC3">
        <w:rPr>
          <w:rFonts w:ascii="Times New Roman" w:hAnsi="Times New Roman" w:cs="Times New Roman"/>
          <w:sz w:val="28"/>
          <w:lang w:val="kk-KZ"/>
        </w:rPr>
        <w:t>Х.</w:t>
      </w:r>
      <w:r w:rsidR="005A69FB">
        <w:rPr>
          <w:rFonts w:ascii="Times New Roman" w:hAnsi="Times New Roman" w:cs="Times New Roman"/>
          <w:sz w:val="28"/>
          <w:lang w:val="kk-KZ"/>
        </w:rPr>
        <w:t> </w:t>
      </w:r>
      <w:r w:rsidRPr="00066EC3">
        <w:rPr>
          <w:rFonts w:ascii="Times New Roman" w:hAnsi="Times New Roman" w:cs="Times New Roman"/>
          <w:sz w:val="28"/>
          <w:lang w:val="kk-KZ"/>
        </w:rPr>
        <w:t>К.</w:t>
      </w:r>
      <w:r w:rsidR="005A69FB">
        <w:rPr>
          <w:rFonts w:ascii="Times New Roman" w:hAnsi="Times New Roman" w:cs="Times New Roman"/>
          <w:sz w:val="28"/>
          <w:lang w:val="kk-KZ"/>
        </w:rPr>
        <w:t> </w:t>
      </w:r>
      <w:r w:rsidRPr="00066EC3">
        <w:rPr>
          <w:rFonts w:ascii="Times New Roman" w:hAnsi="Times New Roman" w:cs="Times New Roman"/>
          <w:sz w:val="28"/>
          <w:lang w:val="kk-KZ"/>
        </w:rPr>
        <w:t>Бхабханың гибридтілік және «үшінші кеңістік» концепциясы</w:t>
      </w:r>
      <w:r w:rsidR="005A69FB">
        <w:rPr>
          <w:rFonts w:ascii="Times New Roman" w:hAnsi="Times New Roman" w:cs="Times New Roman"/>
          <w:sz w:val="28"/>
          <w:lang w:val="kk-KZ"/>
        </w:rPr>
        <w:t xml:space="preserve"> </w:t>
      </w:r>
      <w:r w:rsidRPr="00066EC3">
        <w:rPr>
          <w:rFonts w:ascii="Times New Roman" w:hAnsi="Times New Roman" w:cs="Times New Roman"/>
          <w:sz w:val="28"/>
          <w:lang w:val="kk-KZ"/>
        </w:rPr>
        <w:t>[</w:t>
      </w:r>
      <w:r w:rsidR="009B5D89" w:rsidRPr="00066EC3">
        <w:rPr>
          <w:rFonts w:ascii="Times New Roman" w:hAnsi="Times New Roman" w:cs="Times New Roman"/>
          <w:sz w:val="28"/>
          <w:lang w:val="kk-KZ"/>
        </w:rPr>
        <w:t>31</w:t>
      </w:r>
      <w:r w:rsidRPr="00066EC3">
        <w:rPr>
          <w:rFonts w:ascii="Times New Roman" w:hAnsi="Times New Roman" w:cs="Times New Roman"/>
          <w:sz w:val="28"/>
          <w:lang w:val="kk-KZ"/>
        </w:rPr>
        <w:t>] дәстүрлі техника мен поп-формат арасындағы қиылысу аймағын мәдени жоғалту емес, жаңа орындаушылық өнімді</w:t>
      </w:r>
      <w:r w:rsidR="008758F5" w:rsidRPr="00066EC3">
        <w:rPr>
          <w:rFonts w:ascii="Times New Roman" w:hAnsi="Times New Roman" w:cs="Times New Roman"/>
          <w:sz w:val="28"/>
          <w:lang w:val="kk-KZ"/>
        </w:rPr>
        <w:t xml:space="preserve"> тудыратын</w:t>
      </w:r>
      <w:r w:rsidRPr="00066EC3">
        <w:rPr>
          <w:rFonts w:ascii="Times New Roman" w:hAnsi="Times New Roman" w:cs="Times New Roman"/>
          <w:sz w:val="28"/>
          <w:lang w:val="kk-KZ"/>
        </w:rPr>
        <w:t xml:space="preserve"> кеңістік ретінде түсінуге мүмкіндік береді. Кеңестік консерватория жүйесі қазақ </w:t>
      </w:r>
      <w:r w:rsidR="008758F5" w:rsidRPr="00066EC3">
        <w:rPr>
          <w:rFonts w:ascii="Times New Roman" w:hAnsi="Times New Roman" w:cs="Times New Roman"/>
          <w:sz w:val="28"/>
          <w:lang w:val="kk-KZ"/>
        </w:rPr>
        <w:t xml:space="preserve">дәстүрлі </w:t>
      </w:r>
      <w:r w:rsidRPr="00066EC3">
        <w:rPr>
          <w:rFonts w:ascii="Times New Roman" w:hAnsi="Times New Roman" w:cs="Times New Roman"/>
          <w:sz w:val="28"/>
          <w:lang w:val="kk-KZ"/>
        </w:rPr>
        <w:t xml:space="preserve">вокалдық </w:t>
      </w:r>
      <w:r w:rsidR="008758F5" w:rsidRPr="00066EC3">
        <w:rPr>
          <w:rFonts w:ascii="Times New Roman" w:hAnsi="Times New Roman" w:cs="Times New Roman"/>
          <w:sz w:val="28"/>
          <w:lang w:val="kk-KZ"/>
        </w:rPr>
        <w:t xml:space="preserve">өнерін фольклор ретінде бағалап, </w:t>
      </w:r>
      <w:r w:rsidRPr="00066EC3">
        <w:rPr>
          <w:rFonts w:ascii="Times New Roman" w:hAnsi="Times New Roman" w:cs="Times New Roman"/>
          <w:sz w:val="28"/>
          <w:lang w:val="kk-KZ"/>
        </w:rPr>
        <w:t xml:space="preserve"> еуропалық академиялық норма</w:t>
      </w:r>
      <w:r w:rsidR="008758F5" w:rsidRPr="00066EC3">
        <w:rPr>
          <w:rFonts w:ascii="Times New Roman" w:hAnsi="Times New Roman" w:cs="Times New Roman"/>
          <w:sz w:val="28"/>
          <w:lang w:val="kk-KZ"/>
        </w:rPr>
        <w:t>ны таңып</w:t>
      </w:r>
      <w:r w:rsidRPr="00066EC3">
        <w:rPr>
          <w:rFonts w:ascii="Times New Roman" w:hAnsi="Times New Roman" w:cs="Times New Roman"/>
          <w:sz w:val="28"/>
          <w:lang w:val="kk-KZ"/>
        </w:rPr>
        <w:t xml:space="preserve">, </w:t>
      </w:r>
      <w:r w:rsidR="008758F5" w:rsidRPr="00066EC3">
        <w:rPr>
          <w:rFonts w:ascii="Times New Roman" w:hAnsi="Times New Roman" w:cs="Times New Roman"/>
          <w:sz w:val="28"/>
          <w:lang w:val="kk-KZ"/>
        </w:rPr>
        <w:t>ұлт санасын</w:t>
      </w:r>
      <w:r w:rsidRPr="00066EC3">
        <w:rPr>
          <w:rFonts w:ascii="Times New Roman" w:hAnsi="Times New Roman" w:cs="Times New Roman"/>
          <w:sz w:val="28"/>
          <w:lang w:val="kk-KZ"/>
        </w:rPr>
        <w:t xml:space="preserve"> маргиналдандырды. Осы тарихи жағдай гибридтіліктің ерекше қазақстандық үлгісін қалыптастырды: дәстүрлі техника жойылмады</w:t>
      </w:r>
      <w:r w:rsidR="00816CAC">
        <w:rPr>
          <w:rFonts w:ascii="Times New Roman" w:hAnsi="Times New Roman" w:cs="Times New Roman"/>
          <w:sz w:val="28"/>
          <w:lang w:val="kk-KZ"/>
        </w:rPr>
        <w:t xml:space="preserve"> </w:t>
      </w:r>
      <w:r w:rsidR="00766C4E" w:rsidRPr="00066EC3">
        <w:rPr>
          <w:rFonts w:ascii="Times New Roman" w:hAnsi="Times New Roman" w:cs="Times New Roman"/>
          <w:sz w:val="28"/>
          <w:lang w:val="kk-KZ"/>
        </w:rPr>
        <w:t>(Шәмші Қалдаяқов феномені)</w:t>
      </w:r>
      <w:r w:rsidRPr="00066EC3">
        <w:rPr>
          <w:rFonts w:ascii="Times New Roman" w:hAnsi="Times New Roman" w:cs="Times New Roman"/>
          <w:sz w:val="28"/>
          <w:lang w:val="kk-KZ"/>
        </w:rPr>
        <w:t xml:space="preserve">, бірақ өзгерді </w:t>
      </w:r>
      <w:r w:rsidR="00816CAC">
        <w:rPr>
          <w:rFonts w:ascii="Times New Roman" w:hAnsi="Times New Roman" w:cs="Times New Roman"/>
          <w:sz w:val="28"/>
          <w:lang w:val="kk-KZ"/>
        </w:rPr>
        <w:t>–</w:t>
      </w:r>
      <w:r w:rsidRPr="00066EC3">
        <w:rPr>
          <w:rFonts w:ascii="Times New Roman" w:hAnsi="Times New Roman" w:cs="Times New Roman"/>
          <w:sz w:val="28"/>
          <w:lang w:val="kk-KZ"/>
        </w:rPr>
        <w:t xml:space="preserve"> поп-форматта өзін жаңаша таныта отырып, Бхабха айтқан «үшінші кеңістікті» иеленді. Секуляризация механизмі</w:t>
      </w:r>
      <w:r w:rsidR="00766C4E" w:rsidRPr="00066EC3">
        <w:rPr>
          <w:rFonts w:ascii="Times New Roman" w:hAnsi="Times New Roman" w:cs="Times New Roman"/>
          <w:sz w:val="28"/>
          <w:lang w:val="kk-KZ"/>
        </w:rPr>
        <w:t xml:space="preserve"> аясында қалыптасқан афроамерикандық концепцияны талдай отырып, далалық эстетика </w:t>
      </w:r>
      <w:r w:rsidRPr="00066EC3">
        <w:rPr>
          <w:rFonts w:ascii="Times New Roman" w:hAnsi="Times New Roman" w:cs="Times New Roman"/>
          <w:sz w:val="28"/>
          <w:lang w:val="kk-KZ"/>
        </w:rPr>
        <w:t>логикасы қарастырылады.</w:t>
      </w:r>
    </w:p>
    <w:p w14:paraId="3EC6690D" w14:textId="550A6809" w:rsidR="008758F5" w:rsidRPr="00066EC3" w:rsidRDefault="00976E44" w:rsidP="00066EC3">
      <w:pPr>
        <w:pStyle w:val="a5"/>
        <w:ind w:firstLine="709"/>
        <w:jc w:val="both"/>
        <w:rPr>
          <w:rFonts w:ascii="Times New Roman" w:hAnsi="Times New Roman" w:cs="Times New Roman"/>
          <w:sz w:val="28"/>
          <w:lang w:val="kk-KZ"/>
        </w:rPr>
      </w:pPr>
      <w:r w:rsidRPr="00816CAC">
        <w:rPr>
          <w:rFonts w:ascii="Times New Roman" w:hAnsi="Times New Roman" w:cs="Times New Roman"/>
          <w:i/>
          <w:sz w:val="28"/>
          <w:lang w:val="kk-KZ"/>
        </w:rPr>
        <w:t xml:space="preserve">Төртінші өлшем </w:t>
      </w:r>
      <w:r w:rsidR="000A35D8" w:rsidRPr="00816CAC">
        <w:rPr>
          <w:rFonts w:ascii="Times New Roman" w:hAnsi="Times New Roman" w:cs="Times New Roman"/>
          <w:i/>
          <w:sz w:val="28"/>
          <w:lang w:val="kk-KZ"/>
        </w:rPr>
        <w:t>–</w:t>
      </w:r>
      <w:r w:rsidRPr="00816CAC">
        <w:rPr>
          <w:rFonts w:ascii="Times New Roman" w:hAnsi="Times New Roman" w:cs="Times New Roman"/>
          <w:i/>
          <w:sz w:val="28"/>
          <w:lang w:val="kk-KZ"/>
        </w:rPr>
        <w:t xml:space="preserve"> саяси</w:t>
      </w:r>
      <w:r w:rsidR="00816CAC">
        <w:rPr>
          <w:rFonts w:ascii="Times New Roman" w:hAnsi="Times New Roman" w:cs="Times New Roman"/>
          <w:sz w:val="28"/>
          <w:lang w:val="kk-KZ"/>
        </w:rPr>
        <w:t xml:space="preserve">. </w:t>
      </w:r>
      <w:r w:rsidRPr="00066EC3">
        <w:rPr>
          <w:rFonts w:ascii="Times New Roman" w:hAnsi="Times New Roman" w:cs="Times New Roman"/>
          <w:sz w:val="28"/>
          <w:lang w:val="kk-KZ"/>
        </w:rPr>
        <w:t>Э.</w:t>
      </w:r>
      <w:r w:rsidR="00816CAC">
        <w:rPr>
          <w:rFonts w:ascii="Times New Roman" w:hAnsi="Times New Roman" w:cs="Times New Roman"/>
          <w:sz w:val="28"/>
          <w:lang w:val="kk-KZ"/>
        </w:rPr>
        <w:t> </w:t>
      </w:r>
      <w:r w:rsidRPr="00066EC3">
        <w:rPr>
          <w:rFonts w:ascii="Times New Roman" w:hAnsi="Times New Roman" w:cs="Times New Roman"/>
          <w:sz w:val="28"/>
          <w:lang w:val="kk-KZ"/>
        </w:rPr>
        <w:t>Саидтың постколониялық теориясы</w:t>
      </w:r>
      <w:r w:rsidR="00816CAC">
        <w:rPr>
          <w:rFonts w:ascii="Times New Roman" w:hAnsi="Times New Roman" w:cs="Times New Roman"/>
          <w:sz w:val="28"/>
          <w:lang w:val="kk-KZ"/>
        </w:rPr>
        <w:t xml:space="preserve"> </w:t>
      </w:r>
      <w:r w:rsidRPr="00066EC3">
        <w:rPr>
          <w:rFonts w:ascii="Times New Roman" w:hAnsi="Times New Roman" w:cs="Times New Roman"/>
          <w:sz w:val="28"/>
          <w:lang w:val="kk-KZ"/>
        </w:rPr>
        <w:t>[2</w:t>
      </w:r>
      <w:r w:rsidR="000E73E3" w:rsidRPr="00066EC3">
        <w:rPr>
          <w:rFonts w:ascii="Times New Roman" w:hAnsi="Times New Roman" w:cs="Times New Roman"/>
          <w:sz w:val="28"/>
          <w:lang w:val="kk-KZ"/>
        </w:rPr>
        <w:t>8</w:t>
      </w:r>
      <w:r w:rsidRPr="00066EC3">
        <w:rPr>
          <w:rFonts w:ascii="Times New Roman" w:hAnsi="Times New Roman" w:cs="Times New Roman"/>
          <w:sz w:val="28"/>
          <w:lang w:val="kk-KZ"/>
        </w:rPr>
        <w:t>] кеңестік консерватория жүйесінің қазақ вокалдық дәстүрін «шығыстану» логикас</w:t>
      </w:r>
      <w:r w:rsidR="00275568" w:rsidRPr="00066EC3">
        <w:rPr>
          <w:rFonts w:ascii="Times New Roman" w:hAnsi="Times New Roman" w:cs="Times New Roman"/>
          <w:sz w:val="28"/>
          <w:lang w:val="kk-KZ"/>
        </w:rPr>
        <w:t>ы</w:t>
      </w:r>
      <w:r w:rsidRPr="00066EC3">
        <w:rPr>
          <w:rFonts w:ascii="Times New Roman" w:hAnsi="Times New Roman" w:cs="Times New Roman"/>
          <w:sz w:val="28"/>
          <w:lang w:val="kk-KZ"/>
        </w:rPr>
        <w:t>н, экзотикаландыру объектісіне айналдырғанын сараптауға теориялық негіз бер</w:t>
      </w:r>
      <w:r w:rsidR="00275568" w:rsidRPr="00066EC3">
        <w:rPr>
          <w:rFonts w:ascii="Times New Roman" w:hAnsi="Times New Roman" w:cs="Times New Roman"/>
          <w:sz w:val="28"/>
          <w:lang w:val="kk-KZ"/>
        </w:rPr>
        <w:t>е</w:t>
      </w:r>
      <w:r w:rsidRPr="00066EC3">
        <w:rPr>
          <w:rFonts w:ascii="Times New Roman" w:hAnsi="Times New Roman" w:cs="Times New Roman"/>
          <w:sz w:val="28"/>
          <w:lang w:val="kk-KZ"/>
        </w:rPr>
        <w:t>ді.</w:t>
      </w:r>
      <w:r w:rsidR="00AE7457" w:rsidRPr="00066EC3">
        <w:rPr>
          <w:rFonts w:ascii="Times New Roman" w:hAnsi="Times New Roman" w:cs="Times New Roman"/>
          <w:sz w:val="28"/>
          <w:lang w:val="kk-KZ"/>
        </w:rPr>
        <w:t xml:space="preserve"> </w:t>
      </w:r>
      <w:r w:rsidRPr="00066EC3">
        <w:rPr>
          <w:rFonts w:ascii="Times New Roman" w:hAnsi="Times New Roman" w:cs="Times New Roman"/>
          <w:sz w:val="28"/>
          <w:lang w:val="kk-KZ"/>
        </w:rPr>
        <w:t>Г.</w:t>
      </w:r>
      <w:r w:rsidR="00816CAC">
        <w:rPr>
          <w:rFonts w:ascii="Times New Roman" w:hAnsi="Times New Roman" w:cs="Times New Roman"/>
          <w:sz w:val="28"/>
          <w:lang w:val="kk-KZ"/>
        </w:rPr>
        <w:t> </w:t>
      </w:r>
      <w:r w:rsidRPr="00066EC3">
        <w:rPr>
          <w:rFonts w:ascii="Times New Roman" w:hAnsi="Times New Roman" w:cs="Times New Roman"/>
          <w:sz w:val="28"/>
          <w:lang w:val="kk-KZ"/>
        </w:rPr>
        <w:t>Спивактың субалтерн дауысы концепциясы [</w:t>
      </w:r>
      <w:r w:rsidR="000E73E3" w:rsidRPr="00066EC3">
        <w:rPr>
          <w:rFonts w:ascii="Times New Roman" w:hAnsi="Times New Roman" w:cs="Times New Roman"/>
          <w:sz w:val="28"/>
          <w:lang w:val="kk-KZ"/>
        </w:rPr>
        <w:t>35</w:t>
      </w:r>
      <w:r w:rsidRPr="00066EC3">
        <w:rPr>
          <w:rFonts w:ascii="Times New Roman" w:hAnsi="Times New Roman" w:cs="Times New Roman"/>
          <w:sz w:val="28"/>
          <w:lang w:val="kk-KZ"/>
        </w:rPr>
        <w:t xml:space="preserve">] осы контекстте модификацияны саяси акт ретінде </w:t>
      </w:r>
      <w:r w:rsidR="00275568" w:rsidRPr="00066EC3">
        <w:rPr>
          <w:rFonts w:ascii="Times New Roman" w:hAnsi="Times New Roman" w:cs="Times New Roman"/>
          <w:sz w:val="28"/>
          <w:lang w:val="kk-KZ"/>
        </w:rPr>
        <w:t>қарастыруға</w:t>
      </w:r>
      <w:r w:rsidRPr="00066EC3">
        <w:rPr>
          <w:rFonts w:ascii="Times New Roman" w:hAnsi="Times New Roman" w:cs="Times New Roman"/>
          <w:sz w:val="28"/>
          <w:lang w:val="kk-KZ"/>
        </w:rPr>
        <w:t xml:space="preserve"> мүмкіндік береді</w:t>
      </w:r>
      <w:r w:rsidR="00275568" w:rsidRPr="00066EC3">
        <w:rPr>
          <w:rFonts w:ascii="Times New Roman" w:hAnsi="Times New Roman" w:cs="Times New Roman"/>
          <w:sz w:val="28"/>
          <w:lang w:val="kk-KZ"/>
        </w:rPr>
        <w:t xml:space="preserve">, яғни </w:t>
      </w:r>
      <w:r w:rsidRPr="00066EC3">
        <w:rPr>
          <w:rFonts w:ascii="Times New Roman" w:hAnsi="Times New Roman" w:cs="Times New Roman"/>
          <w:sz w:val="28"/>
          <w:lang w:val="kk-KZ"/>
        </w:rPr>
        <w:t>дәстүрлі техниканы поп-форматта саналы түрде сақтау субалтерн дауысының өзін-өзі жариялауы, орындаушының вокалдық бірегейлігін жаһандық мәдени кеңістікте заңдастыруы ретінде интерпретацияланады.</w:t>
      </w:r>
      <w:r w:rsidR="00AE7457" w:rsidRPr="00066EC3">
        <w:rPr>
          <w:rFonts w:ascii="Times New Roman" w:hAnsi="Times New Roman" w:cs="Times New Roman"/>
          <w:sz w:val="28"/>
          <w:lang w:val="kk-KZ"/>
        </w:rPr>
        <w:t xml:space="preserve"> </w:t>
      </w:r>
      <w:r w:rsidRPr="00066EC3">
        <w:rPr>
          <w:rFonts w:ascii="Times New Roman" w:hAnsi="Times New Roman" w:cs="Times New Roman"/>
          <w:sz w:val="28"/>
          <w:lang w:val="kk-KZ"/>
        </w:rPr>
        <w:t>В.</w:t>
      </w:r>
      <w:r w:rsidR="00816CAC">
        <w:rPr>
          <w:rFonts w:ascii="Times New Roman" w:hAnsi="Times New Roman" w:cs="Times New Roman"/>
          <w:sz w:val="28"/>
          <w:lang w:val="kk-KZ"/>
        </w:rPr>
        <w:t> </w:t>
      </w:r>
      <w:r w:rsidRPr="00066EC3">
        <w:rPr>
          <w:rFonts w:ascii="Times New Roman" w:hAnsi="Times New Roman" w:cs="Times New Roman"/>
          <w:sz w:val="28"/>
          <w:lang w:val="kk-KZ"/>
        </w:rPr>
        <w:t>Миньолоның деколониалды опция тұжырымдамасы [</w:t>
      </w:r>
      <w:r w:rsidR="005D74AA" w:rsidRPr="00066EC3">
        <w:rPr>
          <w:rFonts w:ascii="Times New Roman" w:hAnsi="Times New Roman" w:cs="Times New Roman"/>
          <w:sz w:val="28"/>
          <w:lang w:val="kk-KZ"/>
        </w:rPr>
        <w:t>36</w:t>
      </w:r>
      <w:r w:rsidRPr="00066EC3">
        <w:rPr>
          <w:rFonts w:ascii="Times New Roman" w:hAnsi="Times New Roman" w:cs="Times New Roman"/>
          <w:sz w:val="28"/>
          <w:lang w:val="kk-KZ"/>
        </w:rPr>
        <w:t xml:space="preserve">] бұл </w:t>
      </w:r>
      <w:r w:rsidR="00275568" w:rsidRPr="00066EC3">
        <w:rPr>
          <w:rFonts w:ascii="Times New Roman" w:hAnsi="Times New Roman" w:cs="Times New Roman"/>
          <w:sz w:val="28"/>
          <w:lang w:val="kk-KZ"/>
        </w:rPr>
        <w:t>логикаға</w:t>
      </w:r>
      <w:r w:rsidRPr="00066EC3">
        <w:rPr>
          <w:rFonts w:ascii="Times New Roman" w:hAnsi="Times New Roman" w:cs="Times New Roman"/>
          <w:sz w:val="28"/>
          <w:lang w:val="kk-KZ"/>
        </w:rPr>
        <w:t xml:space="preserve"> өлшем қосады</w:t>
      </w:r>
      <w:r w:rsidR="00275568" w:rsidRPr="00066EC3">
        <w:rPr>
          <w:rFonts w:ascii="Times New Roman" w:hAnsi="Times New Roman" w:cs="Times New Roman"/>
          <w:sz w:val="28"/>
          <w:lang w:val="kk-KZ"/>
        </w:rPr>
        <w:t>, яғни</w:t>
      </w:r>
      <w:r w:rsidRPr="00066EC3">
        <w:rPr>
          <w:rFonts w:ascii="Times New Roman" w:hAnsi="Times New Roman" w:cs="Times New Roman"/>
          <w:sz w:val="28"/>
          <w:lang w:val="kk-KZ"/>
        </w:rPr>
        <w:t xml:space="preserve"> батыстық вокалдық нормаларды жоққа шығармай, бірақ оларды жалғыз заңды стандарт ретінде де қабылдамай, өзіндік эстетикалық позицияны сақтау </w:t>
      </w:r>
      <w:r w:rsidR="00816CAC">
        <w:rPr>
          <w:rFonts w:ascii="Times New Roman" w:hAnsi="Times New Roman" w:cs="Times New Roman"/>
          <w:sz w:val="28"/>
          <w:lang w:val="kk-KZ"/>
        </w:rPr>
        <w:t>–</w:t>
      </w:r>
      <w:r w:rsidR="00275568" w:rsidRPr="00066EC3">
        <w:rPr>
          <w:rFonts w:ascii="Times New Roman" w:hAnsi="Times New Roman" w:cs="Times New Roman"/>
          <w:sz w:val="28"/>
          <w:lang w:val="kk-KZ"/>
        </w:rPr>
        <w:t xml:space="preserve"> </w:t>
      </w:r>
      <w:r w:rsidRPr="00066EC3">
        <w:rPr>
          <w:rFonts w:ascii="Times New Roman" w:hAnsi="Times New Roman" w:cs="Times New Roman"/>
          <w:sz w:val="28"/>
          <w:lang w:val="kk-KZ"/>
        </w:rPr>
        <w:t>колониалдық білім матрицасынан шығудың мәдени стратегиясы</w:t>
      </w:r>
      <w:r w:rsidR="00275568" w:rsidRPr="00066EC3">
        <w:rPr>
          <w:rFonts w:ascii="Times New Roman" w:hAnsi="Times New Roman" w:cs="Times New Roman"/>
          <w:sz w:val="28"/>
          <w:lang w:val="kk-KZ"/>
        </w:rPr>
        <w:t xml:space="preserve"> болып табылады</w:t>
      </w:r>
      <w:r w:rsidRPr="00066EC3">
        <w:rPr>
          <w:rFonts w:ascii="Times New Roman" w:hAnsi="Times New Roman" w:cs="Times New Roman"/>
          <w:sz w:val="28"/>
          <w:lang w:val="kk-KZ"/>
        </w:rPr>
        <w:t>. Бұл тұжырымдама деколониялық вокалдық канон концепциясының негізін қалайды.</w:t>
      </w:r>
    </w:p>
    <w:p w14:paraId="7ED6FC7A" w14:textId="77777777" w:rsidR="008758F5" w:rsidRPr="00066EC3" w:rsidRDefault="00E36817" w:rsidP="00066EC3">
      <w:pPr>
        <w:pStyle w:val="a5"/>
        <w:ind w:firstLine="709"/>
        <w:jc w:val="both"/>
        <w:rPr>
          <w:rFonts w:ascii="Times New Roman" w:hAnsi="Times New Roman" w:cs="Times New Roman"/>
          <w:sz w:val="28"/>
          <w:lang w:val="kk-KZ"/>
        </w:rPr>
      </w:pPr>
      <w:r w:rsidRPr="00066EC3">
        <w:rPr>
          <w:rFonts w:ascii="Times New Roman" w:hAnsi="Times New Roman" w:cs="Times New Roman"/>
          <w:sz w:val="28"/>
          <w:lang w:val="kk-KZ"/>
        </w:rPr>
        <w:t xml:space="preserve">Бұл теориялық тұжырымдама зерттеу әдіснамасы ретінде музыкалық этнография таңдалуын негіздейді. </w:t>
      </w:r>
      <w:r w:rsidR="005D74AA" w:rsidRPr="00066EC3">
        <w:rPr>
          <w:rFonts w:ascii="Times New Roman" w:hAnsi="Times New Roman" w:cs="Times New Roman"/>
          <w:sz w:val="28"/>
          <w:lang w:val="kk-KZ"/>
        </w:rPr>
        <w:t>Осы әдіснама негізінде келесі зерттеу әдістері қолданылады.</w:t>
      </w:r>
    </w:p>
    <w:p w14:paraId="587E10D9" w14:textId="3D519BE9" w:rsidR="00BB6DCC" w:rsidRPr="00816CAC" w:rsidRDefault="00BB6DCC" w:rsidP="00816CAC">
      <w:pPr>
        <w:pStyle w:val="a5"/>
        <w:ind w:firstLine="709"/>
        <w:jc w:val="both"/>
        <w:rPr>
          <w:rFonts w:ascii="Times New Roman" w:hAnsi="Times New Roman" w:cs="Times New Roman"/>
          <w:sz w:val="28"/>
          <w:lang w:val="kk-KZ"/>
        </w:rPr>
      </w:pPr>
      <w:r w:rsidRPr="00816CAC">
        <w:rPr>
          <w:rFonts w:ascii="Times New Roman" w:hAnsi="Times New Roman" w:cs="Times New Roman"/>
          <w:b/>
          <w:sz w:val="28"/>
          <w:lang w:val="kk-KZ"/>
        </w:rPr>
        <w:t>Зерттеу әдістері.</w:t>
      </w:r>
      <w:r w:rsidRPr="00816CAC">
        <w:rPr>
          <w:rFonts w:ascii="Times New Roman" w:hAnsi="Times New Roman" w:cs="Times New Roman"/>
          <w:sz w:val="28"/>
          <w:lang w:val="kk-KZ"/>
        </w:rPr>
        <w:t xml:space="preserve"> Жұмыстың негізгі ойын ашып, зерттеу барысында келесі зерттеу әдістері арқау болады:</w:t>
      </w:r>
    </w:p>
    <w:p w14:paraId="7759455F" w14:textId="54381731" w:rsidR="00BB6DCC" w:rsidRPr="008B6D98" w:rsidRDefault="00BB6DCC" w:rsidP="004A3DE9">
      <w:pPr>
        <w:numPr>
          <w:ilvl w:val="0"/>
          <w:numId w:val="4"/>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8B6D98">
        <w:rPr>
          <w:rFonts w:ascii="Times New Roman" w:eastAsia="Times New Roman" w:hAnsi="Times New Roman" w:cs="Times New Roman"/>
          <w:bCs/>
          <w:i/>
          <w:iCs/>
          <w:sz w:val="28"/>
          <w:szCs w:val="28"/>
          <w:lang w:val="kk-KZ" w:eastAsia="ru-RU"/>
        </w:rPr>
        <w:t>Жүйелі әдеби шолу</w:t>
      </w:r>
      <w:r w:rsidRPr="008B6D98">
        <w:rPr>
          <w:rFonts w:ascii="Times New Roman" w:eastAsia="Times New Roman" w:hAnsi="Times New Roman" w:cs="Times New Roman"/>
          <w:sz w:val="28"/>
          <w:szCs w:val="28"/>
          <w:lang w:val="kk-KZ" w:eastAsia="ru-RU"/>
        </w:rPr>
        <w:t xml:space="preserve"> әдісі арқылы әншілік өнерді жан-жақты </w:t>
      </w:r>
      <w:r w:rsidR="009949C3" w:rsidRPr="008B6D98">
        <w:rPr>
          <w:rFonts w:ascii="Times New Roman" w:eastAsia="Times New Roman" w:hAnsi="Times New Roman" w:cs="Times New Roman"/>
          <w:sz w:val="28"/>
          <w:szCs w:val="28"/>
          <w:lang w:val="kk-KZ" w:eastAsia="ru-RU"/>
        </w:rPr>
        <w:t>-</w:t>
      </w:r>
      <w:r w:rsidRPr="008B6D98">
        <w:rPr>
          <w:rFonts w:ascii="Times New Roman" w:eastAsia="Times New Roman" w:hAnsi="Times New Roman" w:cs="Times New Roman"/>
          <w:sz w:val="28"/>
          <w:szCs w:val="28"/>
          <w:lang w:val="kk-KZ" w:eastAsia="ru-RU"/>
        </w:rPr>
        <w:t xml:space="preserve"> орындаушылық, стилистикалық тұрғыдан тарихи-теориялық негіздері ашылып қарастырылады. Қазақ әншілік иірімдерінің әртүрлі мәдени және тарихи факторлардың негізінде қалыптасуы зерттелді;</w:t>
      </w:r>
    </w:p>
    <w:p w14:paraId="36C746F9" w14:textId="24B78AE1" w:rsidR="00BB6DCC" w:rsidRPr="008B6D98" w:rsidRDefault="00BB6DCC" w:rsidP="004A3DE9">
      <w:pPr>
        <w:numPr>
          <w:ilvl w:val="0"/>
          <w:numId w:val="4"/>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8B6D98">
        <w:rPr>
          <w:rFonts w:ascii="Times New Roman" w:eastAsia="Times New Roman" w:hAnsi="Times New Roman" w:cs="Times New Roman"/>
          <w:bCs/>
          <w:i/>
          <w:sz w:val="28"/>
          <w:szCs w:val="28"/>
          <w:lang w:val="kk-KZ" w:eastAsia="ru-RU"/>
        </w:rPr>
        <w:t>Музыкалық-теориялық</w:t>
      </w:r>
      <w:r w:rsidRPr="008B6D98">
        <w:rPr>
          <w:rFonts w:ascii="Times New Roman" w:eastAsia="Times New Roman" w:hAnsi="Times New Roman" w:cs="Times New Roman"/>
          <w:bCs/>
          <w:sz w:val="28"/>
          <w:szCs w:val="28"/>
          <w:lang w:val="kk-KZ" w:eastAsia="ru-RU"/>
        </w:rPr>
        <w:t xml:space="preserve"> және </w:t>
      </w:r>
      <w:r w:rsidRPr="008B6D98">
        <w:rPr>
          <w:rFonts w:ascii="Times New Roman" w:eastAsia="Times New Roman" w:hAnsi="Times New Roman" w:cs="Times New Roman"/>
          <w:bCs/>
          <w:i/>
          <w:sz w:val="28"/>
          <w:szCs w:val="28"/>
          <w:lang w:val="kk-KZ" w:eastAsia="ru-RU"/>
        </w:rPr>
        <w:t>орындаушылық талдау</w:t>
      </w:r>
      <w:r w:rsidRPr="008B6D98">
        <w:rPr>
          <w:rFonts w:ascii="Times New Roman" w:eastAsia="Times New Roman" w:hAnsi="Times New Roman" w:cs="Times New Roman"/>
          <w:sz w:val="28"/>
          <w:szCs w:val="28"/>
          <w:lang w:val="kk-KZ" w:eastAsia="ru-RU"/>
        </w:rPr>
        <w:t xml:space="preserve"> әдістерін пайдалана отырып, дәстүрлі қазақ әндерінің орындаушылық ерекшеліктері зерттеліп, оларға </w:t>
      </w:r>
      <w:r w:rsidRPr="008B6D98">
        <w:rPr>
          <w:rFonts w:ascii="Times New Roman" w:eastAsia="Times New Roman" w:hAnsi="Times New Roman" w:cs="Times New Roman"/>
          <w:iCs/>
          <w:sz w:val="28"/>
          <w:szCs w:val="28"/>
          <w:lang w:val="kk-KZ" w:eastAsia="ru-RU"/>
        </w:rPr>
        <w:t>талдау жасалды</w:t>
      </w:r>
      <w:r w:rsidRPr="008B6D98">
        <w:rPr>
          <w:rFonts w:ascii="Times New Roman" w:eastAsia="Times New Roman" w:hAnsi="Times New Roman" w:cs="Times New Roman"/>
          <w:sz w:val="28"/>
          <w:szCs w:val="28"/>
          <w:lang w:val="kk-KZ" w:eastAsia="ru-RU"/>
        </w:rPr>
        <w:t>. Сонымен қатар, бұл техникалардың поп-</w:t>
      </w:r>
      <w:r w:rsidRPr="008B6D98">
        <w:rPr>
          <w:rFonts w:ascii="Times New Roman" w:eastAsia="Times New Roman" w:hAnsi="Times New Roman" w:cs="Times New Roman"/>
          <w:sz w:val="28"/>
          <w:szCs w:val="28"/>
          <w:lang w:val="kk-KZ" w:eastAsia="ru-RU"/>
        </w:rPr>
        <w:lastRenderedPageBreak/>
        <w:t xml:space="preserve">музыкадағы көрінісі мен олардың атқаратын ролі </w:t>
      </w:r>
      <w:r w:rsidRPr="008B6D98">
        <w:rPr>
          <w:rFonts w:ascii="Times New Roman" w:eastAsia="Times New Roman" w:hAnsi="Times New Roman" w:cs="Times New Roman"/>
          <w:i/>
          <w:iCs/>
          <w:sz w:val="28"/>
          <w:szCs w:val="28"/>
          <w:lang w:val="kk-KZ" w:eastAsia="ru-RU"/>
        </w:rPr>
        <w:t>теориялық және орындаушылық-теориялық</w:t>
      </w:r>
      <w:r w:rsidRPr="008B6D98">
        <w:rPr>
          <w:rFonts w:ascii="Times New Roman" w:eastAsia="Times New Roman" w:hAnsi="Times New Roman" w:cs="Times New Roman"/>
          <w:sz w:val="28"/>
          <w:szCs w:val="28"/>
          <w:lang w:val="kk-KZ" w:eastAsia="ru-RU"/>
        </w:rPr>
        <w:t xml:space="preserve"> тұрғыдан зерделенді;</w:t>
      </w:r>
    </w:p>
    <w:p w14:paraId="5B3E392F" w14:textId="70A1E978" w:rsidR="00BB6DCC" w:rsidRPr="008B6D98" w:rsidRDefault="00BB6DCC" w:rsidP="004A3DE9">
      <w:pPr>
        <w:numPr>
          <w:ilvl w:val="0"/>
          <w:numId w:val="4"/>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8B6D98">
        <w:rPr>
          <w:rFonts w:ascii="Times New Roman" w:eastAsia="Times New Roman" w:hAnsi="Times New Roman" w:cs="Times New Roman"/>
          <w:bCs/>
          <w:i/>
          <w:iCs/>
          <w:sz w:val="28"/>
          <w:szCs w:val="28"/>
          <w:lang w:val="kk-KZ" w:eastAsia="ru-RU"/>
        </w:rPr>
        <w:t>Компаративистик</w:t>
      </w:r>
      <w:r w:rsidRPr="008B6D98">
        <w:rPr>
          <w:rFonts w:ascii="Times New Roman" w:eastAsia="Times New Roman" w:hAnsi="Times New Roman" w:cs="Times New Roman"/>
          <w:i/>
          <w:iCs/>
          <w:sz w:val="28"/>
          <w:szCs w:val="28"/>
          <w:lang w:val="kk-KZ" w:eastAsia="ru-RU"/>
        </w:rPr>
        <w:t>а</w:t>
      </w:r>
      <w:r w:rsidRPr="008B6D98">
        <w:rPr>
          <w:rFonts w:ascii="Times New Roman" w:eastAsia="Times New Roman" w:hAnsi="Times New Roman" w:cs="Times New Roman"/>
          <w:sz w:val="28"/>
          <w:szCs w:val="28"/>
          <w:lang w:val="kk-KZ" w:eastAsia="ru-RU"/>
        </w:rPr>
        <w:t xml:space="preserve"> (салыстырмалы талдау) </w:t>
      </w:r>
      <w:r w:rsidR="009949C3" w:rsidRPr="008B6D98">
        <w:rPr>
          <w:rFonts w:ascii="Times New Roman" w:eastAsia="Times New Roman" w:hAnsi="Times New Roman" w:cs="Times New Roman"/>
          <w:sz w:val="28"/>
          <w:szCs w:val="28"/>
          <w:lang w:val="kk-KZ" w:eastAsia="ru-RU"/>
        </w:rPr>
        <w:t>-</w:t>
      </w:r>
      <w:r w:rsidRPr="008B6D98">
        <w:rPr>
          <w:rFonts w:ascii="Times New Roman" w:eastAsia="Times New Roman" w:hAnsi="Times New Roman" w:cs="Times New Roman"/>
          <w:sz w:val="28"/>
          <w:szCs w:val="28"/>
          <w:lang w:val="kk-KZ" w:eastAsia="ru-RU"/>
        </w:rPr>
        <w:t xml:space="preserve"> қазақтың заманауи вокалдық орындаушылық техникаларын ұлттық дәстүрлі ән айту және батыс елдерінің джаз, рок, поп музыкасы техникаларымен өзара сіңісу үдерістері аясында </w:t>
      </w:r>
      <w:r w:rsidRPr="008B6D98">
        <w:rPr>
          <w:rFonts w:ascii="Times New Roman" w:eastAsia="Times New Roman" w:hAnsi="Times New Roman" w:cs="Times New Roman"/>
          <w:i/>
          <w:iCs/>
          <w:sz w:val="28"/>
          <w:szCs w:val="28"/>
          <w:lang w:val="kk-KZ" w:eastAsia="ru-RU"/>
        </w:rPr>
        <w:t>салыстыра талдау</w:t>
      </w:r>
      <w:r w:rsidRPr="008B6D98">
        <w:rPr>
          <w:rFonts w:ascii="Times New Roman" w:eastAsia="Times New Roman" w:hAnsi="Times New Roman" w:cs="Times New Roman"/>
          <w:sz w:val="28"/>
          <w:szCs w:val="28"/>
          <w:lang w:val="kk-KZ" w:eastAsia="ru-RU"/>
        </w:rPr>
        <w:t>.</w:t>
      </w:r>
    </w:p>
    <w:p w14:paraId="3BF35140" w14:textId="399CB4A5" w:rsidR="00BA1452" w:rsidRPr="008B6D98" w:rsidRDefault="00C81D89" w:rsidP="00BA1452">
      <w:pPr>
        <w:shd w:val="clear" w:color="auto" w:fill="FFFFFF"/>
        <w:spacing w:after="0" w:line="240" w:lineRule="auto"/>
        <w:ind w:firstLine="709"/>
        <w:contextualSpacing/>
        <w:jc w:val="both"/>
        <w:rPr>
          <w:rFonts w:ascii="Times New Roman" w:eastAsia="Times New Roman" w:hAnsi="Times New Roman" w:cs="Times New Roman"/>
          <w:b/>
          <w:bCs/>
          <w:color w:val="000000"/>
          <w:sz w:val="28"/>
          <w:szCs w:val="28"/>
          <w:bdr w:val="none" w:sz="0" w:space="0" w:color="auto" w:frame="1"/>
          <w:lang w:val="kk-KZ" w:eastAsia="ru-RU"/>
        </w:rPr>
      </w:pPr>
      <w:r w:rsidRPr="008B6D98">
        <w:rPr>
          <w:rFonts w:ascii="Times New Roman" w:eastAsia="Times New Roman" w:hAnsi="Times New Roman" w:cs="Times New Roman"/>
          <w:b/>
          <w:bCs/>
          <w:color w:val="000000"/>
          <w:sz w:val="28"/>
          <w:szCs w:val="28"/>
          <w:bdr w:val="none" w:sz="0" w:space="0" w:color="auto" w:frame="1"/>
          <w:lang w:val="kk-KZ" w:eastAsia="ru-RU"/>
        </w:rPr>
        <w:t>Диссертацияның ғылыми жаң</w:t>
      </w:r>
      <w:r w:rsidR="00071BE5" w:rsidRPr="008B6D98">
        <w:rPr>
          <w:rFonts w:ascii="Times New Roman" w:eastAsia="Times New Roman" w:hAnsi="Times New Roman" w:cs="Times New Roman"/>
          <w:b/>
          <w:bCs/>
          <w:color w:val="000000"/>
          <w:sz w:val="28"/>
          <w:szCs w:val="28"/>
          <w:bdr w:val="none" w:sz="0" w:space="0" w:color="auto" w:frame="1"/>
          <w:lang w:val="kk-KZ" w:eastAsia="ru-RU"/>
        </w:rPr>
        <w:t>а</w:t>
      </w:r>
      <w:r w:rsidRPr="008B6D98">
        <w:rPr>
          <w:rFonts w:ascii="Times New Roman" w:eastAsia="Times New Roman" w:hAnsi="Times New Roman" w:cs="Times New Roman"/>
          <w:b/>
          <w:bCs/>
          <w:color w:val="000000"/>
          <w:sz w:val="28"/>
          <w:szCs w:val="28"/>
          <w:bdr w:val="none" w:sz="0" w:space="0" w:color="auto" w:frame="1"/>
          <w:lang w:val="kk-KZ" w:eastAsia="ru-RU"/>
        </w:rPr>
        <w:t>лығы:</w:t>
      </w:r>
    </w:p>
    <w:p w14:paraId="5EFB08EC" w14:textId="4609D2FB" w:rsidR="00BA1452" w:rsidRPr="008B6D98" w:rsidRDefault="00C81D89" w:rsidP="00BA1452">
      <w:pPr>
        <w:shd w:val="clear" w:color="auto" w:fill="FFFFFF"/>
        <w:spacing w:after="0" w:line="240" w:lineRule="auto"/>
        <w:ind w:firstLine="709"/>
        <w:contextualSpacing/>
        <w:jc w:val="both"/>
        <w:rPr>
          <w:rFonts w:ascii="Times New Roman" w:hAnsi="Times New Roman" w:cs="Times New Roman"/>
          <w:sz w:val="28"/>
          <w:szCs w:val="28"/>
          <w:lang w:val="kk-KZ"/>
        </w:rPr>
      </w:pPr>
      <w:r w:rsidRPr="008B6D98">
        <w:rPr>
          <w:rStyle w:val="aupe1"/>
          <w:rFonts w:ascii="Times New Roman" w:hAnsi="Times New Roman" w:cs="Times New Roman"/>
          <w:sz w:val="28"/>
          <w:szCs w:val="28"/>
          <w:lang w:val="kk-KZ"/>
        </w:rPr>
        <w:t>1</w:t>
      </w:r>
      <w:r w:rsidR="005B6D26" w:rsidRPr="008B6D98">
        <w:rPr>
          <w:rStyle w:val="aupe1"/>
          <w:rFonts w:ascii="Times New Roman" w:hAnsi="Times New Roman" w:cs="Times New Roman"/>
          <w:sz w:val="28"/>
          <w:szCs w:val="28"/>
          <w:lang w:val="kk-KZ"/>
        </w:rPr>
        <w:t>.</w:t>
      </w:r>
      <w:r w:rsidR="00BA1452" w:rsidRPr="008B6D98">
        <w:rPr>
          <w:rStyle w:val="aupe1"/>
          <w:rFonts w:ascii="Times New Roman" w:hAnsi="Times New Roman" w:cs="Times New Roman"/>
          <w:sz w:val="28"/>
          <w:szCs w:val="28"/>
          <w:lang w:val="kk-KZ"/>
        </w:rPr>
        <w:t xml:space="preserve"> </w:t>
      </w:r>
      <w:r w:rsidR="00D0466E" w:rsidRPr="008B6D98">
        <w:rPr>
          <w:rFonts w:ascii="Times New Roman" w:hAnsi="Times New Roman" w:cs="Times New Roman"/>
          <w:sz w:val="28"/>
          <w:szCs w:val="28"/>
          <w:lang w:val="kk-KZ"/>
        </w:rPr>
        <w:t>«</w:t>
      </w:r>
      <w:r w:rsidR="00620EB8" w:rsidRPr="008B6D98">
        <w:rPr>
          <w:rFonts w:ascii="Times New Roman" w:hAnsi="Times New Roman" w:cs="Times New Roman"/>
          <w:sz w:val="28"/>
          <w:szCs w:val="28"/>
          <w:lang w:val="kk-KZ"/>
        </w:rPr>
        <w:t>Д</w:t>
      </w:r>
      <w:r w:rsidR="00D0466E" w:rsidRPr="008B6D98">
        <w:rPr>
          <w:rFonts w:ascii="Times New Roman" w:hAnsi="Times New Roman" w:cs="Times New Roman"/>
          <w:sz w:val="28"/>
          <w:szCs w:val="28"/>
          <w:lang w:val="kk-KZ"/>
        </w:rPr>
        <w:t>әстүр</w:t>
      </w:r>
      <w:r w:rsidR="00620EB8" w:rsidRPr="008B6D98">
        <w:rPr>
          <w:rFonts w:ascii="Times New Roman" w:hAnsi="Times New Roman" w:cs="Times New Roman"/>
          <w:sz w:val="28"/>
          <w:szCs w:val="28"/>
          <w:lang w:val="kk-KZ"/>
        </w:rPr>
        <w:t>лі вокал техникаларын</w:t>
      </w:r>
      <w:r w:rsidR="00D0466E" w:rsidRPr="008B6D98">
        <w:rPr>
          <w:rFonts w:ascii="Times New Roman" w:hAnsi="Times New Roman" w:cs="Times New Roman"/>
          <w:sz w:val="28"/>
          <w:szCs w:val="28"/>
          <w:lang w:val="kk-KZ"/>
        </w:rPr>
        <w:t xml:space="preserve"> модификация</w:t>
      </w:r>
      <w:r w:rsidR="00620EB8" w:rsidRPr="008B6D98">
        <w:rPr>
          <w:rFonts w:ascii="Times New Roman" w:hAnsi="Times New Roman" w:cs="Times New Roman"/>
          <w:sz w:val="28"/>
          <w:szCs w:val="28"/>
          <w:lang w:val="kk-KZ"/>
        </w:rPr>
        <w:t>лау</w:t>
      </w:r>
      <w:r w:rsidR="00D0466E" w:rsidRPr="008B6D98">
        <w:rPr>
          <w:rFonts w:ascii="Times New Roman" w:hAnsi="Times New Roman" w:cs="Times New Roman"/>
          <w:sz w:val="28"/>
          <w:szCs w:val="28"/>
          <w:lang w:val="kk-KZ"/>
        </w:rPr>
        <w:t>» ұғымы алғаш рет үш буынды аналитикалық анықтама арқылы теориялық тұрғыдан негізделді: генетикалық ядроның сақталуы, функционалдық өрістің өзгеруі және семантикалық өрістің жаңа мәдени ортаға бейімделуі. Бұл анықтама модификацияны трансформация мен стильдік синтез ұғымдарынан</w:t>
      </w:r>
      <w:r w:rsidR="00620EB8" w:rsidRPr="008B6D98">
        <w:rPr>
          <w:rFonts w:ascii="Times New Roman" w:hAnsi="Times New Roman" w:cs="Times New Roman"/>
          <w:sz w:val="28"/>
          <w:szCs w:val="28"/>
          <w:lang w:val="kk-KZ"/>
        </w:rPr>
        <w:t xml:space="preserve"> бөліп</w:t>
      </w:r>
      <w:r w:rsidR="00D0466E" w:rsidRPr="008B6D98">
        <w:rPr>
          <w:rFonts w:ascii="Times New Roman" w:hAnsi="Times New Roman" w:cs="Times New Roman"/>
          <w:sz w:val="28"/>
          <w:szCs w:val="28"/>
          <w:lang w:val="kk-KZ"/>
        </w:rPr>
        <w:t>, оның дербес категориялық мәртебесін айқындайды.</w:t>
      </w:r>
    </w:p>
    <w:p w14:paraId="07CCA76E" w14:textId="57D6E63B" w:rsidR="00275568" w:rsidRPr="008B6D98" w:rsidRDefault="00D0466E" w:rsidP="00275568">
      <w:pPr>
        <w:shd w:val="clear" w:color="auto" w:fill="FFFFFF"/>
        <w:spacing w:after="0" w:line="240" w:lineRule="auto"/>
        <w:ind w:firstLine="709"/>
        <w:contextualSpacing/>
        <w:jc w:val="both"/>
        <w:rPr>
          <w:rFonts w:ascii="Times New Roman" w:hAnsi="Times New Roman" w:cs="Times New Roman"/>
          <w:sz w:val="28"/>
          <w:szCs w:val="28"/>
          <w:lang w:val="kk-KZ"/>
        </w:rPr>
      </w:pPr>
      <w:r w:rsidRPr="008B6D98">
        <w:rPr>
          <w:rStyle w:val="a6"/>
          <w:rFonts w:ascii="Times New Roman" w:hAnsi="Times New Roman" w:cs="Times New Roman"/>
          <w:b w:val="0"/>
          <w:bCs w:val="0"/>
          <w:sz w:val="28"/>
          <w:szCs w:val="28"/>
          <w:lang w:val="kk-KZ"/>
        </w:rPr>
        <w:t>2.</w:t>
      </w:r>
      <w:r w:rsidR="00BA1452" w:rsidRPr="008B6D98">
        <w:rPr>
          <w:rStyle w:val="a6"/>
          <w:rFonts w:ascii="Times New Roman" w:eastAsiaTheme="majorEastAsia" w:hAnsi="Times New Roman" w:cs="Times New Roman"/>
          <w:b w:val="0"/>
          <w:bCs w:val="0"/>
          <w:sz w:val="28"/>
          <w:szCs w:val="28"/>
          <w:lang w:val="kk-KZ"/>
        </w:rPr>
        <w:t xml:space="preserve"> </w:t>
      </w:r>
      <w:r w:rsidRPr="008B6D98">
        <w:rPr>
          <w:rFonts w:ascii="Times New Roman" w:hAnsi="Times New Roman" w:cs="Times New Roman"/>
          <w:sz w:val="28"/>
          <w:szCs w:val="28"/>
          <w:lang w:val="kk-KZ"/>
        </w:rPr>
        <w:t xml:space="preserve">Модификацияның орталық механизмі ретінде </w:t>
      </w:r>
      <w:r w:rsidRPr="008B6D98">
        <w:rPr>
          <w:rStyle w:val="a6"/>
          <w:rFonts w:ascii="Times New Roman" w:hAnsi="Times New Roman" w:cs="Times New Roman"/>
          <w:b w:val="0"/>
          <w:bCs w:val="0"/>
          <w:sz w:val="28"/>
          <w:szCs w:val="28"/>
          <w:lang w:val="kk-KZ"/>
        </w:rPr>
        <w:t>секуляризация</w:t>
      </w:r>
      <w:r w:rsidRPr="008B6D98">
        <w:rPr>
          <w:rFonts w:ascii="Times New Roman" w:hAnsi="Times New Roman" w:cs="Times New Roman"/>
          <w:sz w:val="28"/>
          <w:szCs w:val="28"/>
          <w:lang w:val="kk-KZ"/>
        </w:rPr>
        <w:t xml:space="preserve"> </w:t>
      </w:r>
      <w:r w:rsidR="00FB0FDD">
        <w:rPr>
          <w:rFonts w:ascii="Times New Roman" w:hAnsi="Times New Roman" w:cs="Times New Roman"/>
          <w:sz w:val="28"/>
          <w:szCs w:val="28"/>
          <w:lang w:val="kk-KZ"/>
        </w:rPr>
        <w:t>үдерісі</w:t>
      </w:r>
      <w:r w:rsidRPr="008B6D98">
        <w:rPr>
          <w:rFonts w:ascii="Times New Roman" w:hAnsi="Times New Roman" w:cs="Times New Roman"/>
          <w:sz w:val="28"/>
          <w:szCs w:val="28"/>
          <w:lang w:val="kk-KZ"/>
        </w:rPr>
        <w:t xml:space="preserve"> </w:t>
      </w:r>
      <w:r w:rsidR="00620EB8" w:rsidRPr="008B6D98">
        <w:rPr>
          <w:rFonts w:ascii="Times New Roman" w:hAnsi="Times New Roman" w:cs="Times New Roman"/>
          <w:sz w:val="28"/>
          <w:szCs w:val="28"/>
          <w:lang w:val="kk-KZ"/>
        </w:rPr>
        <w:t>жүйелі түрде талдан</w:t>
      </w:r>
      <w:r w:rsidRPr="008B6D98">
        <w:rPr>
          <w:rFonts w:ascii="Times New Roman" w:hAnsi="Times New Roman" w:cs="Times New Roman"/>
          <w:sz w:val="28"/>
          <w:szCs w:val="28"/>
          <w:lang w:val="kk-KZ"/>
        </w:rPr>
        <w:t>ды. Афроамерикалық госпел вокалы мен қазақ д</w:t>
      </w:r>
      <w:r w:rsidR="00620EB8" w:rsidRPr="008B6D98">
        <w:rPr>
          <w:rFonts w:ascii="Times New Roman" w:hAnsi="Times New Roman" w:cs="Times New Roman"/>
          <w:sz w:val="28"/>
          <w:szCs w:val="28"/>
          <w:lang w:val="kk-KZ"/>
        </w:rPr>
        <w:t xml:space="preserve">әстүрлі әндерін </w:t>
      </w:r>
      <w:r w:rsidRPr="008B6D98">
        <w:rPr>
          <w:rFonts w:ascii="Times New Roman" w:hAnsi="Times New Roman" w:cs="Times New Roman"/>
          <w:sz w:val="28"/>
          <w:szCs w:val="28"/>
          <w:lang w:val="kk-KZ"/>
        </w:rPr>
        <w:t xml:space="preserve">талдау негізінде діни не </w:t>
      </w:r>
      <w:r w:rsidR="00FB0FDD">
        <w:rPr>
          <w:rFonts w:ascii="Times New Roman" w:hAnsi="Times New Roman" w:cs="Times New Roman"/>
          <w:sz w:val="28"/>
          <w:szCs w:val="28"/>
          <w:lang w:val="kk-KZ"/>
        </w:rPr>
        <w:t>ғұрыптық</w:t>
      </w:r>
      <w:r w:rsidRPr="008B6D98">
        <w:rPr>
          <w:rFonts w:ascii="Times New Roman" w:hAnsi="Times New Roman" w:cs="Times New Roman"/>
          <w:sz w:val="28"/>
          <w:szCs w:val="28"/>
          <w:lang w:val="kk-KZ"/>
        </w:rPr>
        <w:t xml:space="preserve"> контекстте қалыптасқан вокалдық кодтардың жаңа функционалдық өріске трансмиссиялану заңдылықтары анықталды.</w:t>
      </w:r>
    </w:p>
    <w:p w14:paraId="67302E8E" w14:textId="24FE6C4C" w:rsidR="00275568" w:rsidRPr="008B6D98" w:rsidRDefault="00D0466E" w:rsidP="00275568">
      <w:pPr>
        <w:shd w:val="clear" w:color="auto" w:fill="FFFFFF"/>
        <w:spacing w:after="0" w:line="240" w:lineRule="auto"/>
        <w:ind w:firstLine="709"/>
        <w:contextualSpacing/>
        <w:jc w:val="both"/>
        <w:rPr>
          <w:rFonts w:ascii="Times New Roman" w:hAnsi="Times New Roman" w:cs="Times New Roman"/>
          <w:sz w:val="28"/>
          <w:szCs w:val="28"/>
          <w:lang w:val="kk-KZ"/>
        </w:rPr>
      </w:pPr>
      <w:r w:rsidRPr="008B6D98">
        <w:rPr>
          <w:rStyle w:val="a6"/>
          <w:rFonts w:ascii="Times New Roman" w:hAnsi="Times New Roman" w:cs="Times New Roman"/>
          <w:b w:val="0"/>
          <w:bCs w:val="0"/>
          <w:sz w:val="28"/>
          <w:szCs w:val="28"/>
          <w:lang w:val="kk-KZ"/>
        </w:rPr>
        <w:t>3.</w:t>
      </w:r>
      <w:r w:rsidR="00BA1452" w:rsidRPr="008B6D98">
        <w:rPr>
          <w:rStyle w:val="a6"/>
          <w:rFonts w:ascii="Times New Roman" w:eastAsiaTheme="majorEastAsia" w:hAnsi="Times New Roman" w:cs="Times New Roman"/>
          <w:sz w:val="28"/>
          <w:szCs w:val="28"/>
          <w:lang w:val="kk-KZ"/>
        </w:rPr>
        <w:t xml:space="preserve"> </w:t>
      </w:r>
      <w:r w:rsidRPr="008B6D98">
        <w:rPr>
          <w:rFonts w:ascii="Times New Roman" w:hAnsi="Times New Roman" w:cs="Times New Roman"/>
          <w:sz w:val="28"/>
          <w:szCs w:val="28"/>
          <w:lang w:val="kk-KZ"/>
        </w:rPr>
        <w:t xml:space="preserve">Қазақ </w:t>
      </w:r>
      <w:r w:rsidR="00620EB8" w:rsidRPr="008B6D98">
        <w:rPr>
          <w:rFonts w:ascii="Times New Roman" w:hAnsi="Times New Roman" w:cs="Times New Roman"/>
          <w:sz w:val="28"/>
          <w:szCs w:val="28"/>
          <w:lang w:val="kk-KZ"/>
        </w:rPr>
        <w:t xml:space="preserve">дәстүрлі </w:t>
      </w:r>
      <w:r w:rsidRPr="008B6D98">
        <w:rPr>
          <w:rFonts w:ascii="Times New Roman" w:hAnsi="Times New Roman" w:cs="Times New Roman"/>
          <w:sz w:val="28"/>
          <w:szCs w:val="28"/>
          <w:lang w:val="kk-KZ"/>
        </w:rPr>
        <w:t xml:space="preserve">вокалдық жүйесінің </w:t>
      </w:r>
      <w:r w:rsidRPr="008B6D98">
        <w:rPr>
          <w:rStyle w:val="a6"/>
          <w:rFonts w:ascii="Times New Roman" w:hAnsi="Times New Roman" w:cs="Times New Roman"/>
          <w:b w:val="0"/>
          <w:bCs w:val="0"/>
          <w:sz w:val="28"/>
          <w:szCs w:val="28"/>
          <w:lang w:val="kk-KZ"/>
        </w:rPr>
        <w:t xml:space="preserve">инвариантты </w:t>
      </w:r>
      <w:r w:rsidR="00FB0FDD">
        <w:rPr>
          <w:rStyle w:val="a6"/>
          <w:rFonts w:ascii="Times New Roman" w:hAnsi="Times New Roman" w:cs="Times New Roman"/>
          <w:b w:val="0"/>
          <w:bCs w:val="0"/>
          <w:sz w:val="28"/>
          <w:szCs w:val="28"/>
          <w:lang w:val="kk-KZ"/>
        </w:rPr>
        <w:t>өзегі</w:t>
      </w:r>
      <w:r w:rsidRPr="008B6D98">
        <w:rPr>
          <w:rFonts w:ascii="Times New Roman" w:hAnsi="Times New Roman" w:cs="Times New Roman"/>
          <w:sz w:val="28"/>
          <w:szCs w:val="28"/>
          <w:lang w:val="kk-KZ"/>
        </w:rPr>
        <w:t xml:space="preserve"> алғаш рет типологиялық тұрғыда жіктелді: жылжымалы интонациялық жүйе, полиритмиялық тыныс логикасы (5/8, 7/8), одағайдың семантикалық функциясы, жыр регистрінің икемділігі және қайырма </w:t>
      </w:r>
      <w:r w:rsidR="00FB0FDD">
        <w:rPr>
          <w:rFonts w:ascii="Times New Roman" w:hAnsi="Times New Roman" w:cs="Times New Roman"/>
          <w:sz w:val="28"/>
          <w:szCs w:val="28"/>
          <w:lang w:val="kk-KZ"/>
        </w:rPr>
        <w:t>өрнектері</w:t>
      </w:r>
      <w:r w:rsidRPr="008B6D98">
        <w:rPr>
          <w:rFonts w:ascii="Times New Roman" w:hAnsi="Times New Roman" w:cs="Times New Roman"/>
          <w:sz w:val="28"/>
          <w:szCs w:val="28"/>
          <w:lang w:val="kk-KZ"/>
        </w:rPr>
        <w:t xml:space="preserve">. Осы </w:t>
      </w:r>
      <w:r w:rsidR="00FB0FDD">
        <w:rPr>
          <w:rFonts w:ascii="Times New Roman" w:hAnsi="Times New Roman" w:cs="Times New Roman"/>
          <w:sz w:val="28"/>
          <w:szCs w:val="28"/>
          <w:lang w:val="kk-KZ"/>
        </w:rPr>
        <w:t>өзектің</w:t>
      </w:r>
      <w:r w:rsidRPr="008B6D98">
        <w:rPr>
          <w:rFonts w:ascii="Times New Roman" w:hAnsi="Times New Roman" w:cs="Times New Roman"/>
          <w:sz w:val="28"/>
          <w:szCs w:val="28"/>
          <w:lang w:val="kk-KZ"/>
        </w:rPr>
        <w:t xml:space="preserve"> сақталуы модификация үдерісіндегі </w:t>
      </w:r>
      <w:r w:rsidR="00FB0FDD">
        <w:rPr>
          <w:rFonts w:ascii="Times New Roman" w:hAnsi="Times New Roman" w:cs="Times New Roman"/>
          <w:sz w:val="28"/>
          <w:szCs w:val="28"/>
          <w:lang w:val="kk-KZ"/>
        </w:rPr>
        <w:t xml:space="preserve">теңтүпнұсқалық </w:t>
      </w:r>
      <w:r w:rsidR="005B6D26" w:rsidRPr="008B6D98">
        <w:rPr>
          <w:rFonts w:ascii="Times New Roman" w:hAnsi="Times New Roman" w:cs="Times New Roman"/>
          <w:sz w:val="28"/>
          <w:szCs w:val="28"/>
          <w:lang w:val="kk-KZ"/>
        </w:rPr>
        <w:t>(</w:t>
      </w:r>
      <w:r w:rsidRPr="008B6D98">
        <w:rPr>
          <w:rFonts w:ascii="Times New Roman" w:hAnsi="Times New Roman" w:cs="Times New Roman"/>
          <w:sz w:val="28"/>
          <w:szCs w:val="28"/>
          <w:lang w:val="kk-KZ"/>
        </w:rPr>
        <w:t>аутентичность</w:t>
      </w:r>
      <w:r w:rsidR="005B6D26" w:rsidRPr="008B6D98">
        <w:rPr>
          <w:rFonts w:ascii="Times New Roman" w:hAnsi="Times New Roman" w:cs="Times New Roman"/>
          <w:sz w:val="28"/>
          <w:szCs w:val="28"/>
          <w:lang w:val="kk-KZ"/>
        </w:rPr>
        <w:t>)</w:t>
      </w:r>
      <w:r w:rsidRPr="008B6D98">
        <w:rPr>
          <w:rFonts w:ascii="Times New Roman" w:hAnsi="Times New Roman" w:cs="Times New Roman"/>
          <w:sz w:val="28"/>
          <w:szCs w:val="28"/>
          <w:lang w:val="kk-KZ"/>
        </w:rPr>
        <w:t xml:space="preserve"> пен жаңашылдықтың </w:t>
      </w:r>
      <w:r w:rsidR="00FB0FDD">
        <w:rPr>
          <w:rFonts w:ascii="Times New Roman" w:hAnsi="Times New Roman" w:cs="Times New Roman"/>
          <w:sz w:val="28"/>
          <w:szCs w:val="28"/>
          <w:lang w:val="kk-KZ"/>
        </w:rPr>
        <w:t>үйлесімдігін</w:t>
      </w:r>
      <w:r w:rsidRPr="008B6D98">
        <w:rPr>
          <w:rFonts w:ascii="Times New Roman" w:hAnsi="Times New Roman" w:cs="Times New Roman"/>
          <w:sz w:val="28"/>
          <w:szCs w:val="28"/>
          <w:lang w:val="kk-KZ"/>
        </w:rPr>
        <w:t xml:space="preserve"> қамтамасыз ететіні дәлелденді.</w:t>
      </w:r>
    </w:p>
    <w:p w14:paraId="287DCC2B" w14:textId="465DA06F" w:rsidR="00275568" w:rsidRPr="008B6D98" w:rsidRDefault="00D0466E" w:rsidP="00275568">
      <w:pPr>
        <w:shd w:val="clear" w:color="auto" w:fill="FFFFFF"/>
        <w:spacing w:after="0" w:line="240" w:lineRule="auto"/>
        <w:ind w:firstLine="709"/>
        <w:contextualSpacing/>
        <w:jc w:val="both"/>
        <w:rPr>
          <w:rFonts w:ascii="Times New Roman" w:hAnsi="Times New Roman" w:cs="Times New Roman"/>
          <w:sz w:val="28"/>
          <w:szCs w:val="28"/>
          <w:lang w:val="kk-KZ"/>
        </w:rPr>
      </w:pPr>
      <w:r w:rsidRPr="008B6D98">
        <w:rPr>
          <w:rStyle w:val="a6"/>
          <w:rFonts w:ascii="Times New Roman" w:hAnsi="Times New Roman" w:cs="Times New Roman"/>
          <w:b w:val="0"/>
          <w:bCs w:val="0"/>
          <w:sz w:val="28"/>
          <w:szCs w:val="28"/>
          <w:lang w:val="kk-KZ"/>
        </w:rPr>
        <w:t>4.</w:t>
      </w:r>
      <w:r w:rsidR="00BA1452" w:rsidRPr="008B6D98">
        <w:rPr>
          <w:rStyle w:val="a6"/>
          <w:rFonts w:ascii="Times New Roman" w:eastAsiaTheme="majorEastAsia" w:hAnsi="Times New Roman" w:cs="Times New Roman"/>
          <w:sz w:val="28"/>
          <w:szCs w:val="28"/>
          <w:lang w:val="kk-KZ"/>
        </w:rPr>
        <w:t xml:space="preserve"> </w:t>
      </w:r>
      <w:r w:rsidRPr="008B6D98">
        <w:rPr>
          <w:rFonts w:ascii="Times New Roman" w:hAnsi="Times New Roman" w:cs="Times New Roman"/>
          <w:sz w:val="28"/>
          <w:szCs w:val="28"/>
          <w:lang w:val="kk-KZ"/>
        </w:rPr>
        <w:t xml:space="preserve">Диссертацияда авторлық концепт ретінде </w:t>
      </w:r>
      <w:r w:rsidRPr="008B6D98">
        <w:rPr>
          <w:rStyle w:val="a6"/>
          <w:rFonts w:ascii="Times New Roman" w:hAnsi="Times New Roman" w:cs="Times New Roman"/>
          <w:b w:val="0"/>
          <w:bCs w:val="0"/>
          <w:sz w:val="28"/>
          <w:szCs w:val="28"/>
          <w:lang w:val="kk-KZ"/>
        </w:rPr>
        <w:t>«далалық эстетика»</w:t>
      </w:r>
      <w:r w:rsidRPr="008B6D98">
        <w:rPr>
          <w:rFonts w:ascii="Times New Roman" w:hAnsi="Times New Roman" w:cs="Times New Roman"/>
          <w:sz w:val="28"/>
          <w:szCs w:val="28"/>
          <w:lang w:val="kk-KZ"/>
        </w:rPr>
        <w:t xml:space="preserve"> </w:t>
      </w:r>
      <w:r w:rsidR="002F72DC" w:rsidRPr="008B6D98">
        <w:rPr>
          <w:rFonts w:ascii="Times New Roman" w:hAnsi="Times New Roman" w:cs="Times New Roman"/>
          <w:sz w:val="28"/>
          <w:szCs w:val="28"/>
          <w:lang w:val="kk-KZ"/>
        </w:rPr>
        <w:t>ұғымы нақты параметрлерге сай негіздел</w:t>
      </w:r>
      <w:r w:rsidRPr="008B6D98">
        <w:rPr>
          <w:rFonts w:ascii="Times New Roman" w:hAnsi="Times New Roman" w:cs="Times New Roman"/>
          <w:sz w:val="28"/>
          <w:szCs w:val="28"/>
          <w:lang w:val="kk-KZ"/>
        </w:rPr>
        <w:t>ді</w:t>
      </w:r>
      <w:r w:rsidR="002F72DC" w:rsidRPr="008B6D98">
        <w:rPr>
          <w:rFonts w:ascii="Times New Roman" w:hAnsi="Times New Roman" w:cs="Times New Roman"/>
          <w:sz w:val="28"/>
          <w:szCs w:val="28"/>
          <w:lang w:val="kk-KZ"/>
        </w:rPr>
        <w:t>: д</w:t>
      </w:r>
      <w:r w:rsidRPr="008B6D98">
        <w:rPr>
          <w:rFonts w:ascii="Times New Roman" w:hAnsi="Times New Roman" w:cs="Times New Roman"/>
          <w:sz w:val="28"/>
          <w:szCs w:val="28"/>
          <w:lang w:val="kk-KZ"/>
        </w:rPr>
        <w:t>ауыстың кеңістік</w:t>
      </w:r>
      <w:r w:rsidR="002F72DC" w:rsidRPr="008B6D98">
        <w:rPr>
          <w:rFonts w:ascii="Times New Roman" w:hAnsi="Times New Roman" w:cs="Times New Roman"/>
          <w:sz w:val="28"/>
          <w:szCs w:val="28"/>
          <w:lang w:val="kk-KZ"/>
        </w:rPr>
        <w:t>те таралуы</w:t>
      </w:r>
      <w:r w:rsidRPr="008B6D98">
        <w:rPr>
          <w:rFonts w:ascii="Times New Roman" w:hAnsi="Times New Roman" w:cs="Times New Roman"/>
          <w:sz w:val="28"/>
          <w:szCs w:val="28"/>
          <w:lang w:val="kk-KZ"/>
        </w:rPr>
        <w:t xml:space="preserve">, </w:t>
      </w:r>
      <w:r w:rsidR="00620EB8" w:rsidRPr="008B6D98">
        <w:rPr>
          <w:rFonts w:ascii="Times New Roman" w:hAnsi="Times New Roman" w:cs="Times New Roman"/>
          <w:sz w:val="28"/>
          <w:szCs w:val="28"/>
          <w:lang w:val="kk-KZ"/>
        </w:rPr>
        <w:t>регистр икемділі</w:t>
      </w:r>
      <w:r w:rsidR="002F72DC" w:rsidRPr="008B6D98">
        <w:rPr>
          <w:rFonts w:ascii="Times New Roman" w:hAnsi="Times New Roman" w:cs="Times New Roman"/>
          <w:sz w:val="28"/>
          <w:szCs w:val="28"/>
          <w:lang w:val="kk-KZ"/>
        </w:rPr>
        <w:t>гі</w:t>
      </w:r>
      <w:r w:rsidR="00620EB8" w:rsidRPr="008B6D98">
        <w:rPr>
          <w:rFonts w:ascii="Times New Roman" w:hAnsi="Times New Roman" w:cs="Times New Roman"/>
          <w:sz w:val="28"/>
          <w:szCs w:val="28"/>
          <w:lang w:val="kk-KZ"/>
        </w:rPr>
        <w:t xml:space="preserve">, </w:t>
      </w:r>
      <w:r w:rsidRPr="008B6D98">
        <w:rPr>
          <w:rFonts w:ascii="Times New Roman" w:hAnsi="Times New Roman" w:cs="Times New Roman"/>
          <w:sz w:val="28"/>
          <w:szCs w:val="28"/>
          <w:lang w:val="kk-KZ"/>
        </w:rPr>
        <w:t xml:space="preserve"> тембр</w:t>
      </w:r>
      <w:r w:rsidR="002F72DC" w:rsidRPr="008B6D98">
        <w:rPr>
          <w:rFonts w:ascii="Times New Roman" w:hAnsi="Times New Roman" w:cs="Times New Roman"/>
          <w:sz w:val="28"/>
          <w:szCs w:val="28"/>
          <w:lang w:val="kk-KZ"/>
        </w:rPr>
        <w:t>дің құбылмалы қозғалысы</w:t>
      </w:r>
      <w:r w:rsidRPr="008B6D98">
        <w:rPr>
          <w:rFonts w:ascii="Times New Roman" w:hAnsi="Times New Roman" w:cs="Times New Roman"/>
          <w:sz w:val="28"/>
          <w:szCs w:val="28"/>
          <w:lang w:val="kk-KZ"/>
        </w:rPr>
        <w:t xml:space="preserve"> және домбырамен акустика</w:t>
      </w:r>
      <w:r w:rsidR="002F72DC" w:rsidRPr="008B6D98">
        <w:rPr>
          <w:rFonts w:ascii="Times New Roman" w:hAnsi="Times New Roman" w:cs="Times New Roman"/>
          <w:sz w:val="28"/>
          <w:szCs w:val="28"/>
          <w:lang w:val="kk-KZ"/>
        </w:rPr>
        <w:t xml:space="preserve"> тұрғысынан с</w:t>
      </w:r>
      <w:r w:rsidRPr="008B6D98">
        <w:rPr>
          <w:rFonts w:ascii="Times New Roman" w:hAnsi="Times New Roman" w:cs="Times New Roman"/>
          <w:sz w:val="28"/>
          <w:szCs w:val="28"/>
          <w:lang w:val="kk-KZ"/>
        </w:rPr>
        <w:t>имбио</w:t>
      </w:r>
      <w:r w:rsidR="002F72DC" w:rsidRPr="008B6D98">
        <w:rPr>
          <w:rFonts w:ascii="Times New Roman" w:hAnsi="Times New Roman" w:cs="Times New Roman"/>
          <w:sz w:val="28"/>
          <w:szCs w:val="28"/>
          <w:lang w:val="kk-KZ"/>
        </w:rPr>
        <w:t xml:space="preserve">з </w:t>
      </w:r>
      <w:r w:rsidR="0041392E">
        <w:rPr>
          <w:rFonts w:ascii="Times New Roman" w:hAnsi="Times New Roman" w:cs="Times New Roman"/>
          <w:sz w:val="28"/>
          <w:szCs w:val="28"/>
          <w:lang w:val="kk-KZ"/>
        </w:rPr>
        <w:t>–</w:t>
      </w:r>
      <w:r w:rsidR="002F72DC" w:rsidRPr="008B6D98">
        <w:rPr>
          <w:rFonts w:ascii="Times New Roman" w:hAnsi="Times New Roman" w:cs="Times New Roman"/>
          <w:sz w:val="28"/>
          <w:szCs w:val="28"/>
          <w:lang w:val="kk-KZ"/>
        </w:rPr>
        <w:t xml:space="preserve"> сол арқылы синкретті табиғатын көрсету-</w:t>
      </w:r>
      <w:r w:rsidRPr="008B6D98">
        <w:rPr>
          <w:rFonts w:ascii="Times New Roman" w:hAnsi="Times New Roman" w:cs="Times New Roman"/>
          <w:sz w:val="28"/>
          <w:szCs w:val="28"/>
          <w:lang w:val="kk-KZ"/>
        </w:rPr>
        <w:t xml:space="preserve">қағидаларынан тұратын бұл </w:t>
      </w:r>
      <w:r w:rsidR="002F72DC" w:rsidRPr="008B6D98">
        <w:rPr>
          <w:rFonts w:ascii="Times New Roman" w:hAnsi="Times New Roman" w:cs="Times New Roman"/>
          <w:sz w:val="28"/>
          <w:szCs w:val="28"/>
          <w:lang w:val="kk-KZ"/>
        </w:rPr>
        <w:t xml:space="preserve">тұжырым </w:t>
      </w:r>
      <w:r w:rsidRPr="008B6D98">
        <w:rPr>
          <w:rFonts w:ascii="Times New Roman" w:hAnsi="Times New Roman" w:cs="Times New Roman"/>
          <w:sz w:val="28"/>
          <w:szCs w:val="28"/>
          <w:lang w:val="kk-KZ"/>
        </w:rPr>
        <w:t xml:space="preserve">поп форматта </w:t>
      </w:r>
      <w:r w:rsidRPr="00673915">
        <w:rPr>
          <w:rFonts w:ascii="Times New Roman" w:hAnsi="Times New Roman" w:cs="Times New Roman"/>
          <w:sz w:val="28"/>
          <w:szCs w:val="28"/>
          <w:highlight w:val="red"/>
          <w:lang w:val="kk-KZ"/>
        </w:rPr>
        <w:t>қазақ орындаушыл</w:t>
      </w:r>
      <w:r w:rsidR="002F72DC" w:rsidRPr="00673915">
        <w:rPr>
          <w:rFonts w:ascii="Times New Roman" w:hAnsi="Times New Roman" w:cs="Times New Roman"/>
          <w:sz w:val="28"/>
          <w:szCs w:val="28"/>
          <w:highlight w:val="red"/>
          <w:lang w:val="kk-KZ"/>
        </w:rPr>
        <w:t>ары</w:t>
      </w:r>
      <w:r w:rsidRPr="00673915">
        <w:rPr>
          <w:rFonts w:ascii="Times New Roman" w:hAnsi="Times New Roman" w:cs="Times New Roman"/>
          <w:sz w:val="28"/>
          <w:szCs w:val="28"/>
          <w:highlight w:val="red"/>
          <w:lang w:val="kk-KZ"/>
        </w:rPr>
        <w:t>ның</w:t>
      </w:r>
      <w:r w:rsidRPr="008B6D98">
        <w:rPr>
          <w:rFonts w:ascii="Times New Roman" w:hAnsi="Times New Roman" w:cs="Times New Roman"/>
          <w:sz w:val="28"/>
          <w:szCs w:val="28"/>
          <w:lang w:val="kk-KZ"/>
        </w:rPr>
        <w:t xml:space="preserve"> </w:t>
      </w:r>
      <w:r w:rsidR="002F72DC" w:rsidRPr="008B6D98">
        <w:rPr>
          <w:rFonts w:ascii="Times New Roman" w:hAnsi="Times New Roman" w:cs="Times New Roman"/>
          <w:sz w:val="28"/>
          <w:szCs w:val="28"/>
          <w:lang w:val="kk-KZ"/>
        </w:rPr>
        <w:t xml:space="preserve">ұстанатын </w:t>
      </w:r>
      <w:r w:rsidRPr="008B6D98">
        <w:rPr>
          <w:rFonts w:ascii="Times New Roman" w:hAnsi="Times New Roman" w:cs="Times New Roman"/>
          <w:sz w:val="28"/>
          <w:szCs w:val="28"/>
          <w:lang w:val="kk-KZ"/>
        </w:rPr>
        <w:t xml:space="preserve">онтологиялық негізі ретінде </w:t>
      </w:r>
      <w:r w:rsidR="002F72DC" w:rsidRPr="008B6D98">
        <w:rPr>
          <w:rFonts w:ascii="Times New Roman" w:hAnsi="Times New Roman" w:cs="Times New Roman"/>
          <w:sz w:val="28"/>
          <w:szCs w:val="28"/>
          <w:lang w:val="kk-KZ"/>
        </w:rPr>
        <w:t>айқын</w:t>
      </w:r>
      <w:r w:rsidRPr="008B6D98">
        <w:rPr>
          <w:rFonts w:ascii="Times New Roman" w:hAnsi="Times New Roman" w:cs="Times New Roman"/>
          <w:sz w:val="28"/>
          <w:szCs w:val="28"/>
          <w:lang w:val="kk-KZ"/>
        </w:rPr>
        <w:t>далды.</w:t>
      </w:r>
    </w:p>
    <w:p w14:paraId="10BD35E9" w14:textId="6B5415F1" w:rsidR="00275568" w:rsidRPr="008B6D98" w:rsidRDefault="00D0466E" w:rsidP="00275568">
      <w:pPr>
        <w:shd w:val="clear" w:color="auto" w:fill="FFFFFF"/>
        <w:spacing w:after="0" w:line="240" w:lineRule="auto"/>
        <w:ind w:firstLine="709"/>
        <w:contextualSpacing/>
        <w:jc w:val="both"/>
        <w:rPr>
          <w:rFonts w:ascii="Times New Roman" w:hAnsi="Times New Roman" w:cs="Times New Roman"/>
          <w:sz w:val="28"/>
          <w:szCs w:val="28"/>
          <w:lang w:val="kk-KZ"/>
        </w:rPr>
      </w:pPr>
      <w:r w:rsidRPr="008B6D98">
        <w:rPr>
          <w:rStyle w:val="a6"/>
          <w:rFonts w:ascii="Times New Roman" w:hAnsi="Times New Roman" w:cs="Times New Roman"/>
          <w:b w:val="0"/>
          <w:bCs w:val="0"/>
          <w:sz w:val="28"/>
          <w:szCs w:val="28"/>
          <w:lang w:val="kk-KZ"/>
        </w:rPr>
        <w:t>5.</w:t>
      </w:r>
      <w:r w:rsidR="00BA1452" w:rsidRPr="008B6D98">
        <w:rPr>
          <w:rStyle w:val="a6"/>
          <w:rFonts w:ascii="Times New Roman" w:eastAsiaTheme="majorEastAsia" w:hAnsi="Times New Roman" w:cs="Times New Roman"/>
          <w:sz w:val="28"/>
          <w:szCs w:val="28"/>
          <w:lang w:val="kk-KZ"/>
        </w:rPr>
        <w:t xml:space="preserve"> </w:t>
      </w:r>
      <w:r w:rsidRPr="008B6D98">
        <w:rPr>
          <w:rFonts w:ascii="Times New Roman" w:hAnsi="Times New Roman" w:cs="Times New Roman"/>
          <w:sz w:val="28"/>
          <w:szCs w:val="28"/>
          <w:lang w:val="kk-KZ"/>
        </w:rPr>
        <w:t>Қазақ вокал дәстүрінде</w:t>
      </w:r>
      <w:r w:rsidR="00DF23B4" w:rsidRPr="008B6D98">
        <w:rPr>
          <w:rFonts w:ascii="Times New Roman" w:hAnsi="Times New Roman" w:cs="Times New Roman"/>
          <w:sz w:val="28"/>
          <w:szCs w:val="28"/>
          <w:lang w:val="kk-KZ"/>
        </w:rPr>
        <w:t>гі</w:t>
      </w:r>
      <w:r w:rsidRPr="008B6D98">
        <w:rPr>
          <w:rFonts w:ascii="Times New Roman" w:hAnsi="Times New Roman" w:cs="Times New Roman"/>
          <w:sz w:val="28"/>
          <w:szCs w:val="28"/>
          <w:lang w:val="kk-KZ"/>
        </w:rPr>
        <w:t xml:space="preserve"> одағайлар</w:t>
      </w:r>
      <w:r w:rsidR="00DF23B4" w:rsidRPr="008B6D98">
        <w:rPr>
          <w:rFonts w:ascii="Times New Roman" w:hAnsi="Times New Roman" w:cs="Times New Roman"/>
          <w:sz w:val="28"/>
          <w:szCs w:val="28"/>
          <w:lang w:val="kk-KZ"/>
        </w:rPr>
        <w:t>дың</w:t>
      </w:r>
      <w:r w:rsidRPr="008B6D98">
        <w:rPr>
          <w:rFonts w:ascii="Times New Roman" w:hAnsi="Times New Roman" w:cs="Times New Roman"/>
          <w:sz w:val="28"/>
          <w:szCs w:val="28"/>
          <w:lang w:val="kk-KZ"/>
        </w:rPr>
        <w:t xml:space="preserve"> («ай», «ой», «дүние-ай») </w:t>
      </w:r>
      <w:r w:rsidRPr="008B6D98">
        <w:rPr>
          <w:rStyle w:val="a6"/>
          <w:rFonts w:ascii="Times New Roman" w:hAnsi="Times New Roman" w:cs="Times New Roman"/>
          <w:b w:val="0"/>
          <w:bCs w:val="0"/>
          <w:sz w:val="28"/>
          <w:szCs w:val="28"/>
          <w:lang w:val="kk-KZ"/>
        </w:rPr>
        <w:t>субвербальды семантикалық функциясы</w:t>
      </w:r>
      <w:r w:rsidRPr="008B6D98">
        <w:rPr>
          <w:rFonts w:ascii="Times New Roman" w:hAnsi="Times New Roman" w:cs="Times New Roman"/>
          <w:sz w:val="28"/>
          <w:szCs w:val="28"/>
          <w:lang w:val="kk-KZ"/>
        </w:rPr>
        <w:t xml:space="preserve"> жүйелі талдан</w:t>
      </w:r>
      <w:r w:rsidR="00DF23B4" w:rsidRPr="008B6D98">
        <w:rPr>
          <w:rFonts w:ascii="Times New Roman" w:hAnsi="Times New Roman" w:cs="Times New Roman"/>
          <w:sz w:val="28"/>
          <w:szCs w:val="28"/>
          <w:lang w:val="kk-KZ"/>
        </w:rPr>
        <w:t>ды</w:t>
      </w:r>
      <w:r w:rsidR="00BB2C9C" w:rsidRPr="008B6D98">
        <w:rPr>
          <w:rFonts w:ascii="Times New Roman" w:hAnsi="Times New Roman" w:cs="Times New Roman"/>
          <w:sz w:val="28"/>
          <w:szCs w:val="28"/>
          <w:lang w:val="kk-KZ"/>
        </w:rPr>
        <w:t>, о</w:t>
      </w:r>
      <w:r w:rsidRPr="008B6D98">
        <w:rPr>
          <w:rFonts w:ascii="Times New Roman" w:hAnsi="Times New Roman" w:cs="Times New Roman"/>
          <w:sz w:val="28"/>
          <w:szCs w:val="28"/>
          <w:lang w:val="kk-KZ"/>
        </w:rPr>
        <w:t>лардың поп форматт</w:t>
      </w:r>
      <w:r w:rsidR="00DF23B4" w:rsidRPr="008B6D98">
        <w:rPr>
          <w:rFonts w:ascii="Times New Roman" w:hAnsi="Times New Roman" w:cs="Times New Roman"/>
          <w:sz w:val="28"/>
          <w:szCs w:val="28"/>
          <w:lang w:val="kk-KZ"/>
        </w:rPr>
        <w:t>а</w:t>
      </w:r>
      <w:r w:rsidRPr="008B6D98">
        <w:rPr>
          <w:rFonts w:ascii="Times New Roman" w:hAnsi="Times New Roman" w:cs="Times New Roman"/>
          <w:sz w:val="28"/>
          <w:szCs w:val="28"/>
          <w:lang w:val="kk-KZ"/>
        </w:rPr>
        <w:t xml:space="preserve"> атқаратын</w:t>
      </w:r>
      <w:r w:rsidR="00F947FC" w:rsidRPr="008B6D98">
        <w:rPr>
          <w:rFonts w:ascii="Times New Roman" w:hAnsi="Times New Roman" w:cs="Times New Roman"/>
          <w:sz w:val="28"/>
          <w:szCs w:val="28"/>
          <w:lang w:val="kk-KZ"/>
        </w:rPr>
        <w:t xml:space="preserve"> екі функциясы, атап айтқанда</w:t>
      </w:r>
      <w:r w:rsidRPr="008B6D98">
        <w:rPr>
          <w:rFonts w:ascii="Times New Roman" w:hAnsi="Times New Roman" w:cs="Times New Roman"/>
          <w:sz w:val="28"/>
          <w:szCs w:val="28"/>
          <w:lang w:val="kk-KZ"/>
        </w:rPr>
        <w:t xml:space="preserve"> вокализ </w:t>
      </w:r>
      <w:r w:rsidR="00F947FC" w:rsidRPr="008B6D98">
        <w:rPr>
          <w:rFonts w:ascii="Times New Roman" w:hAnsi="Times New Roman" w:cs="Times New Roman"/>
          <w:sz w:val="28"/>
          <w:szCs w:val="28"/>
          <w:lang w:val="kk-KZ"/>
        </w:rPr>
        <w:t xml:space="preserve">және </w:t>
      </w:r>
      <w:r w:rsidRPr="008B6D98">
        <w:rPr>
          <w:rFonts w:ascii="Times New Roman" w:hAnsi="Times New Roman" w:cs="Times New Roman"/>
          <w:sz w:val="28"/>
          <w:szCs w:val="28"/>
          <w:lang w:val="kk-KZ"/>
        </w:rPr>
        <w:t xml:space="preserve"> кульминациялық-құрылымдық функция</w:t>
      </w:r>
      <w:r w:rsidR="00F947FC" w:rsidRPr="008B6D98">
        <w:rPr>
          <w:rFonts w:ascii="Times New Roman" w:hAnsi="Times New Roman" w:cs="Times New Roman"/>
          <w:sz w:val="28"/>
          <w:szCs w:val="28"/>
          <w:lang w:val="kk-KZ"/>
        </w:rPr>
        <w:t>лары</w:t>
      </w:r>
      <w:r w:rsidRPr="008B6D98">
        <w:rPr>
          <w:rFonts w:ascii="Times New Roman" w:hAnsi="Times New Roman" w:cs="Times New Roman"/>
          <w:sz w:val="28"/>
          <w:szCs w:val="28"/>
          <w:lang w:val="kk-KZ"/>
        </w:rPr>
        <w:t xml:space="preserve"> Мерриамның</w:t>
      </w:r>
      <w:r w:rsidR="00C405B1">
        <w:rPr>
          <w:rFonts w:ascii="Times New Roman" w:hAnsi="Times New Roman" w:cs="Times New Roman"/>
          <w:sz w:val="28"/>
          <w:szCs w:val="28"/>
          <w:lang w:val="kk-KZ"/>
        </w:rPr>
        <w:t xml:space="preserve"> </w:t>
      </w:r>
      <w:r w:rsidR="00432522" w:rsidRPr="008B6D98">
        <w:rPr>
          <w:rFonts w:ascii="Times New Roman" w:hAnsi="Times New Roman" w:cs="Times New Roman"/>
          <w:sz w:val="28"/>
          <w:szCs w:val="28"/>
          <w:lang w:val="kk-KZ"/>
        </w:rPr>
        <w:t>[4]</w:t>
      </w:r>
      <w:r w:rsidRPr="008B6D98">
        <w:rPr>
          <w:rFonts w:ascii="Times New Roman" w:hAnsi="Times New Roman" w:cs="Times New Roman"/>
          <w:sz w:val="28"/>
          <w:szCs w:val="28"/>
          <w:lang w:val="kk-KZ"/>
        </w:rPr>
        <w:t xml:space="preserve"> паравербальды коммуникация</w:t>
      </w:r>
      <w:r w:rsidR="00F947FC" w:rsidRPr="008B6D98">
        <w:rPr>
          <w:rFonts w:ascii="Times New Roman" w:hAnsi="Times New Roman" w:cs="Times New Roman"/>
          <w:sz w:val="28"/>
          <w:szCs w:val="28"/>
          <w:lang w:val="kk-KZ"/>
        </w:rPr>
        <w:t>сы</w:t>
      </w:r>
      <w:r w:rsidRPr="008B6D98">
        <w:rPr>
          <w:rFonts w:ascii="Times New Roman" w:hAnsi="Times New Roman" w:cs="Times New Roman"/>
          <w:sz w:val="28"/>
          <w:szCs w:val="28"/>
          <w:lang w:val="kk-KZ"/>
        </w:rPr>
        <w:t xml:space="preserve"> және Монсонның аффектілік кодтар концептілері</w:t>
      </w:r>
      <w:r w:rsidR="00C405B1">
        <w:rPr>
          <w:rFonts w:ascii="Times New Roman" w:hAnsi="Times New Roman" w:cs="Times New Roman"/>
          <w:sz w:val="28"/>
          <w:szCs w:val="28"/>
          <w:lang w:val="kk-KZ"/>
        </w:rPr>
        <w:t xml:space="preserve"> </w:t>
      </w:r>
      <w:r w:rsidR="00432522" w:rsidRPr="008B6D98">
        <w:rPr>
          <w:rFonts w:ascii="Times New Roman" w:hAnsi="Times New Roman" w:cs="Times New Roman"/>
          <w:sz w:val="28"/>
          <w:szCs w:val="28"/>
          <w:lang w:val="kk-KZ"/>
        </w:rPr>
        <w:t>[38]</w:t>
      </w:r>
      <w:r w:rsidRPr="008B6D98">
        <w:rPr>
          <w:rFonts w:ascii="Times New Roman" w:hAnsi="Times New Roman" w:cs="Times New Roman"/>
          <w:sz w:val="28"/>
          <w:szCs w:val="28"/>
          <w:lang w:val="kk-KZ"/>
        </w:rPr>
        <w:t xml:space="preserve"> </w:t>
      </w:r>
      <w:r w:rsidR="00F947FC" w:rsidRPr="008B6D98">
        <w:rPr>
          <w:rFonts w:ascii="Times New Roman" w:hAnsi="Times New Roman" w:cs="Times New Roman"/>
          <w:sz w:val="28"/>
          <w:szCs w:val="28"/>
          <w:lang w:val="kk-KZ"/>
        </w:rPr>
        <w:t>негізінде</w:t>
      </w:r>
      <w:r w:rsidRPr="008B6D98">
        <w:rPr>
          <w:rFonts w:ascii="Times New Roman" w:hAnsi="Times New Roman" w:cs="Times New Roman"/>
          <w:sz w:val="28"/>
          <w:szCs w:val="28"/>
          <w:lang w:val="kk-KZ"/>
        </w:rPr>
        <w:t xml:space="preserve">  нақтылан</w:t>
      </w:r>
      <w:r w:rsidR="00F947FC" w:rsidRPr="008B6D98">
        <w:rPr>
          <w:rFonts w:ascii="Times New Roman" w:hAnsi="Times New Roman" w:cs="Times New Roman"/>
          <w:sz w:val="28"/>
          <w:szCs w:val="28"/>
          <w:lang w:val="kk-KZ"/>
        </w:rPr>
        <w:t>ып талдан</w:t>
      </w:r>
      <w:r w:rsidRPr="008B6D98">
        <w:rPr>
          <w:rFonts w:ascii="Times New Roman" w:hAnsi="Times New Roman" w:cs="Times New Roman"/>
          <w:sz w:val="28"/>
          <w:szCs w:val="28"/>
          <w:lang w:val="kk-KZ"/>
        </w:rPr>
        <w:t>ды.</w:t>
      </w:r>
    </w:p>
    <w:p w14:paraId="59E81E12" w14:textId="70F5B00A" w:rsidR="00275568" w:rsidRPr="008B6D98" w:rsidRDefault="00D0466E" w:rsidP="00275568">
      <w:pPr>
        <w:shd w:val="clear" w:color="auto" w:fill="FFFFFF"/>
        <w:spacing w:after="0" w:line="240" w:lineRule="auto"/>
        <w:ind w:firstLine="709"/>
        <w:contextualSpacing/>
        <w:jc w:val="both"/>
        <w:rPr>
          <w:rFonts w:ascii="Times New Roman" w:hAnsi="Times New Roman" w:cs="Times New Roman"/>
          <w:sz w:val="28"/>
          <w:szCs w:val="28"/>
          <w:lang w:val="kk-KZ"/>
        </w:rPr>
      </w:pPr>
      <w:r w:rsidRPr="008B6D98">
        <w:rPr>
          <w:rStyle w:val="a6"/>
          <w:rFonts w:ascii="Times New Roman" w:hAnsi="Times New Roman" w:cs="Times New Roman"/>
          <w:b w:val="0"/>
          <w:bCs w:val="0"/>
          <w:sz w:val="28"/>
          <w:szCs w:val="28"/>
          <w:lang w:val="kk-KZ"/>
        </w:rPr>
        <w:t>6.</w:t>
      </w:r>
      <w:r w:rsidR="00BA1452" w:rsidRPr="008B6D98">
        <w:rPr>
          <w:rStyle w:val="a6"/>
          <w:rFonts w:ascii="Times New Roman" w:eastAsiaTheme="majorEastAsia" w:hAnsi="Times New Roman" w:cs="Times New Roman"/>
          <w:sz w:val="28"/>
          <w:szCs w:val="28"/>
          <w:lang w:val="kk-KZ"/>
        </w:rPr>
        <w:t xml:space="preserve"> </w:t>
      </w:r>
      <w:r w:rsidR="00160C8B">
        <w:rPr>
          <w:rStyle w:val="a6"/>
          <w:rFonts w:ascii="Times New Roman" w:eastAsiaTheme="majorEastAsia" w:hAnsi="Times New Roman" w:cs="Times New Roman"/>
          <w:sz w:val="28"/>
          <w:szCs w:val="28"/>
          <w:lang w:val="kk-KZ"/>
        </w:rPr>
        <w:t xml:space="preserve">Метамодернизм аясында </w:t>
      </w:r>
      <w:r w:rsidRPr="008B6D98">
        <w:rPr>
          <w:rFonts w:ascii="Times New Roman" w:hAnsi="Times New Roman" w:cs="Times New Roman"/>
          <w:sz w:val="28"/>
          <w:szCs w:val="28"/>
          <w:lang w:val="kk-KZ"/>
        </w:rPr>
        <w:t>Модификация дәстүрдің</w:t>
      </w:r>
      <w:r w:rsidR="004305C2" w:rsidRPr="008B6D98">
        <w:rPr>
          <w:rFonts w:ascii="Times New Roman" w:hAnsi="Times New Roman" w:cs="Times New Roman"/>
          <w:sz w:val="28"/>
          <w:szCs w:val="28"/>
          <w:lang w:val="kk-KZ"/>
        </w:rPr>
        <w:t xml:space="preserve"> деградациясы</w:t>
      </w:r>
      <w:r w:rsidRPr="008B6D98">
        <w:rPr>
          <w:rFonts w:ascii="Times New Roman" w:hAnsi="Times New Roman" w:cs="Times New Roman"/>
          <w:sz w:val="28"/>
          <w:szCs w:val="28"/>
          <w:lang w:val="kk-KZ"/>
        </w:rPr>
        <w:t xml:space="preserve"> емес, </w:t>
      </w:r>
      <w:r w:rsidR="004305C2" w:rsidRPr="008B6D98">
        <w:rPr>
          <w:rFonts w:ascii="Times New Roman" w:hAnsi="Times New Roman" w:cs="Times New Roman"/>
          <w:sz w:val="28"/>
          <w:szCs w:val="28"/>
          <w:lang w:val="kk-KZ"/>
        </w:rPr>
        <w:t xml:space="preserve">керісінше, </w:t>
      </w:r>
      <w:r w:rsidRPr="008B6D98">
        <w:rPr>
          <w:rFonts w:ascii="Times New Roman" w:hAnsi="Times New Roman" w:cs="Times New Roman"/>
          <w:sz w:val="28"/>
          <w:szCs w:val="28"/>
          <w:lang w:val="kk-KZ"/>
        </w:rPr>
        <w:t xml:space="preserve">оның </w:t>
      </w:r>
      <w:r w:rsidRPr="008B6D98">
        <w:rPr>
          <w:rStyle w:val="a6"/>
          <w:rFonts w:ascii="Times New Roman" w:hAnsi="Times New Roman" w:cs="Times New Roman"/>
          <w:b w:val="0"/>
          <w:bCs w:val="0"/>
          <w:sz w:val="28"/>
          <w:szCs w:val="28"/>
          <w:lang w:val="kk-KZ"/>
        </w:rPr>
        <w:t>тіршілік ету стратегияс</w:t>
      </w:r>
      <w:r w:rsidR="004305C2" w:rsidRPr="008B6D98">
        <w:rPr>
          <w:rStyle w:val="a6"/>
          <w:rFonts w:ascii="Times New Roman" w:hAnsi="Times New Roman" w:cs="Times New Roman"/>
          <w:b w:val="0"/>
          <w:bCs w:val="0"/>
          <w:sz w:val="28"/>
          <w:szCs w:val="28"/>
          <w:lang w:val="kk-KZ"/>
        </w:rPr>
        <w:t>ы</w:t>
      </w:r>
      <w:r w:rsidRPr="008B6D98">
        <w:rPr>
          <w:rFonts w:ascii="Times New Roman" w:hAnsi="Times New Roman" w:cs="Times New Roman"/>
          <w:b/>
          <w:bCs/>
          <w:sz w:val="28"/>
          <w:szCs w:val="28"/>
          <w:lang w:val="kk-KZ"/>
        </w:rPr>
        <w:t xml:space="preserve"> </w:t>
      </w:r>
      <w:r w:rsidRPr="008B6D98">
        <w:rPr>
          <w:rFonts w:ascii="Times New Roman" w:hAnsi="Times New Roman" w:cs="Times New Roman"/>
          <w:sz w:val="28"/>
          <w:szCs w:val="28"/>
          <w:lang w:val="kk-KZ"/>
        </w:rPr>
        <w:t xml:space="preserve">ретінде қайта </w:t>
      </w:r>
      <w:r w:rsidR="004305C2" w:rsidRPr="008B6D98">
        <w:rPr>
          <w:rFonts w:ascii="Times New Roman" w:hAnsi="Times New Roman" w:cs="Times New Roman"/>
          <w:sz w:val="28"/>
          <w:szCs w:val="28"/>
          <w:lang w:val="kk-KZ"/>
        </w:rPr>
        <w:t>қарастырыл</w:t>
      </w:r>
      <w:r w:rsidRPr="008B6D98">
        <w:rPr>
          <w:rFonts w:ascii="Times New Roman" w:hAnsi="Times New Roman" w:cs="Times New Roman"/>
          <w:sz w:val="28"/>
          <w:szCs w:val="28"/>
          <w:lang w:val="kk-KZ"/>
        </w:rPr>
        <w:t>ды. Нетлдің «revitalization» концептісіне</w:t>
      </w:r>
      <w:r w:rsidR="00C405B1">
        <w:rPr>
          <w:rFonts w:ascii="Times New Roman" w:hAnsi="Times New Roman" w:cs="Times New Roman"/>
          <w:sz w:val="28"/>
          <w:szCs w:val="28"/>
          <w:lang w:val="kk-KZ"/>
        </w:rPr>
        <w:t xml:space="preserve"> </w:t>
      </w:r>
      <w:r w:rsidR="00432522" w:rsidRPr="008B6D98">
        <w:rPr>
          <w:rFonts w:ascii="Times New Roman" w:hAnsi="Times New Roman" w:cs="Times New Roman"/>
          <w:sz w:val="28"/>
          <w:szCs w:val="28"/>
          <w:lang w:val="kk-KZ"/>
        </w:rPr>
        <w:t>[3]</w:t>
      </w:r>
      <w:r w:rsidRPr="008B6D98">
        <w:rPr>
          <w:rFonts w:ascii="Times New Roman" w:hAnsi="Times New Roman" w:cs="Times New Roman"/>
          <w:sz w:val="28"/>
          <w:szCs w:val="28"/>
          <w:lang w:val="kk-KZ"/>
        </w:rPr>
        <w:t xml:space="preserve"> сүйене отырып, поп форматтағы дәстүрлі вокал</w:t>
      </w:r>
      <w:r w:rsidR="004305C2" w:rsidRPr="008B6D98">
        <w:rPr>
          <w:rFonts w:ascii="Times New Roman" w:hAnsi="Times New Roman" w:cs="Times New Roman"/>
          <w:sz w:val="28"/>
          <w:szCs w:val="28"/>
          <w:lang w:val="kk-KZ"/>
        </w:rPr>
        <w:t xml:space="preserve"> техникаларының</w:t>
      </w:r>
      <w:r w:rsidRPr="008B6D98">
        <w:rPr>
          <w:rFonts w:ascii="Times New Roman" w:hAnsi="Times New Roman" w:cs="Times New Roman"/>
          <w:sz w:val="28"/>
          <w:szCs w:val="28"/>
          <w:lang w:val="kk-KZ"/>
        </w:rPr>
        <w:t xml:space="preserve"> жастар аудиториясын</w:t>
      </w:r>
      <w:r w:rsidR="004305C2" w:rsidRPr="008B6D98">
        <w:rPr>
          <w:rFonts w:ascii="Times New Roman" w:hAnsi="Times New Roman" w:cs="Times New Roman"/>
          <w:sz w:val="28"/>
          <w:szCs w:val="28"/>
          <w:lang w:val="kk-KZ"/>
        </w:rPr>
        <w:t xml:space="preserve"> қамту</w:t>
      </w:r>
      <w:r w:rsidRPr="008B6D98">
        <w:rPr>
          <w:rFonts w:ascii="Times New Roman" w:hAnsi="Times New Roman" w:cs="Times New Roman"/>
          <w:sz w:val="28"/>
          <w:szCs w:val="28"/>
          <w:lang w:val="kk-KZ"/>
        </w:rPr>
        <w:t xml:space="preserve"> арқылы трансмиссия</w:t>
      </w:r>
      <w:r w:rsidR="004305C2" w:rsidRPr="008B6D98">
        <w:rPr>
          <w:rFonts w:ascii="Times New Roman" w:hAnsi="Times New Roman" w:cs="Times New Roman"/>
          <w:sz w:val="28"/>
          <w:szCs w:val="28"/>
          <w:lang w:val="kk-KZ"/>
        </w:rPr>
        <w:t>лық</w:t>
      </w:r>
      <w:r w:rsidRPr="008B6D98">
        <w:rPr>
          <w:rFonts w:ascii="Times New Roman" w:hAnsi="Times New Roman" w:cs="Times New Roman"/>
          <w:sz w:val="28"/>
          <w:szCs w:val="28"/>
          <w:lang w:val="kk-KZ"/>
        </w:rPr>
        <w:t xml:space="preserve"> тізбе</w:t>
      </w:r>
      <w:r w:rsidR="004305C2" w:rsidRPr="008B6D98">
        <w:rPr>
          <w:rFonts w:ascii="Times New Roman" w:hAnsi="Times New Roman" w:cs="Times New Roman"/>
          <w:sz w:val="28"/>
          <w:szCs w:val="28"/>
          <w:lang w:val="kk-KZ"/>
        </w:rPr>
        <w:t>кті</w:t>
      </w:r>
      <w:r w:rsidRPr="008B6D98">
        <w:rPr>
          <w:rFonts w:ascii="Times New Roman" w:hAnsi="Times New Roman" w:cs="Times New Roman"/>
          <w:sz w:val="28"/>
          <w:szCs w:val="28"/>
          <w:lang w:val="kk-KZ"/>
        </w:rPr>
        <w:t xml:space="preserve"> сақтайтыны</w:t>
      </w:r>
      <w:r w:rsidR="004305C2" w:rsidRPr="008B6D98">
        <w:rPr>
          <w:rFonts w:ascii="Times New Roman" w:hAnsi="Times New Roman" w:cs="Times New Roman"/>
          <w:sz w:val="28"/>
          <w:szCs w:val="28"/>
          <w:lang w:val="kk-KZ"/>
        </w:rPr>
        <w:t xml:space="preserve"> афроамерикандық</w:t>
      </w:r>
      <w:r w:rsidRPr="008B6D98">
        <w:rPr>
          <w:rFonts w:ascii="Times New Roman" w:hAnsi="Times New Roman" w:cs="Times New Roman"/>
          <w:sz w:val="28"/>
          <w:szCs w:val="28"/>
          <w:lang w:val="kk-KZ"/>
        </w:rPr>
        <w:t xml:space="preserve"> госпел</w:t>
      </w:r>
      <w:r w:rsidR="004305C2" w:rsidRPr="008B6D98">
        <w:rPr>
          <w:rFonts w:ascii="Times New Roman" w:hAnsi="Times New Roman" w:cs="Times New Roman"/>
          <w:sz w:val="28"/>
          <w:szCs w:val="28"/>
          <w:lang w:val="kk-KZ"/>
        </w:rPr>
        <w:t>мен</w:t>
      </w:r>
      <w:r w:rsidRPr="008B6D98">
        <w:rPr>
          <w:rFonts w:ascii="Times New Roman" w:hAnsi="Times New Roman" w:cs="Times New Roman"/>
          <w:sz w:val="28"/>
          <w:szCs w:val="28"/>
          <w:lang w:val="kk-KZ"/>
        </w:rPr>
        <w:t xml:space="preserve"> тарих</w:t>
      </w:r>
      <w:r w:rsidR="004305C2" w:rsidRPr="008B6D98">
        <w:rPr>
          <w:rFonts w:ascii="Times New Roman" w:hAnsi="Times New Roman" w:cs="Times New Roman"/>
          <w:sz w:val="28"/>
          <w:szCs w:val="28"/>
          <w:lang w:val="kk-KZ"/>
        </w:rPr>
        <w:t xml:space="preserve">и </w:t>
      </w:r>
      <w:r w:rsidRPr="008B6D98">
        <w:rPr>
          <w:rFonts w:ascii="Times New Roman" w:hAnsi="Times New Roman" w:cs="Times New Roman"/>
          <w:sz w:val="28"/>
          <w:szCs w:val="28"/>
          <w:lang w:val="kk-KZ"/>
        </w:rPr>
        <w:t>салыстырмалы</w:t>
      </w:r>
      <w:r w:rsidR="004305C2" w:rsidRPr="008B6D98">
        <w:rPr>
          <w:rFonts w:ascii="Times New Roman" w:hAnsi="Times New Roman" w:cs="Times New Roman"/>
          <w:sz w:val="28"/>
          <w:szCs w:val="28"/>
          <w:lang w:val="kk-KZ"/>
        </w:rPr>
        <w:t xml:space="preserve"> әдіс арқылы</w:t>
      </w:r>
      <w:r w:rsidRPr="008B6D98">
        <w:rPr>
          <w:rFonts w:ascii="Times New Roman" w:hAnsi="Times New Roman" w:cs="Times New Roman"/>
          <w:sz w:val="28"/>
          <w:szCs w:val="28"/>
          <w:lang w:val="kk-KZ"/>
        </w:rPr>
        <w:t xml:space="preserve"> дәлелденді.</w:t>
      </w:r>
    </w:p>
    <w:p w14:paraId="3CB2DFCF" w14:textId="53B4EA86" w:rsidR="00BA1452" w:rsidRPr="008B6D98" w:rsidRDefault="00D0466E" w:rsidP="00275568">
      <w:pPr>
        <w:shd w:val="clear" w:color="auto" w:fill="FFFFFF"/>
        <w:spacing w:after="0" w:line="240" w:lineRule="auto"/>
        <w:ind w:firstLine="709"/>
        <w:contextualSpacing/>
        <w:jc w:val="both"/>
        <w:rPr>
          <w:rFonts w:ascii="Times New Roman" w:hAnsi="Times New Roman" w:cs="Times New Roman"/>
          <w:sz w:val="28"/>
          <w:szCs w:val="28"/>
          <w:lang w:val="kk-KZ"/>
        </w:rPr>
      </w:pPr>
      <w:r w:rsidRPr="008B6D98">
        <w:rPr>
          <w:rStyle w:val="a6"/>
          <w:rFonts w:ascii="Times New Roman" w:hAnsi="Times New Roman" w:cs="Times New Roman"/>
          <w:b w:val="0"/>
          <w:bCs w:val="0"/>
          <w:sz w:val="28"/>
          <w:szCs w:val="28"/>
          <w:lang w:val="kk-KZ"/>
        </w:rPr>
        <w:t>7.</w:t>
      </w:r>
      <w:r w:rsidR="00BA1452" w:rsidRPr="008B6D98">
        <w:rPr>
          <w:rStyle w:val="a6"/>
          <w:rFonts w:ascii="Times New Roman" w:eastAsiaTheme="majorEastAsia" w:hAnsi="Times New Roman" w:cs="Times New Roman"/>
          <w:sz w:val="28"/>
          <w:szCs w:val="28"/>
          <w:lang w:val="kk-KZ"/>
        </w:rPr>
        <w:t xml:space="preserve"> </w:t>
      </w:r>
      <w:r w:rsidR="0014174A" w:rsidRPr="008B6D98">
        <w:rPr>
          <w:rStyle w:val="a6"/>
          <w:rFonts w:ascii="Times New Roman" w:eastAsiaTheme="majorEastAsia" w:hAnsi="Times New Roman" w:cs="Times New Roman"/>
          <w:b w:val="0"/>
          <w:bCs w:val="0"/>
          <w:sz w:val="28"/>
          <w:szCs w:val="28"/>
          <w:lang w:val="kk-KZ"/>
        </w:rPr>
        <w:t>Деколониалдық канон қалыптастырудың үлгісі ұсынылды, ол үшін</w:t>
      </w:r>
      <w:r w:rsidR="0014174A" w:rsidRPr="008B6D98">
        <w:rPr>
          <w:rStyle w:val="a6"/>
          <w:rFonts w:ascii="Times New Roman" w:eastAsiaTheme="majorEastAsia" w:hAnsi="Times New Roman" w:cs="Times New Roman"/>
          <w:sz w:val="28"/>
          <w:szCs w:val="28"/>
          <w:lang w:val="kk-KZ"/>
        </w:rPr>
        <w:t xml:space="preserve"> </w:t>
      </w:r>
      <w:r w:rsidR="0014174A" w:rsidRPr="008B6D98">
        <w:rPr>
          <w:rStyle w:val="a6"/>
          <w:rFonts w:ascii="Times New Roman" w:eastAsiaTheme="majorEastAsia" w:hAnsi="Times New Roman" w:cs="Times New Roman"/>
          <w:b w:val="0"/>
          <w:bCs w:val="0"/>
          <w:sz w:val="28"/>
          <w:szCs w:val="28"/>
          <w:lang w:val="kk-KZ"/>
        </w:rPr>
        <w:t>Эдвард</w:t>
      </w:r>
      <w:r w:rsidR="0014174A" w:rsidRPr="008B6D98">
        <w:rPr>
          <w:rStyle w:val="a6"/>
          <w:rFonts w:ascii="Times New Roman" w:eastAsiaTheme="majorEastAsia" w:hAnsi="Times New Roman" w:cs="Times New Roman"/>
          <w:sz w:val="28"/>
          <w:szCs w:val="28"/>
          <w:lang w:val="kk-KZ"/>
        </w:rPr>
        <w:t xml:space="preserve"> </w:t>
      </w:r>
      <w:r w:rsidRPr="008B6D98">
        <w:rPr>
          <w:rFonts w:ascii="Times New Roman" w:hAnsi="Times New Roman" w:cs="Times New Roman"/>
          <w:sz w:val="28"/>
          <w:szCs w:val="28"/>
          <w:lang w:val="kk-KZ"/>
        </w:rPr>
        <w:t>Саидтың постколониялық теориясы</w:t>
      </w:r>
      <w:r w:rsidR="00C405B1">
        <w:rPr>
          <w:rFonts w:ascii="Times New Roman" w:hAnsi="Times New Roman" w:cs="Times New Roman"/>
          <w:sz w:val="28"/>
          <w:szCs w:val="28"/>
          <w:lang w:val="kk-KZ"/>
        </w:rPr>
        <w:t xml:space="preserve"> </w:t>
      </w:r>
      <w:r w:rsidR="00432522" w:rsidRPr="008B6D98">
        <w:rPr>
          <w:rFonts w:ascii="Times New Roman" w:hAnsi="Times New Roman" w:cs="Times New Roman"/>
          <w:sz w:val="28"/>
          <w:szCs w:val="28"/>
          <w:lang w:val="kk-KZ"/>
        </w:rPr>
        <w:t>[28]</w:t>
      </w:r>
      <w:r w:rsidRPr="008B6D98">
        <w:rPr>
          <w:rFonts w:ascii="Times New Roman" w:hAnsi="Times New Roman" w:cs="Times New Roman"/>
          <w:sz w:val="28"/>
          <w:szCs w:val="28"/>
          <w:lang w:val="kk-KZ"/>
        </w:rPr>
        <w:t xml:space="preserve"> және Спивактың</w:t>
      </w:r>
      <w:r w:rsidR="00C405B1">
        <w:rPr>
          <w:rFonts w:ascii="Times New Roman" w:hAnsi="Times New Roman" w:cs="Times New Roman"/>
          <w:sz w:val="28"/>
          <w:szCs w:val="28"/>
          <w:lang w:val="kk-KZ"/>
        </w:rPr>
        <w:t xml:space="preserve"> </w:t>
      </w:r>
      <w:r w:rsidR="00432522" w:rsidRPr="008B6D98">
        <w:rPr>
          <w:rFonts w:ascii="Times New Roman" w:hAnsi="Times New Roman" w:cs="Times New Roman"/>
          <w:sz w:val="28"/>
          <w:szCs w:val="28"/>
          <w:lang w:val="kk-KZ"/>
        </w:rPr>
        <w:t>[</w:t>
      </w:r>
      <w:r w:rsidR="00AF2A65" w:rsidRPr="008B6D98">
        <w:rPr>
          <w:rFonts w:ascii="Times New Roman" w:hAnsi="Times New Roman" w:cs="Times New Roman"/>
          <w:sz w:val="28"/>
          <w:szCs w:val="28"/>
          <w:lang w:val="kk-KZ"/>
        </w:rPr>
        <w:t>35</w:t>
      </w:r>
      <w:r w:rsidR="00432522" w:rsidRPr="008B6D98">
        <w:rPr>
          <w:rFonts w:ascii="Times New Roman" w:hAnsi="Times New Roman" w:cs="Times New Roman"/>
          <w:sz w:val="28"/>
          <w:szCs w:val="28"/>
          <w:lang w:val="kk-KZ"/>
        </w:rPr>
        <w:t>]</w:t>
      </w:r>
      <w:r w:rsidRPr="008B6D98">
        <w:rPr>
          <w:rFonts w:ascii="Times New Roman" w:hAnsi="Times New Roman" w:cs="Times New Roman"/>
          <w:sz w:val="28"/>
          <w:szCs w:val="28"/>
          <w:lang w:val="kk-KZ"/>
        </w:rPr>
        <w:t xml:space="preserve"> </w:t>
      </w:r>
      <w:r w:rsidRPr="008B6D98">
        <w:rPr>
          <w:rFonts w:ascii="Times New Roman" w:hAnsi="Times New Roman" w:cs="Times New Roman"/>
          <w:sz w:val="28"/>
          <w:szCs w:val="28"/>
          <w:lang w:val="kk-KZ"/>
        </w:rPr>
        <w:lastRenderedPageBreak/>
        <w:t>субал</w:t>
      </w:r>
      <w:r w:rsidR="00C405B1">
        <w:rPr>
          <w:rFonts w:ascii="Times New Roman" w:hAnsi="Times New Roman" w:cs="Times New Roman"/>
          <w:sz w:val="28"/>
          <w:szCs w:val="28"/>
          <w:lang w:val="kk-KZ"/>
        </w:rPr>
        <w:t>ь</w:t>
      </w:r>
      <w:r w:rsidRPr="008B6D98">
        <w:rPr>
          <w:rFonts w:ascii="Times New Roman" w:hAnsi="Times New Roman" w:cs="Times New Roman"/>
          <w:sz w:val="28"/>
          <w:szCs w:val="28"/>
          <w:lang w:val="kk-KZ"/>
        </w:rPr>
        <w:t xml:space="preserve">терн концепциясы негізінде </w:t>
      </w:r>
      <w:r w:rsidRPr="008B6D98">
        <w:rPr>
          <w:rStyle w:val="a6"/>
          <w:rFonts w:ascii="Times New Roman" w:hAnsi="Times New Roman" w:cs="Times New Roman"/>
          <w:b w:val="0"/>
          <w:bCs w:val="0"/>
          <w:sz w:val="28"/>
          <w:szCs w:val="28"/>
          <w:lang w:val="kk-KZ"/>
        </w:rPr>
        <w:t>деколониялық вокалдық канон</w:t>
      </w:r>
      <w:r w:rsidRPr="008B6D98">
        <w:rPr>
          <w:rFonts w:ascii="Times New Roman" w:hAnsi="Times New Roman" w:cs="Times New Roman"/>
          <w:sz w:val="28"/>
          <w:szCs w:val="28"/>
          <w:lang w:val="kk-KZ"/>
        </w:rPr>
        <w:t xml:space="preserve"> қалыптастыру мүмкіндігі ғылыми тұрғыдан негізделді. Кеңестік консерватория жүйесінің мұражайландыру логикасына қарсы модификация моделі ұсынылып, дәстүрлі вокалдық тәжірибесі бар қазақ орындаушысының мәдени </w:t>
      </w:r>
      <w:r w:rsidR="0014174A" w:rsidRPr="008B6D98">
        <w:rPr>
          <w:rFonts w:ascii="Times New Roman" w:hAnsi="Times New Roman" w:cs="Times New Roman"/>
          <w:sz w:val="28"/>
          <w:szCs w:val="28"/>
          <w:lang w:val="kk-KZ"/>
        </w:rPr>
        <w:t>эмансипация арқылы</w:t>
      </w:r>
      <w:r w:rsidRPr="008B6D98">
        <w:rPr>
          <w:rFonts w:ascii="Times New Roman" w:hAnsi="Times New Roman" w:cs="Times New Roman"/>
          <w:sz w:val="28"/>
          <w:szCs w:val="28"/>
          <w:lang w:val="kk-KZ"/>
        </w:rPr>
        <w:t xml:space="preserve"> қалпына келтіру</w:t>
      </w:r>
      <w:r w:rsidR="0014174A" w:rsidRPr="008B6D98">
        <w:rPr>
          <w:rFonts w:ascii="Times New Roman" w:hAnsi="Times New Roman" w:cs="Times New Roman"/>
          <w:sz w:val="28"/>
          <w:szCs w:val="28"/>
          <w:lang w:val="kk-KZ"/>
        </w:rPr>
        <w:t>дің</w:t>
      </w:r>
      <w:r w:rsidRPr="008B6D98">
        <w:rPr>
          <w:rFonts w:ascii="Times New Roman" w:hAnsi="Times New Roman" w:cs="Times New Roman"/>
          <w:sz w:val="28"/>
          <w:szCs w:val="28"/>
          <w:lang w:val="kk-KZ"/>
        </w:rPr>
        <w:t xml:space="preserve"> механизмі ретінде </w:t>
      </w:r>
      <w:r w:rsidR="0014174A" w:rsidRPr="008B6D98">
        <w:rPr>
          <w:rFonts w:ascii="Times New Roman" w:hAnsi="Times New Roman" w:cs="Times New Roman"/>
          <w:sz w:val="28"/>
          <w:szCs w:val="28"/>
          <w:lang w:val="kk-KZ"/>
        </w:rPr>
        <w:t>анықта</w:t>
      </w:r>
      <w:r w:rsidRPr="008B6D98">
        <w:rPr>
          <w:rFonts w:ascii="Times New Roman" w:hAnsi="Times New Roman" w:cs="Times New Roman"/>
          <w:sz w:val="28"/>
          <w:szCs w:val="28"/>
          <w:lang w:val="kk-KZ"/>
        </w:rPr>
        <w:t>лды.</w:t>
      </w:r>
      <w:r w:rsidR="00D41E07">
        <w:rPr>
          <w:rFonts w:ascii="Times New Roman" w:hAnsi="Times New Roman" w:cs="Times New Roman"/>
          <w:sz w:val="28"/>
          <w:szCs w:val="28"/>
          <w:lang w:val="kk-KZ"/>
        </w:rPr>
        <w:t xml:space="preserve"> </w:t>
      </w:r>
      <w:r w:rsidR="0014174A" w:rsidRPr="008B6D98">
        <w:rPr>
          <w:rFonts w:ascii="Times New Roman" w:hAnsi="Times New Roman" w:cs="Times New Roman"/>
          <w:sz w:val="28"/>
          <w:szCs w:val="28"/>
          <w:lang w:val="kk-KZ"/>
        </w:rPr>
        <w:t xml:space="preserve">Сонымен қатар, </w:t>
      </w:r>
      <w:r w:rsidR="004A639C" w:rsidRPr="008B6D98">
        <w:rPr>
          <w:rFonts w:ascii="Times New Roman" w:hAnsi="Times New Roman" w:cs="Times New Roman"/>
          <w:sz w:val="28"/>
          <w:szCs w:val="28"/>
          <w:lang w:val="kk-KZ"/>
        </w:rPr>
        <w:t>Ноам Хомскийдің «Синтаксис құрылымдары» атты еңбегіндегі идеялар</w:t>
      </w:r>
      <w:r w:rsidR="001C26BA">
        <w:rPr>
          <w:rFonts w:ascii="Times New Roman" w:hAnsi="Times New Roman" w:cs="Times New Roman"/>
          <w:sz w:val="28"/>
          <w:szCs w:val="28"/>
          <w:lang w:val="kk-KZ"/>
        </w:rPr>
        <w:t>, атап айтқанда «жасампаздық грамматика»</w:t>
      </w:r>
      <w:r w:rsidR="00C405B1">
        <w:rPr>
          <w:rFonts w:ascii="Times New Roman" w:hAnsi="Times New Roman" w:cs="Times New Roman"/>
          <w:sz w:val="28"/>
          <w:szCs w:val="28"/>
          <w:lang w:val="kk-KZ"/>
        </w:rPr>
        <w:t xml:space="preserve"> </w:t>
      </w:r>
      <w:r w:rsidR="001C26BA">
        <w:rPr>
          <w:rFonts w:ascii="Times New Roman" w:hAnsi="Times New Roman" w:cs="Times New Roman"/>
          <w:sz w:val="28"/>
          <w:szCs w:val="28"/>
          <w:lang w:val="kk-KZ"/>
        </w:rPr>
        <w:t>(</w:t>
      </w:r>
      <w:r w:rsidR="001C26BA" w:rsidRPr="001C26BA">
        <w:rPr>
          <w:rFonts w:ascii="Times New Roman" w:hAnsi="Times New Roman" w:cs="Times New Roman"/>
          <w:sz w:val="28"/>
          <w:szCs w:val="28"/>
          <w:lang w:val="kk-KZ"/>
        </w:rPr>
        <w:t>generative grammar</w:t>
      </w:r>
      <w:r w:rsidR="001C26BA">
        <w:rPr>
          <w:rFonts w:ascii="Times New Roman" w:hAnsi="Times New Roman" w:cs="Times New Roman"/>
          <w:sz w:val="28"/>
          <w:szCs w:val="28"/>
          <w:lang w:val="kk-KZ"/>
        </w:rPr>
        <w:t>), яғни тілдегі шексіз мәтін –</w:t>
      </w:r>
      <w:r w:rsidR="001C26BA" w:rsidRPr="001C26BA">
        <w:rPr>
          <w:rFonts w:ascii="Times New Roman" w:hAnsi="Times New Roman" w:cs="Times New Roman"/>
          <w:sz w:val="28"/>
          <w:szCs w:val="28"/>
          <w:lang w:val="kk-KZ"/>
        </w:rPr>
        <w:t xml:space="preserve"> </w:t>
      </w:r>
      <w:r w:rsidR="001C26BA">
        <w:rPr>
          <w:rFonts w:ascii="Times New Roman" w:hAnsi="Times New Roman" w:cs="Times New Roman"/>
          <w:sz w:val="28"/>
          <w:szCs w:val="28"/>
          <w:lang w:val="kk-KZ"/>
        </w:rPr>
        <w:t>шектеулі ережелер жиынтығынан туындайды деген негізгі тезисі музыкалық құрылымда да</w:t>
      </w:r>
      <w:r w:rsidR="004A639C" w:rsidRPr="008B6D98">
        <w:rPr>
          <w:rFonts w:ascii="Times New Roman" w:hAnsi="Times New Roman" w:cs="Times New Roman"/>
          <w:sz w:val="28"/>
          <w:szCs w:val="28"/>
          <w:lang w:val="kk-KZ"/>
        </w:rPr>
        <w:t xml:space="preserve"> пайдаланылды.</w:t>
      </w:r>
    </w:p>
    <w:p w14:paraId="3B33CA88" w14:textId="77777777" w:rsidR="00BA1452" w:rsidRPr="00C405B1" w:rsidRDefault="00C81D89" w:rsidP="00DC2040">
      <w:pPr>
        <w:pStyle w:val="a5"/>
        <w:ind w:firstLine="709"/>
        <w:jc w:val="both"/>
        <w:rPr>
          <w:rFonts w:ascii="Times New Roman" w:hAnsi="Times New Roman" w:cs="Times New Roman"/>
          <w:b/>
          <w:sz w:val="28"/>
          <w:lang w:val="kk-KZ"/>
        </w:rPr>
      </w:pPr>
      <w:r w:rsidRPr="00C405B1">
        <w:rPr>
          <w:rFonts w:ascii="Times New Roman" w:hAnsi="Times New Roman" w:cs="Times New Roman"/>
          <w:b/>
          <w:sz w:val="28"/>
          <w:lang w:val="kk-KZ"/>
        </w:rPr>
        <w:t>Диссертацияның теориялық және тәжірибелік маңызы.</w:t>
      </w:r>
    </w:p>
    <w:p w14:paraId="3EF2E258" w14:textId="12C150C4" w:rsidR="00BA1452" w:rsidRPr="00DC2040" w:rsidRDefault="00C81D89" w:rsidP="00DC2040">
      <w:pPr>
        <w:pStyle w:val="a5"/>
        <w:ind w:firstLine="709"/>
        <w:jc w:val="both"/>
        <w:rPr>
          <w:rFonts w:ascii="Times New Roman" w:eastAsia="Aptos" w:hAnsi="Times New Roman" w:cs="Times New Roman"/>
          <w:kern w:val="2"/>
          <w:sz w:val="28"/>
          <w:lang w:val="kk-KZ"/>
        </w:rPr>
      </w:pPr>
      <w:r w:rsidRPr="00C405B1">
        <w:rPr>
          <w:rFonts w:ascii="Times New Roman" w:eastAsia="Aptos" w:hAnsi="Times New Roman" w:cs="Times New Roman"/>
          <w:b/>
          <w:kern w:val="2"/>
          <w:sz w:val="28"/>
          <w:lang w:val="kk-KZ"/>
        </w:rPr>
        <w:t>Зерттеудің теориялық маңызы</w:t>
      </w:r>
      <w:r w:rsidR="00C405B1">
        <w:rPr>
          <w:rFonts w:ascii="Times New Roman" w:eastAsia="Aptos" w:hAnsi="Times New Roman" w:cs="Times New Roman"/>
          <w:b/>
          <w:kern w:val="2"/>
          <w:sz w:val="28"/>
          <w:lang w:val="kk-KZ"/>
        </w:rPr>
        <w:t>.</w:t>
      </w:r>
      <w:r w:rsidRPr="00DC2040">
        <w:rPr>
          <w:rFonts w:ascii="Times New Roman" w:eastAsia="Aptos" w:hAnsi="Times New Roman" w:cs="Times New Roman"/>
          <w:kern w:val="2"/>
          <w:sz w:val="28"/>
          <w:lang w:val="kk-KZ"/>
        </w:rPr>
        <w:t xml:space="preserve"> </w:t>
      </w:r>
      <w:r w:rsidR="00E25B85" w:rsidRPr="00DC2040">
        <w:rPr>
          <w:rFonts w:ascii="Times New Roman" w:eastAsia="Aptos" w:hAnsi="Times New Roman" w:cs="Times New Roman"/>
          <w:kern w:val="2"/>
          <w:sz w:val="28"/>
          <w:lang w:val="kk-KZ"/>
        </w:rPr>
        <w:t>Зерттеудің теориялық ма</w:t>
      </w:r>
      <w:r w:rsidR="00C405B1">
        <w:rPr>
          <w:rFonts w:ascii="Times New Roman" w:eastAsia="Aptos" w:hAnsi="Times New Roman" w:cs="Times New Roman"/>
          <w:kern w:val="2"/>
          <w:sz w:val="28"/>
          <w:lang w:val="kk-KZ"/>
        </w:rPr>
        <w:t>ң</w:t>
      </w:r>
      <w:r w:rsidR="00E25B85" w:rsidRPr="00DC2040">
        <w:rPr>
          <w:rFonts w:ascii="Times New Roman" w:eastAsia="Aptos" w:hAnsi="Times New Roman" w:cs="Times New Roman"/>
          <w:kern w:val="2"/>
          <w:sz w:val="28"/>
          <w:lang w:val="kk-KZ"/>
        </w:rPr>
        <w:t xml:space="preserve">ызы бірнеше бағытты қамтиды. Біріншіден, </w:t>
      </w:r>
      <w:r w:rsidR="00D0557E" w:rsidRPr="00DC2040">
        <w:rPr>
          <w:rFonts w:ascii="Times New Roman" w:eastAsia="Aptos" w:hAnsi="Times New Roman" w:cs="Times New Roman"/>
          <w:kern w:val="2"/>
          <w:sz w:val="28"/>
          <w:lang w:val="kk-KZ"/>
        </w:rPr>
        <w:t>п</w:t>
      </w:r>
      <w:r w:rsidR="00E25B85" w:rsidRPr="00DC2040">
        <w:rPr>
          <w:rFonts w:ascii="Times New Roman" w:eastAsia="Aptos" w:hAnsi="Times New Roman" w:cs="Times New Roman"/>
          <w:kern w:val="2"/>
          <w:sz w:val="28"/>
          <w:lang w:val="kk-KZ"/>
        </w:rPr>
        <w:t>оп</w:t>
      </w:r>
      <w:r w:rsidR="00C405B1">
        <w:rPr>
          <w:rFonts w:ascii="Times New Roman" w:eastAsia="Aptos" w:hAnsi="Times New Roman" w:cs="Times New Roman"/>
          <w:kern w:val="2"/>
          <w:sz w:val="28"/>
          <w:lang w:val="kk-KZ"/>
        </w:rPr>
        <w:t>-</w:t>
      </w:r>
      <w:r w:rsidR="00E25B85" w:rsidRPr="00DC2040">
        <w:rPr>
          <w:rFonts w:ascii="Times New Roman" w:eastAsia="Aptos" w:hAnsi="Times New Roman" w:cs="Times New Roman"/>
          <w:kern w:val="2"/>
          <w:sz w:val="28"/>
          <w:lang w:val="kk-KZ"/>
        </w:rPr>
        <w:t>вокал мен дәстүрлі ән айту техникалары арасындағы мәдени сабақтастықты қалыптастыру жолдары талданып, ұрпақтар сабақтастығы ретінде көркемді</w:t>
      </w:r>
      <w:r w:rsidR="00C405B1">
        <w:rPr>
          <w:rFonts w:ascii="Times New Roman" w:eastAsia="Aptos" w:hAnsi="Times New Roman" w:cs="Times New Roman"/>
          <w:kern w:val="2"/>
          <w:sz w:val="28"/>
          <w:lang w:val="kk-KZ"/>
        </w:rPr>
        <w:t>к</w:t>
      </w:r>
      <w:r w:rsidR="00E25B85" w:rsidRPr="00DC2040">
        <w:rPr>
          <w:rFonts w:ascii="Times New Roman" w:eastAsia="Aptos" w:hAnsi="Times New Roman" w:cs="Times New Roman"/>
          <w:kern w:val="2"/>
          <w:sz w:val="28"/>
          <w:lang w:val="kk-KZ"/>
        </w:rPr>
        <w:t xml:space="preserve"> мәдени-эстетикалық қозғалыстармен салыстырыла талданды. Бұл </w:t>
      </w:r>
      <w:r w:rsidRPr="00DC2040">
        <w:rPr>
          <w:rFonts w:ascii="Times New Roman" w:eastAsia="Aptos" w:hAnsi="Times New Roman" w:cs="Times New Roman"/>
          <w:kern w:val="2"/>
          <w:sz w:val="28"/>
          <w:lang w:val="kk-KZ"/>
        </w:rPr>
        <w:t>зерттеу</w:t>
      </w:r>
      <w:r w:rsidR="00E25B85" w:rsidRPr="00DC2040">
        <w:rPr>
          <w:rFonts w:ascii="Times New Roman" w:eastAsia="Aptos" w:hAnsi="Times New Roman" w:cs="Times New Roman"/>
          <w:kern w:val="2"/>
          <w:sz w:val="28"/>
          <w:lang w:val="kk-KZ"/>
        </w:rPr>
        <w:t xml:space="preserve">іміздің </w:t>
      </w:r>
      <w:r w:rsidRPr="00DC2040">
        <w:rPr>
          <w:rFonts w:ascii="Times New Roman" w:eastAsia="Aptos" w:hAnsi="Times New Roman" w:cs="Times New Roman"/>
          <w:kern w:val="2"/>
          <w:sz w:val="28"/>
          <w:lang w:val="kk-KZ"/>
        </w:rPr>
        <w:t xml:space="preserve"> </w:t>
      </w:r>
      <w:r w:rsidR="00E25B85" w:rsidRPr="00DC2040">
        <w:rPr>
          <w:rFonts w:ascii="Times New Roman" w:eastAsia="Aptos" w:hAnsi="Times New Roman" w:cs="Times New Roman"/>
          <w:kern w:val="2"/>
          <w:sz w:val="28"/>
          <w:lang w:val="kk-KZ"/>
        </w:rPr>
        <w:t xml:space="preserve">пәнін </w:t>
      </w:r>
      <w:r w:rsidR="00212FB8">
        <w:rPr>
          <w:rFonts w:ascii="Times New Roman" w:eastAsia="Aptos" w:hAnsi="Times New Roman" w:cs="Times New Roman"/>
          <w:kern w:val="2"/>
          <w:sz w:val="28"/>
          <w:lang w:val="kk-KZ"/>
        </w:rPr>
        <w:t>–</w:t>
      </w:r>
      <w:r w:rsidR="00D0557E" w:rsidRPr="00DC2040">
        <w:rPr>
          <w:rFonts w:ascii="Times New Roman" w:eastAsia="Aptos" w:hAnsi="Times New Roman" w:cs="Times New Roman"/>
          <w:kern w:val="2"/>
          <w:sz w:val="28"/>
          <w:lang w:val="kk-KZ"/>
        </w:rPr>
        <w:t xml:space="preserve"> </w:t>
      </w:r>
      <w:r w:rsidRPr="00DC2040">
        <w:rPr>
          <w:rFonts w:ascii="Times New Roman" w:eastAsia="Aptos" w:hAnsi="Times New Roman" w:cs="Times New Roman"/>
          <w:kern w:val="2"/>
          <w:sz w:val="28"/>
          <w:lang w:val="kk-KZ"/>
        </w:rPr>
        <w:t>қазіргі қазақ поп-музыкадағы дәстүрлі ән айту техникасын</w:t>
      </w:r>
      <w:r w:rsidR="00212FB8">
        <w:rPr>
          <w:rFonts w:ascii="Times New Roman" w:eastAsia="Aptos" w:hAnsi="Times New Roman" w:cs="Times New Roman"/>
          <w:kern w:val="2"/>
          <w:sz w:val="28"/>
          <w:lang w:val="kk-KZ"/>
        </w:rPr>
        <w:t>ың</w:t>
      </w:r>
      <w:r w:rsidR="00E25B85" w:rsidRPr="00DC2040">
        <w:rPr>
          <w:rFonts w:ascii="Times New Roman" w:eastAsia="Aptos" w:hAnsi="Times New Roman" w:cs="Times New Roman"/>
          <w:kern w:val="2"/>
          <w:sz w:val="28"/>
          <w:lang w:val="kk-KZ"/>
        </w:rPr>
        <w:t xml:space="preserve"> </w:t>
      </w:r>
      <w:r w:rsidRPr="00DC2040">
        <w:rPr>
          <w:rFonts w:ascii="Times New Roman" w:eastAsia="Aptos" w:hAnsi="Times New Roman" w:cs="Times New Roman"/>
          <w:kern w:val="2"/>
          <w:sz w:val="28"/>
          <w:lang w:val="kk-KZ"/>
        </w:rPr>
        <w:t>модификация</w:t>
      </w:r>
      <w:r w:rsidR="00E25B85" w:rsidRPr="00DC2040">
        <w:rPr>
          <w:rFonts w:ascii="Times New Roman" w:eastAsia="Aptos" w:hAnsi="Times New Roman" w:cs="Times New Roman"/>
          <w:kern w:val="2"/>
          <w:sz w:val="28"/>
          <w:lang w:val="kk-KZ"/>
        </w:rPr>
        <w:t>лануы</w:t>
      </w:r>
      <w:r w:rsidR="00212FB8">
        <w:rPr>
          <w:rFonts w:ascii="Times New Roman" w:eastAsia="Aptos" w:hAnsi="Times New Roman" w:cs="Times New Roman"/>
          <w:kern w:val="2"/>
          <w:sz w:val="28"/>
          <w:lang w:val="kk-KZ"/>
        </w:rPr>
        <w:t xml:space="preserve"> –</w:t>
      </w:r>
      <w:r w:rsidRPr="00DC2040">
        <w:rPr>
          <w:rFonts w:ascii="Times New Roman" w:eastAsia="Aptos" w:hAnsi="Times New Roman" w:cs="Times New Roman"/>
          <w:kern w:val="2"/>
          <w:sz w:val="28"/>
          <w:lang w:val="kk-KZ"/>
        </w:rPr>
        <w:t xml:space="preserve"> ғылыми</w:t>
      </w:r>
      <w:r w:rsidR="00D0557E" w:rsidRPr="00DC2040">
        <w:rPr>
          <w:rFonts w:ascii="Times New Roman" w:eastAsia="Aptos" w:hAnsi="Times New Roman" w:cs="Times New Roman"/>
          <w:kern w:val="2"/>
          <w:sz w:val="28"/>
          <w:lang w:val="kk-KZ"/>
        </w:rPr>
        <w:t xml:space="preserve"> әдістерді қолдану  </w:t>
      </w:r>
      <w:r w:rsidRPr="00DC2040">
        <w:rPr>
          <w:rFonts w:ascii="Times New Roman" w:eastAsia="Aptos" w:hAnsi="Times New Roman" w:cs="Times New Roman"/>
          <w:kern w:val="2"/>
          <w:sz w:val="28"/>
          <w:lang w:val="kk-KZ"/>
        </w:rPr>
        <w:t>арқылы вокалдық орындаушылық</w:t>
      </w:r>
      <w:r w:rsidR="00D0557E" w:rsidRPr="00DC2040">
        <w:rPr>
          <w:rFonts w:ascii="Times New Roman" w:eastAsia="Aptos" w:hAnsi="Times New Roman" w:cs="Times New Roman"/>
          <w:kern w:val="2"/>
          <w:sz w:val="28"/>
          <w:lang w:val="kk-KZ"/>
        </w:rPr>
        <w:t>тағы</w:t>
      </w:r>
      <w:r w:rsidRPr="00DC2040">
        <w:rPr>
          <w:rFonts w:ascii="Times New Roman" w:eastAsia="Aptos" w:hAnsi="Times New Roman" w:cs="Times New Roman"/>
          <w:kern w:val="2"/>
          <w:sz w:val="28"/>
          <w:lang w:val="kk-KZ"/>
        </w:rPr>
        <w:t xml:space="preserve"> </w:t>
      </w:r>
      <w:r w:rsidR="00D0557E" w:rsidRPr="00DC2040">
        <w:rPr>
          <w:rFonts w:ascii="Times New Roman" w:eastAsia="Aptos" w:hAnsi="Times New Roman" w:cs="Times New Roman"/>
          <w:kern w:val="2"/>
          <w:sz w:val="28"/>
          <w:lang w:val="kk-KZ"/>
        </w:rPr>
        <w:t>өзекті мәселені</w:t>
      </w:r>
      <w:r w:rsidRPr="00DC2040">
        <w:rPr>
          <w:rFonts w:ascii="Times New Roman" w:eastAsia="Aptos" w:hAnsi="Times New Roman" w:cs="Times New Roman"/>
          <w:kern w:val="2"/>
          <w:sz w:val="28"/>
          <w:lang w:val="kk-KZ"/>
        </w:rPr>
        <w:t xml:space="preserve"> ашып көрсет</w:t>
      </w:r>
      <w:r w:rsidR="00D0557E" w:rsidRPr="00DC2040">
        <w:rPr>
          <w:rFonts w:ascii="Times New Roman" w:eastAsia="Aptos" w:hAnsi="Times New Roman" w:cs="Times New Roman"/>
          <w:kern w:val="2"/>
          <w:sz w:val="28"/>
          <w:lang w:val="kk-KZ"/>
        </w:rPr>
        <w:t>еді.</w:t>
      </w:r>
      <w:r w:rsidRPr="00DC2040">
        <w:rPr>
          <w:rFonts w:ascii="Times New Roman" w:eastAsia="Aptos" w:hAnsi="Times New Roman" w:cs="Times New Roman"/>
          <w:kern w:val="2"/>
          <w:sz w:val="28"/>
          <w:lang w:val="kk-KZ"/>
        </w:rPr>
        <w:t xml:space="preserve"> Қазақтың дәстүрлі кәсіби ән айту </w:t>
      </w:r>
      <w:r w:rsidR="00D0557E" w:rsidRPr="00DC2040">
        <w:rPr>
          <w:rFonts w:ascii="Times New Roman" w:eastAsia="Aptos" w:hAnsi="Times New Roman" w:cs="Times New Roman"/>
          <w:kern w:val="2"/>
          <w:sz w:val="28"/>
          <w:lang w:val="kk-KZ"/>
        </w:rPr>
        <w:t xml:space="preserve">техникаларының </w:t>
      </w:r>
      <w:r w:rsidRPr="00DC2040">
        <w:rPr>
          <w:rFonts w:ascii="Times New Roman" w:eastAsia="Aptos" w:hAnsi="Times New Roman" w:cs="Times New Roman"/>
          <w:kern w:val="2"/>
          <w:sz w:val="28"/>
          <w:lang w:val="kk-KZ"/>
        </w:rPr>
        <w:t xml:space="preserve">эстетикалық, стильдік және </w:t>
      </w:r>
      <w:r w:rsidR="00D0557E" w:rsidRPr="00DC2040">
        <w:rPr>
          <w:rFonts w:ascii="Times New Roman" w:eastAsia="Aptos" w:hAnsi="Times New Roman" w:cs="Times New Roman"/>
          <w:kern w:val="2"/>
          <w:sz w:val="28"/>
          <w:lang w:val="kk-KZ"/>
        </w:rPr>
        <w:t xml:space="preserve">семантикалық </w:t>
      </w:r>
      <w:r w:rsidRPr="00DC2040">
        <w:rPr>
          <w:rFonts w:ascii="Times New Roman" w:eastAsia="Aptos" w:hAnsi="Times New Roman" w:cs="Times New Roman"/>
          <w:kern w:val="2"/>
          <w:sz w:val="28"/>
          <w:lang w:val="kk-KZ"/>
        </w:rPr>
        <w:t xml:space="preserve">ерекшеліктері </w:t>
      </w:r>
      <w:r w:rsidR="00D0557E" w:rsidRPr="00DC2040">
        <w:rPr>
          <w:rFonts w:ascii="Times New Roman" w:eastAsia="Aptos" w:hAnsi="Times New Roman" w:cs="Times New Roman"/>
          <w:kern w:val="2"/>
          <w:sz w:val="28"/>
          <w:lang w:val="kk-KZ"/>
        </w:rPr>
        <w:t>мета</w:t>
      </w:r>
      <w:r w:rsidRPr="00DC2040">
        <w:rPr>
          <w:rFonts w:ascii="Times New Roman" w:eastAsia="Aptos" w:hAnsi="Times New Roman" w:cs="Times New Roman"/>
          <w:kern w:val="2"/>
          <w:sz w:val="28"/>
          <w:lang w:val="kk-KZ"/>
        </w:rPr>
        <w:t>модернизм</w:t>
      </w:r>
      <w:r w:rsidR="00D0557E" w:rsidRPr="00DC2040">
        <w:rPr>
          <w:rFonts w:ascii="Times New Roman" w:eastAsia="Aptos" w:hAnsi="Times New Roman" w:cs="Times New Roman"/>
          <w:kern w:val="2"/>
          <w:sz w:val="28"/>
          <w:lang w:val="kk-KZ"/>
        </w:rPr>
        <w:t xml:space="preserve"> көркемдік қозғалысы аясындағы өзгерісі ғылыми тұрғыда негізделді.</w:t>
      </w:r>
    </w:p>
    <w:p w14:paraId="351D4F86" w14:textId="3DE9B8C8" w:rsidR="00913581" w:rsidRPr="00DC2040" w:rsidRDefault="00C81D89" w:rsidP="00DC2040">
      <w:pPr>
        <w:pStyle w:val="a5"/>
        <w:ind w:firstLine="709"/>
        <w:jc w:val="both"/>
        <w:rPr>
          <w:rFonts w:ascii="Times New Roman" w:eastAsia="Aptos" w:hAnsi="Times New Roman" w:cs="Times New Roman"/>
          <w:kern w:val="2"/>
          <w:sz w:val="28"/>
          <w:lang w:val="kk-KZ"/>
        </w:rPr>
      </w:pPr>
      <w:r w:rsidRPr="00DC2040">
        <w:rPr>
          <w:rFonts w:ascii="Times New Roman" w:eastAsia="Aptos" w:hAnsi="Times New Roman" w:cs="Times New Roman"/>
          <w:kern w:val="2"/>
          <w:sz w:val="28"/>
          <w:lang w:val="kk-KZ"/>
        </w:rPr>
        <w:t>Ұлттық музыкалық мұраны қазірг</w:t>
      </w:r>
      <w:r w:rsidR="00D0557E" w:rsidRPr="00DC2040">
        <w:rPr>
          <w:rFonts w:ascii="Times New Roman" w:eastAsia="Aptos" w:hAnsi="Times New Roman" w:cs="Times New Roman"/>
          <w:kern w:val="2"/>
          <w:sz w:val="28"/>
          <w:lang w:val="kk-KZ"/>
        </w:rPr>
        <w:t>і</w:t>
      </w:r>
      <w:r w:rsidRPr="00DC2040">
        <w:rPr>
          <w:rFonts w:ascii="Times New Roman" w:eastAsia="Aptos" w:hAnsi="Times New Roman" w:cs="Times New Roman"/>
          <w:kern w:val="2"/>
          <w:sz w:val="28"/>
          <w:lang w:val="kk-KZ"/>
        </w:rPr>
        <w:t xml:space="preserve"> жаһандық музыкалық кеңістікте жаңғырту жолдары</w:t>
      </w:r>
      <w:r w:rsidR="00D0557E" w:rsidRPr="00DC2040">
        <w:rPr>
          <w:rFonts w:ascii="Times New Roman" w:eastAsia="Aptos" w:hAnsi="Times New Roman" w:cs="Times New Roman"/>
          <w:kern w:val="2"/>
          <w:sz w:val="28"/>
          <w:lang w:val="kk-KZ"/>
        </w:rPr>
        <w:t>мен қатар</w:t>
      </w:r>
      <w:r w:rsidRPr="00DC2040">
        <w:rPr>
          <w:rFonts w:ascii="Times New Roman" w:eastAsia="Aptos" w:hAnsi="Times New Roman" w:cs="Times New Roman"/>
          <w:kern w:val="2"/>
          <w:sz w:val="28"/>
          <w:lang w:val="kk-KZ"/>
        </w:rPr>
        <w:t>,</w:t>
      </w:r>
      <w:r w:rsidR="00D0557E" w:rsidRPr="00DC2040">
        <w:rPr>
          <w:rFonts w:ascii="Times New Roman" w:eastAsia="Aptos" w:hAnsi="Times New Roman" w:cs="Times New Roman"/>
          <w:kern w:val="2"/>
          <w:sz w:val="28"/>
          <w:lang w:val="kk-KZ"/>
        </w:rPr>
        <w:t xml:space="preserve"> эмансипация үдерісінің қозғалысы қалай орын алатыны көрсетілді. Бұл тарихи әділеттілікті орнату мақсатында </w:t>
      </w:r>
      <w:r w:rsidRPr="00DC2040">
        <w:rPr>
          <w:rFonts w:ascii="Times New Roman" w:eastAsia="Aptos" w:hAnsi="Times New Roman" w:cs="Times New Roman"/>
          <w:kern w:val="2"/>
          <w:sz w:val="28"/>
          <w:lang w:val="kk-KZ"/>
        </w:rPr>
        <w:t>көркемдік-стильдік сабақтастық</w:t>
      </w:r>
      <w:r w:rsidR="00D0557E" w:rsidRPr="00DC2040">
        <w:rPr>
          <w:rFonts w:ascii="Times New Roman" w:eastAsia="Aptos" w:hAnsi="Times New Roman" w:cs="Times New Roman"/>
          <w:kern w:val="2"/>
          <w:sz w:val="28"/>
          <w:lang w:val="kk-KZ"/>
        </w:rPr>
        <w:t xml:space="preserve"> арқылы </w:t>
      </w:r>
      <w:r w:rsidRPr="00DC2040">
        <w:rPr>
          <w:rFonts w:ascii="Times New Roman" w:eastAsia="Aptos" w:hAnsi="Times New Roman" w:cs="Times New Roman"/>
          <w:kern w:val="2"/>
          <w:sz w:val="28"/>
          <w:lang w:val="kk-KZ"/>
        </w:rPr>
        <w:t xml:space="preserve">орындаушылық өнердің семантикалық және мәдени кодтары </w:t>
      </w:r>
      <w:r w:rsidR="00D0557E" w:rsidRPr="00DC2040">
        <w:rPr>
          <w:rFonts w:ascii="Times New Roman" w:eastAsia="Aptos" w:hAnsi="Times New Roman" w:cs="Times New Roman"/>
          <w:kern w:val="2"/>
          <w:sz w:val="28"/>
          <w:lang w:val="kk-KZ"/>
        </w:rPr>
        <w:t xml:space="preserve">іске асады. </w:t>
      </w:r>
      <w:r w:rsidRPr="00DC2040">
        <w:rPr>
          <w:rFonts w:ascii="Times New Roman" w:eastAsia="Aptos" w:hAnsi="Times New Roman" w:cs="Times New Roman"/>
          <w:kern w:val="2"/>
          <w:sz w:val="28"/>
          <w:lang w:val="kk-KZ"/>
        </w:rPr>
        <w:t>Зерттеу этномузыкология, вокал теориясы, заманауи орындаушылық өнер, музыкалық семиотика салаларының тоғысындағы пәнаралық ізденістің көрінісі ретінде құнды және жаңа әдістемелік бағыттар мен түсініктер қалыптастыр</w:t>
      </w:r>
      <w:r w:rsidR="00D0557E" w:rsidRPr="00DC2040">
        <w:rPr>
          <w:rFonts w:ascii="Times New Roman" w:eastAsia="Aptos" w:hAnsi="Times New Roman" w:cs="Times New Roman"/>
          <w:kern w:val="2"/>
          <w:sz w:val="28"/>
          <w:lang w:val="kk-KZ"/>
        </w:rPr>
        <w:t>ып, бір пән аясында шектелмей, жаңа ізденістерге</w:t>
      </w:r>
      <w:r w:rsidRPr="00DC2040">
        <w:rPr>
          <w:rFonts w:ascii="Times New Roman" w:eastAsia="Aptos" w:hAnsi="Times New Roman" w:cs="Times New Roman"/>
          <w:kern w:val="2"/>
          <w:sz w:val="28"/>
          <w:lang w:val="kk-KZ"/>
        </w:rPr>
        <w:t xml:space="preserve"> негіз бол</w:t>
      </w:r>
      <w:r w:rsidR="00D0557E" w:rsidRPr="00DC2040">
        <w:rPr>
          <w:rFonts w:ascii="Times New Roman" w:eastAsia="Aptos" w:hAnsi="Times New Roman" w:cs="Times New Roman"/>
          <w:kern w:val="2"/>
          <w:sz w:val="28"/>
          <w:lang w:val="kk-KZ"/>
        </w:rPr>
        <w:t>а</w:t>
      </w:r>
      <w:r w:rsidRPr="00DC2040">
        <w:rPr>
          <w:rFonts w:ascii="Times New Roman" w:eastAsia="Aptos" w:hAnsi="Times New Roman" w:cs="Times New Roman"/>
          <w:kern w:val="2"/>
          <w:sz w:val="28"/>
          <w:lang w:val="kk-KZ"/>
        </w:rPr>
        <w:t>ды.</w:t>
      </w:r>
    </w:p>
    <w:p w14:paraId="69379489" w14:textId="77777777" w:rsidR="00913581" w:rsidRPr="00DC2040" w:rsidRDefault="00C81D89" w:rsidP="00DC2040">
      <w:pPr>
        <w:pStyle w:val="a5"/>
        <w:ind w:firstLine="709"/>
        <w:jc w:val="both"/>
        <w:rPr>
          <w:rFonts w:ascii="Times New Roman" w:hAnsi="Times New Roman" w:cs="Times New Roman"/>
          <w:sz w:val="28"/>
          <w:lang w:val="kk-KZ"/>
        </w:rPr>
      </w:pPr>
      <w:r w:rsidRPr="00DC2040">
        <w:rPr>
          <w:rFonts w:ascii="Times New Roman" w:hAnsi="Times New Roman" w:cs="Times New Roman"/>
          <w:b/>
          <w:bCs/>
          <w:sz w:val="28"/>
          <w:lang w:val="kk-KZ"/>
        </w:rPr>
        <w:t>Зерттеудің тәжірибелік маңызы</w:t>
      </w:r>
      <w:r w:rsidR="009841C4" w:rsidRPr="00DC2040">
        <w:rPr>
          <w:rFonts w:ascii="Times New Roman" w:hAnsi="Times New Roman" w:cs="Times New Roman"/>
          <w:b/>
          <w:bCs/>
          <w:sz w:val="28"/>
          <w:lang w:val="kk-KZ"/>
        </w:rPr>
        <w:t>.</w:t>
      </w:r>
      <w:r w:rsidRPr="00DC2040">
        <w:rPr>
          <w:rFonts w:ascii="Times New Roman" w:hAnsi="Times New Roman" w:cs="Times New Roman"/>
          <w:b/>
          <w:bCs/>
          <w:sz w:val="28"/>
          <w:lang w:val="kk-KZ"/>
        </w:rPr>
        <w:t xml:space="preserve"> </w:t>
      </w:r>
      <w:r w:rsidRPr="00DC2040">
        <w:rPr>
          <w:rFonts w:ascii="Times New Roman" w:hAnsi="Times New Roman" w:cs="Times New Roman"/>
          <w:sz w:val="28"/>
          <w:lang w:val="kk-KZ"/>
        </w:rPr>
        <w:t xml:space="preserve">Жұмыстың нәтижелері қазіргі орындаушылық тәжірибе мен музыкалық білім беру саласына нақты үлес қоса алады: </w:t>
      </w:r>
    </w:p>
    <w:p w14:paraId="4FB9C6D1" w14:textId="2F129CA8" w:rsidR="00913581" w:rsidRPr="00DC2040" w:rsidRDefault="00C81D89" w:rsidP="00212FB8">
      <w:pPr>
        <w:pStyle w:val="a5"/>
        <w:numPr>
          <w:ilvl w:val="0"/>
          <w:numId w:val="39"/>
        </w:numPr>
        <w:tabs>
          <w:tab w:val="left" w:pos="993"/>
        </w:tabs>
        <w:ind w:left="0" w:firstLine="709"/>
        <w:jc w:val="both"/>
        <w:rPr>
          <w:rFonts w:ascii="Times New Roman" w:hAnsi="Times New Roman" w:cs="Times New Roman"/>
          <w:sz w:val="28"/>
          <w:lang w:val="kk-KZ"/>
        </w:rPr>
      </w:pPr>
      <w:r w:rsidRPr="00DC2040">
        <w:rPr>
          <w:rFonts w:ascii="Times New Roman" w:hAnsi="Times New Roman" w:cs="Times New Roman"/>
          <w:sz w:val="28"/>
          <w:lang w:val="kk-KZ"/>
        </w:rPr>
        <w:t>Қазіргі поп-музыка орындаушыларына дәстүрлі ән айту техникаларын заманауи стильдермен үйлестіру жолдары ұсынылды;</w:t>
      </w:r>
    </w:p>
    <w:p w14:paraId="77648CAD" w14:textId="05716625" w:rsidR="001827A2" w:rsidRPr="00DC2040" w:rsidRDefault="001827A2" w:rsidP="00212FB8">
      <w:pPr>
        <w:pStyle w:val="a5"/>
        <w:numPr>
          <w:ilvl w:val="0"/>
          <w:numId w:val="39"/>
        </w:numPr>
        <w:tabs>
          <w:tab w:val="left" w:pos="993"/>
        </w:tabs>
        <w:ind w:left="0" w:firstLine="709"/>
        <w:jc w:val="both"/>
        <w:rPr>
          <w:rFonts w:ascii="Times New Roman" w:hAnsi="Times New Roman" w:cs="Times New Roman"/>
          <w:sz w:val="28"/>
          <w:lang w:val="kk-KZ"/>
        </w:rPr>
      </w:pPr>
      <w:r w:rsidRPr="00DC2040">
        <w:rPr>
          <w:rFonts w:ascii="Times New Roman" w:hAnsi="Times New Roman" w:cs="Times New Roman"/>
          <w:sz w:val="28"/>
          <w:lang w:val="kk-KZ"/>
        </w:rPr>
        <w:t>Поп</w:t>
      </w:r>
      <w:r w:rsidR="00C81D89" w:rsidRPr="00DC2040">
        <w:rPr>
          <w:rFonts w:ascii="Times New Roman" w:hAnsi="Times New Roman" w:cs="Times New Roman"/>
          <w:sz w:val="28"/>
          <w:lang w:val="kk-KZ"/>
        </w:rPr>
        <w:t xml:space="preserve"> вокал пәні бойынша оқу-әдістемелік бағдарламаларға ұлттық сипаттағы материалдарды жаңа көзқараспен енгізу мүмкіндігі туды; </w:t>
      </w:r>
    </w:p>
    <w:p w14:paraId="2B1C5B94" w14:textId="7810B6FD" w:rsidR="001827A2" w:rsidRPr="00DC2040" w:rsidRDefault="00C81D89" w:rsidP="00212FB8">
      <w:pPr>
        <w:pStyle w:val="a5"/>
        <w:numPr>
          <w:ilvl w:val="0"/>
          <w:numId w:val="39"/>
        </w:numPr>
        <w:tabs>
          <w:tab w:val="left" w:pos="993"/>
        </w:tabs>
        <w:ind w:left="0" w:firstLine="709"/>
        <w:jc w:val="both"/>
        <w:rPr>
          <w:rFonts w:ascii="Times New Roman" w:hAnsi="Times New Roman" w:cs="Times New Roman"/>
          <w:sz w:val="28"/>
          <w:lang w:val="kk-KZ"/>
        </w:rPr>
      </w:pPr>
      <w:r w:rsidRPr="00DC2040">
        <w:rPr>
          <w:rFonts w:ascii="Times New Roman" w:hAnsi="Times New Roman" w:cs="Times New Roman"/>
          <w:sz w:val="28"/>
          <w:lang w:val="kk-KZ"/>
        </w:rPr>
        <w:t>Қазақстан поп-</w:t>
      </w:r>
      <w:r w:rsidR="001827A2" w:rsidRPr="00DC2040">
        <w:rPr>
          <w:rFonts w:ascii="Times New Roman" w:hAnsi="Times New Roman" w:cs="Times New Roman"/>
          <w:sz w:val="28"/>
          <w:lang w:val="kk-KZ"/>
        </w:rPr>
        <w:t xml:space="preserve">вокал </w:t>
      </w:r>
      <w:r w:rsidRPr="00DC2040">
        <w:rPr>
          <w:rFonts w:ascii="Times New Roman" w:hAnsi="Times New Roman" w:cs="Times New Roman"/>
          <w:sz w:val="28"/>
          <w:lang w:val="kk-KZ"/>
        </w:rPr>
        <w:t>өнерінің өзіндік</w:t>
      </w:r>
      <w:r w:rsidR="001827A2" w:rsidRPr="00DC2040">
        <w:rPr>
          <w:rFonts w:ascii="Times New Roman" w:hAnsi="Times New Roman" w:cs="Times New Roman"/>
          <w:sz w:val="28"/>
          <w:lang w:val="kk-KZ"/>
        </w:rPr>
        <w:t xml:space="preserve"> этникалық </w:t>
      </w:r>
      <w:r w:rsidRPr="00DC2040">
        <w:rPr>
          <w:rFonts w:ascii="Times New Roman" w:hAnsi="Times New Roman" w:cs="Times New Roman"/>
          <w:sz w:val="28"/>
          <w:lang w:val="kk-KZ"/>
        </w:rPr>
        <w:t xml:space="preserve"> стилін қалыптастыруда дәстүрлі музыкалық элементтерді қолданудың практикалық модельдері жасалды; </w:t>
      </w:r>
    </w:p>
    <w:p w14:paraId="52CDDE5B" w14:textId="2641381E" w:rsidR="001827A2" w:rsidRPr="00DC2040" w:rsidRDefault="00C81D89" w:rsidP="00212FB8">
      <w:pPr>
        <w:pStyle w:val="a5"/>
        <w:numPr>
          <w:ilvl w:val="0"/>
          <w:numId w:val="39"/>
        </w:numPr>
        <w:tabs>
          <w:tab w:val="left" w:pos="993"/>
        </w:tabs>
        <w:ind w:left="0" w:firstLine="709"/>
        <w:jc w:val="both"/>
        <w:rPr>
          <w:rFonts w:ascii="Times New Roman" w:hAnsi="Times New Roman" w:cs="Times New Roman"/>
          <w:sz w:val="28"/>
          <w:lang w:val="kk-KZ"/>
        </w:rPr>
      </w:pPr>
      <w:r w:rsidRPr="00DC2040">
        <w:rPr>
          <w:rFonts w:ascii="Times New Roman" w:hAnsi="Times New Roman" w:cs="Times New Roman"/>
          <w:sz w:val="28"/>
          <w:lang w:val="kk-KZ"/>
        </w:rPr>
        <w:t>Қазақ вокал өнерінің дамуына ықпал ететін тәжірибелік ұсыныстар</w:t>
      </w:r>
      <w:r w:rsidR="001827A2" w:rsidRPr="00DC2040">
        <w:rPr>
          <w:rFonts w:ascii="Times New Roman" w:hAnsi="Times New Roman" w:cs="Times New Roman"/>
          <w:sz w:val="28"/>
          <w:lang w:val="kk-KZ"/>
        </w:rPr>
        <w:t xml:space="preserve"> әзірленді</w:t>
      </w:r>
      <w:r w:rsidRPr="00DC2040">
        <w:rPr>
          <w:rFonts w:ascii="Times New Roman" w:hAnsi="Times New Roman" w:cs="Times New Roman"/>
          <w:sz w:val="28"/>
          <w:lang w:val="kk-KZ"/>
        </w:rPr>
        <w:t xml:space="preserve">. </w:t>
      </w:r>
    </w:p>
    <w:p w14:paraId="28DC8F8E" w14:textId="0C040184" w:rsidR="001827A2" w:rsidRPr="00DC2040" w:rsidRDefault="00C81D89" w:rsidP="00212FB8">
      <w:pPr>
        <w:pStyle w:val="a5"/>
        <w:numPr>
          <w:ilvl w:val="0"/>
          <w:numId w:val="39"/>
        </w:numPr>
        <w:tabs>
          <w:tab w:val="left" w:pos="993"/>
        </w:tabs>
        <w:ind w:left="0" w:firstLine="709"/>
        <w:jc w:val="both"/>
        <w:rPr>
          <w:rFonts w:ascii="Times New Roman" w:hAnsi="Times New Roman" w:cs="Times New Roman"/>
          <w:sz w:val="28"/>
          <w:lang w:val="kk-KZ"/>
        </w:rPr>
      </w:pPr>
      <w:r w:rsidRPr="00DC2040">
        <w:rPr>
          <w:rFonts w:ascii="Times New Roman" w:hAnsi="Times New Roman" w:cs="Times New Roman"/>
          <w:sz w:val="28"/>
          <w:lang w:val="kk-KZ"/>
        </w:rPr>
        <w:t xml:space="preserve">Диссертация материалдары орта және жоғары музыкалық білім, соның ішінде </w:t>
      </w:r>
      <w:r w:rsidR="001827A2" w:rsidRPr="00DC2040">
        <w:rPr>
          <w:rFonts w:ascii="Times New Roman" w:hAnsi="Times New Roman" w:cs="Times New Roman"/>
          <w:sz w:val="28"/>
          <w:lang w:val="kk-KZ"/>
        </w:rPr>
        <w:t xml:space="preserve">поп </w:t>
      </w:r>
      <w:r w:rsidRPr="00DC2040">
        <w:rPr>
          <w:rFonts w:ascii="Times New Roman" w:hAnsi="Times New Roman" w:cs="Times New Roman"/>
          <w:sz w:val="28"/>
          <w:lang w:val="kk-KZ"/>
        </w:rPr>
        <w:t>вокал мамандығы бойынша оқу барысында қолданылады.</w:t>
      </w:r>
    </w:p>
    <w:p w14:paraId="39B45934" w14:textId="77777777" w:rsidR="00FC23A7" w:rsidRPr="00DC2040" w:rsidRDefault="00C81D89" w:rsidP="00DC2040">
      <w:pPr>
        <w:pStyle w:val="a5"/>
        <w:ind w:firstLine="709"/>
        <w:jc w:val="both"/>
        <w:rPr>
          <w:rFonts w:ascii="Times New Roman" w:eastAsia="+mn-ea" w:hAnsi="Times New Roman" w:cs="Times New Roman"/>
          <w:kern w:val="24"/>
          <w:sz w:val="28"/>
          <w:lang w:val="kk-KZ"/>
        </w:rPr>
      </w:pPr>
      <w:r w:rsidRPr="00DC2040">
        <w:rPr>
          <w:rFonts w:ascii="Times New Roman" w:hAnsi="Times New Roman" w:cs="Times New Roman"/>
          <w:sz w:val="28"/>
          <w:lang w:val="kk-KZ"/>
        </w:rPr>
        <w:lastRenderedPageBreak/>
        <w:t>Сондай-ақ, бұл жұмыста</w:t>
      </w:r>
      <w:r w:rsidR="001827A2" w:rsidRPr="00DC2040">
        <w:rPr>
          <w:rFonts w:ascii="Times New Roman" w:hAnsi="Times New Roman" w:cs="Times New Roman"/>
          <w:sz w:val="28"/>
          <w:lang w:val="kk-KZ"/>
        </w:rPr>
        <w:t>ғы поп вокал</w:t>
      </w:r>
      <w:r w:rsidRPr="00DC2040">
        <w:rPr>
          <w:rFonts w:ascii="Times New Roman" w:hAnsi="Times New Roman" w:cs="Times New Roman"/>
          <w:sz w:val="28"/>
          <w:lang w:val="kk-KZ"/>
        </w:rPr>
        <w:t xml:space="preserve"> және дәстүрлі ән айту тәсілдерінің </w:t>
      </w:r>
      <w:r w:rsidR="001827A2" w:rsidRPr="00DC2040">
        <w:rPr>
          <w:rFonts w:ascii="Times New Roman" w:hAnsi="Times New Roman" w:cs="Times New Roman"/>
          <w:sz w:val="28"/>
          <w:lang w:val="kk-KZ"/>
        </w:rPr>
        <w:t xml:space="preserve"> жанасу </w:t>
      </w:r>
      <w:r w:rsidRPr="00DC2040">
        <w:rPr>
          <w:rFonts w:ascii="Times New Roman" w:hAnsi="Times New Roman" w:cs="Times New Roman"/>
          <w:sz w:val="28"/>
          <w:lang w:val="kk-KZ"/>
        </w:rPr>
        <w:t xml:space="preserve">мәселелері композиторлық және орындаушылық шығармашылықта </w:t>
      </w:r>
      <w:r w:rsidR="001827A2" w:rsidRPr="00DC2040">
        <w:rPr>
          <w:rFonts w:ascii="Times New Roman" w:hAnsi="Times New Roman" w:cs="Times New Roman"/>
          <w:sz w:val="28"/>
          <w:lang w:val="kk-KZ"/>
        </w:rPr>
        <w:t xml:space="preserve">да </w:t>
      </w:r>
      <w:r w:rsidRPr="00DC2040">
        <w:rPr>
          <w:rFonts w:ascii="Times New Roman" w:hAnsi="Times New Roman" w:cs="Times New Roman"/>
          <w:sz w:val="28"/>
          <w:lang w:val="kk-KZ"/>
        </w:rPr>
        <w:t>ерекше орын алады. О</w:t>
      </w:r>
      <w:r w:rsidRPr="00DC2040">
        <w:rPr>
          <w:rFonts w:ascii="Times New Roman" w:eastAsia="+mn-ea" w:hAnsi="Times New Roman" w:cs="Times New Roman"/>
          <w:kern w:val="24"/>
          <w:sz w:val="28"/>
          <w:lang w:val="kk-KZ"/>
        </w:rPr>
        <w:t xml:space="preserve">рындаушылардың ұлттық стильді сақтай отырып, жаһандық музыкалық нарықта бәсекеге қабілетті болуына </w:t>
      </w:r>
      <w:r w:rsidR="001827A2" w:rsidRPr="00DC2040">
        <w:rPr>
          <w:rFonts w:ascii="Times New Roman" w:eastAsia="+mn-ea" w:hAnsi="Times New Roman" w:cs="Times New Roman"/>
          <w:kern w:val="24"/>
          <w:sz w:val="28"/>
          <w:lang w:val="kk-KZ"/>
        </w:rPr>
        <w:t xml:space="preserve">стратегиялық  жолдар ұсынады </w:t>
      </w:r>
      <w:r w:rsidRPr="00DC2040">
        <w:rPr>
          <w:rFonts w:ascii="Times New Roman" w:eastAsia="+mn-ea" w:hAnsi="Times New Roman" w:cs="Times New Roman"/>
          <w:kern w:val="24"/>
          <w:sz w:val="28"/>
          <w:lang w:val="kk-KZ"/>
        </w:rPr>
        <w:t>және қазақтың ән өнері саласындағы ғылыми еңбектерге де негіз бола алады.</w:t>
      </w:r>
    </w:p>
    <w:p w14:paraId="3CC7860C" w14:textId="5ED1F8ED" w:rsidR="00FC23A7" w:rsidRPr="00DC2040" w:rsidRDefault="00C81D89" w:rsidP="00DC2040">
      <w:pPr>
        <w:pStyle w:val="a5"/>
        <w:ind w:firstLine="709"/>
        <w:jc w:val="both"/>
        <w:rPr>
          <w:rFonts w:ascii="Times New Roman" w:hAnsi="Times New Roman" w:cs="Times New Roman"/>
          <w:color w:val="0D0D0D"/>
          <w:sz w:val="28"/>
          <w:lang w:val="kk-KZ"/>
        </w:rPr>
      </w:pPr>
      <w:r w:rsidRPr="00DC2040">
        <w:rPr>
          <w:rFonts w:ascii="Times New Roman" w:hAnsi="Times New Roman" w:cs="Times New Roman"/>
          <w:b/>
          <w:bCs/>
          <w:color w:val="0D0D0D"/>
          <w:sz w:val="28"/>
          <w:lang w:val="kk-KZ"/>
        </w:rPr>
        <w:t>Зерттеудің болжамы</w:t>
      </w:r>
      <w:r w:rsidRPr="00DC2040">
        <w:rPr>
          <w:rFonts w:ascii="Times New Roman" w:hAnsi="Times New Roman" w:cs="Times New Roman"/>
          <w:color w:val="0D0D0D"/>
          <w:sz w:val="28"/>
          <w:lang w:val="kk-KZ"/>
        </w:rPr>
        <w:t>.</w:t>
      </w:r>
      <w:bookmarkStart w:id="7" w:name="_Hlk228223107"/>
      <w:r w:rsidR="00FC12CD" w:rsidRPr="00DC2040">
        <w:rPr>
          <w:rFonts w:ascii="Times New Roman" w:hAnsi="Times New Roman" w:cs="Times New Roman"/>
          <w:color w:val="0D0D0D"/>
          <w:sz w:val="28"/>
          <w:lang w:val="kk-KZ"/>
        </w:rPr>
        <w:t xml:space="preserve"> </w:t>
      </w:r>
      <w:r w:rsidR="00FC12CD" w:rsidRPr="00DC2040">
        <w:rPr>
          <w:rFonts w:ascii="Times New Roman" w:hAnsi="Times New Roman" w:cs="Times New Roman"/>
          <w:sz w:val="28"/>
          <w:lang w:val="kk-KZ"/>
        </w:rPr>
        <w:t>З</w:t>
      </w:r>
      <w:r w:rsidR="00FC23A7" w:rsidRPr="00DC2040">
        <w:rPr>
          <w:rFonts w:ascii="Times New Roman" w:hAnsi="Times New Roman" w:cs="Times New Roman"/>
          <w:sz w:val="28"/>
          <w:lang w:val="kk-KZ"/>
        </w:rPr>
        <w:t>ерттеуде екі негізгі болжам тұжырымдалды. Бірінші</w:t>
      </w:r>
      <w:r w:rsidR="00FC12CD" w:rsidRPr="00DC2040">
        <w:rPr>
          <w:rFonts w:ascii="Times New Roman" w:hAnsi="Times New Roman" w:cs="Times New Roman"/>
          <w:sz w:val="28"/>
          <w:lang w:val="kk-KZ"/>
        </w:rPr>
        <w:t xml:space="preserve">сі, </w:t>
      </w:r>
      <w:r w:rsidR="00FC23A7" w:rsidRPr="00DC2040">
        <w:rPr>
          <w:rFonts w:ascii="Times New Roman" w:hAnsi="Times New Roman" w:cs="Times New Roman"/>
          <w:sz w:val="28"/>
          <w:lang w:val="kk-KZ"/>
        </w:rPr>
        <w:t>стильдік</w:t>
      </w:r>
      <w:r w:rsidR="00FC12CD" w:rsidRPr="00DC2040">
        <w:rPr>
          <w:rFonts w:ascii="Times New Roman" w:hAnsi="Times New Roman" w:cs="Times New Roman"/>
          <w:sz w:val="28"/>
          <w:lang w:val="kk-KZ"/>
        </w:rPr>
        <w:t>-</w:t>
      </w:r>
      <w:r w:rsidR="00FC23A7" w:rsidRPr="00DC2040">
        <w:rPr>
          <w:rFonts w:ascii="Times New Roman" w:hAnsi="Times New Roman" w:cs="Times New Roman"/>
          <w:sz w:val="28"/>
          <w:lang w:val="kk-KZ"/>
        </w:rPr>
        <w:t>эстетикалық бағытта</w:t>
      </w:r>
      <w:r w:rsidR="00FC12CD" w:rsidRPr="00DC2040">
        <w:rPr>
          <w:rFonts w:ascii="Times New Roman" w:hAnsi="Times New Roman" w:cs="Times New Roman"/>
          <w:sz w:val="28"/>
          <w:lang w:val="kk-KZ"/>
        </w:rPr>
        <w:t xml:space="preserve"> </w:t>
      </w:r>
      <w:r w:rsidR="00B352A3">
        <w:rPr>
          <w:rFonts w:ascii="Times New Roman" w:hAnsi="Times New Roman" w:cs="Times New Roman"/>
          <w:sz w:val="28"/>
          <w:lang w:val="kk-KZ"/>
        </w:rPr>
        <w:t>–</w:t>
      </w:r>
      <w:r w:rsidR="00FC23A7" w:rsidRPr="00DC2040">
        <w:rPr>
          <w:rFonts w:ascii="Times New Roman" w:hAnsi="Times New Roman" w:cs="Times New Roman"/>
          <w:sz w:val="28"/>
          <w:lang w:val="kk-KZ"/>
        </w:rPr>
        <w:t xml:space="preserve"> дәстүрлі қазақ ән айту техникасының интонациялық, дыбыстау және артикуляциялық элементтері поп-вокалдық стильдермен үйлесімді біріктіріл</w:t>
      </w:r>
      <w:r w:rsidR="00FC12CD" w:rsidRPr="00DC2040">
        <w:rPr>
          <w:rFonts w:ascii="Times New Roman" w:hAnsi="Times New Roman" w:cs="Times New Roman"/>
          <w:sz w:val="28"/>
          <w:lang w:val="kk-KZ"/>
        </w:rPr>
        <w:t>се</w:t>
      </w:r>
      <w:r w:rsidR="00FC23A7" w:rsidRPr="00DC2040">
        <w:rPr>
          <w:rFonts w:ascii="Times New Roman" w:hAnsi="Times New Roman" w:cs="Times New Roman"/>
          <w:sz w:val="28"/>
          <w:lang w:val="kk-KZ"/>
        </w:rPr>
        <w:t xml:space="preserve">, </w:t>
      </w:r>
      <w:r w:rsidR="00FC12CD" w:rsidRPr="00DC2040">
        <w:rPr>
          <w:rFonts w:ascii="Times New Roman" w:hAnsi="Times New Roman" w:cs="Times New Roman"/>
          <w:sz w:val="28"/>
          <w:lang w:val="kk-KZ"/>
        </w:rPr>
        <w:t>мұндай</w:t>
      </w:r>
      <w:r w:rsidR="00FC23A7" w:rsidRPr="00DC2040">
        <w:rPr>
          <w:rFonts w:ascii="Times New Roman" w:hAnsi="Times New Roman" w:cs="Times New Roman"/>
          <w:sz w:val="28"/>
          <w:lang w:val="kk-KZ"/>
        </w:rPr>
        <w:t xml:space="preserve"> синтез тыңдаушыға </w:t>
      </w:r>
      <w:r w:rsidR="00FC12CD" w:rsidRPr="00DC2040">
        <w:rPr>
          <w:rFonts w:ascii="Times New Roman" w:hAnsi="Times New Roman" w:cs="Times New Roman"/>
          <w:sz w:val="28"/>
          <w:lang w:val="kk-KZ"/>
        </w:rPr>
        <w:t xml:space="preserve">бір уақытта </w:t>
      </w:r>
      <w:r w:rsidR="00FC23A7" w:rsidRPr="00DC2040">
        <w:rPr>
          <w:rFonts w:ascii="Times New Roman" w:hAnsi="Times New Roman" w:cs="Times New Roman"/>
          <w:sz w:val="28"/>
          <w:lang w:val="kk-KZ"/>
        </w:rPr>
        <w:t>заманауи әрі ұлттық болмысты жеткізе</w:t>
      </w:r>
      <w:r w:rsidR="00FC12CD" w:rsidRPr="00DC2040">
        <w:rPr>
          <w:rFonts w:ascii="Times New Roman" w:hAnsi="Times New Roman" w:cs="Times New Roman"/>
          <w:sz w:val="28"/>
          <w:lang w:val="kk-KZ"/>
        </w:rPr>
        <w:t>тін этникалық бағыттағы</w:t>
      </w:r>
      <w:r w:rsidR="00FC23A7" w:rsidRPr="00DC2040">
        <w:rPr>
          <w:rFonts w:ascii="Times New Roman" w:hAnsi="Times New Roman" w:cs="Times New Roman"/>
          <w:sz w:val="28"/>
          <w:lang w:val="kk-KZ"/>
        </w:rPr>
        <w:t xml:space="preserve"> жаңа вокалдық орындаушылық </w:t>
      </w:r>
      <w:r w:rsidR="00FC12CD" w:rsidRPr="00DC2040">
        <w:rPr>
          <w:rFonts w:ascii="Times New Roman" w:hAnsi="Times New Roman" w:cs="Times New Roman"/>
          <w:sz w:val="28"/>
          <w:lang w:val="kk-KZ"/>
        </w:rPr>
        <w:t xml:space="preserve">стилді </w:t>
      </w:r>
      <w:r w:rsidR="00FC23A7" w:rsidRPr="00DC2040">
        <w:rPr>
          <w:rFonts w:ascii="Times New Roman" w:hAnsi="Times New Roman" w:cs="Times New Roman"/>
          <w:sz w:val="28"/>
          <w:lang w:val="kk-KZ"/>
        </w:rPr>
        <w:t>туғызады. Екінші</w:t>
      </w:r>
      <w:r w:rsidR="00FC12CD" w:rsidRPr="00DC2040">
        <w:rPr>
          <w:rFonts w:ascii="Times New Roman" w:hAnsi="Times New Roman" w:cs="Times New Roman"/>
          <w:sz w:val="28"/>
          <w:lang w:val="kk-KZ"/>
        </w:rPr>
        <w:t xml:space="preserve">сі, </w:t>
      </w:r>
      <w:r w:rsidR="00FC23A7" w:rsidRPr="00DC2040">
        <w:rPr>
          <w:rFonts w:ascii="Times New Roman" w:hAnsi="Times New Roman" w:cs="Times New Roman"/>
          <w:sz w:val="28"/>
          <w:lang w:val="kk-KZ"/>
        </w:rPr>
        <w:t>мәдениетаралық ықпалдастық</w:t>
      </w:r>
      <w:r w:rsidR="00FC12CD" w:rsidRPr="00DC2040">
        <w:rPr>
          <w:rFonts w:ascii="Times New Roman" w:hAnsi="Times New Roman" w:cs="Times New Roman"/>
          <w:sz w:val="28"/>
          <w:lang w:val="kk-KZ"/>
        </w:rPr>
        <w:t xml:space="preserve">та </w:t>
      </w:r>
      <w:r w:rsidR="00FC23A7" w:rsidRPr="00DC2040">
        <w:rPr>
          <w:rFonts w:ascii="Times New Roman" w:hAnsi="Times New Roman" w:cs="Times New Roman"/>
          <w:sz w:val="28"/>
          <w:lang w:val="kk-KZ"/>
        </w:rPr>
        <w:t>дәстүрлі қазақ ән айту дәстүрі түркі халықтарының поп-музыкалық үрдістерімен салыстырмалы тұрғыда зерттеліп, ортақ стильдік модельдер негізінде қолданылған жағдайда, бұл өзіндік этно-стильдің қалыптасуына ықпал етіп, мәдени сәйкестіктің сақталуына негіз бола</w:t>
      </w:r>
      <w:r w:rsidR="00FC12CD" w:rsidRPr="00DC2040">
        <w:rPr>
          <w:rFonts w:ascii="Times New Roman" w:hAnsi="Times New Roman" w:cs="Times New Roman"/>
          <w:sz w:val="28"/>
          <w:lang w:val="kk-KZ"/>
        </w:rPr>
        <w:t xml:space="preserve"> ала</w:t>
      </w:r>
      <w:r w:rsidR="00FC23A7" w:rsidRPr="00DC2040">
        <w:rPr>
          <w:rFonts w:ascii="Times New Roman" w:hAnsi="Times New Roman" w:cs="Times New Roman"/>
          <w:sz w:val="28"/>
          <w:lang w:val="kk-KZ"/>
        </w:rPr>
        <w:t>ды.</w:t>
      </w:r>
    </w:p>
    <w:p w14:paraId="14A1AF12" w14:textId="279FE957" w:rsidR="00B809F1" w:rsidRPr="00DC2040" w:rsidRDefault="00B809F1" w:rsidP="00DC2040">
      <w:pPr>
        <w:pStyle w:val="a5"/>
        <w:ind w:firstLine="709"/>
        <w:jc w:val="both"/>
        <w:rPr>
          <w:rFonts w:ascii="Times New Roman" w:hAnsi="Times New Roman" w:cs="Times New Roman"/>
          <w:b/>
          <w:sz w:val="28"/>
          <w:lang w:val="kk-KZ" w:eastAsia="ru-RU"/>
        </w:rPr>
      </w:pPr>
      <w:r w:rsidRPr="00DC2040">
        <w:rPr>
          <w:rFonts w:ascii="Times New Roman" w:hAnsi="Times New Roman" w:cs="Times New Roman"/>
          <w:b/>
          <w:sz w:val="28"/>
          <w:lang w:val="kk-KZ" w:eastAsia="ru-RU"/>
        </w:rPr>
        <w:t xml:space="preserve">Қорғауға ұсынылатын тұжырымдар: </w:t>
      </w:r>
    </w:p>
    <w:p w14:paraId="3870CE0B" w14:textId="592FAA42" w:rsidR="00C405B1" w:rsidRDefault="00440850" w:rsidP="006B671C">
      <w:pPr>
        <w:pStyle w:val="a5"/>
        <w:numPr>
          <w:ilvl w:val="1"/>
          <w:numId w:val="5"/>
        </w:numPr>
        <w:tabs>
          <w:tab w:val="left" w:pos="993"/>
        </w:tabs>
        <w:ind w:left="0" w:firstLine="709"/>
        <w:jc w:val="both"/>
        <w:rPr>
          <w:rFonts w:ascii="Times New Roman" w:hAnsi="Times New Roman" w:cs="Times New Roman"/>
          <w:sz w:val="28"/>
          <w:lang w:val="kk-KZ" w:eastAsia="ru-RU"/>
        </w:rPr>
      </w:pPr>
      <w:r w:rsidRPr="00C405B1">
        <w:rPr>
          <w:rFonts w:ascii="Times New Roman" w:hAnsi="Times New Roman" w:cs="Times New Roman"/>
          <w:i/>
          <w:sz w:val="28"/>
          <w:lang w:val="kk-KZ"/>
        </w:rPr>
        <w:t>М</w:t>
      </w:r>
      <w:r w:rsidR="00B809F1" w:rsidRPr="00C405B1">
        <w:rPr>
          <w:rFonts w:ascii="Times New Roman" w:hAnsi="Times New Roman" w:cs="Times New Roman"/>
          <w:i/>
          <w:sz w:val="28"/>
          <w:lang w:val="kk-KZ"/>
        </w:rPr>
        <w:t>одификация</w:t>
      </w:r>
      <w:r w:rsidR="00B809F1" w:rsidRPr="00C405B1">
        <w:rPr>
          <w:rFonts w:ascii="Times New Roman" w:hAnsi="Times New Roman" w:cs="Times New Roman"/>
          <w:sz w:val="28"/>
          <w:lang w:val="kk-KZ"/>
        </w:rPr>
        <w:t xml:space="preserve"> </w:t>
      </w:r>
      <w:r w:rsidR="00C405B1" w:rsidRPr="00C405B1">
        <w:rPr>
          <w:rFonts w:ascii="Times New Roman" w:hAnsi="Times New Roman" w:cs="Times New Roman"/>
          <w:sz w:val="28"/>
          <w:lang w:val="kk-KZ"/>
        </w:rPr>
        <w:t>–</w:t>
      </w:r>
      <w:r w:rsidR="00B809F1" w:rsidRPr="00C405B1">
        <w:rPr>
          <w:rFonts w:ascii="Times New Roman" w:hAnsi="Times New Roman" w:cs="Times New Roman"/>
          <w:sz w:val="28"/>
          <w:lang w:val="kk-KZ"/>
        </w:rPr>
        <w:t xml:space="preserve"> музыкалық дәстүр</w:t>
      </w:r>
      <w:r w:rsidR="00914DE8" w:rsidRPr="00C405B1">
        <w:rPr>
          <w:rFonts w:ascii="Times New Roman" w:hAnsi="Times New Roman" w:cs="Times New Roman"/>
          <w:sz w:val="28"/>
          <w:lang w:val="kk-KZ"/>
        </w:rPr>
        <w:t xml:space="preserve"> параметрлерінің</w:t>
      </w:r>
      <w:r w:rsidR="00C405B1" w:rsidRPr="00C405B1">
        <w:rPr>
          <w:rFonts w:ascii="Times New Roman" w:hAnsi="Times New Roman" w:cs="Times New Roman"/>
          <w:sz w:val="28"/>
          <w:lang w:val="kk-KZ"/>
        </w:rPr>
        <w:t xml:space="preserve"> </w:t>
      </w:r>
      <w:r w:rsidR="00914DE8" w:rsidRPr="00C405B1">
        <w:rPr>
          <w:rFonts w:ascii="Times New Roman" w:hAnsi="Times New Roman" w:cs="Times New Roman"/>
          <w:sz w:val="28"/>
          <w:lang w:val="kk-KZ"/>
        </w:rPr>
        <w:t>(</w:t>
      </w:r>
      <w:r w:rsidR="00B809F1" w:rsidRPr="00C405B1">
        <w:rPr>
          <w:rFonts w:ascii="Times New Roman" w:hAnsi="Times New Roman" w:cs="Times New Roman"/>
          <w:sz w:val="28"/>
          <w:lang w:val="kk-KZ"/>
        </w:rPr>
        <w:t>техникалық</w:t>
      </w:r>
      <w:r w:rsidRPr="00C405B1">
        <w:rPr>
          <w:rFonts w:ascii="Times New Roman" w:hAnsi="Times New Roman" w:cs="Times New Roman"/>
          <w:sz w:val="28"/>
          <w:lang w:val="kk-KZ"/>
        </w:rPr>
        <w:t xml:space="preserve"> және</w:t>
      </w:r>
      <w:r w:rsidR="00B809F1" w:rsidRPr="00C405B1">
        <w:rPr>
          <w:rFonts w:ascii="Times New Roman" w:hAnsi="Times New Roman" w:cs="Times New Roman"/>
          <w:sz w:val="28"/>
          <w:lang w:val="kk-KZ"/>
        </w:rPr>
        <w:t xml:space="preserve"> эстетикалық</w:t>
      </w:r>
      <w:r w:rsidR="00914DE8" w:rsidRPr="00C405B1">
        <w:rPr>
          <w:rFonts w:ascii="Times New Roman" w:hAnsi="Times New Roman" w:cs="Times New Roman"/>
          <w:sz w:val="28"/>
          <w:lang w:val="kk-KZ"/>
        </w:rPr>
        <w:t>)</w:t>
      </w:r>
      <w:r w:rsidR="00B809F1" w:rsidRPr="00C405B1">
        <w:rPr>
          <w:rFonts w:ascii="Times New Roman" w:hAnsi="Times New Roman" w:cs="Times New Roman"/>
          <w:sz w:val="28"/>
          <w:lang w:val="kk-KZ"/>
        </w:rPr>
        <w:t xml:space="preserve"> </w:t>
      </w:r>
      <w:r w:rsidRPr="00C405B1">
        <w:rPr>
          <w:rFonts w:ascii="Times New Roman" w:hAnsi="Times New Roman" w:cs="Times New Roman"/>
          <w:sz w:val="28"/>
          <w:lang w:val="kk-KZ"/>
        </w:rPr>
        <w:t>өзгеруі,</w:t>
      </w:r>
      <w:r w:rsidR="00B809F1" w:rsidRPr="00C405B1">
        <w:rPr>
          <w:rFonts w:ascii="Times New Roman" w:hAnsi="Times New Roman" w:cs="Times New Roman"/>
          <w:sz w:val="28"/>
          <w:lang w:val="kk-KZ"/>
        </w:rPr>
        <w:t xml:space="preserve"> </w:t>
      </w:r>
      <w:r w:rsidRPr="00C405B1">
        <w:rPr>
          <w:rFonts w:ascii="Times New Roman" w:hAnsi="Times New Roman" w:cs="Times New Roman"/>
          <w:sz w:val="28"/>
          <w:lang w:val="kk-KZ"/>
        </w:rPr>
        <w:t xml:space="preserve">яғни </w:t>
      </w:r>
      <w:r w:rsidR="00B809F1" w:rsidRPr="00C405B1">
        <w:rPr>
          <w:rFonts w:ascii="Times New Roman" w:hAnsi="Times New Roman" w:cs="Times New Roman"/>
          <w:sz w:val="28"/>
          <w:lang w:val="kk-KZ"/>
        </w:rPr>
        <w:t>генетикалық ядросы</w:t>
      </w:r>
      <w:r w:rsidR="009E6C5A" w:rsidRPr="00C405B1">
        <w:rPr>
          <w:rFonts w:ascii="Times New Roman" w:hAnsi="Times New Roman" w:cs="Times New Roman"/>
          <w:sz w:val="28"/>
          <w:lang w:val="kk-KZ"/>
        </w:rPr>
        <w:t>ның</w:t>
      </w:r>
      <w:r w:rsidRPr="00C405B1">
        <w:rPr>
          <w:rFonts w:ascii="Times New Roman" w:hAnsi="Times New Roman" w:cs="Times New Roman"/>
          <w:sz w:val="28"/>
          <w:lang w:val="kk-KZ"/>
        </w:rPr>
        <w:t xml:space="preserve"> </w:t>
      </w:r>
      <w:r w:rsidR="00B809F1" w:rsidRPr="00C405B1">
        <w:rPr>
          <w:rFonts w:ascii="Times New Roman" w:hAnsi="Times New Roman" w:cs="Times New Roman"/>
          <w:sz w:val="28"/>
          <w:lang w:val="kk-KZ"/>
        </w:rPr>
        <w:t>сақталы</w:t>
      </w:r>
      <w:r w:rsidR="009E6C5A" w:rsidRPr="00C405B1">
        <w:rPr>
          <w:rFonts w:ascii="Times New Roman" w:hAnsi="Times New Roman" w:cs="Times New Roman"/>
          <w:sz w:val="28"/>
          <w:lang w:val="kk-KZ"/>
        </w:rPr>
        <w:t>ны</w:t>
      </w:r>
      <w:r w:rsidR="00B809F1" w:rsidRPr="00C405B1">
        <w:rPr>
          <w:rFonts w:ascii="Times New Roman" w:hAnsi="Times New Roman" w:cs="Times New Roman"/>
          <w:sz w:val="28"/>
          <w:lang w:val="kk-KZ"/>
        </w:rPr>
        <w:t>п, функционалдық және семантикалық өрісі</w:t>
      </w:r>
      <w:r w:rsidR="009E6C5A" w:rsidRPr="00C405B1">
        <w:rPr>
          <w:rFonts w:ascii="Times New Roman" w:hAnsi="Times New Roman" w:cs="Times New Roman"/>
          <w:sz w:val="28"/>
          <w:lang w:val="kk-KZ"/>
        </w:rPr>
        <w:t>нің</w:t>
      </w:r>
      <w:r w:rsidR="00B809F1" w:rsidRPr="00C405B1">
        <w:rPr>
          <w:rFonts w:ascii="Times New Roman" w:hAnsi="Times New Roman" w:cs="Times New Roman"/>
          <w:sz w:val="28"/>
          <w:lang w:val="kk-KZ"/>
        </w:rPr>
        <w:t xml:space="preserve"> жаңа мәдени ортаға бейімдел</w:t>
      </w:r>
      <w:r w:rsidR="009E6C5A" w:rsidRPr="00C405B1">
        <w:rPr>
          <w:rFonts w:ascii="Times New Roman" w:hAnsi="Times New Roman" w:cs="Times New Roman"/>
          <w:sz w:val="28"/>
          <w:lang w:val="kk-KZ"/>
        </w:rPr>
        <w:t>уі болып табылады</w:t>
      </w:r>
      <w:r w:rsidR="00B809F1" w:rsidRPr="00C405B1">
        <w:rPr>
          <w:rFonts w:ascii="Times New Roman" w:hAnsi="Times New Roman" w:cs="Times New Roman"/>
          <w:sz w:val="28"/>
          <w:lang w:val="kk-KZ"/>
        </w:rPr>
        <w:t>. Анықтама үш буын</w:t>
      </w:r>
      <w:r w:rsidR="009E6C5A" w:rsidRPr="00C405B1">
        <w:rPr>
          <w:rFonts w:ascii="Times New Roman" w:hAnsi="Times New Roman" w:cs="Times New Roman"/>
          <w:sz w:val="28"/>
          <w:lang w:val="kk-KZ"/>
        </w:rPr>
        <w:t>да</w:t>
      </w:r>
      <w:r w:rsidR="00B809F1" w:rsidRPr="00C405B1">
        <w:rPr>
          <w:rFonts w:ascii="Times New Roman" w:hAnsi="Times New Roman" w:cs="Times New Roman"/>
          <w:sz w:val="28"/>
          <w:lang w:val="kk-KZ"/>
        </w:rPr>
        <w:t>: (а) генетикалық ядро жоғалмайды; (</w:t>
      </w:r>
      <w:r w:rsidR="009E6C5A" w:rsidRPr="00C405B1">
        <w:rPr>
          <w:rFonts w:ascii="Times New Roman" w:hAnsi="Times New Roman" w:cs="Times New Roman"/>
          <w:sz w:val="28"/>
          <w:lang w:val="kk-KZ"/>
        </w:rPr>
        <w:t>ә</w:t>
      </w:r>
      <w:r w:rsidR="00B809F1" w:rsidRPr="00C405B1">
        <w:rPr>
          <w:rFonts w:ascii="Times New Roman" w:hAnsi="Times New Roman" w:cs="Times New Roman"/>
          <w:sz w:val="28"/>
          <w:lang w:val="kk-KZ"/>
        </w:rPr>
        <w:t>) функционалдық өріс өзгереді</w:t>
      </w:r>
      <w:r w:rsidR="009E6C5A" w:rsidRPr="00C405B1">
        <w:rPr>
          <w:rFonts w:ascii="Times New Roman" w:hAnsi="Times New Roman" w:cs="Times New Roman"/>
          <w:sz w:val="28"/>
          <w:lang w:val="kk-KZ"/>
        </w:rPr>
        <w:t>, яғни</w:t>
      </w:r>
      <w:r w:rsidR="00B809F1" w:rsidRPr="00C405B1">
        <w:rPr>
          <w:rFonts w:ascii="Times New Roman" w:hAnsi="Times New Roman" w:cs="Times New Roman"/>
          <w:sz w:val="28"/>
          <w:lang w:val="kk-KZ"/>
        </w:rPr>
        <w:t xml:space="preserve"> жаңа контекстте жаңа функция атқарады; (</w:t>
      </w:r>
      <w:r w:rsidR="009E6C5A" w:rsidRPr="00C405B1">
        <w:rPr>
          <w:rFonts w:ascii="Times New Roman" w:hAnsi="Times New Roman" w:cs="Times New Roman"/>
          <w:sz w:val="28"/>
          <w:lang w:val="kk-KZ"/>
        </w:rPr>
        <w:t>б</w:t>
      </w:r>
      <w:r w:rsidR="00B809F1" w:rsidRPr="00C405B1">
        <w:rPr>
          <w:rFonts w:ascii="Times New Roman" w:hAnsi="Times New Roman" w:cs="Times New Roman"/>
          <w:sz w:val="28"/>
          <w:lang w:val="kk-KZ"/>
        </w:rPr>
        <w:t>) семантикалық өріс бейімделеді</w:t>
      </w:r>
      <w:r w:rsidR="009E6C5A" w:rsidRPr="00C405B1">
        <w:rPr>
          <w:rFonts w:ascii="Times New Roman" w:hAnsi="Times New Roman" w:cs="Times New Roman"/>
          <w:sz w:val="28"/>
          <w:lang w:val="kk-KZ"/>
        </w:rPr>
        <w:t>, яғни</w:t>
      </w:r>
      <w:r w:rsidR="00B809F1" w:rsidRPr="00C405B1">
        <w:rPr>
          <w:rFonts w:ascii="Times New Roman" w:hAnsi="Times New Roman" w:cs="Times New Roman"/>
          <w:sz w:val="28"/>
          <w:lang w:val="kk-KZ"/>
        </w:rPr>
        <w:t xml:space="preserve"> мағынасы жаңа мәдени ортада қайта анықталады. Бұл анықтама Мерриамның «music in culture» парадигмасымен</w:t>
      </w:r>
      <w:r w:rsidR="00B352A3">
        <w:rPr>
          <w:rFonts w:ascii="Times New Roman" w:hAnsi="Times New Roman" w:cs="Times New Roman"/>
          <w:sz w:val="28"/>
          <w:lang w:val="kk-KZ"/>
        </w:rPr>
        <w:t xml:space="preserve"> </w:t>
      </w:r>
      <w:r w:rsidR="00D447EC" w:rsidRPr="00C405B1">
        <w:rPr>
          <w:rFonts w:ascii="Times New Roman" w:hAnsi="Times New Roman" w:cs="Times New Roman"/>
          <w:sz w:val="28"/>
          <w:lang w:val="kk-KZ"/>
        </w:rPr>
        <w:t>[</w:t>
      </w:r>
      <w:r w:rsidR="00A00899" w:rsidRPr="00C405B1">
        <w:rPr>
          <w:rFonts w:ascii="Times New Roman" w:hAnsi="Times New Roman" w:cs="Times New Roman"/>
          <w:sz w:val="28"/>
          <w:lang w:val="kk-KZ"/>
        </w:rPr>
        <w:t>4</w:t>
      </w:r>
      <w:r w:rsidR="00D447EC" w:rsidRPr="00C405B1">
        <w:rPr>
          <w:rFonts w:ascii="Times New Roman" w:hAnsi="Times New Roman" w:cs="Times New Roman"/>
          <w:sz w:val="28"/>
          <w:lang w:val="kk-KZ"/>
        </w:rPr>
        <w:t>, 6</w:t>
      </w:r>
      <w:r w:rsidR="00B352A3">
        <w:rPr>
          <w:rFonts w:ascii="Times New Roman" w:hAnsi="Times New Roman" w:cs="Times New Roman"/>
          <w:sz w:val="28"/>
          <w:lang w:val="kk-KZ"/>
        </w:rPr>
        <w:t>-</w:t>
      </w:r>
      <w:r w:rsidR="00D447EC" w:rsidRPr="00C405B1">
        <w:rPr>
          <w:rFonts w:ascii="Times New Roman" w:hAnsi="Times New Roman" w:cs="Times New Roman"/>
          <w:sz w:val="28"/>
          <w:lang w:val="kk-KZ"/>
        </w:rPr>
        <w:t>б.]</w:t>
      </w:r>
      <w:r w:rsidR="00B809F1" w:rsidRPr="00C405B1">
        <w:rPr>
          <w:rFonts w:ascii="Times New Roman" w:hAnsi="Times New Roman" w:cs="Times New Roman"/>
          <w:sz w:val="28"/>
          <w:lang w:val="kk-KZ"/>
        </w:rPr>
        <w:t xml:space="preserve"> және Нетлдің инвариантты ядро </w:t>
      </w:r>
      <w:r w:rsidR="00B352A3">
        <w:rPr>
          <w:rFonts w:ascii="Times New Roman" w:hAnsi="Times New Roman" w:cs="Times New Roman"/>
          <w:sz w:val="28"/>
          <w:lang w:val="kk-KZ"/>
        </w:rPr>
        <w:t>–</w:t>
      </w:r>
      <w:r w:rsidR="00B809F1" w:rsidRPr="00C405B1">
        <w:rPr>
          <w:rFonts w:ascii="Times New Roman" w:hAnsi="Times New Roman" w:cs="Times New Roman"/>
          <w:sz w:val="28"/>
          <w:lang w:val="kk-KZ"/>
        </w:rPr>
        <w:t xml:space="preserve"> айнымалы компонент дихотомиясымен</w:t>
      </w:r>
      <w:r w:rsidR="00494B44">
        <w:rPr>
          <w:rFonts w:ascii="Times New Roman" w:hAnsi="Times New Roman" w:cs="Times New Roman"/>
          <w:sz w:val="28"/>
          <w:lang w:val="kk-KZ"/>
        </w:rPr>
        <w:t xml:space="preserve"> </w:t>
      </w:r>
      <w:r w:rsidR="00D447EC" w:rsidRPr="00C405B1">
        <w:rPr>
          <w:rFonts w:ascii="Times New Roman" w:hAnsi="Times New Roman" w:cs="Times New Roman"/>
          <w:sz w:val="28"/>
          <w:lang w:val="kk-KZ"/>
        </w:rPr>
        <w:t>[</w:t>
      </w:r>
      <w:r w:rsidR="00A00899" w:rsidRPr="00C405B1">
        <w:rPr>
          <w:rFonts w:ascii="Times New Roman" w:hAnsi="Times New Roman" w:cs="Times New Roman"/>
          <w:sz w:val="28"/>
          <w:lang w:val="kk-KZ"/>
        </w:rPr>
        <w:t>3</w:t>
      </w:r>
      <w:r w:rsidR="00D447EC" w:rsidRPr="00C405B1">
        <w:rPr>
          <w:rFonts w:ascii="Times New Roman" w:hAnsi="Times New Roman" w:cs="Times New Roman"/>
          <w:sz w:val="28"/>
          <w:lang w:val="kk-KZ"/>
        </w:rPr>
        <w:t xml:space="preserve">, </w:t>
      </w:r>
      <w:r w:rsidR="00494B44">
        <w:rPr>
          <w:rFonts w:ascii="Times New Roman" w:hAnsi="Times New Roman" w:cs="Times New Roman"/>
          <w:sz w:val="28"/>
          <w:lang w:val="kk-KZ"/>
        </w:rPr>
        <w:t>Б. </w:t>
      </w:r>
      <w:r w:rsidR="00D447EC" w:rsidRPr="00C405B1">
        <w:rPr>
          <w:rFonts w:ascii="Times New Roman" w:hAnsi="Times New Roman" w:cs="Times New Roman"/>
          <w:sz w:val="28"/>
          <w:lang w:val="kk-KZ"/>
        </w:rPr>
        <w:t>270</w:t>
      </w:r>
      <w:r w:rsidR="009949C3" w:rsidRPr="00C405B1">
        <w:rPr>
          <w:rFonts w:ascii="Times New Roman" w:hAnsi="Times New Roman" w:cs="Times New Roman"/>
          <w:sz w:val="28"/>
          <w:lang w:val="kk-KZ"/>
        </w:rPr>
        <w:t>-</w:t>
      </w:r>
      <w:r w:rsidR="00D447EC" w:rsidRPr="00C405B1">
        <w:rPr>
          <w:rFonts w:ascii="Times New Roman" w:hAnsi="Times New Roman" w:cs="Times New Roman"/>
          <w:sz w:val="28"/>
          <w:lang w:val="kk-KZ"/>
        </w:rPr>
        <w:t>290]</w:t>
      </w:r>
      <w:r w:rsidR="00B809F1" w:rsidRPr="00C405B1">
        <w:rPr>
          <w:rFonts w:ascii="Times New Roman" w:hAnsi="Times New Roman" w:cs="Times New Roman"/>
          <w:sz w:val="28"/>
          <w:lang w:val="kk-KZ"/>
        </w:rPr>
        <w:t xml:space="preserve"> теориялық </w:t>
      </w:r>
      <w:r w:rsidR="006D34C9" w:rsidRPr="00C405B1">
        <w:rPr>
          <w:rFonts w:ascii="Times New Roman" w:hAnsi="Times New Roman" w:cs="Times New Roman"/>
          <w:sz w:val="28"/>
          <w:lang w:val="kk-KZ"/>
        </w:rPr>
        <w:t>бірлік қ</w:t>
      </w:r>
      <w:r w:rsidR="00B809F1" w:rsidRPr="00C405B1">
        <w:rPr>
          <w:rFonts w:ascii="Times New Roman" w:hAnsi="Times New Roman" w:cs="Times New Roman"/>
          <w:sz w:val="28"/>
          <w:lang w:val="kk-KZ"/>
        </w:rPr>
        <w:t>ұрады.</w:t>
      </w:r>
    </w:p>
    <w:p w14:paraId="765F29A9" w14:textId="0DF30F6E" w:rsidR="00C405B1" w:rsidRDefault="00B809F1" w:rsidP="006B671C">
      <w:pPr>
        <w:pStyle w:val="a5"/>
        <w:numPr>
          <w:ilvl w:val="1"/>
          <w:numId w:val="5"/>
        </w:numPr>
        <w:tabs>
          <w:tab w:val="left" w:pos="993"/>
        </w:tabs>
        <w:ind w:left="0" w:firstLine="709"/>
        <w:jc w:val="both"/>
        <w:rPr>
          <w:rFonts w:ascii="Times New Roman" w:hAnsi="Times New Roman" w:cs="Times New Roman"/>
          <w:sz w:val="28"/>
          <w:lang w:val="kk-KZ" w:eastAsia="ru-RU"/>
        </w:rPr>
      </w:pPr>
      <w:r w:rsidRPr="00C405B1">
        <w:rPr>
          <w:rFonts w:ascii="Times New Roman" w:hAnsi="Times New Roman" w:cs="Times New Roman"/>
          <w:i/>
          <w:iCs/>
          <w:sz w:val="28"/>
          <w:lang w:val="kk-KZ"/>
        </w:rPr>
        <w:t>Секуляризация модификацияның механизмі ретінде</w:t>
      </w:r>
      <w:r w:rsidRPr="00C405B1">
        <w:rPr>
          <w:rFonts w:ascii="Times New Roman" w:hAnsi="Times New Roman" w:cs="Times New Roman"/>
          <w:iCs/>
          <w:sz w:val="28"/>
          <w:lang w:val="kk-KZ"/>
        </w:rPr>
        <w:t>.</w:t>
      </w:r>
      <w:r w:rsidRPr="00C405B1">
        <w:rPr>
          <w:rFonts w:ascii="Times New Roman" w:hAnsi="Times New Roman" w:cs="Times New Roman"/>
          <w:i/>
          <w:iCs/>
          <w:sz w:val="28"/>
          <w:lang w:val="kk-KZ"/>
        </w:rPr>
        <w:t xml:space="preserve"> </w:t>
      </w:r>
      <w:r w:rsidRPr="00C405B1">
        <w:rPr>
          <w:rFonts w:ascii="Times New Roman" w:hAnsi="Times New Roman" w:cs="Times New Roman"/>
          <w:sz w:val="28"/>
          <w:lang w:val="kk-KZ"/>
        </w:rPr>
        <w:t xml:space="preserve">Афроамерикалық вокалдық дәстүрде секуляризация </w:t>
      </w:r>
      <w:r w:rsidR="00494B44">
        <w:rPr>
          <w:rFonts w:ascii="Times New Roman" w:hAnsi="Times New Roman" w:cs="Times New Roman"/>
          <w:sz w:val="28"/>
          <w:lang w:val="kk-KZ"/>
        </w:rPr>
        <w:t>–</w:t>
      </w:r>
      <w:r w:rsidRPr="00C405B1">
        <w:rPr>
          <w:rFonts w:ascii="Times New Roman" w:hAnsi="Times New Roman" w:cs="Times New Roman"/>
          <w:sz w:val="28"/>
          <w:lang w:val="kk-KZ"/>
        </w:rPr>
        <w:t xml:space="preserve"> діни контекстен шыққан вокалдық кодтардың жаңа функционалдық өріске трансмиссиялану процесі модификация</w:t>
      </w:r>
      <w:r w:rsidR="00E153CF" w:rsidRPr="00C405B1">
        <w:rPr>
          <w:rFonts w:ascii="Times New Roman" w:hAnsi="Times New Roman" w:cs="Times New Roman"/>
          <w:sz w:val="28"/>
          <w:lang w:val="kk-KZ"/>
        </w:rPr>
        <w:t>ның эволюциялық факторы ретінде</w:t>
      </w:r>
      <w:r w:rsidRPr="00C405B1">
        <w:rPr>
          <w:rFonts w:ascii="Times New Roman" w:hAnsi="Times New Roman" w:cs="Times New Roman"/>
          <w:sz w:val="28"/>
          <w:lang w:val="kk-KZ"/>
        </w:rPr>
        <w:t xml:space="preserve"> орталық механизмі болды. Госпел вокалының мелизматикасы, </w:t>
      </w:r>
      <w:r w:rsidRPr="00C405B1">
        <w:rPr>
          <w:rFonts w:ascii="Times New Roman" w:hAnsi="Times New Roman" w:cs="Times New Roman"/>
          <w:i/>
          <w:iCs/>
          <w:sz w:val="28"/>
          <w:lang w:val="kk-KZ"/>
        </w:rPr>
        <w:t>call-and-response</w:t>
      </w:r>
      <w:r w:rsidRPr="00C405B1">
        <w:rPr>
          <w:rFonts w:ascii="Times New Roman" w:hAnsi="Times New Roman" w:cs="Times New Roman"/>
          <w:sz w:val="28"/>
          <w:lang w:val="kk-KZ"/>
        </w:rPr>
        <w:t xml:space="preserve"> принципі және </w:t>
      </w:r>
      <w:r w:rsidRPr="00C405B1">
        <w:rPr>
          <w:rFonts w:ascii="Times New Roman" w:hAnsi="Times New Roman" w:cs="Times New Roman"/>
          <w:i/>
          <w:iCs/>
          <w:sz w:val="28"/>
          <w:lang w:val="kk-KZ"/>
        </w:rPr>
        <w:t>surge-singing</w:t>
      </w:r>
      <w:r w:rsidRPr="00C405B1">
        <w:rPr>
          <w:rFonts w:ascii="Times New Roman" w:hAnsi="Times New Roman" w:cs="Times New Roman"/>
          <w:sz w:val="28"/>
          <w:lang w:val="kk-KZ"/>
        </w:rPr>
        <w:t xml:space="preserve"> техникасы</w:t>
      </w:r>
      <w:r w:rsidR="001820DF" w:rsidRPr="00C405B1">
        <w:rPr>
          <w:rFonts w:ascii="Times New Roman" w:hAnsi="Times New Roman" w:cs="Times New Roman"/>
          <w:sz w:val="28"/>
          <w:lang w:val="kk-KZ"/>
        </w:rPr>
        <w:t xml:space="preserve"> </w:t>
      </w:r>
      <w:r w:rsidRPr="00C405B1">
        <w:rPr>
          <w:rFonts w:ascii="Times New Roman" w:hAnsi="Times New Roman" w:cs="Times New Roman"/>
          <w:sz w:val="28"/>
          <w:lang w:val="kk-KZ"/>
        </w:rPr>
        <w:t>поп форматта діни семантикасын жоғалтпай, жаңа аудиторияға</w:t>
      </w:r>
      <w:r w:rsidR="00E153CF" w:rsidRPr="00C405B1">
        <w:rPr>
          <w:rFonts w:ascii="Times New Roman" w:hAnsi="Times New Roman" w:cs="Times New Roman"/>
          <w:sz w:val="28"/>
          <w:lang w:val="kk-KZ"/>
        </w:rPr>
        <w:t xml:space="preserve"> ұтымды жеткізілді</w:t>
      </w:r>
      <w:r w:rsidRPr="00C405B1">
        <w:rPr>
          <w:rFonts w:ascii="Times New Roman" w:hAnsi="Times New Roman" w:cs="Times New Roman"/>
          <w:sz w:val="28"/>
          <w:lang w:val="kk-KZ"/>
        </w:rPr>
        <w:t xml:space="preserve">. Қазақ </w:t>
      </w:r>
      <w:r w:rsidR="00494B44">
        <w:rPr>
          <w:rFonts w:ascii="Times New Roman" w:hAnsi="Times New Roman" w:cs="Times New Roman"/>
          <w:sz w:val="28"/>
          <w:lang w:val="kk-KZ"/>
        </w:rPr>
        <w:t xml:space="preserve">әншілігі </w:t>
      </w:r>
      <w:r w:rsidRPr="00C405B1">
        <w:rPr>
          <w:rFonts w:ascii="Times New Roman" w:hAnsi="Times New Roman" w:cs="Times New Roman"/>
          <w:sz w:val="28"/>
          <w:lang w:val="kk-KZ"/>
        </w:rPr>
        <w:t>контекстінде секуляризация</w:t>
      </w:r>
      <w:r w:rsidR="001820DF" w:rsidRPr="00C405B1">
        <w:rPr>
          <w:rFonts w:ascii="Times New Roman" w:hAnsi="Times New Roman" w:cs="Times New Roman"/>
          <w:sz w:val="28"/>
          <w:lang w:val="kk-KZ"/>
        </w:rPr>
        <w:t>ға</w:t>
      </w:r>
      <w:r w:rsidRPr="00C405B1">
        <w:rPr>
          <w:rFonts w:ascii="Times New Roman" w:hAnsi="Times New Roman" w:cs="Times New Roman"/>
          <w:sz w:val="28"/>
          <w:lang w:val="kk-KZ"/>
        </w:rPr>
        <w:t xml:space="preserve"> </w:t>
      </w:r>
      <w:r w:rsidR="00D738A6" w:rsidRPr="00C405B1">
        <w:rPr>
          <w:rFonts w:ascii="Times New Roman" w:hAnsi="Times New Roman" w:cs="Times New Roman"/>
          <w:sz w:val="28"/>
          <w:lang w:val="kk-KZ"/>
        </w:rPr>
        <w:t>балама</w:t>
      </w:r>
      <w:r w:rsidRPr="00C405B1">
        <w:rPr>
          <w:rFonts w:ascii="Times New Roman" w:hAnsi="Times New Roman" w:cs="Times New Roman"/>
          <w:sz w:val="28"/>
          <w:lang w:val="kk-KZ"/>
        </w:rPr>
        <w:t xml:space="preserve"> механизм арқылы жұмыс істейді: далалық кеңістікте қалыптасқан вокалдық эстетика сахналық-студиялық ортада жаңа функционалды мазмұн</w:t>
      </w:r>
      <w:r w:rsidR="00D738A6" w:rsidRPr="00C405B1">
        <w:rPr>
          <w:rFonts w:ascii="Times New Roman" w:hAnsi="Times New Roman" w:cs="Times New Roman"/>
          <w:sz w:val="28"/>
          <w:lang w:val="kk-KZ"/>
        </w:rPr>
        <w:t>ға ие бо</w:t>
      </w:r>
      <w:r w:rsidRPr="00C405B1">
        <w:rPr>
          <w:rFonts w:ascii="Times New Roman" w:hAnsi="Times New Roman" w:cs="Times New Roman"/>
          <w:sz w:val="28"/>
          <w:lang w:val="kk-KZ"/>
        </w:rPr>
        <w:t xml:space="preserve">лады. Дыбыс сол, бірақ мекені өзгерді </w:t>
      </w:r>
      <w:r w:rsidR="005E72FD">
        <w:rPr>
          <w:rFonts w:ascii="Times New Roman" w:hAnsi="Times New Roman" w:cs="Times New Roman"/>
          <w:sz w:val="28"/>
          <w:lang w:val="kk-KZ"/>
        </w:rPr>
        <w:t>–</w:t>
      </w:r>
      <w:r w:rsidRPr="00C405B1">
        <w:rPr>
          <w:rFonts w:ascii="Times New Roman" w:hAnsi="Times New Roman" w:cs="Times New Roman"/>
          <w:sz w:val="28"/>
          <w:lang w:val="kk-KZ"/>
        </w:rPr>
        <w:t xml:space="preserve"> дала дыбысынан сахнаға</w:t>
      </w:r>
      <w:r w:rsidR="00D738A6" w:rsidRPr="00C405B1">
        <w:rPr>
          <w:rFonts w:ascii="Times New Roman" w:hAnsi="Times New Roman" w:cs="Times New Roman"/>
          <w:sz w:val="28"/>
          <w:lang w:val="kk-KZ"/>
        </w:rPr>
        <w:t xml:space="preserve"> ауысу</w:t>
      </w:r>
      <w:r w:rsidRPr="00C405B1">
        <w:rPr>
          <w:rFonts w:ascii="Times New Roman" w:hAnsi="Times New Roman" w:cs="Times New Roman"/>
          <w:sz w:val="28"/>
          <w:lang w:val="kk-KZ"/>
        </w:rPr>
        <w:t>.</w:t>
      </w:r>
    </w:p>
    <w:p w14:paraId="3C0CA3F4" w14:textId="363A1963" w:rsidR="00C405B1" w:rsidRDefault="00B809F1" w:rsidP="006B671C">
      <w:pPr>
        <w:pStyle w:val="a5"/>
        <w:numPr>
          <w:ilvl w:val="1"/>
          <w:numId w:val="5"/>
        </w:numPr>
        <w:tabs>
          <w:tab w:val="left" w:pos="993"/>
        </w:tabs>
        <w:ind w:left="0" w:firstLine="709"/>
        <w:jc w:val="both"/>
        <w:rPr>
          <w:rFonts w:ascii="Times New Roman" w:hAnsi="Times New Roman" w:cs="Times New Roman"/>
          <w:sz w:val="28"/>
          <w:lang w:val="kk-KZ" w:eastAsia="ru-RU"/>
        </w:rPr>
      </w:pPr>
      <w:r w:rsidRPr="00C405B1">
        <w:rPr>
          <w:rFonts w:ascii="Times New Roman" w:hAnsi="Times New Roman" w:cs="Times New Roman"/>
          <w:i/>
          <w:iCs/>
          <w:sz w:val="28"/>
          <w:lang w:val="kk-KZ"/>
        </w:rPr>
        <w:t xml:space="preserve">Инвариантты ядро </w:t>
      </w:r>
      <w:r w:rsidR="005E72FD">
        <w:rPr>
          <w:rFonts w:ascii="Times New Roman" w:hAnsi="Times New Roman" w:cs="Times New Roman"/>
          <w:i/>
          <w:iCs/>
          <w:sz w:val="28"/>
          <w:lang w:val="kk-KZ"/>
        </w:rPr>
        <w:t>–</w:t>
      </w:r>
      <w:r w:rsidRPr="00C405B1">
        <w:rPr>
          <w:rFonts w:ascii="Times New Roman" w:hAnsi="Times New Roman" w:cs="Times New Roman"/>
          <w:i/>
          <w:iCs/>
          <w:sz w:val="28"/>
          <w:lang w:val="kk-KZ"/>
        </w:rPr>
        <w:t xml:space="preserve"> модификацияның «алтын теңгерімі»</w:t>
      </w:r>
      <w:r w:rsidR="00C7580D" w:rsidRPr="00C405B1">
        <w:rPr>
          <w:rFonts w:ascii="Times New Roman" w:hAnsi="Times New Roman" w:cs="Times New Roman"/>
          <w:i/>
          <w:iCs/>
          <w:sz w:val="28"/>
          <w:lang w:val="kk-KZ"/>
        </w:rPr>
        <w:t xml:space="preserve"> ретінде</w:t>
      </w:r>
      <w:r w:rsidRPr="00C405B1">
        <w:rPr>
          <w:rFonts w:ascii="Times New Roman" w:hAnsi="Times New Roman" w:cs="Times New Roman"/>
          <w:i/>
          <w:iCs/>
          <w:sz w:val="28"/>
          <w:lang w:val="kk-KZ"/>
        </w:rPr>
        <w:t xml:space="preserve">. </w:t>
      </w:r>
      <w:r w:rsidRPr="00C405B1">
        <w:rPr>
          <w:rFonts w:ascii="Times New Roman" w:hAnsi="Times New Roman" w:cs="Times New Roman"/>
          <w:sz w:val="28"/>
          <w:lang w:val="kk-KZ"/>
        </w:rPr>
        <w:t>Модификация үдерісі</w:t>
      </w:r>
      <w:r w:rsidR="0043247F" w:rsidRPr="00C405B1">
        <w:rPr>
          <w:rFonts w:ascii="Times New Roman" w:hAnsi="Times New Roman" w:cs="Times New Roman"/>
          <w:sz w:val="28"/>
          <w:lang w:val="kk-KZ"/>
        </w:rPr>
        <w:t>нде</w:t>
      </w:r>
      <w:r w:rsidRPr="00C405B1">
        <w:rPr>
          <w:rFonts w:ascii="Times New Roman" w:hAnsi="Times New Roman" w:cs="Times New Roman"/>
          <w:sz w:val="28"/>
          <w:lang w:val="kk-KZ"/>
        </w:rPr>
        <w:t xml:space="preserve"> түпнұсқалығы (аутентичность)</w:t>
      </w:r>
      <w:r w:rsidR="001820DF" w:rsidRPr="00C405B1">
        <w:rPr>
          <w:rFonts w:ascii="Times New Roman" w:hAnsi="Times New Roman" w:cs="Times New Roman"/>
          <w:sz w:val="28"/>
          <w:lang w:val="kk-KZ"/>
        </w:rPr>
        <w:t xml:space="preserve"> </w:t>
      </w:r>
      <w:r w:rsidRPr="00C405B1">
        <w:rPr>
          <w:rFonts w:ascii="Times New Roman" w:hAnsi="Times New Roman" w:cs="Times New Roman"/>
          <w:sz w:val="28"/>
          <w:lang w:val="kk-KZ"/>
        </w:rPr>
        <w:t>инвариантты ядро сақталуы</w:t>
      </w:r>
      <w:r w:rsidR="0043247F" w:rsidRPr="00C405B1">
        <w:rPr>
          <w:rFonts w:ascii="Times New Roman" w:hAnsi="Times New Roman" w:cs="Times New Roman"/>
          <w:sz w:val="28"/>
          <w:lang w:val="kk-KZ"/>
        </w:rPr>
        <w:t>мен</w:t>
      </w:r>
      <w:r w:rsidRPr="00C405B1">
        <w:rPr>
          <w:rFonts w:ascii="Times New Roman" w:hAnsi="Times New Roman" w:cs="Times New Roman"/>
          <w:sz w:val="28"/>
          <w:lang w:val="kk-KZ"/>
        </w:rPr>
        <w:t xml:space="preserve"> байланысты. Қазақ</w:t>
      </w:r>
      <w:r w:rsidR="0043247F" w:rsidRPr="00C405B1">
        <w:rPr>
          <w:rFonts w:ascii="Times New Roman" w:hAnsi="Times New Roman" w:cs="Times New Roman"/>
          <w:sz w:val="28"/>
          <w:lang w:val="kk-KZ"/>
        </w:rPr>
        <w:t xml:space="preserve"> дәстүрлі</w:t>
      </w:r>
      <w:r w:rsidRPr="00C405B1">
        <w:rPr>
          <w:rFonts w:ascii="Times New Roman" w:hAnsi="Times New Roman" w:cs="Times New Roman"/>
          <w:sz w:val="28"/>
          <w:lang w:val="kk-KZ"/>
        </w:rPr>
        <w:t xml:space="preserve"> вокалдық жүйесінің инвариантты ядросы </w:t>
      </w:r>
      <w:r w:rsidR="0043247F" w:rsidRPr="00C405B1">
        <w:rPr>
          <w:rFonts w:ascii="Times New Roman" w:hAnsi="Times New Roman" w:cs="Times New Roman"/>
          <w:sz w:val="28"/>
          <w:lang w:val="kk-KZ"/>
        </w:rPr>
        <w:t xml:space="preserve">келесі ерекшеліктерден </w:t>
      </w:r>
      <w:r w:rsidRPr="00C405B1">
        <w:rPr>
          <w:rFonts w:ascii="Times New Roman" w:hAnsi="Times New Roman" w:cs="Times New Roman"/>
          <w:sz w:val="28"/>
          <w:lang w:val="kk-KZ"/>
        </w:rPr>
        <w:t xml:space="preserve">тұрады: интонациялық жүйе (жылжымалы дыбысқатарлары), полиритмиялық тыныс (5/8, 7/8 ішкі логикасы), одағайдың семантикалық функциясы («ай», «ой», «дүние-ай»), жыр регистрінің икемділігі, қайырма орнаментациясы. Осы ядроның айналасындағы жиектеме (рамка) ғана поп форматқа бейімделеді. </w:t>
      </w:r>
      <w:r w:rsidR="008C41E2" w:rsidRPr="00C405B1">
        <w:rPr>
          <w:rFonts w:ascii="Times New Roman" w:hAnsi="Times New Roman" w:cs="Times New Roman"/>
          <w:sz w:val="28"/>
          <w:lang w:val="kk-KZ"/>
        </w:rPr>
        <w:t>Х.</w:t>
      </w:r>
      <w:r w:rsidR="005E72FD">
        <w:rPr>
          <w:rFonts w:ascii="Times New Roman" w:hAnsi="Times New Roman" w:cs="Times New Roman"/>
          <w:sz w:val="28"/>
          <w:lang w:val="kk-KZ"/>
        </w:rPr>
        <w:t> </w:t>
      </w:r>
      <w:r w:rsidRPr="00C405B1">
        <w:rPr>
          <w:rFonts w:ascii="Times New Roman" w:hAnsi="Times New Roman" w:cs="Times New Roman"/>
          <w:color w:val="000000" w:themeColor="text1"/>
          <w:sz w:val="28"/>
          <w:lang w:val="kk-KZ"/>
        </w:rPr>
        <w:t>Бхабха</w:t>
      </w:r>
      <w:r w:rsidR="00C26AC3" w:rsidRPr="00C405B1">
        <w:rPr>
          <w:rFonts w:ascii="Times New Roman" w:hAnsi="Times New Roman" w:cs="Times New Roman"/>
          <w:color w:val="000000" w:themeColor="text1"/>
          <w:sz w:val="28"/>
          <w:lang w:val="kk-KZ"/>
        </w:rPr>
        <w:t xml:space="preserve"> бойынша</w:t>
      </w:r>
      <w:r w:rsidRPr="00C405B1">
        <w:rPr>
          <w:rFonts w:ascii="Times New Roman" w:hAnsi="Times New Roman" w:cs="Times New Roman"/>
          <w:color w:val="FF0000"/>
          <w:sz w:val="28"/>
          <w:lang w:val="kk-KZ"/>
        </w:rPr>
        <w:t xml:space="preserve"> </w:t>
      </w:r>
      <w:r w:rsidRPr="00C405B1">
        <w:rPr>
          <w:rFonts w:ascii="Times New Roman" w:hAnsi="Times New Roman" w:cs="Times New Roman"/>
          <w:sz w:val="28"/>
          <w:lang w:val="kk-KZ"/>
        </w:rPr>
        <w:t xml:space="preserve">«үшінші кеңістік» </w:t>
      </w:r>
      <w:r w:rsidRPr="00C405B1">
        <w:rPr>
          <w:rFonts w:ascii="Times New Roman" w:hAnsi="Times New Roman" w:cs="Times New Roman"/>
          <w:sz w:val="28"/>
          <w:lang w:val="kk-KZ"/>
        </w:rPr>
        <w:lastRenderedPageBreak/>
        <w:t xml:space="preserve">концептісі </w:t>
      </w:r>
      <w:r w:rsidRPr="00C405B1">
        <w:rPr>
          <w:rFonts w:ascii="Times New Roman" w:hAnsi="Times New Roman" w:cs="Times New Roman"/>
          <w:color w:val="000000" w:themeColor="text1"/>
          <w:sz w:val="28"/>
          <w:lang w:val="kk-KZ"/>
        </w:rPr>
        <w:t>[</w:t>
      </w:r>
      <w:r w:rsidR="001820DF" w:rsidRPr="00C405B1">
        <w:rPr>
          <w:rFonts w:ascii="Times New Roman" w:hAnsi="Times New Roman" w:cs="Times New Roman"/>
          <w:color w:val="000000" w:themeColor="text1"/>
          <w:sz w:val="28"/>
          <w:lang w:val="kk-KZ"/>
        </w:rPr>
        <w:t>31</w:t>
      </w:r>
      <w:r w:rsidRPr="00C405B1">
        <w:rPr>
          <w:rFonts w:ascii="Times New Roman" w:hAnsi="Times New Roman" w:cs="Times New Roman"/>
          <w:color w:val="000000" w:themeColor="text1"/>
          <w:sz w:val="28"/>
          <w:lang w:val="kk-KZ"/>
        </w:rPr>
        <w:t xml:space="preserve">, </w:t>
      </w:r>
      <w:r w:rsidR="005E72FD">
        <w:rPr>
          <w:rFonts w:ascii="Times New Roman" w:hAnsi="Times New Roman" w:cs="Times New Roman"/>
          <w:color w:val="000000" w:themeColor="text1"/>
          <w:sz w:val="28"/>
          <w:lang w:val="kk-KZ"/>
        </w:rPr>
        <w:t>Б. </w:t>
      </w:r>
      <w:r w:rsidR="008C41E2" w:rsidRPr="00C405B1">
        <w:rPr>
          <w:rFonts w:ascii="Times New Roman" w:hAnsi="Times New Roman" w:cs="Times New Roman"/>
          <w:color w:val="000000" w:themeColor="text1"/>
          <w:sz w:val="28"/>
          <w:lang w:val="kk-KZ"/>
        </w:rPr>
        <w:t>36-39</w:t>
      </w:r>
      <w:r w:rsidRPr="00C405B1">
        <w:rPr>
          <w:rFonts w:ascii="Times New Roman" w:hAnsi="Times New Roman" w:cs="Times New Roman"/>
          <w:color w:val="000000" w:themeColor="text1"/>
          <w:sz w:val="28"/>
          <w:lang w:val="kk-KZ"/>
        </w:rPr>
        <w:t xml:space="preserve">] </w:t>
      </w:r>
      <w:r w:rsidRPr="00C405B1">
        <w:rPr>
          <w:rFonts w:ascii="Times New Roman" w:hAnsi="Times New Roman" w:cs="Times New Roman"/>
          <w:sz w:val="28"/>
          <w:lang w:val="kk-KZ"/>
        </w:rPr>
        <w:t xml:space="preserve">осы тепе-теңдіктің нәтижесін анықтайды: не дәстүрдің, не поптың жай аудармасы емес </w:t>
      </w:r>
      <w:r w:rsidR="005E72FD">
        <w:rPr>
          <w:rFonts w:ascii="Times New Roman" w:hAnsi="Times New Roman" w:cs="Times New Roman"/>
          <w:sz w:val="28"/>
          <w:lang w:val="kk-KZ"/>
        </w:rPr>
        <w:t>–</w:t>
      </w:r>
      <w:r w:rsidRPr="00C405B1">
        <w:rPr>
          <w:rFonts w:ascii="Times New Roman" w:hAnsi="Times New Roman" w:cs="Times New Roman"/>
          <w:sz w:val="28"/>
          <w:lang w:val="kk-KZ"/>
        </w:rPr>
        <w:t xml:space="preserve"> мүлде жаңа тіл</w:t>
      </w:r>
      <w:r w:rsidR="0043247F" w:rsidRPr="00C405B1">
        <w:rPr>
          <w:rFonts w:ascii="Times New Roman" w:hAnsi="Times New Roman" w:cs="Times New Roman"/>
          <w:sz w:val="28"/>
          <w:lang w:val="kk-KZ"/>
        </w:rPr>
        <w:t xml:space="preserve"> туындайды</w:t>
      </w:r>
      <w:r w:rsidRPr="00C405B1">
        <w:rPr>
          <w:rFonts w:ascii="Times New Roman" w:hAnsi="Times New Roman" w:cs="Times New Roman"/>
          <w:sz w:val="28"/>
          <w:lang w:val="kk-KZ"/>
        </w:rPr>
        <w:t>.</w:t>
      </w:r>
    </w:p>
    <w:p w14:paraId="6B4E78FF" w14:textId="6AC5DAFA" w:rsidR="00C405B1" w:rsidRDefault="00B809F1" w:rsidP="006B671C">
      <w:pPr>
        <w:pStyle w:val="a5"/>
        <w:numPr>
          <w:ilvl w:val="1"/>
          <w:numId w:val="5"/>
        </w:numPr>
        <w:tabs>
          <w:tab w:val="left" w:pos="993"/>
        </w:tabs>
        <w:ind w:left="0" w:firstLine="709"/>
        <w:jc w:val="both"/>
        <w:rPr>
          <w:rFonts w:ascii="Times New Roman" w:hAnsi="Times New Roman" w:cs="Times New Roman"/>
          <w:sz w:val="28"/>
          <w:lang w:val="kk-KZ" w:eastAsia="ru-RU"/>
        </w:rPr>
      </w:pPr>
      <w:r w:rsidRPr="00C405B1">
        <w:rPr>
          <w:rFonts w:ascii="Times New Roman" w:hAnsi="Times New Roman" w:cs="Times New Roman"/>
          <w:i/>
          <w:iCs/>
          <w:sz w:val="28"/>
          <w:lang w:val="kk-KZ"/>
        </w:rPr>
        <w:t>«</w:t>
      </w:r>
      <w:r w:rsidRPr="00673915">
        <w:rPr>
          <w:rFonts w:ascii="Times New Roman" w:hAnsi="Times New Roman" w:cs="Times New Roman"/>
          <w:i/>
          <w:iCs/>
          <w:sz w:val="28"/>
          <w:highlight w:val="red"/>
          <w:lang w:val="kk-KZ"/>
        </w:rPr>
        <w:t xml:space="preserve">Далалық эстетика» </w:t>
      </w:r>
      <w:r w:rsidR="00537981" w:rsidRPr="00673915">
        <w:rPr>
          <w:rFonts w:ascii="Times New Roman" w:hAnsi="Times New Roman" w:cs="Times New Roman"/>
          <w:i/>
          <w:iCs/>
          <w:sz w:val="28"/>
          <w:highlight w:val="red"/>
          <w:lang w:val="kk-KZ"/>
        </w:rPr>
        <w:t>–</w:t>
      </w:r>
      <w:r w:rsidR="00A17DD8" w:rsidRPr="00673915">
        <w:rPr>
          <w:rFonts w:ascii="Times New Roman" w:hAnsi="Times New Roman" w:cs="Times New Roman"/>
          <w:i/>
          <w:iCs/>
          <w:sz w:val="28"/>
          <w:highlight w:val="red"/>
          <w:lang w:val="kk-KZ"/>
        </w:rPr>
        <w:t xml:space="preserve"> көркемдік</w:t>
      </w:r>
      <w:r w:rsidR="00A17DD8" w:rsidRPr="00673915">
        <w:rPr>
          <w:rFonts w:ascii="Times New Roman" w:hAnsi="Times New Roman" w:cs="Times New Roman"/>
          <w:i/>
          <w:iCs/>
          <w:sz w:val="28"/>
          <w:highlight w:val="red"/>
        </w:rPr>
        <w:t>-</w:t>
      </w:r>
      <w:r w:rsidRPr="00673915">
        <w:rPr>
          <w:rFonts w:ascii="Times New Roman" w:hAnsi="Times New Roman" w:cs="Times New Roman"/>
          <w:i/>
          <w:iCs/>
          <w:sz w:val="28"/>
          <w:highlight w:val="red"/>
          <w:lang w:val="kk-KZ"/>
        </w:rPr>
        <w:t>эстетикалық парадигма.</w:t>
      </w:r>
      <w:r w:rsidRPr="00C405B1">
        <w:rPr>
          <w:rFonts w:ascii="Times New Roman" w:hAnsi="Times New Roman" w:cs="Times New Roman"/>
          <w:i/>
          <w:iCs/>
          <w:sz w:val="28"/>
          <w:lang w:val="kk-KZ"/>
        </w:rPr>
        <w:t xml:space="preserve"> </w:t>
      </w:r>
      <w:r w:rsidRPr="00C405B1">
        <w:rPr>
          <w:rFonts w:ascii="Times New Roman" w:hAnsi="Times New Roman" w:cs="Times New Roman"/>
          <w:sz w:val="28"/>
          <w:lang w:val="kk-KZ"/>
        </w:rPr>
        <w:t xml:space="preserve">«Далалық эстетика» осы диссертацияда авторлық концепт ретінде енгізілген </w:t>
      </w:r>
      <w:r w:rsidR="00A17DD8" w:rsidRPr="00C405B1">
        <w:rPr>
          <w:rFonts w:ascii="Times New Roman" w:hAnsi="Times New Roman" w:cs="Times New Roman"/>
          <w:sz w:val="28"/>
          <w:lang w:val="kk-KZ"/>
        </w:rPr>
        <w:t>көркемдік-</w:t>
      </w:r>
      <w:r w:rsidRPr="00C405B1">
        <w:rPr>
          <w:rFonts w:ascii="Times New Roman" w:hAnsi="Times New Roman" w:cs="Times New Roman"/>
          <w:sz w:val="28"/>
          <w:lang w:val="kk-KZ"/>
        </w:rPr>
        <w:t>эстетикалық парадигма.</w:t>
      </w:r>
      <w:r w:rsidR="009602A5" w:rsidRPr="00C405B1">
        <w:rPr>
          <w:rFonts w:ascii="Times New Roman" w:hAnsi="Times New Roman" w:cs="Times New Roman"/>
          <w:sz w:val="28"/>
          <w:lang w:val="kk-KZ"/>
        </w:rPr>
        <w:t xml:space="preserve"> М</w:t>
      </w:r>
      <w:r w:rsidRPr="00C405B1">
        <w:rPr>
          <w:rFonts w:ascii="Times New Roman" w:hAnsi="Times New Roman" w:cs="Times New Roman"/>
          <w:sz w:val="28"/>
          <w:lang w:val="kk-KZ"/>
        </w:rPr>
        <w:t xml:space="preserve">азмұны келесі қағидалардан тұрады: дала </w:t>
      </w:r>
      <w:r w:rsidR="009602A5" w:rsidRPr="00C405B1">
        <w:rPr>
          <w:rFonts w:ascii="Times New Roman" w:hAnsi="Times New Roman" w:cs="Times New Roman"/>
          <w:sz w:val="28"/>
          <w:lang w:val="kk-KZ"/>
        </w:rPr>
        <w:t xml:space="preserve">кеңістігінің </w:t>
      </w:r>
      <w:r w:rsidRPr="00C405B1">
        <w:rPr>
          <w:rFonts w:ascii="Times New Roman" w:hAnsi="Times New Roman" w:cs="Times New Roman"/>
          <w:sz w:val="28"/>
          <w:lang w:val="kk-KZ"/>
        </w:rPr>
        <w:t xml:space="preserve">дыбыстық болмыс тәжірибесі </w:t>
      </w:r>
      <w:r w:rsidR="001820DF" w:rsidRPr="00C405B1">
        <w:rPr>
          <w:rFonts w:ascii="Times New Roman" w:hAnsi="Times New Roman" w:cs="Times New Roman"/>
          <w:sz w:val="28"/>
          <w:lang w:val="kk-KZ"/>
        </w:rPr>
        <w:t>синтез</w:t>
      </w:r>
      <w:r w:rsidRPr="00C405B1">
        <w:rPr>
          <w:rFonts w:ascii="Times New Roman" w:hAnsi="Times New Roman" w:cs="Times New Roman"/>
          <w:sz w:val="28"/>
          <w:lang w:val="kk-KZ"/>
        </w:rPr>
        <w:t xml:space="preserve"> принципі</w:t>
      </w:r>
      <w:r w:rsidR="009602A5" w:rsidRPr="00C405B1">
        <w:rPr>
          <w:rFonts w:ascii="Times New Roman" w:hAnsi="Times New Roman" w:cs="Times New Roman"/>
          <w:sz w:val="28"/>
          <w:lang w:val="kk-KZ"/>
        </w:rPr>
        <w:t>мен жұмыс жасайды</w:t>
      </w:r>
      <w:r w:rsidRPr="00C405B1">
        <w:rPr>
          <w:rFonts w:ascii="Times New Roman" w:hAnsi="Times New Roman" w:cs="Times New Roman"/>
          <w:sz w:val="28"/>
          <w:lang w:val="kk-KZ"/>
        </w:rPr>
        <w:t>; тембрлік нәзіктік пен әшекейлік дәлдіктің жиынтығы; домбырамен акустикалық симбиоз. Поп форматта «далалық эстетика» тек этникалық маркер емес, ол жаңа орындаушылық парадигманың онтологиялық негізі</w:t>
      </w:r>
      <w:r w:rsidR="009602A5" w:rsidRPr="00C405B1">
        <w:rPr>
          <w:rFonts w:ascii="Times New Roman" w:hAnsi="Times New Roman" w:cs="Times New Roman"/>
          <w:sz w:val="28"/>
          <w:lang w:val="kk-KZ"/>
        </w:rPr>
        <w:t xml:space="preserve"> болады</w:t>
      </w:r>
      <w:r w:rsidRPr="00C405B1">
        <w:rPr>
          <w:rFonts w:ascii="Times New Roman" w:hAnsi="Times New Roman" w:cs="Times New Roman"/>
          <w:sz w:val="28"/>
          <w:lang w:val="kk-KZ"/>
        </w:rPr>
        <w:t>. Д</w:t>
      </w:r>
      <w:r w:rsidR="00D0466E" w:rsidRPr="00C405B1">
        <w:rPr>
          <w:rFonts w:ascii="Times New Roman" w:hAnsi="Times New Roman" w:cs="Times New Roman"/>
          <w:sz w:val="28"/>
          <w:lang w:val="kk-KZ"/>
        </w:rPr>
        <w:t xml:space="preserve">и </w:t>
      </w:r>
      <w:r w:rsidR="009602A5" w:rsidRPr="00C405B1">
        <w:rPr>
          <w:rFonts w:ascii="Times New Roman" w:hAnsi="Times New Roman" w:cs="Times New Roman"/>
          <w:sz w:val="28"/>
          <w:lang w:val="kk-KZ"/>
        </w:rPr>
        <w:t>Б</w:t>
      </w:r>
      <w:r w:rsidRPr="00C405B1">
        <w:rPr>
          <w:rFonts w:ascii="Times New Roman" w:hAnsi="Times New Roman" w:cs="Times New Roman"/>
          <w:sz w:val="28"/>
          <w:lang w:val="kk-KZ"/>
        </w:rPr>
        <w:t>уаның «адамзат тәжірибесінің ең сұлу көрінісі» тұжырымымен</w:t>
      </w:r>
      <w:r w:rsidR="00537981">
        <w:rPr>
          <w:rFonts w:ascii="Times New Roman" w:hAnsi="Times New Roman" w:cs="Times New Roman"/>
          <w:sz w:val="28"/>
          <w:lang w:val="kk-KZ"/>
        </w:rPr>
        <w:t xml:space="preserve"> </w:t>
      </w:r>
      <w:r w:rsidR="008C41E2" w:rsidRPr="00C405B1">
        <w:rPr>
          <w:rFonts w:ascii="Times New Roman" w:hAnsi="Times New Roman" w:cs="Times New Roman"/>
          <w:sz w:val="28"/>
          <w:lang w:val="kk-KZ"/>
        </w:rPr>
        <w:t>[</w:t>
      </w:r>
      <w:r w:rsidR="00A86CA7" w:rsidRPr="00C405B1">
        <w:rPr>
          <w:rFonts w:ascii="Times New Roman" w:hAnsi="Times New Roman" w:cs="Times New Roman"/>
          <w:sz w:val="28"/>
          <w:lang w:val="kk-KZ"/>
        </w:rPr>
        <w:t>3</w:t>
      </w:r>
      <w:r w:rsidR="001820DF" w:rsidRPr="00C405B1">
        <w:rPr>
          <w:rFonts w:ascii="Times New Roman" w:hAnsi="Times New Roman" w:cs="Times New Roman"/>
          <w:sz w:val="28"/>
          <w:lang w:val="kk-KZ"/>
        </w:rPr>
        <w:t>7</w:t>
      </w:r>
      <w:r w:rsidR="008C41E2" w:rsidRPr="00C405B1">
        <w:rPr>
          <w:rFonts w:ascii="Times New Roman" w:hAnsi="Times New Roman" w:cs="Times New Roman"/>
          <w:sz w:val="28"/>
          <w:lang w:val="kk-KZ"/>
        </w:rPr>
        <w:t>,</w:t>
      </w:r>
      <w:r w:rsidR="00A86CA7" w:rsidRPr="00C405B1">
        <w:rPr>
          <w:rFonts w:ascii="Times New Roman" w:hAnsi="Times New Roman" w:cs="Times New Roman"/>
          <w:sz w:val="28"/>
          <w:lang w:val="kk-KZ"/>
        </w:rPr>
        <w:t xml:space="preserve"> </w:t>
      </w:r>
      <w:r w:rsidR="00537981">
        <w:rPr>
          <w:rFonts w:ascii="Times New Roman" w:hAnsi="Times New Roman" w:cs="Times New Roman"/>
          <w:sz w:val="28"/>
          <w:lang w:val="kk-KZ"/>
        </w:rPr>
        <w:t>Б. </w:t>
      </w:r>
      <w:r w:rsidR="008C41E2" w:rsidRPr="00C405B1">
        <w:rPr>
          <w:rFonts w:ascii="Times New Roman" w:hAnsi="Times New Roman" w:cs="Times New Roman"/>
          <w:sz w:val="28"/>
          <w:lang w:val="kk-KZ"/>
        </w:rPr>
        <w:t>2-5]</w:t>
      </w:r>
      <w:r w:rsidRPr="00C405B1">
        <w:rPr>
          <w:rFonts w:ascii="Times New Roman" w:hAnsi="Times New Roman" w:cs="Times New Roman"/>
          <w:sz w:val="28"/>
          <w:lang w:val="kk-KZ"/>
        </w:rPr>
        <w:t xml:space="preserve"> типологиялық параллельде  «далалық эстетика» да жай жанрлық форма емес, ол мәдени жады мен ұжымдық субъектіліктің дыбыстық архиві.</w:t>
      </w:r>
    </w:p>
    <w:p w14:paraId="209F31AB" w14:textId="64EE3814" w:rsidR="00C405B1" w:rsidRDefault="00B809F1" w:rsidP="006B671C">
      <w:pPr>
        <w:pStyle w:val="a5"/>
        <w:numPr>
          <w:ilvl w:val="1"/>
          <w:numId w:val="5"/>
        </w:numPr>
        <w:tabs>
          <w:tab w:val="left" w:pos="993"/>
        </w:tabs>
        <w:ind w:left="0" w:firstLine="709"/>
        <w:jc w:val="both"/>
        <w:rPr>
          <w:rFonts w:ascii="Times New Roman" w:hAnsi="Times New Roman" w:cs="Times New Roman"/>
          <w:sz w:val="28"/>
          <w:lang w:val="kk-KZ"/>
        </w:rPr>
      </w:pPr>
      <w:r w:rsidRPr="00673915">
        <w:rPr>
          <w:rFonts w:ascii="Times New Roman" w:hAnsi="Times New Roman" w:cs="Times New Roman"/>
          <w:i/>
          <w:iCs/>
          <w:sz w:val="28"/>
          <w:highlight w:val="red"/>
          <w:lang w:val="kk-KZ"/>
        </w:rPr>
        <w:t xml:space="preserve">Одағайдың семантикалық функциясы </w:t>
      </w:r>
      <w:r w:rsidR="00537981" w:rsidRPr="00673915">
        <w:rPr>
          <w:rFonts w:ascii="Times New Roman" w:hAnsi="Times New Roman" w:cs="Times New Roman"/>
          <w:i/>
          <w:iCs/>
          <w:sz w:val="28"/>
          <w:highlight w:val="red"/>
          <w:lang w:val="kk-KZ"/>
        </w:rPr>
        <w:t>–</w:t>
      </w:r>
      <w:r w:rsidRPr="00673915">
        <w:rPr>
          <w:rFonts w:ascii="Times New Roman" w:hAnsi="Times New Roman" w:cs="Times New Roman"/>
          <w:i/>
          <w:iCs/>
          <w:sz w:val="28"/>
          <w:highlight w:val="red"/>
          <w:lang w:val="kk-KZ"/>
        </w:rPr>
        <w:t xml:space="preserve"> вокалдық тілдің субвербальды қабаты.</w:t>
      </w:r>
      <w:r w:rsidRPr="00C405B1">
        <w:rPr>
          <w:rFonts w:ascii="Times New Roman" w:hAnsi="Times New Roman" w:cs="Times New Roman"/>
          <w:i/>
          <w:iCs/>
          <w:sz w:val="28"/>
          <w:lang w:val="kk-KZ"/>
        </w:rPr>
        <w:t xml:space="preserve"> </w:t>
      </w:r>
      <w:r w:rsidRPr="00C405B1">
        <w:rPr>
          <w:rFonts w:ascii="Times New Roman" w:hAnsi="Times New Roman" w:cs="Times New Roman"/>
          <w:sz w:val="28"/>
          <w:lang w:val="kk-KZ"/>
        </w:rPr>
        <w:t>Қазақ</w:t>
      </w:r>
      <w:r w:rsidR="009602A5" w:rsidRPr="00C405B1">
        <w:rPr>
          <w:rFonts w:ascii="Times New Roman" w:hAnsi="Times New Roman" w:cs="Times New Roman"/>
          <w:sz w:val="28"/>
          <w:lang w:val="kk-KZ"/>
        </w:rPr>
        <w:t>тың дәстүрлі</w:t>
      </w:r>
      <w:r w:rsidRPr="00C405B1">
        <w:rPr>
          <w:rFonts w:ascii="Times New Roman" w:hAnsi="Times New Roman" w:cs="Times New Roman"/>
          <w:sz w:val="28"/>
          <w:lang w:val="kk-KZ"/>
        </w:rPr>
        <w:t xml:space="preserve"> вокалдық </w:t>
      </w:r>
      <w:r w:rsidR="009602A5" w:rsidRPr="00C405B1">
        <w:rPr>
          <w:rFonts w:ascii="Times New Roman" w:hAnsi="Times New Roman" w:cs="Times New Roman"/>
          <w:sz w:val="28"/>
          <w:lang w:val="kk-KZ"/>
        </w:rPr>
        <w:t>техникасындағы</w:t>
      </w:r>
      <w:r w:rsidRPr="00C405B1">
        <w:rPr>
          <w:rFonts w:ascii="Times New Roman" w:hAnsi="Times New Roman" w:cs="Times New Roman"/>
          <w:sz w:val="28"/>
          <w:lang w:val="kk-KZ"/>
        </w:rPr>
        <w:t xml:space="preserve"> «ай», «ой», «дүние-ай» одағайлары </w:t>
      </w:r>
      <w:r w:rsidR="009602A5" w:rsidRPr="00C405B1">
        <w:rPr>
          <w:rFonts w:ascii="Times New Roman" w:hAnsi="Times New Roman" w:cs="Times New Roman"/>
          <w:sz w:val="28"/>
          <w:lang w:val="kk-KZ"/>
        </w:rPr>
        <w:t xml:space="preserve">Алан </w:t>
      </w:r>
      <w:r w:rsidRPr="00C405B1">
        <w:rPr>
          <w:rFonts w:ascii="Times New Roman" w:hAnsi="Times New Roman" w:cs="Times New Roman"/>
          <w:sz w:val="28"/>
          <w:lang w:val="kk-KZ"/>
        </w:rPr>
        <w:t>Мерриамның «паравербальды коммуникация» концептісі тұрғысын</w:t>
      </w:r>
      <w:r w:rsidR="009602A5" w:rsidRPr="00C405B1">
        <w:rPr>
          <w:rFonts w:ascii="Times New Roman" w:hAnsi="Times New Roman" w:cs="Times New Roman"/>
          <w:sz w:val="28"/>
          <w:lang w:val="kk-KZ"/>
        </w:rPr>
        <w:t>да</w:t>
      </w:r>
      <w:r w:rsidRPr="00C405B1">
        <w:rPr>
          <w:rFonts w:ascii="Times New Roman" w:hAnsi="Times New Roman" w:cs="Times New Roman"/>
          <w:sz w:val="28"/>
          <w:lang w:val="kk-KZ"/>
        </w:rPr>
        <w:t xml:space="preserve"> «сөздік мәтіннен тыс, бірақ музыкалық семантикаға кіретін» [</w:t>
      </w:r>
      <w:r w:rsidR="001820DF" w:rsidRPr="00C405B1">
        <w:rPr>
          <w:rFonts w:ascii="Times New Roman" w:hAnsi="Times New Roman" w:cs="Times New Roman"/>
          <w:sz w:val="28"/>
          <w:lang w:val="kk-KZ"/>
        </w:rPr>
        <w:t>4</w:t>
      </w:r>
      <w:r w:rsidR="00A86CA7" w:rsidRPr="00C405B1">
        <w:rPr>
          <w:rFonts w:ascii="Times New Roman" w:hAnsi="Times New Roman" w:cs="Times New Roman"/>
          <w:sz w:val="28"/>
          <w:lang w:val="kk-KZ"/>
        </w:rPr>
        <w:t xml:space="preserve">, </w:t>
      </w:r>
      <w:r w:rsidR="00C03945">
        <w:rPr>
          <w:rFonts w:ascii="Times New Roman" w:hAnsi="Times New Roman" w:cs="Times New Roman"/>
          <w:sz w:val="28"/>
          <w:lang w:val="kk-KZ"/>
        </w:rPr>
        <w:t>Б. </w:t>
      </w:r>
      <w:r w:rsidR="00A86CA7" w:rsidRPr="00C405B1">
        <w:rPr>
          <w:rFonts w:ascii="Times New Roman" w:hAnsi="Times New Roman" w:cs="Times New Roman"/>
          <w:color w:val="000000" w:themeColor="text1"/>
          <w:sz w:val="28"/>
          <w:lang w:val="kk-KZ"/>
        </w:rPr>
        <w:t>10-30</w:t>
      </w:r>
      <w:r w:rsidRPr="00C405B1">
        <w:rPr>
          <w:rFonts w:ascii="Times New Roman" w:hAnsi="Times New Roman" w:cs="Times New Roman"/>
          <w:color w:val="000000" w:themeColor="text1"/>
          <w:sz w:val="28"/>
          <w:lang w:val="kk-KZ"/>
        </w:rPr>
        <w:t xml:space="preserve">] </w:t>
      </w:r>
      <w:r w:rsidRPr="00C405B1">
        <w:rPr>
          <w:rFonts w:ascii="Times New Roman" w:hAnsi="Times New Roman" w:cs="Times New Roman"/>
          <w:sz w:val="28"/>
          <w:lang w:val="kk-KZ"/>
        </w:rPr>
        <w:t>элемент ретінде анықталады.</w:t>
      </w:r>
      <w:r w:rsidR="00972025" w:rsidRPr="00C405B1">
        <w:rPr>
          <w:rFonts w:ascii="Times New Roman" w:hAnsi="Times New Roman" w:cs="Times New Roman"/>
          <w:sz w:val="28"/>
          <w:lang w:val="kk-KZ"/>
        </w:rPr>
        <w:t xml:space="preserve"> Бұл</w:t>
      </w:r>
      <w:r w:rsidRPr="00C405B1">
        <w:rPr>
          <w:rFonts w:ascii="Times New Roman" w:hAnsi="Times New Roman" w:cs="Times New Roman"/>
          <w:sz w:val="28"/>
          <w:lang w:val="kk-KZ"/>
        </w:rPr>
        <w:t xml:space="preserve"> одағайлар поп форматта екі стратегиялық функция атқарады: вокализ функциясы </w:t>
      </w:r>
      <w:r w:rsidR="00972025" w:rsidRPr="00C405B1">
        <w:rPr>
          <w:rFonts w:ascii="Times New Roman" w:hAnsi="Times New Roman" w:cs="Times New Roman"/>
          <w:sz w:val="28"/>
          <w:lang w:val="kk-KZ"/>
        </w:rPr>
        <w:t>–</w:t>
      </w:r>
      <w:r w:rsidRPr="00C405B1">
        <w:rPr>
          <w:rFonts w:ascii="Times New Roman" w:hAnsi="Times New Roman" w:cs="Times New Roman"/>
          <w:sz w:val="28"/>
          <w:lang w:val="kk-KZ"/>
        </w:rPr>
        <w:t xml:space="preserve"> мәтінсіз</w:t>
      </w:r>
      <w:r w:rsidR="00972025" w:rsidRPr="00C405B1">
        <w:rPr>
          <w:rFonts w:ascii="Times New Roman" w:hAnsi="Times New Roman" w:cs="Times New Roman"/>
          <w:sz w:val="28"/>
          <w:lang w:val="kk-KZ"/>
        </w:rPr>
        <w:t xml:space="preserve"> болғанмен</w:t>
      </w:r>
      <w:r w:rsidRPr="00C405B1">
        <w:rPr>
          <w:rFonts w:ascii="Times New Roman" w:hAnsi="Times New Roman" w:cs="Times New Roman"/>
          <w:sz w:val="28"/>
          <w:lang w:val="kk-KZ"/>
        </w:rPr>
        <w:t xml:space="preserve">, эмоционалдық жүктемесі семантикалық бірлік ретінде; құрылымдық функция </w:t>
      </w:r>
      <w:r w:rsidR="007253AB">
        <w:rPr>
          <w:rFonts w:ascii="Times New Roman" w:hAnsi="Times New Roman" w:cs="Times New Roman"/>
          <w:sz w:val="28"/>
          <w:lang w:val="kk-KZ"/>
        </w:rPr>
        <w:t>–</w:t>
      </w:r>
      <w:r w:rsidRPr="00C405B1">
        <w:rPr>
          <w:rFonts w:ascii="Times New Roman" w:hAnsi="Times New Roman" w:cs="Times New Roman"/>
          <w:sz w:val="28"/>
          <w:lang w:val="kk-KZ"/>
        </w:rPr>
        <w:t xml:space="preserve"> кульминациялық эмоционалдық апогей ретінде. Монсонның джаздағы вокалдық «аффектілік кодтар» концептісі</w:t>
      </w:r>
      <w:r w:rsidR="00747241">
        <w:rPr>
          <w:rFonts w:ascii="Times New Roman" w:hAnsi="Times New Roman" w:cs="Times New Roman"/>
          <w:sz w:val="28"/>
          <w:lang w:val="kk-KZ"/>
        </w:rPr>
        <w:t xml:space="preserve"> </w:t>
      </w:r>
      <w:r w:rsidR="00A86CA7" w:rsidRPr="00C405B1">
        <w:rPr>
          <w:rFonts w:ascii="Times New Roman" w:hAnsi="Times New Roman" w:cs="Times New Roman"/>
          <w:sz w:val="28"/>
          <w:lang w:val="kk-KZ"/>
        </w:rPr>
        <w:t>[3</w:t>
      </w:r>
      <w:r w:rsidR="001820DF" w:rsidRPr="00C405B1">
        <w:rPr>
          <w:rFonts w:ascii="Times New Roman" w:hAnsi="Times New Roman" w:cs="Times New Roman"/>
          <w:sz w:val="28"/>
          <w:lang w:val="kk-KZ"/>
        </w:rPr>
        <w:t>8</w:t>
      </w:r>
      <w:r w:rsidR="00A86CA7" w:rsidRPr="00C405B1">
        <w:rPr>
          <w:rFonts w:ascii="Times New Roman" w:hAnsi="Times New Roman" w:cs="Times New Roman"/>
          <w:sz w:val="28"/>
          <w:lang w:val="kk-KZ"/>
        </w:rPr>
        <w:t>]</w:t>
      </w:r>
      <w:r w:rsidRPr="00C405B1">
        <w:rPr>
          <w:rFonts w:ascii="Times New Roman" w:hAnsi="Times New Roman" w:cs="Times New Roman"/>
          <w:sz w:val="28"/>
          <w:lang w:val="kk-KZ"/>
        </w:rPr>
        <w:t xml:space="preserve"> </w:t>
      </w:r>
      <w:r w:rsidR="00972025" w:rsidRPr="00C405B1">
        <w:rPr>
          <w:rFonts w:ascii="Times New Roman" w:hAnsi="Times New Roman" w:cs="Times New Roman"/>
          <w:sz w:val="28"/>
          <w:lang w:val="kk-KZ"/>
        </w:rPr>
        <w:t xml:space="preserve">мұндай </w:t>
      </w:r>
      <w:r w:rsidRPr="00C405B1">
        <w:rPr>
          <w:rFonts w:ascii="Times New Roman" w:hAnsi="Times New Roman" w:cs="Times New Roman"/>
          <w:sz w:val="28"/>
          <w:lang w:val="kk-KZ"/>
        </w:rPr>
        <w:t>функцияны теория</w:t>
      </w:r>
      <w:r w:rsidR="00972025" w:rsidRPr="00C405B1">
        <w:rPr>
          <w:rFonts w:ascii="Times New Roman" w:hAnsi="Times New Roman" w:cs="Times New Roman"/>
          <w:sz w:val="28"/>
          <w:lang w:val="kk-KZ"/>
        </w:rPr>
        <w:t xml:space="preserve"> негізінде</w:t>
      </w:r>
      <w:r w:rsidRPr="00C405B1">
        <w:rPr>
          <w:rFonts w:ascii="Times New Roman" w:hAnsi="Times New Roman" w:cs="Times New Roman"/>
          <w:sz w:val="28"/>
          <w:lang w:val="kk-KZ"/>
        </w:rPr>
        <w:t xml:space="preserve"> нақтыла</w:t>
      </w:r>
      <w:r w:rsidR="00972025" w:rsidRPr="00C405B1">
        <w:rPr>
          <w:rFonts w:ascii="Times New Roman" w:hAnsi="Times New Roman" w:cs="Times New Roman"/>
          <w:sz w:val="28"/>
          <w:lang w:val="kk-KZ"/>
        </w:rPr>
        <w:t>уға көмектеседі</w:t>
      </w:r>
      <w:r w:rsidRPr="00C405B1">
        <w:rPr>
          <w:rFonts w:ascii="Times New Roman" w:hAnsi="Times New Roman" w:cs="Times New Roman"/>
          <w:sz w:val="28"/>
          <w:lang w:val="kk-KZ"/>
        </w:rPr>
        <w:t>.</w:t>
      </w:r>
    </w:p>
    <w:p w14:paraId="460D8B18" w14:textId="0AEB9905" w:rsidR="00C405B1" w:rsidRPr="00C405B1" w:rsidRDefault="00160C8B" w:rsidP="006B671C">
      <w:pPr>
        <w:pStyle w:val="a5"/>
        <w:numPr>
          <w:ilvl w:val="1"/>
          <w:numId w:val="5"/>
        </w:numPr>
        <w:tabs>
          <w:tab w:val="left" w:pos="993"/>
        </w:tabs>
        <w:ind w:left="0" w:firstLine="709"/>
        <w:jc w:val="both"/>
        <w:rPr>
          <w:rFonts w:ascii="Times New Roman" w:eastAsia="Times New Roman" w:hAnsi="Times New Roman" w:cs="Times New Roman"/>
          <w:sz w:val="28"/>
          <w:lang w:val="kk-KZ" w:eastAsia="ru-RU"/>
        </w:rPr>
      </w:pPr>
      <w:r>
        <w:rPr>
          <w:rStyle w:val="a6"/>
          <w:rFonts w:ascii="Times New Roman" w:eastAsiaTheme="majorEastAsia" w:hAnsi="Times New Roman" w:cs="Times New Roman"/>
          <w:sz w:val="28"/>
          <w:szCs w:val="28"/>
          <w:highlight w:val="red"/>
          <w:lang w:val="kk-KZ"/>
        </w:rPr>
        <w:t>м</w:t>
      </w:r>
      <w:r w:rsidRPr="00160C8B">
        <w:rPr>
          <w:rStyle w:val="a6"/>
          <w:rFonts w:ascii="Times New Roman" w:eastAsiaTheme="majorEastAsia" w:hAnsi="Times New Roman" w:cs="Times New Roman"/>
          <w:sz w:val="28"/>
          <w:szCs w:val="28"/>
          <w:highlight w:val="red"/>
          <w:lang w:val="kk-KZ"/>
        </w:rPr>
        <w:t>етамодернизм аясында</w:t>
      </w:r>
      <w:r>
        <w:rPr>
          <w:rStyle w:val="a6"/>
          <w:rFonts w:ascii="Times New Roman" w:eastAsiaTheme="majorEastAsia" w:hAnsi="Times New Roman" w:cs="Times New Roman"/>
          <w:sz w:val="28"/>
          <w:szCs w:val="28"/>
          <w:lang w:val="kk-KZ"/>
        </w:rPr>
        <w:t xml:space="preserve"> </w:t>
      </w:r>
      <w:r w:rsidR="00B809F1" w:rsidRPr="00C405B1">
        <w:rPr>
          <w:rFonts w:ascii="Times New Roman" w:hAnsi="Times New Roman" w:cs="Times New Roman"/>
          <w:i/>
          <w:iCs/>
          <w:sz w:val="28"/>
          <w:lang w:val="kk-KZ"/>
        </w:rPr>
        <w:t xml:space="preserve">Модификация </w:t>
      </w:r>
      <w:r w:rsidR="00747241">
        <w:rPr>
          <w:rFonts w:ascii="Times New Roman" w:hAnsi="Times New Roman" w:cs="Times New Roman"/>
          <w:i/>
          <w:iCs/>
          <w:sz w:val="28"/>
          <w:lang w:val="kk-KZ"/>
        </w:rPr>
        <w:t>–</w:t>
      </w:r>
      <w:r w:rsidR="00B809F1" w:rsidRPr="00C405B1">
        <w:rPr>
          <w:rFonts w:ascii="Times New Roman" w:hAnsi="Times New Roman" w:cs="Times New Roman"/>
          <w:i/>
          <w:iCs/>
          <w:sz w:val="28"/>
          <w:lang w:val="kk-KZ"/>
        </w:rPr>
        <w:t xml:space="preserve"> дәстүрдің мұражайдан шығуының механизмі. </w:t>
      </w:r>
      <w:r w:rsidR="00B809F1" w:rsidRPr="00C405B1">
        <w:rPr>
          <w:rFonts w:ascii="Times New Roman" w:hAnsi="Times New Roman" w:cs="Times New Roman"/>
          <w:sz w:val="28"/>
          <w:lang w:val="kk-KZ"/>
        </w:rPr>
        <w:t xml:space="preserve">Нетлдің </w:t>
      </w:r>
      <w:r w:rsidR="00B809F1" w:rsidRPr="00C405B1">
        <w:rPr>
          <w:rFonts w:ascii="Times New Roman" w:hAnsi="Times New Roman" w:cs="Times New Roman"/>
          <w:i/>
          <w:iCs/>
          <w:sz w:val="28"/>
          <w:lang w:val="kk-KZ"/>
        </w:rPr>
        <w:t>revitalization</w:t>
      </w:r>
      <w:r w:rsidR="00B809F1" w:rsidRPr="00C405B1">
        <w:rPr>
          <w:rFonts w:ascii="Times New Roman" w:hAnsi="Times New Roman" w:cs="Times New Roman"/>
          <w:sz w:val="28"/>
          <w:lang w:val="kk-KZ"/>
        </w:rPr>
        <w:t xml:space="preserve"> (тірілту) концептісі</w:t>
      </w:r>
      <w:r>
        <w:rPr>
          <w:rFonts w:ascii="Times New Roman" w:hAnsi="Times New Roman" w:cs="Times New Roman"/>
          <w:sz w:val="28"/>
          <w:lang w:val="kk-KZ"/>
        </w:rPr>
        <w:t xml:space="preserve"> </w:t>
      </w:r>
      <w:r w:rsidR="00B809F1" w:rsidRPr="00C405B1">
        <w:rPr>
          <w:rFonts w:ascii="Times New Roman" w:hAnsi="Times New Roman" w:cs="Times New Roman"/>
          <w:sz w:val="28"/>
          <w:lang w:val="kk-KZ"/>
        </w:rPr>
        <w:t xml:space="preserve"> [</w:t>
      </w:r>
      <w:r w:rsidR="001820DF" w:rsidRPr="00C405B1">
        <w:rPr>
          <w:rFonts w:ascii="Times New Roman" w:hAnsi="Times New Roman" w:cs="Times New Roman"/>
          <w:sz w:val="28"/>
          <w:lang w:val="kk-KZ"/>
        </w:rPr>
        <w:t>3</w:t>
      </w:r>
      <w:r w:rsidR="00A86CA7" w:rsidRPr="00C405B1">
        <w:rPr>
          <w:rFonts w:ascii="Times New Roman" w:hAnsi="Times New Roman" w:cs="Times New Roman"/>
          <w:sz w:val="28"/>
          <w:lang w:val="kk-KZ"/>
        </w:rPr>
        <w:t xml:space="preserve">, </w:t>
      </w:r>
      <w:r w:rsidR="00A86CA7" w:rsidRPr="00C405B1">
        <w:rPr>
          <w:rFonts w:ascii="Times New Roman" w:hAnsi="Times New Roman" w:cs="Times New Roman"/>
          <w:color w:val="000000" w:themeColor="text1"/>
          <w:sz w:val="28"/>
          <w:lang w:val="kk-KZ"/>
        </w:rPr>
        <w:t>270</w:t>
      </w:r>
      <w:r w:rsidR="00747241">
        <w:rPr>
          <w:rFonts w:ascii="Times New Roman" w:hAnsi="Times New Roman" w:cs="Times New Roman"/>
          <w:color w:val="000000" w:themeColor="text1"/>
          <w:sz w:val="28"/>
          <w:lang w:val="kk-KZ"/>
        </w:rPr>
        <w:t>-</w:t>
      </w:r>
      <w:r w:rsidR="00A86CA7" w:rsidRPr="00C405B1">
        <w:rPr>
          <w:rFonts w:ascii="Times New Roman" w:hAnsi="Times New Roman" w:cs="Times New Roman"/>
          <w:color w:val="000000" w:themeColor="text1"/>
          <w:sz w:val="28"/>
          <w:lang w:val="kk-KZ"/>
        </w:rPr>
        <w:t>б.</w:t>
      </w:r>
      <w:r w:rsidR="00B809F1" w:rsidRPr="00C405B1">
        <w:rPr>
          <w:rFonts w:ascii="Times New Roman" w:hAnsi="Times New Roman" w:cs="Times New Roman"/>
          <w:color w:val="000000" w:themeColor="text1"/>
          <w:sz w:val="28"/>
          <w:lang w:val="kk-KZ"/>
        </w:rPr>
        <w:t>]</w:t>
      </w:r>
      <w:r>
        <w:rPr>
          <w:rFonts w:ascii="Times New Roman" w:hAnsi="Times New Roman" w:cs="Times New Roman"/>
          <w:color w:val="000000" w:themeColor="text1"/>
          <w:sz w:val="28"/>
          <w:lang w:val="kk-KZ"/>
        </w:rPr>
        <w:t xml:space="preserve"> </w:t>
      </w:r>
      <w:r w:rsidR="00B809F1" w:rsidRPr="00C405B1">
        <w:rPr>
          <w:rFonts w:ascii="Times New Roman" w:hAnsi="Times New Roman" w:cs="Times New Roman"/>
          <w:color w:val="000000" w:themeColor="text1"/>
          <w:sz w:val="28"/>
          <w:lang w:val="kk-KZ"/>
        </w:rPr>
        <w:t xml:space="preserve"> </w:t>
      </w:r>
      <w:r w:rsidR="00B809F1" w:rsidRPr="00C405B1">
        <w:rPr>
          <w:rFonts w:ascii="Times New Roman" w:hAnsi="Times New Roman" w:cs="Times New Roman"/>
          <w:sz w:val="28"/>
          <w:lang w:val="kk-KZ"/>
        </w:rPr>
        <w:t>музыкалық дәстүр</w:t>
      </w:r>
      <w:r w:rsidR="00A77C7A" w:rsidRPr="00C405B1">
        <w:rPr>
          <w:rFonts w:ascii="Times New Roman" w:hAnsi="Times New Roman" w:cs="Times New Roman"/>
          <w:sz w:val="28"/>
          <w:lang w:val="kk-KZ"/>
        </w:rPr>
        <w:t>ді мұражайлық күйде емес</w:t>
      </w:r>
      <w:r w:rsidR="00B809F1" w:rsidRPr="00C405B1">
        <w:rPr>
          <w:rFonts w:ascii="Times New Roman" w:hAnsi="Times New Roman" w:cs="Times New Roman"/>
          <w:sz w:val="28"/>
          <w:lang w:val="kk-KZ"/>
        </w:rPr>
        <w:t>, тыңда</w:t>
      </w:r>
      <w:r w:rsidR="00A77C7A" w:rsidRPr="00C405B1">
        <w:rPr>
          <w:rFonts w:ascii="Times New Roman" w:hAnsi="Times New Roman" w:cs="Times New Roman"/>
          <w:sz w:val="28"/>
          <w:lang w:val="kk-KZ"/>
        </w:rPr>
        <w:t>ушысы</w:t>
      </w:r>
      <w:r w:rsidR="00B809F1" w:rsidRPr="00C405B1">
        <w:rPr>
          <w:rFonts w:ascii="Times New Roman" w:hAnsi="Times New Roman" w:cs="Times New Roman"/>
          <w:sz w:val="28"/>
          <w:lang w:val="kk-KZ"/>
        </w:rPr>
        <w:t xml:space="preserve"> бар жағдайда ғана </w:t>
      </w:r>
      <w:r w:rsidR="00A77C7A" w:rsidRPr="00C405B1">
        <w:rPr>
          <w:rFonts w:ascii="Times New Roman" w:hAnsi="Times New Roman" w:cs="Times New Roman"/>
          <w:sz w:val="28"/>
          <w:lang w:val="kk-KZ"/>
        </w:rPr>
        <w:t>өміршең</w:t>
      </w:r>
      <w:r>
        <w:rPr>
          <w:rFonts w:ascii="Times New Roman" w:hAnsi="Times New Roman" w:cs="Times New Roman"/>
          <w:sz w:val="28"/>
          <w:lang w:val="kk-KZ"/>
        </w:rPr>
        <w:t>дігі дәлелденді</w:t>
      </w:r>
      <w:r w:rsidR="00B809F1" w:rsidRPr="00C405B1">
        <w:rPr>
          <w:rFonts w:ascii="Times New Roman" w:hAnsi="Times New Roman" w:cs="Times New Roman"/>
          <w:sz w:val="28"/>
          <w:lang w:val="kk-KZ"/>
        </w:rPr>
        <w:t xml:space="preserve">. </w:t>
      </w:r>
      <w:r w:rsidR="00A77C7A" w:rsidRPr="00C405B1">
        <w:rPr>
          <w:rFonts w:ascii="Times New Roman" w:hAnsi="Times New Roman" w:cs="Times New Roman"/>
          <w:sz w:val="28"/>
          <w:lang w:val="kk-KZ"/>
        </w:rPr>
        <w:t>Модификация арқылы п</w:t>
      </w:r>
      <w:r w:rsidR="00B809F1" w:rsidRPr="00C405B1">
        <w:rPr>
          <w:rFonts w:ascii="Times New Roman" w:hAnsi="Times New Roman" w:cs="Times New Roman"/>
          <w:sz w:val="28"/>
          <w:lang w:val="kk-KZ"/>
        </w:rPr>
        <w:t>оп</w:t>
      </w:r>
      <w:r w:rsidR="00A77C7A" w:rsidRPr="00C405B1">
        <w:rPr>
          <w:rFonts w:ascii="Times New Roman" w:hAnsi="Times New Roman" w:cs="Times New Roman"/>
          <w:sz w:val="28"/>
          <w:lang w:val="kk-KZ"/>
        </w:rPr>
        <w:t xml:space="preserve"> вокал форматтағы дәстүрлі вокал техникасы </w:t>
      </w:r>
      <w:r w:rsidR="00B809F1" w:rsidRPr="00C405B1">
        <w:rPr>
          <w:rFonts w:ascii="Times New Roman" w:hAnsi="Times New Roman" w:cs="Times New Roman"/>
          <w:sz w:val="28"/>
          <w:lang w:val="kk-KZ"/>
        </w:rPr>
        <w:t>жастар</w:t>
      </w:r>
      <w:r w:rsidR="00A77C7A" w:rsidRPr="00C405B1">
        <w:rPr>
          <w:rFonts w:ascii="Times New Roman" w:hAnsi="Times New Roman" w:cs="Times New Roman"/>
          <w:sz w:val="28"/>
          <w:lang w:val="kk-KZ"/>
        </w:rPr>
        <w:t xml:space="preserve">дың </w:t>
      </w:r>
      <w:r w:rsidR="00B809F1" w:rsidRPr="00C405B1">
        <w:rPr>
          <w:rFonts w:ascii="Times New Roman" w:hAnsi="Times New Roman" w:cs="Times New Roman"/>
          <w:sz w:val="28"/>
          <w:lang w:val="kk-KZ"/>
        </w:rPr>
        <w:t xml:space="preserve">аудиториясына жетеді және осы арқылы трансмиссия тізбегі </w:t>
      </w:r>
      <w:r w:rsidR="00874033" w:rsidRPr="00C405B1">
        <w:rPr>
          <w:rFonts w:ascii="Times New Roman" w:hAnsi="Times New Roman" w:cs="Times New Roman"/>
          <w:sz w:val="28"/>
          <w:lang w:val="kk-KZ"/>
        </w:rPr>
        <w:t xml:space="preserve">арқылы есте </w:t>
      </w:r>
      <w:r w:rsidR="00B809F1" w:rsidRPr="00C405B1">
        <w:rPr>
          <w:rFonts w:ascii="Times New Roman" w:hAnsi="Times New Roman" w:cs="Times New Roman"/>
          <w:sz w:val="28"/>
          <w:lang w:val="kk-KZ"/>
        </w:rPr>
        <w:t>сақталады. Афроамерикалық госпелдың тарихы бұл тезисі</w:t>
      </w:r>
      <w:r w:rsidR="00874033" w:rsidRPr="00C405B1">
        <w:rPr>
          <w:rFonts w:ascii="Times New Roman" w:hAnsi="Times New Roman" w:cs="Times New Roman"/>
          <w:sz w:val="28"/>
          <w:lang w:val="kk-KZ"/>
        </w:rPr>
        <w:t>мізді</w:t>
      </w:r>
      <w:r w:rsidR="00B809F1" w:rsidRPr="00C405B1">
        <w:rPr>
          <w:rFonts w:ascii="Times New Roman" w:hAnsi="Times New Roman" w:cs="Times New Roman"/>
          <w:sz w:val="28"/>
          <w:lang w:val="kk-KZ"/>
        </w:rPr>
        <w:t xml:space="preserve"> растайды</w:t>
      </w:r>
      <w:r w:rsidR="00874033" w:rsidRPr="00C405B1">
        <w:rPr>
          <w:rFonts w:ascii="Times New Roman" w:hAnsi="Times New Roman" w:cs="Times New Roman"/>
          <w:sz w:val="28"/>
          <w:lang w:val="kk-KZ"/>
        </w:rPr>
        <w:t>,</w:t>
      </w:r>
      <w:r w:rsidR="00B809F1" w:rsidRPr="00C405B1">
        <w:rPr>
          <w:rFonts w:ascii="Times New Roman" w:hAnsi="Times New Roman" w:cs="Times New Roman"/>
          <w:sz w:val="28"/>
          <w:lang w:val="kk-KZ"/>
        </w:rPr>
        <w:t xml:space="preserve"> госпел поп форматқа шыққан </w:t>
      </w:r>
      <w:r w:rsidR="00874033" w:rsidRPr="00C405B1">
        <w:rPr>
          <w:rFonts w:ascii="Times New Roman" w:hAnsi="Times New Roman" w:cs="Times New Roman"/>
          <w:sz w:val="28"/>
          <w:lang w:val="kk-KZ"/>
        </w:rPr>
        <w:t>соң,</w:t>
      </w:r>
      <w:r w:rsidR="00B809F1" w:rsidRPr="00C405B1">
        <w:rPr>
          <w:rFonts w:ascii="Times New Roman" w:hAnsi="Times New Roman" w:cs="Times New Roman"/>
          <w:sz w:val="28"/>
          <w:lang w:val="kk-KZ"/>
        </w:rPr>
        <w:t xml:space="preserve"> кеңейіп қана қой</w:t>
      </w:r>
      <w:r w:rsidR="00874033" w:rsidRPr="00C405B1">
        <w:rPr>
          <w:rFonts w:ascii="Times New Roman" w:hAnsi="Times New Roman" w:cs="Times New Roman"/>
          <w:sz w:val="28"/>
          <w:lang w:val="kk-KZ"/>
        </w:rPr>
        <w:t>май</w:t>
      </w:r>
      <w:r w:rsidR="00B809F1" w:rsidRPr="00C405B1">
        <w:rPr>
          <w:rFonts w:ascii="Times New Roman" w:hAnsi="Times New Roman" w:cs="Times New Roman"/>
          <w:sz w:val="28"/>
          <w:lang w:val="kk-KZ"/>
        </w:rPr>
        <w:t xml:space="preserve">, </w:t>
      </w:r>
      <w:r w:rsidR="00874033" w:rsidRPr="00C405B1">
        <w:rPr>
          <w:rFonts w:ascii="Times New Roman" w:hAnsi="Times New Roman" w:cs="Times New Roman"/>
          <w:sz w:val="28"/>
          <w:lang w:val="kk-KZ"/>
        </w:rPr>
        <w:t xml:space="preserve">сонымен қатар </w:t>
      </w:r>
      <w:r w:rsidR="00B809F1" w:rsidRPr="00C405B1">
        <w:rPr>
          <w:rFonts w:ascii="Times New Roman" w:hAnsi="Times New Roman" w:cs="Times New Roman"/>
          <w:sz w:val="28"/>
          <w:lang w:val="kk-KZ"/>
        </w:rPr>
        <w:t>ол жаңа буынның дәстүрмен байланысын сақта</w:t>
      </w:r>
      <w:r w:rsidR="00874033" w:rsidRPr="00C405B1">
        <w:rPr>
          <w:rFonts w:ascii="Times New Roman" w:hAnsi="Times New Roman" w:cs="Times New Roman"/>
          <w:sz w:val="28"/>
          <w:lang w:val="kk-KZ"/>
        </w:rPr>
        <w:t>п қал</w:t>
      </w:r>
      <w:r w:rsidR="00B809F1" w:rsidRPr="00C405B1">
        <w:rPr>
          <w:rFonts w:ascii="Times New Roman" w:hAnsi="Times New Roman" w:cs="Times New Roman"/>
          <w:sz w:val="28"/>
          <w:lang w:val="kk-KZ"/>
        </w:rPr>
        <w:t>ды. Дәл осы механизм қазақ вокалдық дәстүрі</w:t>
      </w:r>
      <w:r w:rsidR="00F2672A">
        <w:rPr>
          <w:rFonts w:ascii="Times New Roman" w:hAnsi="Times New Roman" w:cs="Times New Roman"/>
          <w:sz w:val="28"/>
          <w:lang w:val="kk-KZ"/>
        </w:rPr>
        <w:t>не де тән</w:t>
      </w:r>
      <w:r w:rsidR="00B809F1" w:rsidRPr="00C405B1">
        <w:rPr>
          <w:rFonts w:ascii="Times New Roman" w:hAnsi="Times New Roman" w:cs="Times New Roman"/>
          <w:sz w:val="28"/>
          <w:lang w:val="kk-KZ"/>
        </w:rPr>
        <w:t xml:space="preserve">. Осы тұрғыдан алғанда, модификация </w:t>
      </w:r>
      <w:r w:rsidR="00C0000B">
        <w:rPr>
          <w:rFonts w:ascii="Times New Roman" w:hAnsi="Times New Roman" w:cs="Times New Roman"/>
          <w:sz w:val="28"/>
          <w:lang w:val="kk-KZ"/>
        </w:rPr>
        <w:t>–</w:t>
      </w:r>
      <w:r w:rsidR="00B809F1" w:rsidRPr="00C405B1">
        <w:rPr>
          <w:rFonts w:ascii="Times New Roman" w:hAnsi="Times New Roman" w:cs="Times New Roman"/>
          <w:sz w:val="28"/>
          <w:lang w:val="kk-KZ"/>
        </w:rPr>
        <w:t xml:space="preserve"> жоғалту үдерісі емес, тіршілік ету стратегиясы </w:t>
      </w:r>
      <w:r w:rsidR="00874033" w:rsidRPr="00C405B1">
        <w:rPr>
          <w:rFonts w:ascii="Times New Roman" w:hAnsi="Times New Roman" w:cs="Times New Roman"/>
          <w:sz w:val="28"/>
          <w:lang w:val="kk-KZ"/>
        </w:rPr>
        <w:t>болып табылады.</w:t>
      </w:r>
    </w:p>
    <w:p w14:paraId="1DDD79DC" w14:textId="3F289466" w:rsidR="00C81D89" w:rsidRPr="00673915" w:rsidRDefault="00B809F1" w:rsidP="006B671C">
      <w:pPr>
        <w:pStyle w:val="a5"/>
        <w:numPr>
          <w:ilvl w:val="1"/>
          <w:numId w:val="5"/>
        </w:numPr>
        <w:tabs>
          <w:tab w:val="left" w:pos="993"/>
        </w:tabs>
        <w:ind w:left="0" w:firstLine="709"/>
        <w:jc w:val="both"/>
        <w:rPr>
          <w:rFonts w:ascii="Times New Roman" w:eastAsia="Times New Roman" w:hAnsi="Times New Roman" w:cs="Times New Roman"/>
          <w:sz w:val="28"/>
          <w:highlight w:val="red"/>
          <w:lang w:val="kk-KZ" w:eastAsia="ru-RU"/>
        </w:rPr>
      </w:pPr>
      <w:r w:rsidRPr="00C405B1">
        <w:rPr>
          <w:rFonts w:ascii="Times New Roman" w:hAnsi="Times New Roman" w:cs="Times New Roman"/>
          <w:i/>
          <w:iCs/>
          <w:sz w:val="28"/>
          <w:lang w:val="kk-KZ"/>
        </w:rPr>
        <w:t xml:space="preserve">Деколониялық вокалдық канон: Зерттеудің мәдени-саяси мағынасы. </w:t>
      </w:r>
      <w:r w:rsidR="002D0E3C" w:rsidRPr="00C405B1">
        <w:rPr>
          <w:rFonts w:ascii="Times New Roman" w:hAnsi="Times New Roman" w:cs="Times New Roman"/>
          <w:sz w:val="28"/>
          <w:lang w:val="kk-KZ"/>
        </w:rPr>
        <w:t>Ғылыми танымда революциялық көзқарас ұсынған</w:t>
      </w:r>
      <w:r w:rsidR="002D0E3C" w:rsidRPr="00C405B1">
        <w:rPr>
          <w:rFonts w:ascii="Times New Roman" w:hAnsi="Times New Roman" w:cs="Times New Roman"/>
          <w:i/>
          <w:iCs/>
          <w:sz w:val="28"/>
          <w:lang w:val="kk-KZ"/>
        </w:rPr>
        <w:t xml:space="preserve"> </w:t>
      </w:r>
      <w:r w:rsidR="002D0E3C" w:rsidRPr="00C405B1">
        <w:rPr>
          <w:rFonts w:ascii="Times New Roman" w:hAnsi="Times New Roman" w:cs="Times New Roman"/>
          <w:sz w:val="28"/>
          <w:lang w:val="kk-KZ"/>
        </w:rPr>
        <w:t>Э</w:t>
      </w:r>
      <w:r w:rsidR="002D0E3C" w:rsidRPr="00C405B1">
        <w:rPr>
          <w:rFonts w:ascii="Times New Roman" w:hAnsi="Times New Roman" w:cs="Times New Roman"/>
          <w:i/>
          <w:iCs/>
          <w:sz w:val="28"/>
          <w:lang w:val="kk-KZ"/>
        </w:rPr>
        <w:t>.</w:t>
      </w:r>
      <w:r w:rsidRPr="00C405B1">
        <w:rPr>
          <w:rFonts w:ascii="Times New Roman" w:hAnsi="Times New Roman" w:cs="Times New Roman"/>
          <w:sz w:val="28"/>
          <w:lang w:val="kk-KZ"/>
        </w:rPr>
        <w:t>Саидтың постколониялық теориясы тұрғысынан [</w:t>
      </w:r>
      <w:r w:rsidR="00A86CA7" w:rsidRPr="00C405B1">
        <w:rPr>
          <w:rFonts w:ascii="Times New Roman" w:hAnsi="Times New Roman" w:cs="Times New Roman"/>
          <w:sz w:val="28"/>
          <w:lang w:val="kk-KZ"/>
        </w:rPr>
        <w:t>2</w:t>
      </w:r>
      <w:r w:rsidR="001820DF" w:rsidRPr="00C405B1">
        <w:rPr>
          <w:rFonts w:ascii="Times New Roman" w:hAnsi="Times New Roman" w:cs="Times New Roman"/>
          <w:sz w:val="28"/>
          <w:lang w:val="kk-KZ"/>
        </w:rPr>
        <w:t>8</w:t>
      </w:r>
      <w:r w:rsidRPr="00C405B1">
        <w:rPr>
          <w:rFonts w:ascii="Times New Roman" w:hAnsi="Times New Roman" w:cs="Times New Roman"/>
          <w:sz w:val="28"/>
          <w:lang w:val="kk-KZ"/>
        </w:rPr>
        <w:t>]</w:t>
      </w:r>
      <w:r w:rsidR="00A86CA7" w:rsidRPr="00C405B1">
        <w:rPr>
          <w:rFonts w:ascii="Times New Roman" w:hAnsi="Times New Roman" w:cs="Times New Roman"/>
          <w:sz w:val="28"/>
          <w:lang w:val="kk-KZ"/>
        </w:rPr>
        <w:t xml:space="preserve"> алғанда,</w:t>
      </w:r>
      <w:r w:rsidRPr="00C405B1">
        <w:rPr>
          <w:rFonts w:ascii="Times New Roman" w:hAnsi="Times New Roman" w:cs="Times New Roman"/>
          <w:sz w:val="28"/>
          <w:lang w:val="kk-KZ"/>
        </w:rPr>
        <w:t xml:space="preserve"> кеңестік консерватория жүйесі қазақ дәстүр</w:t>
      </w:r>
      <w:r w:rsidR="00874033" w:rsidRPr="00C405B1">
        <w:rPr>
          <w:rFonts w:ascii="Times New Roman" w:hAnsi="Times New Roman" w:cs="Times New Roman"/>
          <w:sz w:val="28"/>
          <w:lang w:val="kk-KZ"/>
        </w:rPr>
        <w:t>лі музыкасын</w:t>
      </w:r>
      <w:r w:rsidRPr="00C405B1">
        <w:rPr>
          <w:rFonts w:ascii="Times New Roman" w:hAnsi="Times New Roman" w:cs="Times New Roman"/>
          <w:sz w:val="28"/>
          <w:lang w:val="kk-KZ"/>
        </w:rPr>
        <w:t xml:space="preserve"> «шығыстану» логикасымен мұражайла</w:t>
      </w:r>
      <w:r w:rsidR="00A86CA7" w:rsidRPr="00C405B1">
        <w:rPr>
          <w:rFonts w:ascii="Times New Roman" w:hAnsi="Times New Roman" w:cs="Times New Roman"/>
          <w:sz w:val="28"/>
          <w:lang w:val="kk-KZ"/>
        </w:rPr>
        <w:t>нд</w:t>
      </w:r>
      <w:r w:rsidRPr="00C405B1">
        <w:rPr>
          <w:rFonts w:ascii="Times New Roman" w:hAnsi="Times New Roman" w:cs="Times New Roman"/>
          <w:sz w:val="28"/>
          <w:lang w:val="kk-KZ"/>
        </w:rPr>
        <w:t>ыру (музейлендіру), экзотикаландыру объектіге айналдыры</w:t>
      </w:r>
      <w:r w:rsidR="00874033" w:rsidRPr="00C405B1">
        <w:rPr>
          <w:rFonts w:ascii="Times New Roman" w:hAnsi="Times New Roman" w:cs="Times New Roman"/>
          <w:sz w:val="28"/>
          <w:lang w:val="kk-KZ"/>
        </w:rPr>
        <w:t>п, халық музыкасы, фольклор деп категориялады</w:t>
      </w:r>
      <w:r w:rsidRPr="00C405B1">
        <w:rPr>
          <w:rFonts w:ascii="Times New Roman" w:hAnsi="Times New Roman" w:cs="Times New Roman"/>
          <w:sz w:val="28"/>
          <w:lang w:val="kk-KZ"/>
        </w:rPr>
        <w:t xml:space="preserve">. Осы диссертацияда ұсынылып отырған модификация моделі </w:t>
      </w:r>
      <w:r w:rsidR="00874033" w:rsidRPr="00C405B1">
        <w:rPr>
          <w:rFonts w:ascii="Times New Roman" w:hAnsi="Times New Roman" w:cs="Times New Roman"/>
          <w:sz w:val="28"/>
          <w:lang w:val="kk-KZ"/>
        </w:rPr>
        <w:t>бұл</w:t>
      </w:r>
      <w:r w:rsidRPr="00C405B1">
        <w:rPr>
          <w:rFonts w:ascii="Times New Roman" w:hAnsi="Times New Roman" w:cs="Times New Roman"/>
          <w:sz w:val="28"/>
          <w:lang w:val="kk-KZ"/>
        </w:rPr>
        <w:t xml:space="preserve"> логиканы бұзады: дәстүр жай сақталатын ескерткіш емес, ол жаңа өнер тілін туғызатын тірі ресурс ретінде қайта анықталады. </w:t>
      </w:r>
      <w:r w:rsidR="002602AD" w:rsidRPr="00C405B1">
        <w:rPr>
          <w:rFonts w:ascii="Times New Roman" w:hAnsi="Times New Roman" w:cs="Times New Roman"/>
          <w:sz w:val="28"/>
          <w:lang w:val="kk-KZ"/>
        </w:rPr>
        <w:t>С</w:t>
      </w:r>
      <w:r w:rsidRPr="00C405B1">
        <w:rPr>
          <w:rFonts w:ascii="Times New Roman" w:hAnsi="Times New Roman" w:cs="Times New Roman"/>
          <w:sz w:val="28"/>
          <w:lang w:val="kk-KZ"/>
        </w:rPr>
        <w:t>пивактың субал</w:t>
      </w:r>
      <w:r w:rsidR="00673915">
        <w:rPr>
          <w:rFonts w:ascii="Times New Roman" w:hAnsi="Times New Roman" w:cs="Times New Roman"/>
          <w:sz w:val="28"/>
          <w:lang w:val="kk-KZ"/>
        </w:rPr>
        <w:t>ь</w:t>
      </w:r>
      <w:r w:rsidRPr="00C405B1">
        <w:rPr>
          <w:rFonts w:ascii="Times New Roman" w:hAnsi="Times New Roman" w:cs="Times New Roman"/>
          <w:sz w:val="28"/>
          <w:lang w:val="kk-KZ"/>
        </w:rPr>
        <w:t>терн теориясымен</w:t>
      </w:r>
      <w:r w:rsidR="00C0000B">
        <w:rPr>
          <w:rFonts w:ascii="Times New Roman" w:hAnsi="Times New Roman" w:cs="Times New Roman"/>
          <w:sz w:val="28"/>
          <w:lang w:val="kk-KZ"/>
        </w:rPr>
        <w:t xml:space="preserve"> </w:t>
      </w:r>
      <w:r w:rsidRPr="00C405B1">
        <w:rPr>
          <w:rFonts w:ascii="Times New Roman" w:hAnsi="Times New Roman" w:cs="Times New Roman"/>
          <w:color w:val="000000" w:themeColor="text1"/>
          <w:sz w:val="28"/>
          <w:lang w:val="kk-KZ"/>
        </w:rPr>
        <w:t>[</w:t>
      </w:r>
      <w:r w:rsidR="001820DF" w:rsidRPr="00C405B1">
        <w:rPr>
          <w:rFonts w:ascii="Times New Roman" w:hAnsi="Times New Roman" w:cs="Times New Roman"/>
          <w:color w:val="000000" w:themeColor="text1"/>
          <w:sz w:val="28"/>
          <w:lang w:val="kk-KZ"/>
        </w:rPr>
        <w:t>35</w:t>
      </w:r>
      <w:r w:rsidRPr="00C405B1">
        <w:rPr>
          <w:rFonts w:ascii="Times New Roman" w:hAnsi="Times New Roman" w:cs="Times New Roman"/>
          <w:color w:val="000000" w:themeColor="text1"/>
          <w:sz w:val="28"/>
          <w:lang w:val="kk-KZ"/>
        </w:rPr>
        <w:t xml:space="preserve">] </w:t>
      </w:r>
      <w:r w:rsidRPr="00C405B1">
        <w:rPr>
          <w:rFonts w:ascii="Times New Roman" w:hAnsi="Times New Roman" w:cs="Times New Roman"/>
          <w:sz w:val="28"/>
          <w:lang w:val="kk-KZ"/>
        </w:rPr>
        <w:t>байланыстыр</w:t>
      </w:r>
      <w:r w:rsidR="00874033" w:rsidRPr="00C405B1">
        <w:rPr>
          <w:rFonts w:ascii="Times New Roman" w:hAnsi="Times New Roman" w:cs="Times New Roman"/>
          <w:sz w:val="28"/>
          <w:lang w:val="kk-KZ"/>
        </w:rPr>
        <w:t>ғанда</w:t>
      </w:r>
      <w:r w:rsidRPr="00C405B1">
        <w:rPr>
          <w:rFonts w:ascii="Times New Roman" w:hAnsi="Times New Roman" w:cs="Times New Roman"/>
          <w:sz w:val="28"/>
          <w:lang w:val="kk-KZ"/>
        </w:rPr>
        <w:t>, бұл «дауыс беру» актісі</w:t>
      </w:r>
      <w:r w:rsidR="00874033" w:rsidRPr="00C405B1">
        <w:rPr>
          <w:rFonts w:ascii="Times New Roman" w:hAnsi="Times New Roman" w:cs="Times New Roman"/>
          <w:sz w:val="28"/>
          <w:lang w:val="kk-KZ"/>
        </w:rPr>
        <w:t>, яғни</w:t>
      </w:r>
      <w:r w:rsidRPr="00C405B1">
        <w:rPr>
          <w:rFonts w:ascii="Times New Roman" w:hAnsi="Times New Roman" w:cs="Times New Roman"/>
          <w:sz w:val="28"/>
          <w:lang w:val="kk-KZ"/>
        </w:rPr>
        <w:t xml:space="preserve"> дәстүрлі вокалдық тәжірибе</w:t>
      </w:r>
      <w:r w:rsidR="00874033" w:rsidRPr="00C405B1">
        <w:rPr>
          <w:rFonts w:ascii="Times New Roman" w:hAnsi="Times New Roman" w:cs="Times New Roman"/>
          <w:sz w:val="28"/>
          <w:lang w:val="kk-KZ"/>
        </w:rPr>
        <w:t xml:space="preserve">де тәрбиеленген </w:t>
      </w:r>
      <w:r w:rsidRPr="00C405B1">
        <w:rPr>
          <w:rFonts w:ascii="Times New Roman" w:hAnsi="Times New Roman" w:cs="Times New Roman"/>
          <w:sz w:val="28"/>
          <w:lang w:val="kk-KZ"/>
        </w:rPr>
        <w:t xml:space="preserve"> қазақ </w:t>
      </w:r>
      <w:r w:rsidR="00874033" w:rsidRPr="00C405B1">
        <w:rPr>
          <w:rFonts w:ascii="Times New Roman" w:hAnsi="Times New Roman" w:cs="Times New Roman"/>
          <w:sz w:val="28"/>
          <w:lang w:val="kk-KZ"/>
        </w:rPr>
        <w:t xml:space="preserve">поп вокал </w:t>
      </w:r>
      <w:r w:rsidRPr="00C405B1">
        <w:rPr>
          <w:rFonts w:ascii="Times New Roman" w:hAnsi="Times New Roman" w:cs="Times New Roman"/>
          <w:sz w:val="28"/>
          <w:lang w:val="kk-KZ"/>
        </w:rPr>
        <w:t xml:space="preserve">орындаушысы модификация арқылы өзінің мәдени агенттігін </w:t>
      </w:r>
      <w:r w:rsidRPr="00C405B1">
        <w:rPr>
          <w:rFonts w:ascii="Times New Roman" w:hAnsi="Times New Roman" w:cs="Times New Roman"/>
          <w:sz w:val="28"/>
          <w:lang w:val="kk-KZ"/>
        </w:rPr>
        <w:lastRenderedPageBreak/>
        <w:t>қалпына келтіреді</w:t>
      </w:r>
      <w:r w:rsidR="00874033" w:rsidRPr="00C405B1">
        <w:rPr>
          <w:rFonts w:ascii="Times New Roman" w:hAnsi="Times New Roman" w:cs="Times New Roman"/>
          <w:sz w:val="28"/>
          <w:lang w:val="kk-KZ"/>
        </w:rPr>
        <w:t xml:space="preserve">, осы арқылы әлемдік сахнада ұлттық бірегейлікті </w:t>
      </w:r>
      <w:r w:rsidR="00874033" w:rsidRPr="00F2672A">
        <w:rPr>
          <w:rFonts w:ascii="Times New Roman" w:hAnsi="Times New Roman" w:cs="Times New Roman"/>
          <w:sz w:val="28"/>
          <w:lang w:val="kk-KZ"/>
        </w:rPr>
        <w:t>сақта</w:t>
      </w:r>
      <w:r w:rsidR="00F2672A" w:rsidRPr="00F2672A">
        <w:rPr>
          <w:rFonts w:ascii="Times New Roman" w:hAnsi="Times New Roman" w:cs="Times New Roman"/>
          <w:sz w:val="28"/>
          <w:lang w:val="kk-KZ"/>
        </w:rPr>
        <w:t>йтындығы тұжырымдалды.</w:t>
      </w:r>
    </w:p>
    <w:bookmarkEnd w:id="7"/>
    <w:p w14:paraId="13508625" w14:textId="50F6C530" w:rsidR="00C5048D" w:rsidRPr="00C5048D" w:rsidRDefault="00C5048D" w:rsidP="00C504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contextualSpacing/>
        <w:jc w:val="both"/>
        <w:rPr>
          <w:rFonts w:ascii="Times New Roman" w:eastAsia="Malgun Gothic" w:hAnsi="Times New Roman" w:cs="Times New Roman"/>
          <w:b/>
          <w:color w:val="000000"/>
          <w:sz w:val="28"/>
          <w:szCs w:val="28"/>
          <w:lang w:val="kk-KZ" w:eastAsia="ru-RU"/>
        </w:rPr>
      </w:pPr>
      <w:r w:rsidRPr="00C5048D">
        <w:rPr>
          <w:rFonts w:ascii="Times New Roman" w:eastAsia="Malgun Gothic" w:hAnsi="Times New Roman" w:cs="Times New Roman"/>
          <w:b/>
          <w:color w:val="000000"/>
          <w:sz w:val="28"/>
          <w:szCs w:val="28"/>
          <w:lang w:val="kk-KZ" w:eastAsia="ru-RU"/>
        </w:rPr>
        <w:t>Зерттеу жұмысының тақырыбы бойынша төмендегі мақалалар жарық</w:t>
      </w:r>
      <w:r>
        <w:rPr>
          <w:rFonts w:ascii="Times New Roman" w:eastAsia="Malgun Gothic" w:hAnsi="Times New Roman" w:cs="Times New Roman"/>
          <w:b/>
          <w:color w:val="000000"/>
          <w:sz w:val="28"/>
          <w:szCs w:val="28"/>
          <w:lang w:val="kk-KZ" w:eastAsia="ru-RU"/>
        </w:rPr>
        <w:t xml:space="preserve"> </w:t>
      </w:r>
      <w:r w:rsidRPr="00C5048D">
        <w:rPr>
          <w:rFonts w:ascii="Times New Roman" w:eastAsia="Malgun Gothic" w:hAnsi="Times New Roman" w:cs="Times New Roman"/>
          <w:b/>
          <w:color w:val="000000"/>
          <w:sz w:val="28"/>
          <w:szCs w:val="28"/>
          <w:lang w:val="kk-KZ" w:eastAsia="ru-RU"/>
        </w:rPr>
        <w:t>көрді:</w:t>
      </w:r>
    </w:p>
    <w:p w14:paraId="7AEC511C" w14:textId="532B5D18" w:rsidR="00955680" w:rsidRPr="00BD6CAA" w:rsidRDefault="00620748" w:rsidP="00C504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contextualSpacing/>
        <w:jc w:val="both"/>
        <w:rPr>
          <w:rFonts w:ascii="Times New Roman" w:eastAsia="Arial Unicode MS" w:hAnsi="Times New Roman" w:cs="Times New Roman"/>
          <w:color w:val="000000"/>
          <w:kern w:val="24"/>
          <w:sz w:val="28"/>
          <w:szCs w:val="28"/>
          <w:u w:val="single"/>
          <w:lang w:val="kk-KZ" w:eastAsia="ru-RU"/>
        </w:rPr>
      </w:pPr>
      <w:r w:rsidRPr="00BD6CAA">
        <w:rPr>
          <w:rFonts w:ascii="Times New Roman" w:eastAsia="Arial Unicode MS" w:hAnsi="Times New Roman" w:cs="Times New Roman"/>
          <w:iCs/>
          <w:color w:val="000000"/>
          <w:kern w:val="24"/>
          <w:sz w:val="28"/>
          <w:szCs w:val="28"/>
          <w:u w:val="single"/>
          <w:lang w:val="kk-KZ" w:eastAsia="ru-RU"/>
        </w:rPr>
        <w:t>ҚР ҒЖБМ ҒЖБССҚЕК</w:t>
      </w:r>
      <w:r w:rsidRPr="00BD6CAA">
        <w:rPr>
          <w:rFonts w:ascii="Times New Roman" w:eastAsia="Arial Unicode MS" w:hAnsi="Times New Roman" w:cs="Times New Roman"/>
          <w:i/>
          <w:iCs/>
          <w:color w:val="000000"/>
          <w:kern w:val="24"/>
          <w:sz w:val="28"/>
          <w:szCs w:val="28"/>
          <w:u w:val="single"/>
          <w:lang w:val="kk-KZ" w:eastAsia="ru-RU"/>
        </w:rPr>
        <w:t xml:space="preserve"> </w:t>
      </w:r>
      <w:r w:rsidRPr="00BD6CAA">
        <w:rPr>
          <w:rFonts w:ascii="Times New Roman" w:eastAsia="Arial Unicode MS" w:hAnsi="Times New Roman" w:cs="Times New Roman"/>
          <w:color w:val="000000"/>
          <w:kern w:val="24"/>
          <w:sz w:val="28"/>
          <w:szCs w:val="28"/>
          <w:u w:val="single"/>
          <w:lang w:val="kk-KZ" w:eastAsia="ru-RU"/>
        </w:rPr>
        <w:t>ұсынған журналдарға жарияланған мақалалар тізімі:</w:t>
      </w:r>
    </w:p>
    <w:p w14:paraId="26D01073" w14:textId="71B1F5B0" w:rsidR="00955680" w:rsidRPr="00EE369C" w:rsidRDefault="00C81D89" w:rsidP="00EA6F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contextualSpacing/>
        <w:jc w:val="both"/>
        <w:rPr>
          <w:rFonts w:ascii="Times New Roman" w:eastAsia="Times New Roman" w:hAnsi="Times New Roman" w:cs="Times New Roman"/>
          <w:sz w:val="28"/>
          <w:szCs w:val="28"/>
          <w:lang w:val="en-US" w:eastAsia="ru-RU"/>
        </w:rPr>
      </w:pPr>
      <w:r w:rsidRPr="00EE369C">
        <w:rPr>
          <w:rFonts w:ascii="Times New Roman" w:eastAsia="Arial Unicode MS" w:hAnsi="Times New Roman" w:cs="Times New Roman"/>
          <w:color w:val="000000"/>
          <w:kern w:val="24"/>
          <w:sz w:val="28"/>
          <w:szCs w:val="28"/>
          <w:lang w:val="kk-KZ" w:eastAsia="ru-RU"/>
        </w:rPr>
        <w:t xml:space="preserve">1. </w:t>
      </w:r>
      <w:r w:rsidR="00230596" w:rsidRPr="00230596">
        <w:rPr>
          <w:rFonts w:ascii="Times New Roman" w:hAnsi="Times New Roman" w:cs="Times New Roman"/>
          <w:sz w:val="28"/>
          <w:szCs w:val="28"/>
          <w:lang w:val="kk-KZ"/>
        </w:rPr>
        <w:t xml:space="preserve">Мерует Мухсиынова,  Зульфия Касимова </w:t>
      </w:r>
      <w:r w:rsidRPr="00EE369C">
        <w:rPr>
          <w:rFonts w:ascii="Times New Roman" w:eastAsia="Arial Unicode MS" w:hAnsi="Times New Roman" w:cs="Times New Roman"/>
          <w:color w:val="000000"/>
          <w:kern w:val="24"/>
          <w:sz w:val="28"/>
          <w:szCs w:val="28"/>
          <w:lang w:val="kk-KZ" w:eastAsia="ru-RU"/>
        </w:rPr>
        <w:t>«</w:t>
      </w:r>
      <w:r w:rsidRPr="00EE369C">
        <w:rPr>
          <w:rFonts w:ascii="Times New Roman" w:eastAsia="Arial Unicode MS" w:hAnsi="Times New Roman" w:cs="Times New Roman"/>
          <w:i/>
          <w:iCs/>
          <w:color w:val="000000"/>
          <w:kern w:val="24"/>
          <w:sz w:val="28"/>
          <w:szCs w:val="28"/>
          <w:lang w:val="kk-KZ" w:eastAsia="ru-RU"/>
        </w:rPr>
        <w:t>Regional and stylistic features of the technique of performing Kazakh traditional songs</w:t>
      </w:r>
      <w:r w:rsidRPr="00EE369C">
        <w:rPr>
          <w:rFonts w:ascii="Times New Roman" w:eastAsia="Arial Unicode MS" w:hAnsi="Times New Roman" w:cs="Times New Roman"/>
          <w:color w:val="000000"/>
          <w:kern w:val="24"/>
          <w:sz w:val="28"/>
          <w:szCs w:val="28"/>
          <w:lang w:val="kk-KZ" w:eastAsia="ru-RU"/>
        </w:rPr>
        <w:t>»</w:t>
      </w:r>
      <w:r w:rsidR="00EE369C" w:rsidRPr="00EE369C">
        <w:rPr>
          <w:rFonts w:ascii="Times New Roman" w:eastAsia="Arial Unicode MS" w:hAnsi="Times New Roman" w:cs="Times New Roman"/>
          <w:color w:val="000000"/>
          <w:kern w:val="24"/>
          <w:sz w:val="28"/>
          <w:szCs w:val="28"/>
          <w:lang w:val="en-US" w:eastAsia="ru-RU"/>
        </w:rPr>
        <w:t>.</w:t>
      </w:r>
      <w:bookmarkStart w:id="8" w:name="_Hlk229171715"/>
      <w:r w:rsidR="00EE369C" w:rsidRPr="00EE369C">
        <w:rPr>
          <w:rFonts w:ascii="Times New Roman" w:hAnsi="Times New Roman" w:cs="Times New Roman"/>
          <w:sz w:val="28"/>
          <w:szCs w:val="28"/>
          <w:lang w:val="en-US"/>
        </w:rPr>
        <w:t xml:space="preserve"> </w:t>
      </w:r>
      <w:bookmarkEnd w:id="8"/>
      <w:r w:rsidR="00230596" w:rsidRPr="00230596">
        <w:rPr>
          <w:rFonts w:ascii="Times New Roman" w:hAnsi="Times New Roman" w:cs="Times New Roman"/>
          <w:sz w:val="28"/>
          <w:szCs w:val="28"/>
          <w:lang w:val="en-US"/>
        </w:rPr>
        <w:t>Central Asian Journal of Art Studies, т. 8, № 3, 2023, б. 100-114</w:t>
      </w:r>
    </w:p>
    <w:p w14:paraId="72E3ACE2" w14:textId="7E6C7B7A" w:rsidR="00955680" w:rsidRPr="00E27083" w:rsidRDefault="00C81D89" w:rsidP="00EA6F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mn-ea" w:hAnsi="Times New Roman" w:cs="Times New Roman"/>
          <w:color w:val="262626"/>
          <w:sz w:val="28"/>
          <w:szCs w:val="28"/>
          <w:lang w:val="kk-KZ" w:eastAsia="ru-RU"/>
        </w:rPr>
        <w:t xml:space="preserve">2. </w:t>
      </w:r>
      <w:r w:rsidR="00230596" w:rsidRPr="00230596">
        <w:rPr>
          <w:rFonts w:ascii="Times New Roman" w:eastAsia="+mn-ea" w:hAnsi="Times New Roman" w:cs="Times New Roman"/>
          <w:color w:val="262626"/>
          <w:sz w:val="28"/>
          <w:szCs w:val="28"/>
          <w:lang w:val="kk-KZ" w:eastAsia="ru-RU"/>
        </w:rPr>
        <w:t>Мерует Мухсиынова «</w:t>
      </w:r>
      <w:r w:rsidR="00230596" w:rsidRPr="00230596">
        <w:rPr>
          <w:rFonts w:ascii="Times New Roman" w:eastAsia="+mn-ea" w:hAnsi="Times New Roman" w:cs="Times New Roman"/>
          <w:i/>
          <w:iCs/>
          <w:color w:val="262626"/>
          <w:sz w:val="28"/>
          <w:szCs w:val="28"/>
          <w:lang w:val="kk-KZ" w:eastAsia="ru-RU"/>
        </w:rPr>
        <w:t>Метамодерннің Қазақстан поп-музыкасындағы көрінісі</w:t>
      </w:r>
      <w:r w:rsidR="00230596" w:rsidRPr="00230596">
        <w:rPr>
          <w:rFonts w:ascii="Times New Roman" w:eastAsia="+mn-ea" w:hAnsi="Times New Roman" w:cs="Times New Roman"/>
          <w:color w:val="262626"/>
          <w:sz w:val="28"/>
          <w:szCs w:val="28"/>
          <w:lang w:val="kk-KZ" w:eastAsia="ru-RU"/>
        </w:rPr>
        <w:t>».</w:t>
      </w:r>
      <w:r w:rsidR="00230596">
        <w:rPr>
          <w:rFonts w:ascii="Times New Roman" w:eastAsia="+mn-ea" w:hAnsi="Times New Roman" w:cs="Times New Roman"/>
          <w:color w:val="262626"/>
          <w:sz w:val="28"/>
          <w:szCs w:val="28"/>
          <w:lang w:val="kk-KZ" w:eastAsia="ru-RU"/>
        </w:rPr>
        <w:t xml:space="preserve"> </w:t>
      </w:r>
      <w:r w:rsidR="00230596" w:rsidRPr="00230596">
        <w:rPr>
          <w:rFonts w:ascii="Times New Roman" w:eastAsia="+mn-ea" w:hAnsi="Times New Roman" w:cs="Times New Roman"/>
          <w:color w:val="262626"/>
          <w:sz w:val="28"/>
          <w:szCs w:val="28"/>
          <w:lang w:val="kk-KZ" w:eastAsia="ru-RU"/>
        </w:rPr>
        <w:t xml:space="preserve">Central Asian Journal of Art Studies, т. 9, № 2, 2024, б. 212-226, doi:10.47940/cajas.v9i2.869. </w:t>
      </w:r>
    </w:p>
    <w:p w14:paraId="6F673E47" w14:textId="03C80670" w:rsidR="00C81D89" w:rsidRPr="00230596" w:rsidRDefault="00C81D89" w:rsidP="00EA6F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mn-ea" w:hAnsi="Times New Roman" w:cs="Times New Roman"/>
          <w:color w:val="000000"/>
          <w:sz w:val="28"/>
          <w:szCs w:val="28"/>
          <w:lang w:val="kk-KZ" w:eastAsia="ru-RU"/>
        </w:rPr>
        <w:t xml:space="preserve">3. </w:t>
      </w:r>
      <w:r w:rsidR="00230596" w:rsidRPr="00230596">
        <w:rPr>
          <w:rFonts w:ascii="Times New Roman" w:eastAsia="+mn-ea" w:hAnsi="Times New Roman" w:cs="Times New Roman"/>
          <w:color w:val="000000"/>
          <w:sz w:val="28"/>
          <w:szCs w:val="28"/>
          <w:lang w:val="kk-KZ" w:eastAsia="ru-RU"/>
        </w:rPr>
        <w:t xml:space="preserve">Мерует Мухсиынова,  Иоаннис Кайсиди </w:t>
      </w:r>
      <w:r w:rsidRPr="00E27083">
        <w:rPr>
          <w:rFonts w:ascii="Times New Roman" w:eastAsia="+mn-ea" w:hAnsi="Times New Roman" w:cs="Times New Roman"/>
          <w:color w:val="000000"/>
          <w:sz w:val="28"/>
          <w:szCs w:val="28"/>
          <w:lang w:val="kk-KZ" w:eastAsia="ru-RU"/>
        </w:rPr>
        <w:t>«</w:t>
      </w:r>
      <w:r w:rsidRPr="00E27083">
        <w:rPr>
          <w:rFonts w:ascii="Times New Roman" w:eastAsia="Times New Roman" w:hAnsi="Times New Roman" w:cs="Times New Roman"/>
          <w:i/>
          <w:iCs/>
          <w:color w:val="000000"/>
          <w:kern w:val="24"/>
          <w:sz w:val="28"/>
          <w:szCs w:val="28"/>
          <w:lang w:val="kk-KZ" w:eastAsia="ru-RU"/>
        </w:rPr>
        <w:t>Types of vocal performance in traditional Kazakh music and their implementation in modern stage</w:t>
      </w:r>
      <w:r w:rsidRPr="00E27083">
        <w:rPr>
          <w:rFonts w:ascii="Times New Roman" w:eastAsia="+mn-ea" w:hAnsi="Times New Roman" w:cs="Times New Roman"/>
          <w:color w:val="000000"/>
          <w:sz w:val="28"/>
          <w:szCs w:val="28"/>
          <w:lang w:val="kk-KZ" w:eastAsia="ru-RU"/>
        </w:rPr>
        <w:t>»</w:t>
      </w:r>
      <w:r w:rsidRPr="00E27083">
        <w:rPr>
          <w:rFonts w:ascii="Times New Roman" w:eastAsia="Arial Unicode MS" w:hAnsi="Times New Roman" w:cs="Times New Roman"/>
          <w:i/>
          <w:iCs/>
          <w:color w:val="000000"/>
          <w:kern w:val="24"/>
          <w:sz w:val="28"/>
          <w:szCs w:val="28"/>
          <w:lang w:val="kk-KZ" w:eastAsia="ru-RU"/>
        </w:rPr>
        <w:t xml:space="preserve"> </w:t>
      </w:r>
      <w:r w:rsidR="00230596" w:rsidRPr="00230596">
        <w:rPr>
          <w:rFonts w:ascii="Times New Roman" w:eastAsia="Arial Unicode MS" w:hAnsi="Times New Roman" w:cs="Times New Roman"/>
          <w:color w:val="000000"/>
          <w:kern w:val="24"/>
          <w:sz w:val="28"/>
          <w:szCs w:val="28"/>
          <w:lang w:val="kk-KZ" w:eastAsia="ru-RU"/>
        </w:rPr>
        <w:t>Central Asian Journal of Art Studies, т. 9, № 4, 2024, б. 205-220, doi:10.47940/cajas.v9i4.943.</w:t>
      </w:r>
    </w:p>
    <w:p w14:paraId="2FCFF143" w14:textId="77777777" w:rsidR="00230596" w:rsidRDefault="00230596" w:rsidP="002305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contextualSpacing/>
        <w:jc w:val="both"/>
        <w:rPr>
          <w:rFonts w:ascii="Times New Roman" w:eastAsia="Arial Unicode MS" w:hAnsi="Times New Roman" w:cs="Times New Roman"/>
          <w:b/>
          <w:bCs/>
          <w:color w:val="000000"/>
          <w:kern w:val="24"/>
          <w:sz w:val="28"/>
          <w:szCs w:val="28"/>
          <w:lang w:val="kk-KZ" w:eastAsia="ru-RU"/>
        </w:rPr>
      </w:pPr>
    </w:p>
    <w:p w14:paraId="66CD251F" w14:textId="162D73C9" w:rsidR="00C81D89" w:rsidRPr="00BD6CAA" w:rsidRDefault="00230596" w:rsidP="002305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contextualSpacing/>
        <w:jc w:val="both"/>
        <w:rPr>
          <w:rFonts w:ascii="Times New Roman" w:eastAsia="Arial Unicode MS" w:hAnsi="Times New Roman" w:cs="Times New Roman"/>
          <w:color w:val="000000"/>
          <w:kern w:val="24"/>
          <w:sz w:val="28"/>
          <w:szCs w:val="28"/>
          <w:u w:val="single"/>
          <w:lang w:val="kk-KZ" w:eastAsia="ru-RU"/>
        </w:rPr>
      </w:pPr>
      <w:r w:rsidRPr="00230596">
        <w:rPr>
          <w:rFonts w:ascii="Times New Roman" w:eastAsia="Arial Unicode MS" w:hAnsi="Times New Roman" w:cs="Times New Roman"/>
          <w:color w:val="000000"/>
          <w:kern w:val="24"/>
          <w:sz w:val="28"/>
          <w:szCs w:val="28"/>
          <w:u w:val="single"/>
          <w:lang w:val="kk-KZ" w:eastAsia="ru-RU"/>
        </w:rPr>
        <w:t>Web</w:t>
      </w:r>
      <w:r w:rsidRPr="00BD6CAA">
        <w:rPr>
          <w:rFonts w:ascii="Times New Roman" w:eastAsia="Arial Unicode MS" w:hAnsi="Times New Roman" w:cs="Times New Roman"/>
          <w:color w:val="000000"/>
          <w:kern w:val="24"/>
          <w:sz w:val="28"/>
          <w:szCs w:val="28"/>
          <w:u w:val="single"/>
          <w:lang w:val="kk-KZ" w:eastAsia="ru-RU"/>
        </w:rPr>
        <w:t xml:space="preserve"> </w:t>
      </w:r>
      <w:r w:rsidRPr="00230596">
        <w:rPr>
          <w:rFonts w:ascii="Times New Roman" w:eastAsia="Arial Unicode MS" w:hAnsi="Times New Roman" w:cs="Times New Roman"/>
          <w:color w:val="000000"/>
          <w:kern w:val="24"/>
          <w:sz w:val="28"/>
          <w:szCs w:val="28"/>
          <w:u w:val="single"/>
          <w:lang w:val="kk-KZ" w:eastAsia="ru-RU"/>
        </w:rPr>
        <w:t>of Science (Clarivate Analytics) және Scopus (Elsevier) халықаралық ақпараттар</w:t>
      </w:r>
      <w:r w:rsidRPr="00BD6CAA">
        <w:rPr>
          <w:rFonts w:ascii="Times New Roman" w:eastAsia="Arial Unicode MS" w:hAnsi="Times New Roman" w:cs="Times New Roman"/>
          <w:color w:val="000000"/>
          <w:kern w:val="24"/>
          <w:sz w:val="28"/>
          <w:szCs w:val="28"/>
          <w:u w:val="single"/>
          <w:lang w:val="kk-KZ" w:eastAsia="ru-RU"/>
        </w:rPr>
        <w:t xml:space="preserve"> ресурстарына кіретін журналдарда жарияланған </w:t>
      </w:r>
      <w:r w:rsidR="00C81D89" w:rsidRPr="00BD6CAA">
        <w:rPr>
          <w:rFonts w:ascii="Times New Roman" w:eastAsia="Arial Unicode MS" w:hAnsi="Times New Roman" w:cs="Times New Roman"/>
          <w:color w:val="000000"/>
          <w:kern w:val="24"/>
          <w:sz w:val="28"/>
          <w:szCs w:val="28"/>
          <w:u w:val="single"/>
          <w:lang w:val="kk-KZ" w:eastAsia="ru-RU"/>
        </w:rPr>
        <w:t>мақалалар</w:t>
      </w:r>
      <w:r w:rsidRPr="00BD6CAA">
        <w:rPr>
          <w:rFonts w:ascii="Times New Roman" w:eastAsia="Arial Unicode MS" w:hAnsi="Times New Roman" w:cs="Times New Roman"/>
          <w:color w:val="000000"/>
          <w:kern w:val="24"/>
          <w:sz w:val="28"/>
          <w:szCs w:val="28"/>
          <w:u w:val="single"/>
          <w:lang w:val="kk-KZ" w:eastAsia="ru-RU"/>
        </w:rPr>
        <w:t>:</w:t>
      </w:r>
    </w:p>
    <w:p w14:paraId="316B5945" w14:textId="1B76805B" w:rsidR="00B41961" w:rsidRDefault="00BD6CAA" w:rsidP="00B41961">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both"/>
        <w:rPr>
          <w:rFonts w:ascii="Times New Roman" w:eastAsia="Arial Unicode MS" w:hAnsi="Times New Roman" w:cs="Times New Roman"/>
          <w:color w:val="000000"/>
          <w:kern w:val="24"/>
          <w:sz w:val="28"/>
          <w:szCs w:val="28"/>
          <w:lang w:val="kk-KZ" w:eastAsia="ru-RU"/>
        </w:rPr>
      </w:pPr>
      <w:r w:rsidRPr="00881CA7">
        <w:rPr>
          <w:rFonts w:ascii="Times New Roman" w:eastAsia="Arial Unicode MS" w:hAnsi="Times New Roman" w:cs="Times New Roman"/>
          <w:color w:val="000000"/>
          <w:kern w:val="24"/>
          <w:sz w:val="28"/>
          <w:szCs w:val="28"/>
          <w:lang w:val="kk-KZ" w:eastAsia="ru-RU"/>
        </w:rPr>
        <w:t xml:space="preserve">         </w:t>
      </w:r>
      <w:r>
        <w:rPr>
          <w:rFonts w:ascii="Times New Roman" w:eastAsia="Arial Unicode MS" w:hAnsi="Times New Roman" w:cs="Times New Roman"/>
          <w:color w:val="000000"/>
          <w:kern w:val="24"/>
          <w:sz w:val="28"/>
          <w:szCs w:val="28"/>
          <w:lang w:val="en-US" w:eastAsia="ru-RU"/>
        </w:rPr>
        <w:t>1.</w:t>
      </w:r>
      <w:r w:rsidR="00B41961" w:rsidRPr="00B41961">
        <w:rPr>
          <w:lang w:val="en-US"/>
        </w:rPr>
        <w:t xml:space="preserve"> </w:t>
      </w:r>
      <w:r w:rsidR="00B41961" w:rsidRPr="00B41961">
        <w:rPr>
          <w:rFonts w:ascii="Times New Roman" w:eastAsia="Arial Unicode MS" w:hAnsi="Times New Roman" w:cs="Times New Roman"/>
          <w:color w:val="000000"/>
          <w:kern w:val="24"/>
          <w:sz w:val="28"/>
          <w:szCs w:val="28"/>
          <w:lang w:val="kk-KZ" w:eastAsia="ru-RU"/>
        </w:rPr>
        <w:t xml:space="preserve">Mukhsiynova, M., Kassimova, Z., Akat, A., &amp; Mussagulova, G. (2025). Enhancing Cultural Identity through Music following Independence: The Case of Kazakhstani Musicians. Musicologist, 9(2), 404-417. </w:t>
      </w:r>
      <w:r w:rsidR="00B41961">
        <w:rPr>
          <w:rFonts w:ascii="Times New Roman" w:eastAsia="Arial Unicode MS" w:hAnsi="Times New Roman" w:cs="Times New Roman"/>
          <w:color w:val="000000"/>
          <w:kern w:val="24"/>
          <w:sz w:val="28"/>
          <w:szCs w:val="28"/>
          <w:lang w:val="kk-KZ" w:eastAsia="ru-RU"/>
        </w:rPr>
        <w:fldChar w:fldCharType="begin"/>
      </w:r>
      <w:r w:rsidR="00B41961">
        <w:rPr>
          <w:rFonts w:ascii="Times New Roman" w:eastAsia="Arial Unicode MS" w:hAnsi="Times New Roman" w:cs="Times New Roman"/>
          <w:color w:val="000000"/>
          <w:kern w:val="24"/>
          <w:sz w:val="28"/>
          <w:szCs w:val="28"/>
          <w:lang w:val="kk-KZ" w:eastAsia="ru-RU"/>
        </w:rPr>
        <w:instrText xml:space="preserve"> HYPERLINK "</w:instrText>
      </w:r>
      <w:r w:rsidR="00B41961" w:rsidRPr="00B41961">
        <w:rPr>
          <w:rFonts w:ascii="Times New Roman" w:eastAsia="Arial Unicode MS" w:hAnsi="Times New Roman" w:cs="Times New Roman"/>
          <w:color w:val="000000"/>
          <w:kern w:val="24"/>
          <w:sz w:val="28"/>
          <w:szCs w:val="28"/>
          <w:lang w:val="kk-KZ" w:eastAsia="ru-RU"/>
        </w:rPr>
        <w:instrText>https://doi.org/10.33906/musicologist.1556611</w:instrText>
      </w:r>
      <w:r w:rsidR="00B41961">
        <w:rPr>
          <w:rFonts w:ascii="Times New Roman" w:eastAsia="Arial Unicode MS" w:hAnsi="Times New Roman" w:cs="Times New Roman"/>
          <w:color w:val="000000"/>
          <w:kern w:val="24"/>
          <w:sz w:val="28"/>
          <w:szCs w:val="28"/>
          <w:lang w:val="kk-KZ" w:eastAsia="ru-RU"/>
        </w:rPr>
        <w:instrText xml:space="preserve">" </w:instrText>
      </w:r>
      <w:r w:rsidR="00B41961">
        <w:rPr>
          <w:rFonts w:ascii="Times New Roman" w:eastAsia="Arial Unicode MS" w:hAnsi="Times New Roman" w:cs="Times New Roman"/>
          <w:color w:val="000000"/>
          <w:kern w:val="24"/>
          <w:sz w:val="28"/>
          <w:szCs w:val="28"/>
          <w:lang w:val="kk-KZ" w:eastAsia="ru-RU"/>
        </w:rPr>
        <w:fldChar w:fldCharType="separate"/>
      </w:r>
      <w:r w:rsidR="00B41961" w:rsidRPr="008E5F81">
        <w:rPr>
          <w:rStyle w:val="af6"/>
          <w:rFonts w:ascii="Times New Roman" w:eastAsia="Arial Unicode MS" w:hAnsi="Times New Roman" w:cs="Times New Roman"/>
          <w:kern w:val="24"/>
          <w:sz w:val="28"/>
          <w:szCs w:val="28"/>
          <w:lang w:val="kk-KZ" w:eastAsia="ru-RU"/>
        </w:rPr>
        <w:t>https://doi.org/10.33906/musicologist.1556611</w:t>
      </w:r>
      <w:r w:rsidR="00B41961">
        <w:rPr>
          <w:rFonts w:ascii="Times New Roman" w:eastAsia="Arial Unicode MS" w:hAnsi="Times New Roman" w:cs="Times New Roman"/>
          <w:color w:val="000000"/>
          <w:kern w:val="24"/>
          <w:sz w:val="28"/>
          <w:szCs w:val="28"/>
          <w:lang w:val="kk-KZ" w:eastAsia="ru-RU"/>
        </w:rPr>
        <w:fldChar w:fldCharType="end"/>
      </w:r>
    </w:p>
    <w:p w14:paraId="5BD4566C" w14:textId="58388F40" w:rsidR="00230596" w:rsidRPr="00B41961" w:rsidRDefault="00BD6CAA" w:rsidP="00B41961">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both"/>
        <w:rPr>
          <w:rFonts w:ascii="Times New Roman" w:eastAsia="Arial Unicode MS" w:hAnsi="Times New Roman" w:cs="Times New Roman"/>
          <w:color w:val="000000"/>
          <w:kern w:val="24"/>
          <w:sz w:val="28"/>
          <w:szCs w:val="28"/>
          <w:lang w:val="en-US" w:eastAsia="ru-RU"/>
        </w:rPr>
      </w:pPr>
      <w:r w:rsidRPr="00B41961">
        <w:rPr>
          <w:rFonts w:ascii="Times New Roman" w:eastAsia="Arial Unicode MS" w:hAnsi="Times New Roman" w:cs="Times New Roman"/>
          <w:color w:val="000000"/>
          <w:kern w:val="24"/>
          <w:sz w:val="28"/>
          <w:szCs w:val="28"/>
          <w:lang w:val="kk-KZ" w:eastAsia="ru-RU"/>
        </w:rPr>
        <w:t xml:space="preserve">        2. </w:t>
      </w:r>
      <w:r w:rsidR="00B41961" w:rsidRPr="00B41961">
        <w:rPr>
          <w:rFonts w:ascii="Times New Roman" w:eastAsia="Arial Unicode MS" w:hAnsi="Times New Roman" w:cs="Times New Roman"/>
          <w:color w:val="000000"/>
          <w:kern w:val="24"/>
          <w:sz w:val="28"/>
          <w:szCs w:val="28"/>
          <w:lang w:val="kk-KZ" w:eastAsia="ru-RU"/>
        </w:rPr>
        <w:t xml:space="preserve">MUKHSIYNOVA, Meruyet; KASSIMOVA, Zulfiya; KASPAKOVA, Gaukhar; ABELTAYEVA, Janel; UMIRZAKOVA, Gaukhar. </w:t>
      </w:r>
      <w:r w:rsidR="00B41961" w:rsidRPr="00B41961">
        <w:rPr>
          <w:rFonts w:ascii="Times New Roman" w:eastAsia="Arial Unicode MS" w:hAnsi="Times New Roman" w:cs="Times New Roman"/>
          <w:color w:val="000000"/>
          <w:kern w:val="24"/>
          <w:sz w:val="28"/>
          <w:szCs w:val="28"/>
          <w:lang w:val="en-US" w:eastAsia="ru-RU"/>
        </w:rPr>
        <w:t>«Innovations in traditional vocal techniques: The integration of historical performance and contemporary stage practices». </w:t>
      </w:r>
      <w:r w:rsidR="00B41961">
        <w:rPr>
          <w:rFonts w:ascii="Times New Roman" w:eastAsia="Arial Unicode MS" w:hAnsi="Times New Roman" w:cs="Times New Roman"/>
          <w:color w:val="000000"/>
          <w:kern w:val="24"/>
          <w:sz w:val="28"/>
          <w:szCs w:val="28"/>
          <w:lang w:val="en-US" w:eastAsia="ru-RU"/>
        </w:rPr>
        <w:t xml:space="preserve"> </w:t>
      </w:r>
      <w:r w:rsidR="00B41961" w:rsidRPr="00B41961">
        <w:rPr>
          <w:rFonts w:ascii="Times New Roman" w:eastAsia="Arial Unicode MS" w:hAnsi="Times New Roman" w:cs="Times New Roman"/>
          <w:b/>
          <w:bCs/>
          <w:color w:val="000000"/>
          <w:kern w:val="24"/>
          <w:sz w:val="28"/>
          <w:szCs w:val="28"/>
          <w:lang w:val="en-US" w:eastAsia="ru-RU"/>
        </w:rPr>
        <w:t>MÚSICA HODIE</w:t>
      </w:r>
      <w:r w:rsidR="00B41961" w:rsidRPr="00B41961">
        <w:rPr>
          <w:rFonts w:ascii="Times New Roman" w:eastAsia="Arial Unicode MS" w:hAnsi="Times New Roman" w:cs="Times New Roman"/>
          <w:color w:val="000000"/>
          <w:kern w:val="24"/>
          <w:sz w:val="28"/>
          <w:szCs w:val="28"/>
          <w:lang w:val="en-US" w:eastAsia="ru-RU"/>
        </w:rPr>
        <w:t xml:space="preserve">, </w:t>
      </w:r>
      <w:proofErr w:type="spellStart"/>
      <w:r w:rsidR="00B41961" w:rsidRPr="00B41961">
        <w:rPr>
          <w:rFonts w:ascii="Times New Roman" w:eastAsia="Arial Unicode MS" w:hAnsi="Times New Roman" w:cs="Times New Roman"/>
          <w:color w:val="000000"/>
          <w:kern w:val="24"/>
          <w:sz w:val="28"/>
          <w:szCs w:val="28"/>
          <w:lang w:val="en-US" w:eastAsia="ru-RU"/>
        </w:rPr>
        <w:t>Goiânia</w:t>
      </w:r>
      <w:proofErr w:type="spellEnd"/>
      <w:r w:rsidR="00B41961" w:rsidRPr="00B41961">
        <w:rPr>
          <w:rFonts w:ascii="Times New Roman" w:eastAsia="Arial Unicode MS" w:hAnsi="Times New Roman" w:cs="Times New Roman"/>
          <w:color w:val="000000"/>
          <w:kern w:val="24"/>
          <w:sz w:val="28"/>
          <w:szCs w:val="28"/>
          <w:lang w:val="en-US" w:eastAsia="ru-RU"/>
        </w:rPr>
        <w:t>, v. 26, 2026. DOI: 10.5216/</w:t>
      </w:r>
      <w:proofErr w:type="gramStart"/>
      <w:r w:rsidR="00B41961" w:rsidRPr="00B41961">
        <w:rPr>
          <w:rFonts w:ascii="Times New Roman" w:eastAsia="Arial Unicode MS" w:hAnsi="Times New Roman" w:cs="Times New Roman"/>
          <w:color w:val="000000"/>
          <w:kern w:val="24"/>
          <w:sz w:val="28"/>
          <w:szCs w:val="28"/>
          <w:lang w:val="en-US" w:eastAsia="ru-RU"/>
        </w:rPr>
        <w:t>mh.v</w:t>
      </w:r>
      <w:proofErr w:type="gramEnd"/>
      <w:r w:rsidR="00B41961" w:rsidRPr="00B41961">
        <w:rPr>
          <w:rFonts w:ascii="Times New Roman" w:eastAsia="Arial Unicode MS" w:hAnsi="Times New Roman" w:cs="Times New Roman"/>
          <w:color w:val="000000"/>
          <w:kern w:val="24"/>
          <w:sz w:val="28"/>
          <w:szCs w:val="28"/>
          <w:lang w:val="en-US" w:eastAsia="ru-RU"/>
        </w:rPr>
        <w:t xml:space="preserve">26.83190. </w:t>
      </w:r>
      <w:proofErr w:type="spellStart"/>
      <w:r w:rsidR="00B41961" w:rsidRPr="00B41961">
        <w:rPr>
          <w:rFonts w:ascii="Times New Roman" w:eastAsia="Arial Unicode MS" w:hAnsi="Times New Roman" w:cs="Times New Roman"/>
          <w:color w:val="000000"/>
          <w:kern w:val="24"/>
          <w:sz w:val="28"/>
          <w:szCs w:val="28"/>
          <w:lang w:val="en-US" w:eastAsia="ru-RU"/>
        </w:rPr>
        <w:t>Disponível</w:t>
      </w:r>
      <w:proofErr w:type="spellEnd"/>
      <w:r w:rsidR="00B41961" w:rsidRPr="00881CA7">
        <w:rPr>
          <w:rFonts w:ascii="Times New Roman" w:eastAsia="Arial Unicode MS" w:hAnsi="Times New Roman" w:cs="Times New Roman"/>
          <w:color w:val="000000"/>
          <w:kern w:val="24"/>
          <w:sz w:val="28"/>
          <w:szCs w:val="28"/>
          <w:lang w:val="en-US" w:eastAsia="ru-RU"/>
        </w:rPr>
        <w:t xml:space="preserve"> </w:t>
      </w:r>
      <w:proofErr w:type="spellStart"/>
      <w:r w:rsidR="00B41961" w:rsidRPr="00B41961">
        <w:rPr>
          <w:rFonts w:ascii="Times New Roman" w:eastAsia="Arial Unicode MS" w:hAnsi="Times New Roman" w:cs="Times New Roman"/>
          <w:color w:val="000000"/>
          <w:kern w:val="24"/>
          <w:sz w:val="28"/>
          <w:szCs w:val="28"/>
          <w:lang w:val="en-US" w:eastAsia="ru-RU"/>
        </w:rPr>
        <w:t>em</w:t>
      </w:r>
      <w:proofErr w:type="spellEnd"/>
      <w:r w:rsidR="00B41961" w:rsidRPr="00B41961">
        <w:rPr>
          <w:rFonts w:ascii="Times New Roman" w:eastAsia="Arial Unicode MS" w:hAnsi="Times New Roman" w:cs="Times New Roman"/>
          <w:color w:val="000000"/>
          <w:kern w:val="24"/>
          <w:sz w:val="28"/>
          <w:szCs w:val="28"/>
          <w:lang w:val="en-US" w:eastAsia="ru-RU"/>
        </w:rPr>
        <w:t>:</w:t>
      </w:r>
      <w:r w:rsidR="00B41961" w:rsidRPr="00881CA7">
        <w:rPr>
          <w:rFonts w:ascii="Segoe UI" w:hAnsi="Segoe UI" w:cs="Segoe UI"/>
          <w:sz w:val="16"/>
          <w:szCs w:val="16"/>
          <w:shd w:val="clear" w:color="auto" w:fill="FFFFFF"/>
          <w:lang w:val="en-US"/>
        </w:rPr>
        <w:t xml:space="preserve"> </w:t>
      </w:r>
      <w:hyperlink r:id="rId8" w:history="1">
        <w:r w:rsidR="00B41961" w:rsidRPr="00881CA7">
          <w:rPr>
            <w:rStyle w:val="af6"/>
            <w:rFonts w:ascii="Times New Roman" w:eastAsia="Arial Unicode MS" w:hAnsi="Times New Roman" w:cs="Times New Roman"/>
            <w:kern w:val="24"/>
            <w:sz w:val="28"/>
            <w:szCs w:val="28"/>
            <w:lang w:val="en-US" w:eastAsia="ru-RU"/>
          </w:rPr>
          <w:t>https://revistas.ufg.br/musica/article/view/83190</w:t>
        </w:r>
      </w:hyperlink>
      <w:r w:rsidR="00B41961" w:rsidRPr="00881CA7">
        <w:rPr>
          <w:rFonts w:ascii="Times New Roman" w:eastAsia="Arial Unicode MS" w:hAnsi="Times New Roman" w:cs="Times New Roman"/>
          <w:color w:val="000000"/>
          <w:kern w:val="24"/>
          <w:sz w:val="28"/>
          <w:szCs w:val="28"/>
          <w:lang w:val="en-US" w:eastAsia="ru-RU"/>
        </w:rPr>
        <w:t xml:space="preserve">. </w:t>
      </w:r>
    </w:p>
    <w:p w14:paraId="18DB224E" w14:textId="77777777" w:rsidR="00C81D89" w:rsidRPr="00E27083" w:rsidRDefault="00C81D89" w:rsidP="00EA6F1A">
      <w:pPr>
        <w:spacing w:after="0" w:line="240" w:lineRule="auto"/>
        <w:ind w:firstLine="709"/>
        <w:contextualSpacing/>
        <w:jc w:val="both"/>
        <w:rPr>
          <w:rFonts w:ascii="Times New Roman" w:eastAsia="Malgun Gothic" w:hAnsi="Times New Roman" w:cs="Times New Roman"/>
          <w:b/>
          <w:sz w:val="28"/>
          <w:szCs w:val="28"/>
          <w:lang w:val="kk-KZ" w:eastAsia="ru-RU"/>
        </w:rPr>
      </w:pPr>
      <w:r w:rsidRPr="00E27083">
        <w:rPr>
          <w:rFonts w:ascii="Times New Roman" w:eastAsia="Malgun Gothic" w:hAnsi="Times New Roman" w:cs="Times New Roman"/>
          <w:b/>
          <w:sz w:val="28"/>
          <w:szCs w:val="28"/>
          <w:lang w:val="kk-KZ" w:eastAsia="ru-RU"/>
        </w:rPr>
        <w:t xml:space="preserve">Диссертациялық жұмыстың құрылымы: </w:t>
      </w:r>
      <w:r w:rsidRPr="00E27083">
        <w:rPr>
          <w:rFonts w:ascii="Times New Roman" w:eastAsia="Malgun Gothic" w:hAnsi="Times New Roman" w:cs="Times New Roman"/>
          <w:sz w:val="28"/>
          <w:szCs w:val="28"/>
          <w:lang w:val="kk-KZ" w:eastAsia="ru-RU"/>
        </w:rPr>
        <w:t xml:space="preserve">жұмыс кіріспеден, екі тараудан, қорытындыдан, пайдаланылған әдебиеттер тізімінен және қосымшадан тұрады. </w:t>
      </w:r>
    </w:p>
    <w:p w14:paraId="3AAB0D3A" w14:textId="54D92481" w:rsidR="0028666C" w:rsidRPr="00E27083" w:rsidRDefault="0028666C" w:rsidP="00EA6F1A">
      <w:pPr>
        <w:spacing w:after="200" w:line="240" w:lineRule="auto"/>
        <w:contextualSpacing/>
        <w:rPr>
          <w:rFonts w:ascii="Times New Roman" w:eastAsia="Malgun Gothic" w:hAnsi="Times New Roman" w:cs="Times New Roman"/>
          <w:b/>
          <w:color w:val="000000"/>
          <w:sz w:val="28"/>
          <w:szCs w:val="28"/>
          <w:lang w:val="kk-KZ" w:eastAsia="ru-RU"/>
        </w:rPr>
      </w:pPr>
    </w:p>
    <w:p w14:paraId="5BD971AF" w14:textId="77777777" w:rsidR="00573535" w:rsidRPr="00E27083" w:rsidRDefault="00573535" w:rsidP="00EA6F1A">
      <w:pPr>
        <w:spacing w:line="240" w:lineRule="auto"/>
        <w:contextualSpacing/>
        <w:jc w:val="center"/>
        <w:rPr>
          <w:rFonts w:ascii="Times New Roman" w:hAnsi="Times New Roman" w:cs="Times New Roman"/>
          <w:b/>
          <w:sz w:val="28"/>
          <w:szCs w:val="28"/>
          <w:lang w:val="kk-KZ"/>
        </w:rPr>
      </w:pPr>
      <w:bookmarkStart w:id="9" w:name="_Hlk218601303"/>
    </w:p>
    <w:p w14:paraId="3D0A745E" w14:textId="77777777" w:rsidR="00573535" w:rsidRPr="00E27083" w:rsidRDefault="00573535" w:rsidP="00EA6F1A">
      <w:pPr>
        <w:spacing w:line="240" w:lineRule="auto"/>
        <w:contextualSpacing/>
        <w:jc w:val="center"/>
        <w:rPr>
          <w:rFonts w:ascii="Times New Roman" w:hAnsi="Times New Roman" w:cs="Times New Roman"/>
          <w:b/>
          <w:sz w:val="28"/>
          <w:szCs w:val="28"/>
          <w:lang w:val="kk-KZ"/>
        </w:rPr>
      </w:pPr>
    </w:p>
    <w:p w14:paraId="21CABF8E" w14:textId="77777777" w:rsidR="00573535" w:rsidRPr="00E27083" w:rsidRDefault="00573535" w:rsidP="00EA6F1A">
      <w:pPr>
        <w:spacing w:line="240" w:lineRule="auto"/>
        <w:contextualSpacing/>
        <w:jc w:val="center"/>
        <w:rPr>
          <w:rFonts w:ascii="Times New Roman" w:hAnsi="Times New Roman" w:cs="Times New Roman"/>
          <w:b/>
          <w:sz w:val="28"/>
          <w:szCs w:val="28"/>
          <w:lang w:val="kk-KZ"/>
        </w:rPr>
      </w:pPr>
    </w:p>
    <w:p w14:paraId="3A271A1F" w14:textId="77777777" w:rsidR="00573535" w:rsidRPr="00E27083" w:rsidRDefault="00573535" w:rsidP="00EA6F1A">
      <w:pPr>
        <w:spacing w:line="240" w:lineRule="auto"/>
        <w:contextualSpacing/>
        <w:jc w:val="center"/>
        <w:rPr>
          <w:rFonts w:ascii="Times New Roman" w:hAnsi="Times New Roman" w:cs="Times New Roman"/>
          <w:b/>
          <w:sz w:val="28"/>
          <w:szCs w:val="28"/>
          <w:lang w:val="kk-KZ"/>
        </w:rPr>
      </w:pPr>
    </w:p>
    <w:p w14:paraId="774AB72E" w14:textId="77777777" w:rsidR="00573535" w:rsidRPr="00E27083" w:rsidRDefault="00573535" w:rsidP="00EA6F1A">
      <w:pPr>
        <w:spacing w:line="240" w:lineRule="auto"/>
        <w:contextualSpacing/>
        <w:jc w:val="center"/>
        <w:rPr>
          <w:rFonts w:ascii="Times New Roman" w:hAnsi="Times New Roman" w:cs="Times New Roman"/>
          <w:b/>
          <w:sz w:val="28"/>
          <w:szCs w:val="28"/>
          <w:lang w:val="kk-KZ"/>
        </w:rPr>
      </w:pPr>
    </w:p>
    <w:p w14:paraId="42709576" w14:textId="1C5E823E" w:rsidR="00573535" w:rsidRDefault="00573535" w:rsidP="00EA6F1A">
      <w:pPr>
        <w:spacing w:line="240" w:lineRule="auto"/>
        <w:contextualSpacing/>
        <w:jc w:val="center"/>
        <w:rPr>
          <w:rFonts w:ascii="Times New Roman" w:hAnsi="Times New Roman" w:cs="Times New Roman"/>
          <w:b/>
          <w:sz w:val="28"/>
          <w:szCs w:val="28"/>
          <w:lang w:val="kk-KZ"/>
        </w:rPr>
      </w:pPr>
    </w:p>
    <w:p w14:paraId="70B732C0" w14:textId="6EA36567" w:rsidR="00E6308F" w:rsidRDefault="00E6308F" w:rsidP="00EA6F1A">
      <w:pPr>
        <w:spacing w:line="240" w:lineRule="auto"/>
        <w:contextualSpacing/>
        <w:jc w:val="center"/>
        <w:rPr>
          <w:rFonts w:ascii="Times New Roman" w:hAnsi="Times New Roman" w:cs="Times New Roman"/>
          <w:b/>
          <w:sz w:val="28"/>
          <w:szCs w:val="28"/>
          <w:lang w:val="kk-KZ"/>
        </w:rPr>
      </w:pPr>
    </w:p>
    <w:p w14:paraId="0D7622DF" w14:textId="082481A2" w:rsidR="00E6308F" w:rsidRDefault="00E6308F" w:rsidP="00EA6F1A">
      <w:pPr>
        <w:spacing w:line="240" w:lineRule="auto"/>
        <w:contextualSpacing/>
        <w:jc w:val="center"/>
        <w:rPr>
          <w:rFonts w:ascii="Times New Roman" w:hAnsi="Times New Roman" w:cs="Times New Roman"/>
          <w:b/>
          <w:sz w:val="28"/>
          <w:szCs w:val="28"/>
          <w:lang w:val="kk-KZ"/>
        </w:rPr>
      </w:pPr>
    </w:p>
    <w:p w14:paraId="7B8DD54D" w14:textId="0B3CE6AF" w:rsidR="00E6308F" w:rsidRDefault="00E6308F" w:rsidP="00EA6F1A">
      <w:pPr>
        <w:spacing w:line="240" w:lineRule="auto"/>
        <w:contextualSpacing/>
        <w:jc w:val="center"/>
        <w:rPr>
          <w:rFonts w:ascii="Times New Roman" w:hAnsi="Times New Roman" w:cs="Times New Roman"/>
          <w:b/>
          <w:sz w:val="28"/>
          <w:szCs w:val="28"/>
          <w:lang w:val="kk-KZ"/>
        </w:rPr>
      </w:pPr>
    </w:p>
    <w:p w14:paraId="3A6A76DB" w14:textId="215E7AA4" w:rsidR="00E6308F" w:rsidRDefault="00E6308F" w:rsidP="00EA6F1A">
      <w:pPr>
        <w:spacing w:line="240" w:lineRule="auto"/>
        <w:contextualSpacing/>
        <w:jc w:val="center"/>
        <w:rPr>
          <w:rFonts w:ascii="Times New Roman" w:hAnsi="Times New Roman" w:cs="Times New Roman"/>
          <w:b/>
          <w:sz w:val="28"/>
          <w:szCs w:val="28"/>
          <w:lang w:val="kk-KZ"/>
        </w:rPr>
      </w:pPr>
    </w:p>
    <w:p w14:paraId="40939934" w14:textId="79693F7F" w:rsidR="00E6308F" w:rsidRDefault="00E6308F" w:rsidP="00EA6F1A">
      <w:pPr>
        <w:spacing w:line="240" w:lineRule="auto"/>
        <w:contextualSpacing/>
        <w:jc w:val="center"/>
        <w:rPr>
          <w:rFonts w:ascii="Times New Roman" w:hAnsi="Times New Roman" w:cs="Times New Roman"/>
          <w:b/>
          <w:sz w:val="28"/>
          <w:szCs w:val="28"/>
          <w:lang w:val="kk-KZ"/>
        </w:rPr>
      </w:pPr>
    </w:p>
    <w:p w14:paraId="55B5E2A5" w14:textId="3DC4C95B" w:rsidR="00E6308F" w:rsidRDefault="00E6308F" w:rsidP="00EA6F1A">
      <w:pPr>
        <w:spacing w:line="240" w:lineRule="auto"/>
        <w:contextualSpacing/>
        <w:jc w:val="center"/>
        <w:rPr>
          <w:rFonts w:ascii="Times New Roman" w:hAnsi="Times New Roman" w:cs="Times New Roman"/>
          <w:b/>
          <w:sz w:val="28"/>
          <w:szCs w:val="28"/>
          <w:lang w:val="kk-KZ"/>
        </w:rPr>
      </w:pPr>
    </w:p>
    <w:p w14:paraId="416D73BD" w14:textId="77777777" w:rsidR="00E6308F" w:rsidRPr="00E27083" w:rsidRDefault="00E6308F" w:rsidP="00EA6F1A">
      <w:pPr>
        <w:spacing w:line="240" w:lineRule="auto"/>
        <w:contextualSpacing/>
        <w:jc w:val="center"/>
        <w:rPr>
          <w:rFonts w:ascii="Times New Roman" w:hAnsi="Times New Roman" w:cs="Times New Roman"/>
          <w:b/>
          <w:sz w:val="28"/>
          <w:szCs w:val="28"/>
          <w:lang w:val="kk-KZ"/>
        </w:rPr>
      </w:pPr>
    </w:p>
    <w:p w14:paraId="6EBBCE9B" w14:textId="12DB4577" w:rsidR="00573535" w:rsidRDefault="00573535" w:rsidP="00EA6F1A">
      <w:pPr>
        <w:spacing w:line="240" w:lineRule="auto"/>
        <w:contextualSpacing/>
        <w:jc w:val="center"/>
        <w:rPr>
          <w:rFonts w:ascii="Times New Roman" w:hAnsi="Times New Roman" w:cs="Times New Roman"/>
          <w:b/>
          <w:sz w:val="28"/>
          <w:szCs w:val="28"/>
          <w:lang w:val="kk-KZ"/>
        </w:rPr>
      </w:pPr>
    </w:p>
    <w:p w14:paraId="01049058" w14:textId="7D6FF51D" w:rsidR="00C0000B" w:rsidRDefault="00C0000B" w:rsidP="00EA6F1A">
      <w:pPr>
        <w:spacing w:line="240" w:lineRule="auto"/>
        <w:contextualSpacing/>
        <w:jc w:val="center"/>
        <w:rPr>
          <w:rFonts w:ascii="Times New Roman" w:hAnsi="Times New Roman" w:cs="Times New Roman"/>
          <w:b/>
          <w:sz w:val="28"/>
          <w:szCs w:val="28"/>
          <w:lang w:val="kk-KZ"/>
        </w:rPr>
      </w:pPr>
    </w:p>
    <w:p w14:paraId="4B1B4AAD" w14:textId="77777777" w:rsidR="00C0000B" w:rsidRPr="00E27083" w:rsidRDefault="00C0000B" w:rsidP="00EA6F1A">
      <w:pPr>
        <w:spacing w:line="240" w:lineRule="auto"/>
        <w:contextualSpacing/>
        <w:jc w:val="center"/>
        <w:rPr>
          <w:rFonts w:ascii="Times New Roman" w:hAnsi="Times New Roman" w:cs="Times New Roman"/>
          <w:b/>
          <w:sz w:val="28"/>
          <w:szCs w:val="28"/>
          <w:lang w:val="kk-KZ"/>
        </w:rPr>
      </w:pPr>
    </w:p>
    <w:p w14:paraId="25558494" w14:textId="5C49A354" w:rsidR="00591E23" w:rsidRPr="00E27083" w:rsidRDefault="00591E23" w:rsidP="00EA6F1A">
      <w:pPr>
        <w:spacing w:line="240" w:lineRule="auto"/>
        <w:contextualSpacing/>
        <w:jc w:val="center"/>
        <w:rPr>
          <w:rFonts w:ascii="Times New Roman" w:hAnsi="Times New Roman" w:cs="Times New Roman"/>
          <w:b/>
          <w:sz w:val="28"/>
          <w:szCs w:val="28"/>
          <w:lang w:val="kk-KZ"/>
        </w:rPr>
      </w:pPr>
      <w:bookmarkStart w:id="10" w:name="_Hlk228469535"/>
      <w:bookmarkEnd w:id="9"/>
      <w:r w:rsidRPr="00E27083">
        <w:rPr>
          <w:rFonts w:ascii="Times New Roman" w:hAnsi="Times New Roman" w:cs="Times New Roman"/>
          <w:b/>
          <w:sz w:val="28"/>
          <w:szCs w:val="28"/>
          <w:lang w:val="kk-KZ"/>
        </w:rPr>
        <w:t>І.</w:t>
      </w:r>
      <w:r w:rsidRPr="00E27083">
        <w:rPr>
          <w:rFonts w:ascii="Times New Roman" w:hAnsi="Times New Roman" w:cs="Times New Roman"/>
          <w:sz w:val="28"/>
          <w:szCs w:val="28"/>
          <w:lang w:val="kk-KZ"/>
        </w:rPr>
        <w:t xml:space="preserve"> </w:t>
      </w:r>
      <w:r w:rsidRPr="00E27083">
        <w:rPr>
          <w:rFonts w:ascii="Times New Roman" w:hAnsi="Times New Roman" w:cs="Times New Roman"/>
          <w:b/>
          <w:sz w:val="28"/>
          <w:szCs w:val="28"/>
          <w:lang w:val="kk-KZ"/>
        </w:rPr>
        <w:t xml:space="preserve">ВОКАЛДЫҚ ТЕХНИКАЛАРДЫ ЗЕРТТЕУДІҢ </w:t>
      </w:r>
    </w:p>
    <w:p w14:paraId="5CCBD82A" w14:textId="77777777" w:rsidR="00591E23" w:rsidRPr="00E27083" w:rsidRDefault="00591E23" w:rsidP="00EA6F1A">
      <w:pPr>
        <w:spacing w:line="240" w:lineRule="auto"/>
        <w:contextualSpacing/>
        <w:jc w:val="center"/>
        <w:rPr>
          <w:rFonts w:ascii="Times New Roman" w:eastAsia="Aptos" w:hAnsi="Times New Roman" w:cs="Times New Roman"/>
          <w:b/>
          <w:bCs/>
          <w:kern w:val="2"/>
          <w:sz w:val="28"/>
          <w:szCs w:val="28"/>
          <w:lang w:val="kk-KZ"/>
          <w14:ligatures w14:val="standardContextual"/>
        </w:rPr>
      </w:pPr>
      <w:r w:rsidRPr="00E27083">
        <w:rPr>
          <w:rFonts w:ascii="Times New Roman" w:hAnsi="Times New Roman" w:cs="Times New Roman"/>
          <w:b/>
          <w:sz w:val="28"/>
          <w:szCs w:val="28"/>
          <w:lang w:val="kk-KZ"/>
        </w:rPr>
        <w:t xml:space="preserve">КОНЦЕПТУАЛДЫҚ </w:t>
      </w:r>
      <w:r w:rsidRPr="00E27083">
        <w:rPr>
          <w:rFonts w:ascii="Times New Roman" w:eastAsia="Aptos" w:hAnsi="Times New Roman" w:cs="Times New Roman"/>
          <w:b/>
          <w:bCs/>
          <w:kern w:val="2"/>
          <w:sz w:val="28"/>
          <w:szCs w:val="28"/>
          <w:lang w:val="kk-KZ"/>
          <w14:ligatures w14:val="standardContextual"/>
        </w:rPr>
        <w:t xml:space="preserve"> НЕГІЗДЕРІ</w:t>
      </w:r>
    </w:p>
    <w:p w14:paraId="310C0A53" w14:textId="77777777" w:rsidR="00D077AE" w:rsidRDefault="00591E23" w:rsidP="00E6308F">
      <w:pPr>
        <w:tabs>
          <w:tab w:val="num" w:pos="993"/>
        </w:tabs>
        <w:spacing w:after="0" w:line="240" w:lineRule="auto"/>
        <w:ind w:firstLine="709"/>
        <w:contextualSpacing/>
        <w:jc w:val="both"/>
        <w:rPr>
          <w:rFonts w:ascii="Times New Roman" w:eastAsia="Aptos" w:hAnsi="Times New Roman" w:cs="Times New Roman"/>
          <w:bCs/>
          <w:kern w:val="2"/>
          <w:sz w:val="28"/>
          <w:szCs w:val="28"/>
          <w:lang w:val="kk-KZ"/>
          <w14:ligatures w14:val="standardContextual"/>
        </w:rPr>
      </w:pPr>
      <w:r w:rsidRPr="00E27083">
        <w:rPr>
          <w:rFonts w:ascii="Times New Roman" w:eastAsia="Aptos" w:hAnsi="Times New Roman" w:cs="Times New Roman"/>
          <w:bCs/>
          <w:kern w:val="2"/>
          <w:sz w:val="28"/>
          <w:szCs w:val="28"/>
          <w:lang w:val="kk-KZ"/>
          <w14:ligatures w14:val="standardContextual"/>
        </w:rPr>
        <w:t xml:space="preserve">Бұл бөлімде келесі зерттеу міндеттері </w:t>
      </w:r>
      <w:r w:rsidRPr="00E27083">
        <w:rPr>
          <w:rFonts w:ascii="Times New Roman" w:hAnsi="Times New Roman" w:cs="Times New Roman"/>
          <w:sz w:val="28"/>
          <w:szCs w:val="28"/>
          <w:lang w:val="kk-KZ"/>
        </w:rPr>
        <w:t>вокалдық орындаушылықтағы «техника» ұғымының тарихи-философиялық және теориялық негіздерін зерделеу, поп-вокалдық орындаушылық эволюциясындағы модификация құбылысының мазмұны мен қызметін теориялық тұрғыдан саралау, қазіргі поп-музыкадағы вокалдық техникаларды зерттеу мен талдаудың әдістемелік негіздерін айқындау қарастырылады. Аталған з</w:t>
      </w:r>
      <w:r w:rsidRPr="00E27083">
        <w:rPr>
          <w:rFonts w:ascii="Times New Roman" w:eastAsia="Aptos" w:hAnsi="Times New Roman" w:cs="Times New Roman"/>
          <w:bCs/>
          <w:kern w:val="2"/>
          <w:sz w:val="28"/>
          <w:szCs w:val="28"/>
          <w:lang w:val="kk-KZ"/>
          <w14:ligatures w14:val="standardContextual"/>
        </w:rPr>
        <w:t xml:space="preserve">ерттеу міндеттерін орындау үшін жүйелік әдеби шолу әдісі қолданылады. </w:t>
      </w:r>
    </w:p>
    <w:p w14:paraId="4A49E24A" w14:textId="64430442" w:rsidR="00591E23" w:rsidRPr="00E27083" w:rsidRDefault="00D077AE" w:rsidP="00E6308F">
      <w:pPr>
        <w:tabs>
          <w:tab w:val="num" w:pos="993"/>
        </w:tabs>
        <w:spacing w:after="0" w:line="240" w:lineRule="auto"/>
        <w:ind w:firstLine="709"/>
        <w:contextualSpacing/>
        <w:jc w:val="both"/>
        <w:rPr>
          <w:rFonts w:ascii="Times New Roman" w:hAnsi="Times New Roman" w:cs="Times New Roman"/>
          <w:b/>
          <w:sz w:val="28"/>
          <w:szCs w:val="28"/>
          <w:shd w:val="clear" w:color="auto" w:fill="FFFFFF"/>
          <w:lang w:val="kk-KZ"/>
        </w:rPr>
      </w:pPr>
      <w:r w:rsidRPr="00D077AE">
        <w:rPr>
          <w:rFonts w:ascii="Times New Roman" w:eastAsia="Aptos" w:hAnsi="Times New Roman" w:cs="Times New Roman"/>
          <w:b/>
          <w:kern w:val="2"/>
          <w:sz w:val="28"/>
          <w:szCs w:val="28"/>
          <w:lang w:val="kk-KZ"/>
          <w14:ligatures w14:val="standardContextual"/>
        </w:rPr>
        <w:t>1.1</w:t>
      </w:r>
      <w:r>
        <w:rPr>
          <w:rFonts w:ascii="Times New Roman" w:eastAsia="Aptos" w:hAnsi="Times New Roman" w:cs="Times New Roman"/>
          <w:bCs/>
          <w:kern w:val="2"/>
          <w:sz w:val="28"/>
          <w:szCs w:val="28"/>
          <w:lang w:val="kk-KZ"/>
          <w14:ligatures w14:val="standardContextual"/>
        </w:rPr>
        <w:t xml:space="preserve"> </w:t>
      </w:r>
      <w:r w:rsidR="00591E23" w:rsidRPr="00E27083">
        <w:rPr>
          <w:rFonts w:ascii="Times New Roman" w:hAnsi="Times New Roman" w:cs="Times New Roman"/>
          <w:b/>
          <w:sz w:val="28"/>
          <w:szCs w:val="28"/>
          <w:shd w:val="clear" w:color="auto" w:fill="FFFFFF"/>
          <w:lang w:val="kk-KZ"/>
        </w:rPr>
        <w:t>Вокалдық орындаушылықтағы «техника» концептін зерттеудің тарихи алғышарттары</w:t>
      </w:r>
    </w:p>
    <w:p w14:paraId="7ECA27B4" w14:textId="46CA3DFF" w:rsidR="00591E23" w:rsidRPr="00E27083" w:rsidRDefault="00D077AE" w:rsidP="00E6308F">
      <w:pPr>
        <w:tabs>
          <w:tab w:val="left" w:pos="1134"/>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Вокалдық </w:t>
      </w:r>
      <w:r w:rsidR="00510D28">
        <w:rPr>
          <w:rFonts w:ascii="Times New Roman" w:hAnsi="Times New Roman" w:cs="Times New Roman"/>
          <w:sz w:val="28"/>
          <w:szCs w:val="28"/>
          <w:lang w:val="kk-KZ"/>
        </w:rPr>
        <w:t xml:space="preserve">орындаушылықтағы «техника» ұғымы грек тілінен аударғанда </w:t>
      </w:r>
      <w:r w:rsidR="00510D28" w:rsidRPr="00510D28">
        <w:rPr>
          <w:rFonts w:ascii="Times New Roman" w:hAnsi="Times New Roman" w:cs="Times New Roman"/>
          <w:sz w:val="28"/>
          <w:szCs w:val="28"/>
          <w:lang w:val="kk-KZ"/>
        </w:rPr>
        <w:t>technē</w:t>
      </w:r>
      <w:r w:rsidR="00510D28">
        <w:rPr>
          <w:rStyle w:val="aff2"/>
          <w:rFonts w:ascii="Times New Roman" w:hAnsi="Times New Roman" w:cs="Times New Roman"/>
          <w:sz w:val="28"/>
          <w:szCs w:val="28"/>
          <w:lang w:val="kk-KZ"/>
        </w:rPr>
        <w:footnoteReference w:id="1"/>
      </w:r>
      <w:r w:rsidR="00510D28">
        <w:rPr>
          <w:rFonts w:ascii="Times New Roman" w:hAnsi="Times New Roman" w:cs="Times New Roman"/>
          <w:sz w:val="28"/>
          <w:szCs w:val="28"/>
          <w:lang w:val="kk-KZ"/>
        </w:rPr>
        <w:t xml:space="preserve"> </w:t>
      </w:r>
      <w:r w:rsidR="00510D28" w:rsidRPr="00510D28">
        <w:rPr>
          <w:rFonts w:ascii="Times New Roman" w:hAnsi="Times New Roman" w:cs="Times New Roman"/>
          <w:i/>
          <w:iCs/>
          <w:sz w:val="28"/>
          <w:szCs w:val="28"/>
          <w:lang w:val="kk-KZ"/>
        </w:rPr>
        <w:t>шынайы өнер, шеберлік, тәртіп, тәсіл</w:t>
      </w:r>
      <w:r w:rsidR="00510D28" w:rsidRPr="00510D28">
        <w:rPr>
          <w:rFonts w:ascii="Times New Roman" w:hAnsi="Times New Roman" w:cs="Times New Roman"/>
          <w:sz w:val="28"/>
          <w:szCs w:val="28"/>
          <w:lang w:val="kk-KZ"/>
        </w:rPr>
        <w:t xml:space="preserve"> және </w:t>
      </w:r>
      <w:r w:rsidR="00510D28" w:rsidRPr="00510D28">
        <w:rPr>
          <w:rFonts w:ascii="Times New Roman" w:hAnsi="Times New Roman" w:cs="Times New Roman"/>
          <w:i/>
          <w:iCs/>
          <w:sz w:val="28"/>
          <w:szCs w:val="28"/>
          <w:lang w:val="kk-KZ"/>
        </w:rPr>
        <w:t>дағды</w:t>
      </w:r>
      <w:r w:rsidRPr="00510D28">
        <w:rPr>
          <w:rFonts w:ascii="Times New Roman" w:hAnsi="Times New Roman" w:cs="Times New Roman"/>
          <w:sz w:val="28"/>
          <w:szCs w:val="28"/>
          <w:lang w:val="kk-KZ"/>
        </w:rPr>
        <w:t xml:space="preserve"> </w:t>
      </w:r>
      <w:r w:rsidR="00510D28">
        <w:rPr>
          <w:rFonts w:ascii="Times New Roman" w:hAnsi="Times New Roman" w:cs="Times New Roman"/>
          <w:sz w:val="28"/>
          <w:szCs w:val="28"/>
          <w:lang w:val="kk-KZ"/>
        </w:rPr>
        <w:t xml:space="preserve">деген </w:t>
      </w:r>
      <w:r>
        <w:rPr>
          <w:rFonts w:ascii="Times New Roman" w:hAnsi="Times New Roman" w:cs="Times New Roman"/>
          <w:sz w:val="28"/>
          <w:szCs w:val="28"/>
          <w:lang w:val="kk-KZ"/>
        </w:rPr>
        <w:t>мән</w:t>
      </w:r>
      <w:r w:rsidR="00510D28">
        <w:rPr>
          <w:rFonts w:ascii="Times New Roman" w:hAnsi="Times New Roman" w:cs="Times New Roman"/>
          <w:sz w:val="28"/>
          <w:szCs w:val="28"/>
          <w:lang w:val="kk-KZ"/>
        </w:rPr>
        <w:t>дер</w:t>
      </w:r>
      <w:r>
        <w:rPr>
          <w:rFonts w:ascii="Times New Roman" w:hAnsi="Times New Roman" w:cs="Times New Roman"/>
          <w:sz w:val="28"/>
          <w:szCs w:val="28"/>
          <w:lang w:val="kk-KZ"/>
        </w:rPr>
        <w:t xml:space="preserve">ді білдіреді. </w:t>
      </w:r>
      <w:r w:rsidR="00510D28">
        <w:rPr>
          <w:rFonts w:ascii="Times New Roman" w:hAnsi="Times New Roman" w:cs="Times New Roman"/>
          <w:sz w:val="28"/>
          <w:szCs w:val="28"/>
          <w:lang w:val="kk-KZ"/>
        </w:rPr>
        <w:t>М</w:t>
      </w:r>
      <w:r w:rsidR="00591E23" w:rsidRPr="00E27083">
        <w:rPr>
          <w:rFonts w:ascii="Times New Roman" w:hAnsi="Times New Roman" w:cs="Times New Roman"/>
          <w:sz w:val="28"/>
          <w:szCs w:val="28"/>
          <w:lang w:val="kk-KZ"/>
        </w:rPr>
        <w:t>узыкатану ғылымында</w:t>
      </w:r>
      <w:r w:rsidR="00E72F02">
        <w:rPr>
          <w:rFonts w:ascii="Times New Roman" w:hAnsi="Times New Roman" w:cs="Times New Roman"/>
          <w:sz w:val="28"/>
          <w:szCs w:val="28"/>
          <w:lang w:val="kk-KZ"/>
        </w:rPr>
        <w:t xml:space="preserve"> бұл ұғым</w:t>
      </w:r>
      <w:r w:rsidR="00591E23" w:rsidRPr="00E27083">
        <w:rPr>
          <w:rFonts w:ascii="Times New Roman" w:hAnsi="Times New Roman" w:cs="Times New Roman"/>
          <w:sz w:val="28"/>
          <w:szCs w:val="28"/>
          <w:lang w:val="kk-KZ"/>
        </w:rPr>
        <w:t xml:space="preserve"> </w:t>
      </w:r>
      <w:r w:rsidR="00C0000B">
        <w:rPr>
          <w:rFonts w:ascii="Times New Roman" w:hAnsi="Times New Roman" w:cs="Times New Roman"/>
          <w:sz w:val="28"/>
          <w:szCs w:val="28"/>
          <w:lang w:val="kk-KZ"/>
        </w:rPr>
        <w:t>аспаптық музыка</w:t>
      </w:r>
      <w:r w:rsidR="00591E23" w:rsidRPr="00E27083">
        <w:rPr>
          <w:rFonts w:ascii="Times New Roman" w:hAnsi="Times New Roman" w:cs="Times New Roman"/>
          <w:sz w:val="28"/>
          <w:szCs w:val="28"/>
          <w:lang w:val="kk-KZ"/>
        </w:rPr>
        <w:t>да қолданылып кел</w:t>
      </w:r>
      <w:r w:rsidR="00E72F02">
        <w:rPr>
          <w:rFonts w:ascii="Times New Roman" w:hAnsi="Times New Roman" w:cs="Times New Roman"/>
          <w:sz w:val="28"/>
          <w:szCs w:val="28"/>
          <w:lang w:val="kk-KZ"/>
        </w:rPr>
        <w:t>е</w:t>
      </w:r>
      <w:r w:rsidR="00591E23" w:rsidRPr="00E27083">
        <w:rPr>
          <w:rFonts w:ascii="Times New Roman" w:hAnsi="Times New Roman" w:cs="Times New Roman"/>
          <w:sz w:val="28"/>
          <w:szCs w:val="28"/>
          <w:lang w:val="kk-KZ"/>
        </w:rPr>
        <w:t>ді</w:t>
      </w:r>
      <w:r w:rsidR="00C0000B">
        <w:rPr>
          <w:rFonts w:ascii="Times New Roman" w:hAnsi="Times New Roman" w:cs="Times New Roman"/>
          <w:sz w:val="28"/>
          <w:szCs w:val="28"/>
          <w:lang w:val="kk-KZ"/>
        </w:rPr>
        <w:t>.</w:t>
      </w:r>
      <w:r w:rsidR="00591E23" w:rsidRPr="00E27083">
        <w:rPr>
          <w:rFonts w:ascii="Times New Roman" w:hAnsi="Times New Roman" w:cs="Times New Roman"/>
          <w:sz w:val="28"/>
          <w:szCs w:val="28"/>
          <w:lang w:val="kk-KZ"/>
        </w:rPr>
        <w:t xml:space="preserve"> </w:t>
      </w:r>
      <w:r w:rsidR="00C0000B">
        <w:rPr>
          <w:rFonts w:ascii="Times New Roman" w:hAnsi="Times New Roman" w:cs="Times New Roman"/>
          <w:sz w:val="28"/>
          <w:szCs w:val="28"/>
          <w:lang w:val="kk-KZ"/>
        </w:rPr>
        <w:t xml:space="preserve">Ол </w:t>
      </w:r>
      <w:r w:rsidR="00591E23" w:rsidRPr="00E27083">
        <w:rPr>
          <w:rFonts w:ascii="Times New Roman" w:hAnsi="Times New Roman" w:cs="Times New Roman"/>
          <w:sz w:val="28"/>
          <w:szCs w:val="28"/>
          <w:lang w:val="kk-KZ"/>
        </w:rPr>
        <w:t>дем алуды басқару, дикция анықтығы, регистрлік икемділік, тембрлік тазалы</w:t>
      </w:r>
      <w:r w:rsidR="00E72F02">
        <w:rPr>
          <w:rFonts w:ascii="Times New Roman" w:hAnsi="Times New Roman" w:cs="Times New Roman"/>
          <w:sz w:val="28"/>
          <w:szCs w:val="28"/>
          <w:lang w:val="kk-KZ"/>
        </w:rPr>
        <w:t>ғы</w:t>
      </w:r>
      <w:r w:rsidR="00C0000B">
        <w:rPr>
          <w:rFonts w:ascii="Times New Roman" w:hAnsi="Times New Roman" w:cs="Times New Roman"/>
          <w:sz w:val="28"/>
          <w:szCs w:val="28"/>
          <w:lang w:val="kk-KZ"/>
        </w:rPr>
        <w:t>мен байланысты</w:t>
      </w:r>
      <w:r w:rsidR="00591E23" w:rsidRPr="00E27083">
        <w:rPr>
          <w:rFonts w:ascii="Times New Roman" w:hAnsi="Times New Roman" w:cs="Times New Roman"/>
          <w:sz w:val="28"/>
          <w:szCs w:val="28"/>
          <w:lang w:val="kk-KZ"/>
        </w:rPr>
        <w:t xml:space="preserve">. Осы тұрғыдан алғанда вокалдық техника </w:t>
      </w:r>
      <w:r w:rsidR="00C0000B">
        <w:rPr>
          <w:rFonts w:ascii="Times New Roman" w:hAnsi="Times New Roman" w:cs="Times New Roman"/>
          <w:sz w:val="28"/>
          <w:szCs w:val="28"/>
          <w:lang w:val="kk-KZ"/>
        </w:rPr>
        <w:t xml:space="preserve">– </w:t>
      </w:r>
      <w:r w:rsidR="00591E23" w:rsidRPr="00E27083">
        <w:rPr>
          <w:rFonts w:ascii="Times New Roman" w:hAnsi="Times New Roman" w:cs="Times New Roman"/>
          <w:sz w:val="28"/>
          <w:szCs w:val="28"/>
          <w:lang w:val="kk-KZ"/>
        </w:rPr>
        <w:t xml:space="preserve">орындаушының физиологиялық мүмкіндіктерін жетілдірудің практикалық жиынтығы ретінде ғана қабылданды. Алайда мұндай анықтама зерттеу нысанын </w:t>
      </w:r>
      <w:r w:rsidR="00CE213D">
        <w:rPr>
          <w:rFonts w:ascii="Times New Roman" w:hAnsi="Times New Roman" w:cs="Times New Roman"/>
          <w:sz w:val="28"/>
          <w:szCs w:val="28"/>
          <w:lang w:val="kk-KZ"/>
        </w:rPr>
        <w:t>–</w:t>
      </w:r>
      <w:r w:rsidR="00510D28">
        <w:rPr>
          <w:rFonts w:ascii="Times New Roman" w:hAnsi="Times New Roman" w:cs="Times New Roman"/>
          <w:sz w:val="28"/>
          <w:szCs w:val="28"/>
          <w:lang w:val="kk-KZ"/>
        </w:rPr>
        <w:t xml:space="preserve"> </w:t>
      </w:r>
      <w:r w:rsidR="00591E23" w:rsidRPr="00E27083">
        <w:rPr>
          <w:rFonts w:ascii="Times New Roman" w:hAnsi="Times New Roman" w:cs="Times New Roman"/>
          <w:sz w:val="28"/>
          <w:szCs w:val="28"/>
          <w:lang w:val="kk-KZ"/>
        </w:rPr>
        <w:t xml:space="preserve">дәстүрлі қазақ вокалдық техникасының поп форматта модификациялануын </w:t>
      </w:r>
      <w:r w:rsidR="00CE213D">
        <w:rPr>
          <w:rFonts w:ascii="Times New Roman" w:hAnsi="Times New Roman" w:cs="Times New Roman"/>
          <w:sz w:val="28"/>
          <w:szCs w:val="28"/>
          <w:lang w:val="kk-KZ"/>
        </w:rPr>
        <w:t>–</w:t>
      </w:r>
      <w:r w:rsidR="00510D28">
        <w:rPr>
          <w:rFonts w:ascii="Times New Roman" w:hAnsi="Times New Roman" w:cs="Times New Roman"/>
          <w:sz w:val="28"/>
          <w:szCs w:val="28"/>
          <w:lang w:val="kk-KZ"/>
        </w:rPr>
        <w:t xml:space="preserve"> </w:t>
      </w:r>
      <w:r w:rsidR="00591E23" w:rsidRPr="00E27083">
        <w:rPr>
          <w:rFonts w:ascii="Times New Roman" w:hAnsi="Times New Roman" w:cs="Times New Roman"/>
          <w:sz w:val="28"/>
          <w:szCs w:val="28"/>
          <w:lang w:val="kk-KZ"/>
        </w:rPr>
        <w:t>түсіндіруге жеткіліксіз болып табылады.</w:t>
      </w:r>
    </w:p>
    <w:p w14:paraId="2C6218C1" w14:textId="77777777" w:rsidR="00591E23" w:rsidRPr="00E27083" w:rsidRDefault="00591E23" w:rsidP="00E6308F">
      <w:pPr>
        <w:tabs>
          <w:tab w:val="left" w:pos="1134"/>
        </w:tabs>
        <w:spacing w:after="0" w:line="240" w:lineRule="auto"/>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Егер вокалдық техника тек дағды болса, оның модификациясы тек техникалық бейімделу болар еді, алайда зерттеу мақсаты модификацияның өзгертуі болғандықтан тек дыбыс айырмашылығы емес, екі мәдени әлемнің, екі уақыттық кеңістіктің, екі семантикалық жүйенің диалогы ретінде қарастырамыз. Осы диалогты түсіндіру үшін вокалдық техниканы концептуалдық категория ретінде қайта анықтау қажет.</w:t>
      </w:r>
    </w:p>
    <w:p w14:paraId="4A5C8166" w14:textId="46E27252" w:rsidR="00591E23" w:rsidRPr="00E27083" w:rsidRDefault="00591E23" w:rsidP="00E6308F">
      <w:pPr>
        <w:tabs>
          <w:tab w:val="left" w:pos="1134"/>
        </w:tabs>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Концептуалдану </w:t>
      </w:r>
      <w:r w:rsidR="00CE213D">
        <w:rPr>
          <w:rFonts w:ascii="Times New Roman" w:eastAsia="Times New Roman" w:hAnsi="Times New Roman" w:cs="Times New Roman"/>
          <w:sz w:val="28"/>
          <w:szCs w:val="28"/>
          <w:lang w:val="kk-KZ" w:eastAsia="ru-RU"/>
        </w:rPr>
        <w:t>–</w:t>
      </w:r>
      <w:r w:rsidR="008E60AC">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ұғымның тар, дескриптивтік мағынасынан кеңейіп, аналитикалық функция атқара бастауы. Вокалдық техника осындай концептуалдану жолынан өтті: ол физиологиялық дағдыдан мәдени кодқа, орындаушылық нұсқаулықтан семантикалық жүйеге айналды. Осы тараушада аталған жол үш кезеңде қарастырылады: антропологиялық алғышарт, тарихи типология және концептуалдық синтез.</w:t>
      </w:r>
    </w:p>
    <w:p w14:paraId="59DD055D" w14:textId="31611F26" w:rsidR="00591E23" w:rsidRPr="00E27083" w:rsidRDefault="00591E23" w:rsidP="00E6308F">
      <w:pPr>
        <w:tabs>
          <w:tab w:val="left" w:pos="1134"/>
        </w:tabs>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Вокалдық техниканың концептуалдануын түсіну үшін ең алдымен адам дауысының табиғатына, яғни биологиялық негізіне назар аудару қажет. Адам дыбыс аппараты эволюция барысында бірегей күрделілікке жетті: өкпе </w:t>
      </w:r>
      <w:r w:rsidR="00CE213D">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дем көзі, дауыс шымылдығы </w:t>
      </w:r>
      <w:r w:rsidR="00CE213D">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вибратор, жұтқыншақ, ауыз қуысы, мұрын </w:t>
      </w:r>
      <w:r w:rsidR="00CE213D">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резонатор жүйесі ретінде бірлесіп жұмыс істейді. Осы анатомиялық жүйенің </w:t>
      </w:r>
      <w:r w:rsidRPr="00E27083">
        <w:rPr>
          <w:rFonts w:ascii="Times New Roman" w:eastAsia="Times New Roman" w:hAnsi="Times New Roman" w:cs="Times New Roman"/>
          <w:sz w:val="28"/>
          <w:szCs w:val="28"/>
          <w:lang w:val="kk-KZ" w:eastAsia="ru-RU"/>
        </w:rPr>
        <w:lastRenderedPageBreak/>
        <w:t xml:space="preserve">ерекшелігі </w:t>
      </w:r>
      <w:r w:rsidR="00CE213D">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оның</w:t>
      </w:r>
      <w:r w:rsidR="00CE213D">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шексіз </w:t>
      </w:r>
      <w:r w:rsidR="00CE213D">
        <w:rPr>
          <w:rFonts w:ascii="Times New Roman" w:eastAsia="Times New Roman" w:hAnsi="Times New Roman" w:cs="Times New Roman"/>
          <w:sz w:val="28"/>
          <w:szCs w:val="28"/>
          <w:lang w:val="kk-KZ" w:eastAsia="ru-RU"/>
        </w:rPr>
        <w:t>көпнұсқалығы</w:t>
      </w:r>
      <w:r w:rsidR="00AE6BE4"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бұл барлық мәдениетте вокалдық өнердің туындауына биологиялық негіз болды.</w:t>
      </w:r>
    </w:p>
    <w:p w14:paraId="0F239C6D" w14:textId="1F14B641" w:rsidR="00591E23" w:rsidRPr="00E27083" w:rsidRDefault="00591E23" w:rsidP="00E6308F">
      <w:pPr>
        <w:tabs>
          <w:tab w:val="left" w:pos="1134"/>
        </w:tabs>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Алайда биология тек мүмкіндік береді</w:t>
      </w:r>
      <w:r w:rsidR="00CE213D">
        <w:rPr>
          <w:rFonts w:ascii="Times New Roman" w:eastAsia="Times New Roman" w:hAnsi="Times New Roman" w:cs="Times New Roman"/>
          <w:sz w:val="28"/>
          <w:szCs w:val="28"/>
          <w:lang w:val="kk-KZ" w:eastAsia="ru-RU"/>
        </w:rPr>
        <w:t xml:space="preserve">, ал </w:t>
      </w:r>
      <w:r w:rsidRPr="00E27083">
        <w:rPr>
          <w:rFonts w:ascii="Times New Roman" w:eastAsia="Times New Roman" w:hAnsi="Times New Roman" w:cs="Times New Roman"/>
          <w:sz w:val="28"/>
          <w:szCs w:val="28"/>
          <w:lang w:val="kk-KZ" w:eastAsia="ru-RU"/>
        </w:rPr>
        <w:t>техниканы мәдениет қалыптастырады. Әртүрлі мәдениеттерде музыка кейбір контексттермен басқаларына қарағанда жиірек байланысатыны анықталады. Әсіресе мына контексттер күшті көрінеді:</w:t>
      </w:r>
    </w:p>
    <w:p w14:paraId="6434BAB1" w14:textId="77777777" w:rsidR="00591E23" w:rsidRPr="00E27083" w:rsidRDefault="00591E23" w:rsidP="00CE213D">
      <w:pPr>
        <w:numPr>
          <w:ilvl w:val="0"/>
          <w:numId w:val="25"/>
        </w:numPr>
        <w:tabs>
          <w:tab w:val="clear" w:pos="720"/>
          <w:tab w:val="num" w:pos="993"/>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Би</w:t>
      </w:r>
    </w:p>
    <w:p w14:paraId="55EB01E0" w14:textId="77777777" w:rsidR="00591E23" w:rsidRPr="00E27083" w:rsidRDefault="00591E23" w:rsidP="00CE213D">
      <w:pPr>
        <w:numPr>
          <w:ilvl w:val="0"/>
          <w:numId w:val="25"/>
        </w:numPr>
        <w:tabs>
          <w:tab w:val="clear" w:pos="720"/>
          <w:tab w:val="num" w:pos="993"/>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Емдеу</w:t>
      </w:r>
    </w:p>
    <w:p w14:paraId="33B3C598" w14:textId="77777777" w:rsidR="00591E23" w:rsidRPr="00E27083" w:rsidRDefault="00591E23" w:rsidP="00CE213D">
      <w:pPr>
        <w:numPr>
          <w:ilvl w:val="0"/>
          <w:numId w:val="25"/>
        </w:numPr>
        <w:tabs>
          <w:tab w:val="clear" w:pos="720"/>
          <w:tab w:val="num" w:pos="993"/>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Діни әрекет, рәсімдер</w:t>
      </w:r>
    </w:p>
    <w:p w14:paraId="12B01C2F" w14:textId="77777777" w:rsidR="00591E23" w:rsidRPr="00E27083" w:rsidRDefault="00591E23" w:rsidP="00CE213D">
      <w:pPr>
        <w:numPr>
          <w:ilvl w:val="0"/>
          <w:numId w:val="25"/>
        </w:numPr>
        <w:tabs>
          <w:tab w:val="clear" w:pos="720"/>
          <w:tab w:val="num" w:pos="993"/>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Қайғы, өлім, жерлеу</w:t>
      </w:r>
    </w:p>
    <w:p w14:paraId="0935E0E3" w14:textId="77777777" w:rsidR="00591E23" w:rsidRPr="00E27083" w:rsidRDefault="00591E23" w:rsidP="00CE213D">
      <w:pPr>
        <w:numPr>
          <w:ilvl w:val="0"/>
          <w:numId w:val="25"/>
        </w:numPr>
        <w:tabs>
          <w:tab w:val="clear" w:pos="720"/>
          <w:tab w:val="num" w:pos="993"/>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Шеру, салтанат, некелік рәсімдер</w:t>
      </w:r>
    </w:p>
    <w:p w14:paraId="73012593" w14:textId="77777777" w:rsidR="00591E23" w:rsidRPr="00E27083" w:rsidRDefault="00591E23" w:rsidP="00CE213D">
      <w:pPr>
        <w:numPr>
          <w:ilvl w:val="0"/>
          <w:numId w:val="25"/>
        </w:numPr>
        <w:tabs>
          <w:tab w:val="clear" w:pos="720"/>
          <w:tab w:val="num" w:pos="993"/>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Ойын, балалардың іс-әрекеті</w:t>
      </w:r>
    </w:p>
    <w:p w14:paraId="0E0B72B0" w14:textId="77777777" w:rsidR="00591E23" w:rsidRPr="00E27083" w:rsidRDefault="00591E23" w:rsidP="00CE213D">
      <w:pPr>
        <w:numPr>
          <w:ilvl w:val="0"/>
          <w:numId w:val="25"/>
        </w:numPr>
        <w:tabs>
          <w:tab w:val="clear" w:pos="720"/>
          <w:tab w:val="num" w:pos="993"/>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Махаббат</w:t>
      </w:r>
    </w:p>
    <w:p w14:paraId="683B8E32" w14:textId="6F29C4A4" w:rsidR="00591E23" w:rsidRPr="00E27083" w:rsidRDefault="00C8024E" w:rsidP="00E6308F">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Б.</w:t>
      </w:r>
      <w:r w:rsidR="00CE213D">
        <w:rPr>
          <w:rFonts w:ascii="Times New Roman" w:eastAsia="Times New Roman" w:hAnsi="Times New Roman" w:cs="Times New Roman"/>
          <w:sz w:val="28"/>
          <w:szCs w:val="28"/>
          <w:lang w:val="kk-KZ" w:eastAsia="ru-RU"/>
        </w:rPr>
        <w:t> </w:t>
      </w:r>
      <w:r w:rsidR="00591E23" w:rsidRPr="00E27083">
        <w:rPr>
          <w:rFonts w:ascii="Times New Roman" w:eastAsia="Times New Roman" w:hAnsi="Times New Roman" w:cs="Times New Roman"/>
          <w:sz w:val="28"/>
          <w:szCs w:val="28"/>
          <w:lang w:val="kk-KZ" w:eastAsia="ru-RU"/>
        </w:rPr>
        <w:t>Нетл этномузыкологиялық зерттеулерінде [</w:t>
      </w:r>
      <w:r w:rsidR="00004BA8" w:rsidRPr="00E27083">
        <w:rPr>
          <w:rFonts w:ascii="Times New Roman" w:eastAsia="Times New Roman" w:hAnsi="Times New Roman" w:cs="Times New Roman"/>
          <w:sz w:val="28"/>
          <w:szCs w:val="28"/>
          <w:lang w:val="kk-KZ" w:eastAsia="ru-RU"/>
        </w:rPr>
        <w:t>3</w:t>
      </w:r>
      <w:r w:rsidR="00591E23" w:rsidRPr="00E27083">
        <w:rPr>
          <w:rFonts w:ascii="Times New Roman" w:eastAsia="Times New Roman" w:hAnsi="Times New Roman" w:cs="Times New Roman"/>
          <w:sz w:val="28"/>
          <w:szCs w:val="28"/>
          <w:lang w:val="kk-KZ" w:eastAsia="ru-RU"/>
        </w:rPr>
        <w:t>, 15</w:t>
      </w:r>
      <w:r w:rsidR="00CE213D">
        <w:rPr>
          <w:rFonts w:ascii="Times New Roman" w:eastAsia="Times New Roman" w:hAnsi="Times New Roman" w:cs="Times New Roman"/>
          <w:sz w:val="28"/>
          <w:szCs w:val="28"/>
          <w:lang w:val="kk-KZ" w:eastAsia="ru-RU"/>
        </w:rPr>
        <w:t>-</w:t>
      </w:r>
      <w:r w:rsidR="00591E23" w:rsidRPr="00E27083">
        <w:rPr>
          <w:rFonts w:ascii="Times New Roman" w:eastAsia="Times New Roman" w:hAnsi="Times New Roman" w:cs="Times New Roman"/>
          <w:sz w:val="28"/>
          <w:szCs w:val="28"/>
          <w:lang w:val="kk-KZ" w:eastAsia="ru-RU"/>
        </w:rPr>
        <w:t>б.] дауыстың барлық белгілі мәдениетте музыкалық аспап ретінде қолданылатынын атап өтеді, бірақ оның қолданылу тәсілі</w:t>
      </w:r>
      <w:r w:rsidR="00CE213D">
        <w:rPr>
          <w:rFonts w:ascii="Times New Roman" w:eastAsia="Times New Roman" w:hAnsi="Times New Roman" w:cs="Times New Roman"/>
          <w:sz w:val="28"/>
          <w:szCs w:val="28"/>
          <w:lang w:val="kk-KZ" w:eastAsia="ru-RU"/>
        </w:rPr>
        <w:t xml:space="preserve">, </w:t>
      </w:r>
      <w:r w:rsidR="00591E23" w:rsidRPr="00E27083">
        <w:rPr>
          <w:rFonts w:ascii="Times New Roman" w:eastAsia="Times New Roman" w:hAnsi="Times New Roman" w:cs="Times New Roman"/>
          <w:sz w:val="28"/>
          <w:szCs w:val="28"/>
          <w:lang w:val="kk-KZ" w:eastAsia="ru-RU"/>
        </w:rPr>
        <w:t>яғни вокалдық техника</w:t>
      </w:r>
      <w:r w:rsidR="00CE213D">
        <w:rPr>
          <w:rFonts w:ascii="Times New Roman" w:eastAsia="Times New Roman" w:hAnsi="Times New Roman" w:cs="Times New Roman"/>
          <w:sz w:val="28"/>
          <w:szCs w:val="28"/>
          <w:lang w:val="kk-KZ" w:eastAsia="ru-RU"/>
        </w:rPr>
        <w:t>,</w:t>
      </w:r>
      <w:r w:rsidR="00591E23" w:rsidRPr="00E27083">
        <w:rPr>
          <w:rFonts w:ascii="Times New Roman" w:eastAsia="Times New Roman" w:hAnsi="Times New Roman" w:cs="Times New Roman"/>
          <w:sz w:val="28"/>
          <w:szCs w:val="28"/>
          <w:lang w:val="kk-KZ" w:eastAsia="ru-RU"/>
        </w:rPr>
        <w:t xml:space="preserve"> мәдениеттен мәдениетке түбегейлі өзгереді. Бұл байқаудың мағынасы терең: егер дауыс биологиялық тұрғыдан бірдей болса, бірақ техника мәдениеттер арасында осынша өзгешеленсе, демек техниканы қалыптастыратын негізгі фактор биология емес, мәдени контекст болып табылады.</w:t>
      </w:r>
    </w:p>
    <w:p w14:paraId="4FCB0036" w14:textId="265C7993" w:rsidR="00591E23" w:rsidRPr="00E27083" w:rsidRDefault="00591E23" w:rsidP="00E6308F">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Осы контексттің ең маңызды өлшемдерінің бірі </w:t>
      </w:r>
      <w:r w:rsidR="00CE213D">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табиғи орта. Этноакустика зерттеулері [</w:t>
      </w:r>
      <w:r w:rsidR="00C8024E" w:rsidRPr="00E27083">
        <w:rPr>
          <w:rFonts w:ascii="Times New Roman" w:eastAsia="Times New Roman" w:hAnsi="Times New Roman" w:cs="Times New Roman"/>
          <w:sz w:val="28"/>
          <w:szCs w:val="28"/>
          <w:lang w:val="kk-KZ" w:eastAsia="ru-RU"/>
        </w:rPr>
        <w:t>39</w:t>
      </w:r>
      <w:r w:rsidRPr="00E27083">
        <w:rPr>
          <w:rFonts w:ascii="Times New Roman" w:eastAsia="Times New Roman" w:hAnsi="Times New Roman" w:cs="Times New Roman"/>
          <w:sz w:val="28"/>
          <w:szCs w:val="28"/>
          <w:lang w:val="kk-KZ" w:eastAsia="ru-RU"/>
        </w:rPr>
        <w:t xml:space="preserve">] әр географиялық кеңістіктің өзіне тән акустикалық сипаттамасы бар екенін және сол кеңістікте өмір сүрген халықтың вокалдық эстетикасы осы акустикалық ортаға бейімделетінін дәлелдейді. Дала кеңістігі </w:t>
      </w:r>
      <w:r w:rsidR="00CE213D">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ашық </w:t>
      </w:r>
      <w:r w:rsidR="00CE213D">
        <w:rPr>
          <w:rFonts w:ascii="Times New Roman" w:eastAsia="Times New Roman" w:hAnsi="Times New Roman" w:cs="Times New Roman"/>
          <w:sz w:val="28"/>
          <w:szCs w:val="28"/>
          <w:lang w:val="kk-KZ" w:eastAsia="ru-RU"/>
        </w:rPr>
        <w:t>көкжиек</w:t>
      </w:r>
      <w:r w:rsidRPr="00E27083">
        <w:rPr>
          <w:rFonts w:ascii="Times New Roman" w:eastAsia="Times New Roman" w:hAnsi="Times New Roman" w:cs="Times New Roman"/>
          <w:sz w:val="28"/>
          <w:szCs w:val="28"/>
          <w:lang w:val="kk-KZ" w:eastAsia="ru-RU"/>
        </w:rPr>
        <w:t xml:space="preserve">, желдің үні, жердің тынысы </w:t>
      </w:r>
      <w:r w:rsidR="00CE213D">
        <w:rPr>
          <w:rFonts w:ascii="Times New Roman" w:eastAsia="Times New Roman" w:hAnsi="Times New Roman" w:cs="Times New Roman"/>
          <w:sz w:val="28"/>
          <w:szCs w:val="28"/>
          <w:lang w:val="kk-KZ" w:eastAsia="ru-RU"/>
        </w:rPr>
        <w:t>–</w:t>
      </w:r>
      <w:r w:rsidR="00C8024E"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вокалдық дыбыстың кеңістікті жаулауын емес, оны мекендеуін талап етеді. Қазақ «далалық эстетикасының»</w:t>
      </w:r>
      <w:r w:rsidR="00CE213D">
        <w:rPr>
          <w:rFonts w:ascii="Times New Roman" w:eastAsia="Times New Roman" w:hAnsi="Times New Roman" w:cs="Times New Roman"/>
          <w:sz w:val="28"/>
          <w:szCs w:val="28"/>
          <w:lang w:val="kk-KZ" w:eastAsia="ru-RU"/>
        </w:rPr>
        <w:t xml:space="preserve">, яғни </w:t>
      </w:r>
      <w:r w:rsidRPr="00E27083">
        <w:rPr>
          <w:rFonts w:ascii="Times New Roman" w:eastAsia="Times New Roman" w:hAnsi="Times New Roman" w:cs="Times New Roman"/>
          <w:sz w:val="28"/>
          <w:szCs w:val="28"/>
          <w:lang w:val="kk-KZ" w:eastAsia="ru-RU"/>
        </w:rPr>
        <w:t>дауыстың</w:t>
      </w:r>
      <w:r w:rsidR="00CE213D">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w:t>
      </w:r>
      <w:r w:rsidR="00CE213D">
        <w:rPr>
          <w:rFonts w:ascii="Times New Roman" w:eastAsia="Times New Roman" w:hAnsi="Times New Roman" w:cs="Times New Roman"/>
          <w:sz w:val="28"/>
          <w:szCs w:val="28"/>
          <w:lang w:val="kk-KZ" w:eastAsia="ru-RU"/>
        </w:rPr>
        <w:t>көлденең (</w:t>
      </w:r>
      <w:r w:rsidRPr="00E27083">
        <w:rPr>
          <w:rFonts w:ascii="Times New Roman" w:eastAsia="Times New Roman" w:hAnsi="Times New Roman" w:cs="Times New Roman"/>
          <w:sz w:val="28"/>
          <w:szCs w:val="28"/>
          <w:lang w:val="kk-KZ" w:eastAsia="ru-RU"/>
        </w:rPr>
        <w:t>горизонталь</w:t>
      </w:r>
      <w:r w:rsidR="00CE213D">
        <w:rPr>
          <w:rFonts w:ascii="Times New Roman" w:eastAsia="Times New Roman" w:hAnsi="Times New Roman" w:cs="Times New Roman"/>
          <w:sz w:val="28"/>
          <w:szCs w:val="28"/>
          <w:lang w:val="kk-KZ" w:eastAsia="ru-RU"/>
        </w:rPr>
        <w:t>но)</w:t>
      </w:r>
      <w:r w:rsidRPr="00E27083">
        <w:rPr>
          <w:rFonts w:ascii="Times New Roman" w:eastAsia="Times New Roman" w:hAnsi="Times New Roman" w:cs="Times New Roman"/>
          <w:sz w:val="28"/>
          <w:szCs w:val="28"/>
          <w:lang w:val="kk-KZ" w:eastAsia="ru-RU"/>
        </w:rPr>
        <w:t xml:space="preserve"> таралуы, тембрдің ашықтығы, табиғи дыбыстармен диалог </w:t>
      </w:r>
      <w:r w:rsidR="00CE213D">
        <w:rPr>
          <w:rFonts w:ascii="Times New Roman" w:eastAsia="Times New Roman" w:hAnsi="Times New Roman" w:cs="Times New Roman"/>
          <w:sz w:val="28"/>
          <w:szCs w:val="28"/>
          <w:lang w:val="kk-KZ" w:eastAsia="ru-RU"/>
        </w:rPr>
        <w:t>–</w:t>
      </w:r>
      <w:r w:rsidR="00C8024E"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тарихи антропологиялық тамыры осында жатыр. Бұл эстетика кейін осы диссертацияда поп форматтағы модификацияны талдаудың аналитикалық категориясына айналады.</w:t>
      </w:r>
    </w:p>
    <w:p w14:paraId="39D3EE9C" w14:textId="1F795068" w:rsidR="00591E23" w:rsidRPr="00E27083" w:rsidRDefault="00591E23" w:rsidP="00E6308F">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Дауыстың әлеуметтік функциясы да вокалдық техниканың концептуалдануына маңызды алғышарт болды. Мерриам вокалдық орындаушылықтың алғашқы қауымдастықта тек эстетикалық емес, интегративтік функция атқарғанын негіздейді [</w:t>
      </w:r>
      <w:r w:rsidR="001833D9" w:rsidRPr="00E27083">
        <w:rPr>
          <w:rFonts w:ascii="Times New Roman" w:eastAsia="Times New Roman" w:hAnsi="Times New Roman" w:cs="Times New Roman"/>
          <w:sz w:val="28"/>
          <w:szCs w:val="28"/>
          <w:lang w:val="kk-KZ" w:eastAsia="ru-RU"/>
        </w:rPr>
        <w:t>4</w:t>
      </w:r>
      <w:r w:rsidRPr="00E27083">
        <w:rPr>
          <w:rFonts w:ascii="Times New Roman" w:eastAsia="Times New Roman" w:hAnsi="Times New Roman" w:cs="Times New Roman"/>
          <w:sz w:val="28"/>
          <w:szCs w:val="28"/>
          <w:lang w:val="kk-KZ" w:eastAsia="ru-RU"/>
        </w:rPr>
        <w:t xml:space="preserve">, 25 б.]: дыбыс </w:t>
      </w:r>
      <w:r w:rsidR="007C4959">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топтық бірегейліктің, рухани байланыстың, ұжымдық жадының тасымалдаушысы. Осы тұрғыдан алғанда вокалдық техника ең басынан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тек дауыс шығару тәсілі емес, мәдени мағына туғызу жүйесі ретінде функция алды. Техника мен семантика арасындағы бұл бастапқы бірлік кейінгі тарихи процесте бірде сақталып, бірде бөлшектеніп отырды.</w:t>
      </w:r>
    </w:p>
    <w:p w14:paraId="4FB0A8B8" w14:textId="53D1F8EA" w:rsidR="00E94221" w:rsidRPr="00E27083" w:rsidRDefault="00304060" w:rsidP="00E6308F">
      <w:pPr>
        <w:spacing w:after="0" w:line="240" w:lineRule="auto"/>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Дауыстың м</w:t>
      </w:r>
      <w:r w:rsidR="00E94221" w:rsidRPr="00E27083">
        <w:rPr>
          <w:rFonts w:ascii="Times New Roman" w:hAnsi="Times New Roman" w:cs="Times New Roman"/>
          <w:sz w:val="28"/>
          <w:szCs w:val="28"/>
          <w:lang w:val="kk-KZ"/>
        </w:rPr>
        <w:t>әдени ерекшелі</w:t>
      </w:r>
      <w:r w:rsidRPr="00E27083">
        <w:rPr>
          <w:rFonts w:ascii="Times New Roman" w:hAnsi="Times New Roman" w:cs="Times New Roman"/>
          <w:sz w:val="28"/>
          <w:szCs w:val="28"/>
          <w:lang w:val="kk-KZ"/>
        </w:rPr>
        <w:t>гі</w:t>
      </w:r>
      <w:r w:rsidR="00E94221" w:rsidRPr="00E27083">
        <w:rPr>
          <w:rFonts w:ascii="Times New Roman" w:hAnsi="Times New Roman" w:cs="Times New Roman"/>
          <w:sz w:val="28"/>
          <w:szCs w:val="28"/>
          <w:lang w:val="kk-KZ"/>
        </w:rPr>
        <w:t xml:space="preserve"> туралы</w:t>
      </w:r>
      <w:r w:rsidRPr="00E27083">
        <w:rPr>
          <w:rFonts w:ascii="Times New Roman" w:hAnsi="Times New Roman" w:cs="Times New Roman"/>
          <w:sz w:val="28"/>
          <w:szCs w:val="28"/>
          <w:lang w:val="kk-KZ"/>
        </w:rPr>
        <w:t>, әсіресе в</w:t>
      </w:r>
      <w:r w:rsidR="00E94221" w:rsidRPr="00E27083">
        <w:rPr>
          <w:rFonts w:ascii="Times New Roman" w:hAnsi="Times New Roman" w:cs="Times New Roman"/>
          <w:sz w:val="28"/>
          <w:szCs w:val="28"/>
          <w:lang w:val="kk-KZ"/>
        </w:rPr>
        <w:t>окалдық орындаушылық стильдің өзгерісіне байланысты америкалық этномузыкатанушы</w:t>
      </w:r>
      <w:r w:rsidR="00C362E1" w:rsidRPr="00E27083">
        <w:rPr>
          <w:rFonts w:ascii="Times New Roman" w:hAnsi="Times New Roman" w:cs="Times New Roman"/>
          <w:sz w:val="28"/>
          <w:szCs w:val="28"/>
          <w:lang w:val="kk-KZ"/>
        </w:rPr>
        <w:t xml:space="preserve"> әрі антрополог</w:t>
      </w:r>
      <w:r w:rsidR="00E94221" w:rsidRPr="00E27083">
        <w:rPr>
          <w:rFonts w:ascii="Times New Roman" w:hAnsi="Times New Roman" w:cs="Times New Roman"/>
          <w:sz w:val="28"/>
          <w:szCs w:val="28"/>
          <w:lang w:val="kk-KZ"/>
        </w:rPr>
        <w:t xml:space="preserve"> Алан Ломакстың кантометрика жобасы аясындағы зерттеу нәтижесі құнды. Оның пайымдауынша, әр мәдениеттегі вокалдық </w:t>
      </w:r>
      <w:r w:rsidR="00E94221" w:rsidRPr="00E27083">
        <w:rPr>
          <w:rFonts w:ascii="Times New Roman" w:hAnsi="Times New Roman" w:cs="Times New Roman"/>
          <w:sz w:val="28"/>
          <w:szCs w:val="28"/>
          <w:lang w:val="kk-KZ"/>
        </w:rPr>
        <w:lastRenderedPageBreak/>
        <w:t>орындаушылық мәдени контекстке байланысты жүйелі түрде өзгерді және мәдени байланыс жағдайында трансформацияланды.</w:t>
      </w:r>
    </w:p>
    <w:p w14:paraId="47458DDC" w14:textId="77777777" w:rsidR="00E94221" w:rsidRPr="00E27083" w:rsidRDefault="00E94221" w:rsidP="00EA6F1A">
      <w:pPr>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Аталмыш зерттеу нәтижелері бойынша:</w:t>
      </w:r>
    </w:p>
    <w:p w14:paraId="526003CB" w14:textId="77777777" w:rsidR="00E94221" w:rsidRPr="00E27083" w:rsidRDefault="00E94221" w:rsidP="004A3DE9">
      <w:pPr>
        <w:numPr>
          <w:ilvl w:val="0"/>
          <w:numId w:val="14"/>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қоғам күрделенген сайын ән стилі де құрылымдық жағынан күрделеніп, өрнектелуі мен орындаушылық саралануы артады;</w:t>
      </w:r>
    </w:p>
    <w:p w14:paraId="487E588A" w14:textId="77777777" w:rsidR="00E94221" w:rsidRPr="00E27083" w:rsidRDefault="00E94221" w:rsidP="004A3DE9">
      <w:pPr>
        <w:numPr>
          <w:ilvl w:val="0"/>
          <w:numId w:val="14"/>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мәтіндік қайталанулар экономикалық өнімділік деңгейі жоғары қоғамдарда азаяды;</w:t>
      </w:r>
    </w:p>
    <w:p w14:paraId="32177F26" w14:textId="77777777" w:rsidR="00E94221" w:rsidRPr="00E27083" w:rsidRDefault="00E94221" w:rsidP="004A3DE9">
      <w:pPr>
        <w:numPr>
          <w:ilvl w:val="0"/>
          <w:numId w:val="14"/>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вокалдық дәлдік мемлекет көлемі мен әлеуметтік ұйымдасу деңгейімен байланысты;</w:t>
      </w:r>
    </w:p>
    <w:p w14:paraId="4A75A68D" w14:textId="77777777" w:rsidR="00E94221" w:rsidRPr="00E27083" w:rsidRDefault="00E94221" w:rsidP="004A3DE9">
      <w:pPr>
        <w:numPr>
          <w:ilvl w:val="0"/>
          <w:numId w:val="14"/>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күрделілік саяси билік пен әлеуметтік иерархияның символы ретінде көрінеді;</w:t>
      </w:r>
    </w:p>
    <w:p w14:paraId="1E834F95" w14:textId="77777777" w:rsidR="00E94221" w:rsidRPr="00E27083" w:rsidRDefault="00E94221" w:rsidP="004A3DE9">
      <w:pPr>
        <w:numPr>
          <w:ilvl w:val="0"/>
          <w:numId w:val="14"/>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орындаушы топтың ұйымдасуы қоғамдағы әлеуметтік ынтымақтастық құрылымын бейнелейді.</w:t>
      </w:r>
    </w:p>
    <w:p w14:paraId="5528934D" w14:textId="77777777" w:rsidR="00577E57" w:rsidRDefault="00E94221" w:rsidP="00577E57">
      <w:pPr>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Сонымен қатар, </w:t>
      </w:r>
      <w:r w:rsidR="002A1065" w:rsidRPr="00E27083">
        <w:rPr>
          <w:rFonts w:ascii="Times New Roman" w:eastAsia="Times New Roman" w:hAnsi="Times New Roman" w:cs="Times New Roman"/>
          <w:sz w:val="28"/>
          <w:szCs w:val="28"/>
          <w:lang w:val="kk-KZ" w:eastAsia="ru-RU"/>
        </w:rPr>
        <w:t>А.</w:t>
      </w:r>
      <w:r w:rsidRPr="00E27083">
        <w:rPr>
          <w:rFonts w:ascii="Times New Roman" w:eastAsia="Times New Roman" w:hAnsi="Times New Roman" w:cs="Times New Roman"/>
          <w:sz w:val="28"/>
          <w:szCs w:val="28"/>
          <w:lang w:val="kk-KZ" w:eastAsia="ru-RU"/>
        </w:rPr>
        <w:t>Ломакс вокал сапасы, ырғақтық құрылым және дыбыс динамикасы сияқты музыкалық параметрлердің гендерлік рөлдермен, бала тәрбиесі үлгілерімен және әлеуметтік нормалармен байланысын көрсетті. Мысалы, қатқыл вокал агрессияға бағытталған тәрбиемен, ал тұрақты ырғақтық құрылым ерте қалыптасқан әлеуметтік тәртіппен байланыстырылады. Осылайша, Ломакстың кантометриялық концепциясы музыканы тек эстетикалық құбылыс ретінде емес, мәдени эволюцияның, әлеуметтік құрылымның және тарихи үдерістердің индикаторы ретінде қарастыруға мүмкіндік береді. Оның жұмысы этномузыкатануда музыка мен мәдениет арасындағы жүйелі корреляцияларды сандық әдістер арқылы зерттеудің алғашқы ірі үлгілерінің бірі болып саналады. Бұл еңбек арқылы дәстүрлі вокал техникаларының мәдени миграциясы мен эволюциясын түсінуге болады.</w:t>
      </w:r>
    </w:p>
    <w:p w14:paraId="1275AC18" w14:textId="5C5C1F45" w:rsidR="00591E23" w:rsidRPr="00E27083" w:rsidRDefault="00591E23" w:rsidP="00577E57">
      <w:pPr>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Сон</w:t>
      </w:r>
      <w:r w:rsidR="00921E47" w:rsidRPr="00E27083">
        <w:rPr>
          <w:rFonts w:ascii="Times New Roman" w:eastAsia="Times New Roman" w:hAnsi="Times New Roman" w:cs="Times New Roman"/>
          <w:sz w:val="28"/>
          <w:szCs w:val="28"/>
          <w:lang w:val="kk-KZ" w:eastAsia="ru-RU"/>
        </w:rPr>
        <w:t>дай-ақ</w:t>
      </w:r>
      <w:r w:rsidRPr="00E27083">
        <w:rPr>
          <w:rFonts w:ascii="Times New Roman" w:eastAsia="Times New Roman" w:hAnsi="Times New Roman" w:cs="Times New Roman"/>
          <w:sz w:val="28"/>
          <w:szCs w:val="28"/>
          <w:lang w:val="kk-KZ" w:eastAsia="ru-RU"/>
        </w:rPr>
        <w:t xml:space="preserve">, вокал техникасы стильдерінің(айтылу мәнері) қалыптасуына әсер ететін факторлардың бірі ретінде сөйлеу тілінің ырғақтық ерекшеліктері көптеген зерттеулерді жиі аталады. Бұл бағыттағы зерттеулердің негізгі тұжырымы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белгілі бір тілдің немесе диалектінің просодиялық және ырғақтық қасиеттері сол мәдениетте қалыптасатын музыкалық ырғақ үлгілерінде көрініс табуы мүмкін деген болжамға негізделеді. Аталған мәселе, әсіресе, ырғақ параметрлері тұрғысынан жүйелі түрде зерттелген. Тіл мен музыка арасындағы ырғақтық байланыс мәселесін бірқатар эмпирикалық зерттеулер қарастырған</w:t>
      </w:r>
      <w:r w:rsidR="001833D9"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Осы еңбектердің ішінде </w:t>
      </w:r>
      <w:r w:rsidR="001833D9" w:rsidRPr="00E27083">
        <w:rPr>
          <w:rFonts w:ascii="Times New Roman" w:eastAsia="Times New Roman" w:hAnsi="Times New Roman" w:cs="Times New Roman"/>
          <w:sz w:val="28"/>
          <w:szCs w:val="28"/>
          <w:lang w:val="kk-KZ" w:eastAsia="ru-RU"/>
        </w:rPr>
        <w:t>МакГауен және Левит(</w:t>
      </w:r>
      <w:r w:rsidRPr="00E27083">
        <w:rPr>
          <w:rFonts w:ascii="Times New Roman" w:eastAsia="Times New Roman" w:hAnsi="Times New Roman" w:cs="Times New Roman"/>
          <w:sz w:val="28"/>
          <w:szCs w:val="28"/>
          <w:lang w:val="kk-KZ" w:eastAsia="ru-RU"/>
        </w:rPr>
        <w:t>McGowan &amp; Levitt) зерттеуі әдіснамалық тұрғыдан айқын және салыстырмалы талдауға негізделгендігімен ерекшеленеді</w:t>
      </w:r>
      <w:r w:rsidR="001833D9" w:rsidRPr="00E27083">
        <w:rPr>
          <w:rFonts w:ascii="Times New Roman" w:eastAsia="Times New Roman" w:hAnsi="Times New Roman" w:cs="Times New Roman"/>
          <w:sz w:val="28"/>
          <w:szCs w:val="28"/>
          <w:lang w:val="kk-KZ" w:eastAsia="ru-RU"/>
        </w:rPr>
        <w:t>[40]</w:t>
      </w:r>
      <w:r w:rsidRPr="00E27083">
        <w:rPr>
          <w:rFonts w:ascii="Times New Roman" w:eastAsia="Times New Roman" w:hAnsi="Times New Roman" w:cs="Times New Roman"/>
          <w:sz w:val="28"/>
          <w:szCs w:val="28"/>
          <w:lang w:val="kk-KZ" w:eastAsia="ru-RU"/>
        </w:rPr>
        <w:t>.</w:t>
      </w:r>
    </w:p>
    <w:p w14:paraId="4757CAE4" w14:textId="67CCFAF9" w:rsidR="00591E23" w:rsidRPr="00E27083" w:rsidRDefault="00591E23" w:rsidP="00EA6F1A">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Аталған зерттеуде авторлар үш географиялық аймақты </w:t>
      </w:r>
      <w:r w:rsidR="009B5D89" w:rsidRPr="00E27083">
        <w:rPr>
          <w:rFonts w:ascii="Times New Roman" w:eastAsia="Times New Roman" w:hAnsi="Times New Roman" w:cs="Times New Roman"/>
          <w:sz w:val="28"/>
          <w:szCs w:val="28"/>
          <w:lang w:val="kk-KZ" w:eastAsia="ru-RU"/>
        </w:rPr>
        <w:t>-</w:t>
      </w:r>
      <w:r w:rsidR="001833D9"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Донегал (Ирландия), Кентукки (АҚШ) және Шетланд аралдарын (Ұлыбритания)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таңдап алып, осы аймақтардағы сөйлеу тілінің ырғақтық құрылымын сол өңірлерге тән дәстүрлі скрипка музыкасының ырғақтық сипаттарымен салыстырған. Зерттеу аясында сөйлеу тіліндегі буын ұзақтықтарының өзгергіштігі мен музыкалық ырғақтағы уақыттық құрылым арасындағы сәйкестіктер сандық әдістер арқылы талданған. Нәтижелер Кентукки </w:t>
      </w:r>
      <w:r w:rsidRPr="00E27083">
        <w:rPr>
          <w:rFonts w:ascii="Times New Roman" w:eastAsia="Times New Roman" w:hAnsi="Times New Roman" w:cs="Times New Roman"/>
          <w:sz w:val="28"/>
          <w:szCs w:val="28"/>
          <w:lang w:val="kk-KZ" w:eastAsia="ru-RU"/>
        </w:rPr>
        <w:lastRenderedPageBreak/>
        <w:t>аймағындағы сөйлеу тілінде буындардың айқын тең емес, «тербелмелі» (swung) ырғақта айтылатынын көрсетеді; бұл қасиет нүктелі ырғақтарға ұқсас музыкалық уақыттық құрылымдармен сәйкес келеді. Сол сияқты Кентукки скрипка музыкасы да тең емес, серпінді ырғақтық сипатқа ие болып шыққан. Ал Шетланд пен Донегал аймақтарында сөйлеу тіліндегі буындар салыстырмалы түрде тең ұзақтықта айтылып, музыкалық ырғақ та соған сәйкес бірқалыпты сипат көрсеткен.</w:t>
      </w:r>
    </w:p>
    <w:p w14:paraId="0E0F732F" w14:textId="77777777" w:rsidR="00591E23" w:rsidRPr="00E27083" w:rsidRDefault="00591E23" w:rsidP="00EA6F1A">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Сандық талдау нәтижесінде авторлар сөйлеу тіліндегі ырғақтық өзгергіштік пен музыкалық стильдегі ырғақтық өзгергіштік арасында жүйелі параллель бар екенін анықтаған. Атап айтқанда, Донегал мен Шетланд аймақтарында сөйлеу де, музыка да салыстырмалы түрде тең ырғақты, ал Кентуккиде екеуі де айқын тең емес ырғақтық құрылымға ие. Дегенмен, зерттеу тек үш мәдени аймақты қамтығандықтан, алынған нәтижелерді әмбебап заңдылық ретінде қарастыруға болмайды. Соған қарамастан, бұл деректер тіл мен музыкалық ырғақ арасында стильдік өзара ықпал болуы мүмкін екенін көрсететін маңызды эмпирикалық негіз ұсынады.</w:t>
      </w:r>
    </w:p>
    <w:p w14:paraId="01C28A33" w14:textId="77777777" w:rsidR="00591E23" w:rsidRPr="00E27083" w:rsidRDefault="00591E23" w:rsidP="00EA6F1A">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Аталған зерттеу музыкалық стильдердің қалыптасуын тек эстетикалық немесе мәдени таңдау нәтижесі ретінде емес, тілдік-проcодиялық құрылымдардың </w:t>
      </w:r>
      <w:r w:rsidRPr="00E27083">
        <w:rPr>
          <w:rFonts w:ascii="Times New Roman" w:eastAsia="Times New Roman" w:hAnsi="Times New Roman" w:cs="Times New Roman"/>
          <w:b/>
          <w:bCs/>
          <w:i/>
          <w:iCs/>
          <w:sz w:val="28"/>
          <w:szCs w:val="28"/>
          <w:lang w:val="kk-KZ" w:eastAsia="ru-RU"/>
        </w:rPr>
        <w:t>акустикалық көрінісі</w:t>
      </w:r>
      <w:r w:rsidRPr="00E27083">
        <w:rPr>
          <w:rFonts w:ascii="Times New Roman" w:eastAsia="Times New Roman" w:hAnsi="Times New Roman" w:cs="Times New Roman"/>
          <w:sz w:val="28"/>
          <w:szCs w:val="28"/>
          <w:lang w:val="kk-KZ" w:eastAsia="ru-RU"/>
        </w:rPr>
        <w:t xml:space="preserve"> ретінде де қарастыруға болатынын көрсетеді. Бұл тұжырым тілдік типологиясы ерекше мәдениеттердің, соның ішінде агглютинативті тілдерге негізделген музыкалық дәстүрлердің ырғақтық құрылымын зерттеу үшін маңызды теориялық негіз қалыптастырады.</w:t>
      </w:r>
    </w:p>
    <w:p w14:paraId="1F3C7BE1" w14:textId="5BC58EE0" w:rsidR="00591E23" w:rsidRPr="00E27083" w:rsidRDefault="00591E23" w:rsidP="00EA6F1A">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Демек, вокалдық техниканың концептуалдану тарихы </w:t>
      </w:r>
      <w:r w:rsidR="009B5D89" w:rsidRPr="00E27083">
        <w:rPr>
          <w:rFonts w:ascii="Times New Roman" w:eastAsia="Times New Roman" w:hAnsi="Times New Roman" w:cs="Times New Roman"/>
          <w:sz w:val="28"/>
          <w:szCs w:val="28"/>
          <w:lang w:val="kk-KZ" w:eastAsia="ru-RU"/>
        </w:rPr>
        <w:t>-</w:t>
      </w:r>
      <w:r w:rsidR="001833D9"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оның физиологиялық негізден институционалдық стандартқа, одан мәдени кодқа айналу жолы. Бұл жолдың үш тарихи тұрағы анықталады.</w:t>
      </w:r>
      <w:r w:rsidR="001833D9" w:rsidRPr="00E27083">
        <w:rPr>
          <w:rFonts w:ascii="Times New Roman" w:eastAsia="Times New Roman" w:hAnsi="Times New Roman" w:cs="Times New Roman"/>
          <w:sz w:val="28"/>
          <w:szCs w:val="28"/>
          <w:lang w:val="kk-KZ" w:eastAsia="ru-RU"/>
        </w:rPr>
        <w:t xml:space="preserve"> Атап айтқанда, ритуалд</w:t>
      </w:r>
      <w:r w:rsidR="001F7B42" w:rsidRPr="00E27083">
        <w:rPr>
          <w:rFonts w:ascii="Times New Roman" w:eastAsia="Times New Roman" w:hAnsi="Times New Roman" w:cs="Times New Roman"/>
          <w:sz w:val="28"/>
          <w:szCs w:val="28"/>
          <w:lang w:val="kk-KZ" w:eastAsia="ru-RU"/>
        </w:rPr>
        <w:t>ан метафизика теориясына жүйелену, литургиялы</w:t>
      </w:r>
      <w:r w:rsidR="0039408C" w:rsidRPr="00E27083">
        <w:rPr>
          <w:rFonts w:ascii="Times New Roman" w:eastAsia="Times New Roman" w:hAnsi="Times New Roman" w:cs="Times New Roman"/>
          <w:sz w:val="28"/>
          <w:szCs w:val="28"/>
          <w:lang w:val="kk-KZ" w:eastAsia="ru-RU"/>
        </w:rPr>
        <w:t>-</w:t>
      </w:r>
      <w:r w:rsidR="001F7B42" w:rsidRPr="00E27083">
        <w:rPr>
          <w:rFonts w:ascii="Times New Roman" w:eastAsia="Times New Roman" w:hAnsi="Times New Roman" w:cs="Times New Roman"/>
          <w:sz w:val="28"/>
          <w:szCs w:val="28"/>
          <w:lang w:val="kk-KZ" w:eastAsia="ru-RU"/>
        </w:rPr>
        <w:t xml:space="preserve">педагогикалық </w:t>
      </w:r>
      <w:r w:rsidR="001833D9" w:rsidRPr="00E27083">
        <w:rPr>
          <w:rFonts w:ascii="Times New Roman" w:eastAsia="Times New Roman" w:hAnsi="Times New Roman" w:cs="Times New Roman"/>
          <w:sz w:val="28"/>
          <w:szCs w:val="28"/>
          <w:lang w:val="kk-KZ" w:eastAsia="ru-RU"/>
        </w:rPr>
        <w:t>жүйе және институционализация арқылы экспанция.</w:t>
      </w:r>
    </w:p>
    <w:p w14:paraId="6E6926CD" w14:textId="1B6AB3E2" w:rsidR="00591E23" w:rsidRPr="00E27083" w:rsidRDefault="00591E23" w:rsidP="00EA6F1A">
      <w:pPr>
        <w:spacing w:before="100" w:beforeAutospacing="1" w:after="100" w:afterAutospacing="1" w:line="240" w:lineRule="auto"/>
        <w:ind w:firstLine="709"/>
        <w:contextualSpacing/>
        <w:jc w:val="both"/>
        <w:rPr>
          <w:rFonts w:ascii="Times New Roman" w:hAnsi="Times New Roman" w:cs="Times New Roman"/>
          <w:sz w:val="28"/>
          <w:szCs w:val="28"/>
          <w:lang w:val="kk-KZ"/>
        </w:rPr>
      </w:pPr>
      <w:r w:rsidRPr="00E27083">
        <w:rPr>
          <w:rFonts w:ascii="Times New Roman" w:eastAsia="Times New Roman" w:hAnsi="Times New Roman" w:cs="Times New Roman"/>
          <w:b/>
          <w:bCs/>
          <w:i/>
          <w:iCs/>
          <w:sz w:val="28"/>
          <w:szCs w:val="28"/>
          <w:lang w:val="kk-KZ" w:eastAsia="ru-RU"/>
        </w:rPr>
        <w:t xml:space="preserve">Бірінші тұрақ </w:t>
      </w:r>
      <w:r w:rsidR="001F7B42" w:rsidRPr="00E27083">
        <w:rPr>
          <w:rFonts w:ascii="Times New Roman" w:eastAsia="Times New Roman" w:hAnsi="Times New Roman" w:cs="Times New Roman"/>
          <w:b/>
          <w:bCs/>
          <w:i/>
          <w:iCs/>
          <w:sz w:val="28"/>
          <w:szCs w:val="28"/>
          <w:lang w:val="kk-KZ" w:eastAsia="ru-RU"/>
        </w:rPr>
        <w:t>–</w:t>
      </w:r>
      <w:r w:rsidR="00C84BE7" w:rsidRPr="00E27083">
        <w:rPr>
          <w:rFonts w:ascii="Times New Roman" w:eastAsia="Times New Roman" w:hAnsi="Times New Roman" w:cs="Times New Roman"/>
          <w:b/>
          <w:bCs/>
          <w:i/>
          <w:iCs/>
          <w:sz w:val="28"/>
          <w:szCs w:val="28"/>
          <w:lang w:val="kk-KZ" w:eastAsia="ru-RU"/>
        </w:rPr>
        <w:t xml:space="preserve"> </w:t>
      </w:r>
      <w:r w:rsidRPr="00E27083">
        <w:rPr>
          <w:rFonts w:ascii="Times New Roman" w:eastAsia="Times New Roman" w:hAnsi="Times New Roman" w:cs="Times New Roman"/>
          <w:b/>
          <w:bCs/>
          <w:i/>
          <w:iCs/>
          <w:sz w:val="28"/>
          <w:szCs w:val="28"/>
          <w:lang w:val="kk-KZ" w:eastAsia="ru-RU"/>
        </w:rPr>
        <w:t>ритуалд</w:t>
      </w:r>
      <w:r w:rsidR="001F7B42" w:rsidRPr="00E27083">
        <w:rPr>
          <w:rFonts w:ascii="Times New Roman" w:eastAsia="Times New Roman" w:hAnsi="Times New Roman" w:cs="Times New Roman"/>
          <w:b/>
          <w:bCs/>
          <w:i/>
          <w:iCs/>
          <w:sz w:val="28"/>
          <w:szCs w:val="28"/>
          <w:lang w:val="kk-KZ" w:eastAsia="ru-RU"/>
        </w:rPr>
        <w:t>ан метафизикалық</w:t>
      </w:r>
      <w:r w:rsidRPr="00E27083">
        <w:rPr>
          <w:rFonts w:ascii="Times New Roman" w:eastAsia="Times New Roman" w:hAnsi="Times New Roman" w:cs="Times New Roman"/>
          <w:b/>
          <w:bCs/>
          <w:i/>
          <w:iCs/>
          <w:sz w:val="28"/>
          <w:szCs w:val="28"/>
          <w:lang w:val="kk-KZ" w:eastAsia="ru-RU"/>
        </w:rPr>
        <w:t xml:space="preserve"> жүйе</w:t>
      </w:r>
      <w:r w:rsidRPr="00E27083">
        <w:rPr>
          <w:rFonts w:ascii="Times New Roman" w:eastAsia="Times New Roman" w:hAnsi="Times New Roman" w:cs="Times New Roman"/>
          <w:b/>
          <w:bCs/>
          <w:sz w:val="28"/>
          <w:szCs w:val="28"/>
          <w:lang w:val="kk-KZ" w:eastAsia="ru-RU"/>
        </w:rPr>
        <w:t>.</w:t>
      </w:r>
      <w:r w:rsidRPr="00E27083">
        <w:rPr>
          <w:rFonts w:ascii="Times New Roman" w:eastAsia="Times New Roman" w:hAnsi="Times New Roman" w:cs="Times New Roman"/>
          <w:sz w:val="28"/>
          <w:szCs w:val="28"/>
          <w:lang w:val="kk-KZ" w:eastAsia="ru-RU"/>
        </w:rPr>
        <w:t xml:space="preserve"> Ежелгі мәдениеттерде </w:t>
      </w:r>
      <w:r w:rsidR="009B5D89" w:rsidRPr="00E27083">
        <w:rPr>
          <w:rFonts w:ascii="Times New Roman" w:eastAsia="Times New Roman" w:hAnsi="Times New Roman" w:cs="Times New Roman"/>
          <w:sz w:val="28"/>
          <w:szCs w:val="28"/>
          <w:lang w:val="kk-KZ" w:eastAsia="ru-RU"/>
        </w:rPr>
        <w:t>-</w:t>
      </w:r>
      <w:r w:rsidR="00042F4D"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Месопотамия, Египет, Үндістан </w:t>
      </w:r>
      <w:r w:rsidR="009B5D89" w:rsidRPr="00E27083">
        <w:rPr>
          <w:rFonts w:ascii="Times New Roman" w:eastAsia="Times New Roman" w:hAnsi="Times New Roman" w:cs="Times New Roman"/>
          <w:sz w:val="28"/>
          <w:szCs w:val="28"/>
          <w:lang w:val="kk-KZ" w:eastAsia="ru-RU"/>
        </w:rPr>
        <w:t>-</w:t>
      </w:r>
      <w:r w:rsidR="00042F4D"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вокалдық техника ритуалдық контекстте қалыптасты. Техниканың параметрлері </w:t>
      </w:r>
      <w:r w:rsidR="009B5D89" w:rsidRPr="00E27083">
        <w:rPr>
          <w:rFonts w:ascii="Times New Roman" w:eastAsia="Times New Roman" w:hAnsi="Times New Roman" w:cs="Times New Roman"/>
          <w:sz w:val="28"/>
          <w:szCs w:val="28"/>
          <w:lang w:val="kk-KZ" w:eastAsia="ru-RU"/>
        </w:rPr>
        <w:t>-</w:t>
      </w:r>
      <w:r w:rsidR="00042F4D"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дыбыстың биіктігі, тембрі, ұзақтығы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онтологиялық мағынамен жүктелді: дұрыс дауыс </w:t>
      </w:r>
      <w:r w:rsidR="009B5D89" w:rsidRPr="00E27083">
        <w:rPr>
          <w:rFonts w:ascii="Times New Roman" w:eastAsia="Times New Roman" w:hAnsi="Times New Roman" w:cs="Times New Roman"/>
          <w:sz w:val="28"/>
          <w:szCs w:val="28"/>
          <w:lang w:val="kk-KZ" w:eastAsia="ru-RU"/>
        </w:rPr>
        <w:t>-</w:t>
      </w:r>
      <w:r w:rsidR="00042F4D"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дұрыс тәртіп. </w:t>
      </w:r>
      <w:r w:rsidRPr="00E27083">
        <w:rPr>
          <w:rFonts w:ascii="Times New Roman" w:hAnsi="Times New Roman" w:cs="Times New Roman"/>
          <w:sz w:val="28"/>
          <w:szCs w:val="28"/>
          <w:lang w:val="kk-KZ"/>
        </w:rPr>
        <w:t>Ал бұл құбылыстың алғашқы құжатталған көріністері ежелгі Грекиядан бастау алады, яғни бұл кезеңде вокалдық тәжірибе музыка(</w:t>
      </w:r>
      <w:r w:rsidRPr="00E27083">
        <w:rPr>
          <w:rFonts w:ascii="Times New Roman" w:hAnsi="Times New Roman" w:cs="Times New Roman"/>
          <w:i/>
          <w:iCs/>
          <w:sz w:val="28"/>
          <w:szCs w:val="28"/>
          <w:lang w:val="kk-KZ"/>
        </w:rPr>
        <w:t>mousiké</w:t>
      </w:r>
      <w:r w:rsidRPr="00E27083">
        <w:rPr>
          <w:rFonts w:ascii="Times New Roman" w:hAnsi="Times New Roman" w:cs="Times New Roman"/>
          <w:sz w:val="28"/>
          <w:szCs w:val="28"/>
          <w:lang w:val="kk-KZ"/>
        </w:rPr>
        <w:t xml:space="preserve">) ұғымы аясында жүйелі түрде теорияландырылып, педагогикалық тұрғыда кодификацияға ұшырап, эстетикалық тұрғыдан пікірталас нысанына айналған. </w:t>
      </w:r>
    </w:p>
    <w:p w14:paraId="530282ED" w14:textId="6095683E" w:rsidR="00591E23" w:rsidRPr="00E27083" w:rsidRDefault="00591E23" w:rsidP="00EA6F1A">
      <w:pPr>
        <w:spacing w:before="100" w:beforeAutospacing="1" w:after="100" w:afterAutospacing="1" w:line="240" w:lineRule="auto"/>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Ежелгі Грекиядағы музыкалық дыбысты түсінуге қатысты алғашқы ірі теориялық үлес Самос аралынан шыққан Пифагорға (шамамен б.з.д. 570-495 жж.) тиесілі. Пифагор музыка ғарыштың құрылымы сияқты үйлесімді математикалық заңдарға бағынады деп есептеді; бұл идея кейін «сфералар музыкасы» ұғымына айналды. Ішектерді зерттеу барысында Пифагор әртүрлі ұзындықтағы ішектер қарапайым сандық қатынастар арқылы байланысқан дыбыстар шығаратынын анықтады. Ең үйлесімді интервалдар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октава, квинта және кварта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бүтін сандар арқылы өрнектеледі. Бұл жаңалық музыкалық </w:t>
      </w:r>
      <w:r w:rsidRPr="00E27083">
        <w:rPr>
          <w:rFonts w:ascii="Times New Roman" w:hAnsi="Times New Roman" w:cs="Times New Roman"/>
          <w:sz w:val="28"/>
          <w:szCs w:val="28"/>
          <w:lang w:val="kk-KZ"/>
        </w:rPr>
        <w:lastRenderedPageBreak/>
        <w:t>дыбыстың кездейсоқ емес, математикалық тұрғыдан ұйымдасқан жүйе екенін дәлелдеді.</w:t>
      </w:r>
    </w:p>
    <w:p w14:paraId="2265B310" w14:textId="7D8BAA4C" w:rsidR="00591E23" w:rsidRPr="00E27083" w:rsidRDefault="00591E23" w:rsidP="00EA6F1A">
      <w:pPr>
        <w:spacing w:before="100" w:beforeAutospacing="1" w:after="100" w:afterAutospacing="1" w:line="240" w:lineRule="auto"/>
        <w:ind w:firstLine="709"/>
        <w:contextualSpacing/>
        <w:jc w:val="both"/>
        <w:rPr>
          <w:rFonts w:ascii="Times New Roman" w:hAnsi="Times New Roman" w:cs="Times New Roman"/>
          <w:color w:val="000000"/>
          <w:sz w:val="28"/>
          <w:szCs w:val="28"/>
          <w:shd w:val="clear" w:color="auto" w:fill="FFFFFF"/>
          <w:lang w:val="kk-KZ"/>
        </w:rPr>
      </w:pPr>
      <w:r w:rsidRPr="00E27083">
        <w:rPr>
          <w:rFonts w:ascii="Times New Roman" w:hAnsi="Times New Roman" w:cs="Times New Roman"/>
          <w:sz w:val="28"/>
          <w:szCs w:val="28"/>
          <w:lang w:val="kk-KZ"/>
        </w:rPr>
        <w:t xml:space="preserve">Бұл теория Аристотель арқылы әрі дамыды, оның түсінігінде өнер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шындыққа еліктеу (</w:t>
      </w:r>
      <w:r w:rsidRPr="00E27083">
        <w:rPr>
          <w:rFonts w:ascii="Times New Roman" w:hAnsi="Times New Roman" w:cs="Times New Roman"/>
          <w:i/>
          <w:iCs/>
          <w:sz w:val="28"/>
          <w:szCs w:val="28"/>
          <w:lang w:val="kk-KZ"/>
        </w:rPr>
        <w:t>мимесис</w:t>
      </w:r>
      <w:r w:rsidRPr="00E27083">
        <w:rPr>
          <w:rFonts w:ascii="Times New Roman" w:hAnsi="Times New Roman" w:cs="Times New Roman"/>
          <w:sz w:val="28"/>
          <w:szCs w:val="28"/>
          <w:lang w:val="kk-KZ"/>
        </w:rPr>
        <w:t xml:space="preserve">) болып табылады. Өнердің пайда болуын ол екі негізгі себеппен байланыстырады: біріншіден, еліктеу адамға бала кезінен тән қасиет; екіншіден, еліктеу нәтижелері адамдарға ләззат сыйлайды. Ол тіпті былай дейді: өмірде жиіркеніш тудыратын нәрселердің өзі өнерде бейнеленгенде бізге ерекше рахат әкелуі мүмкін. Сонымен қатар, Аристотель көркемдік шындықтың негізін былай түсіндіреді: өнер нақты болған оқиғаларды ғана емес, мүмкін болатын, ықтимал жағдайларды бейнелеуі тиіс. Яғни өнердің мақсаты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жай деректерді қайталау емес, өмірде болуы мүмкін, тіпті шынайыдан да мәндірек нұсқаларды көрсету. Осылайша, Аристотельдің тұжырымдамасының өзегі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w:t>
      </w:r>
      <w:r w:rsidRPr="00E27083">
        <w:rPr>
          <w:rFonts w:ascii="Times New Roman" w:hAnsi="Times New Roman" w:cs="Times New Roman"/>
          <w:i/>
          <w:iCs/>
          <w:sz w:val="28"/>
          <w:szCs w:val="28"/>
          <w:lang w:val="kk-KZ"/>
        </w:rPr>
        <w:t>этос</w:t>
      </w:r>
      <w:r w:rsidRPr="00E27083">
        <w:rPr>
          <w:rFonts w:ascii="Times New Roman" w:hAnsi="Times New Roman" w:cs="Times New Roman"/>
          <w:sz w:val="28"/>
          <w:szCs w:val="28"/>
          <w:lang w:val="kk-KZ"/>
        </w:rPr>
        <w:t xml:space="preserve"> ұғымы, яғни музыканың адамның эмоциясына және мінез-құлқына әсер ету қабілеті. Оның пікірінше, музыканың тәрбиелік құндылығы оның эмоцияларды бейнелеу және қоздыру қабілетіне байланысты. Ол музыка өнерін ерекше деп санады, өйткені ол тек эмоцияны бейнелеп қана қоймай, сол эмоцияны тікелей тудыра алады. Бұл қасиет оны кескіндеме сияқты басқа өнер түрлерінен ажыратады[</w:t>
      </w:r>
      <w:r w:rsidR="00DC16CC" w:rsidRPr="00E27083">
        <w:rPr>
          <w:rFonts w:ascii="Times New Roman" w:hAnsi="Times New Roman" w:cs="Times New Roman"/>
          <w:sz w:val="28"/>
          <w:szCs w:val="28"/>
          <w:lang w:val="kk-KZ"/>
        </w:rPr>
        <w:t>41</w:t>
      </w:r>
      <w:r w:rsidRPr="00E27083">
        <w:rPr>
          <w:rFonts w:ascii="Times New Roman" w:hAnsi="Times New Roman" w:cs="Times New Roman"/>
          <w:sz w:val="28"/>
          <w:szCs w:val="28"/>
          <w:lang w:val="kk-KZ"/>
        </w:rPr>
        <w:t>]</w:t>
      </w:r>
      <w:r w:rsidR="00042F4D" w:rsidRPr="00E27083">
        <w:rPr>
          <w:rFonts w:ascii="Times New Roman" w:hAnsi="Times New Roman" w:cs="Times New Roman"/>
          <w:sz w:val="28"/>
          <w:szCs w:val="28"/>
          <w:lang w:val="kk-KZ"/>
        </w:rPr>
        <w:t>.</w:t>
      </w:r>
      <w:r w:rsidRPr="00E27083">
        <w:rPr>
          <w:rFonts w:ascii="Times New Roman" w:hAnsi="Times New Roman" w:cs="Times New Roman"/>
          <w:color w:val="000000"/>
          <w:sz w:val="28"/>
          <w:szCs w:val="28"/>
          <w:shd w:val="clear" w:color="auto" w:fill="FFFFFF"/>
          <w:lang w:val="kk-KZ"/>
        </w:rPr>
        <w:t xml:space="preserve"> </w:t>
      </w:r>
    </w:p>
    <w:p w14:paraId="208BF3EF" w14:textId="21684D71" w:rsidR="00DC16CC" w:rsidRPr="00E27083" w:rsidRDefault="00591E23" w:rsidP="00EA6F1A">
      <w:pPr>
        <w:spacing w:before="100" w:beforeAutospacing="1" w:after="100" w:afterAutospacing="1" w:line="240" w:lineRule="auto"/>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Бұл теорияның</w:t>
      </w:r>
      <w:r w:rsidR="00042F4D" w:rsidRPr="00E27083">
        <w:rPr>
          <w:rFonts w:ascii="Times New Roman" w:hAnsi="Times New Roman" w:cs="Times New Roman"/>
          <w:sz w:val="28"/>
          <w:szCs w:val="28"/>
          <w:lang w:val="kk-KZ"/>
        </w:rPr>
        <w:t xml:space="preserve"> туындау</w:t>
      </w:r>
      <w:r w:rsidRPr="00E27083">
        <w:rPr>
          <w:rFonts w:ascii="Times New Roman" w:hAnsi="Times New Roman" w:cs="Times New Roman"/>
          <w:sz w:val="28"/>
          <w:szCs w:val="28"/>
          <w:lang w:val="kk-KZ"/>
        </w:rPr>
        <w:t xml:space="preserve"> себебі ежелгі гректердің музыка тәжірибесінде жатыр, атап айтқанда</w:t>
      </w:r>
      <w:r w:rsidRPr="00E27083">
        <w:rPr>
          <w:rFonts w:ascii="Times New Roman" w:hAnsi="Times New Roman" w:cs="Times New Roman"/>
          <w:color w:val="1F1F1F"/>
          <w:sz w:val="28"/>
          <w:szCs w:val="28"/>
          <w:shd w:val="clear" w:color="auto" w:fill="F9F9F9"/>
          <w:lang w:val="kk-KZ"/>
        </w:rPr>
        <w:t xml:space="preserve"> </w:t>
      </w:r>
      <w:r w:rsidRPr="00E27083">
        <w:rPr>
          <w:rFonts w:ascii="Times New Roman" w:hAnsi="Times New Roman" w:cs="Times New Roman"/>
          <w:i/>
          <w:iCs/>
          <w:sz w:val="28"/>
          <w:szCs w:val="28"/>
          <w:lang w:val="kk-KZ"/>
        </w:rPr>
        <w:t>mousiké</w:t>
      </w:r>
      <w:r w:rsidRPr="00E27083">
        <w:rPr>
          <w:rFonts w:ascii="Times New Roman" w:hAnsi="Times New Roman" w:cs="Times New Roman"/>
          <w:sz w:val="28"/>
          <w:szCs w:val="28"/>
          <w:lang w:val="kk-KZ"/>
        </w:rPr>
        <w:t xml:space="preserve">, яғни </w:t>
      </w:r>
      <w:r w:rsidR="00DC16CC" w:rsidRPr="00E27083">
        <w:rPr>
          <w:rFonts w:ascii="Times New Roman" w:hAnsi="Times New Roman" w:cs="Times New Roman"/>
          <w:sz w:val="28"/>
          <w:szCs w:val="28"/>
          <w:lang w:val="kk-KZ"/>
        </w:rPr>
        <w:t>м</w:t>
      </w:r>
      <w:r w:rsidRPr="00E27083">
        <w:rPr>
          <w:rFonts w:ascii="Times New Roman" w:hAnsi="Times New Roman" w:cs="Times New Roman"/>
          <w:sz w:val="28"/>
          <w:szCs w:val="28"/>
          <w:lang w:val="kk-KZ"/>
        </w:rPr>
        <w:t>узалардың өнері</w:t>
      </w:r>
      <w:r w:rsidR="00DC16CC" w:rsidRPr="00E27083">
        <w:rPr>
          <w:rFonts w:ascii="Times New Roman" w:hAnsi="Times New Roman" w:cs="Times New Roman"/>
          <w:sz w:val="28"/>
          <w:szCs w:val="28"/>
          <w:lang w:val="kk-KZ"/>
        </w:rPr>
        <w:t>, зерттеуші Яна Кубацки(</w:t>
      </w:r>
      <w:r w:rsidR="00DC16CC" w:rsidRPr="00E27083">
        <w:rPr>
          <w:rStyle w:val="a6"/>
          <w:rFonts w:ascii="Times New Roman" w:hAnsi="Times New Roman" w:cs="Times New Roman"/>
          <w:b w:val="0"/>
          <w:bCs w:val="0"/>
          <w:color w:val="1F1F1F"/>
          <w:sz w:val="28"/>
          <w:szCs w:val="28"/>
          <w:shd w:val="clear" w:color="auto" w:fill="F9F9F9"/>
          <w:lang w:val="kk-KZ"/>
        </w:rPr>
        <w:t>Jana Kubatzki</w:t>
      </w:r>
      <w:r w:rsidR="00DC16CC"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w:t>
      </w:r>
      <w:r w:rsidR="00DC16CC" w:rsidRPr="00E27083">
        <w:rPr>
          <w:rFonts w:ascii="Times New Roman" w:hAnsi="Times New Roman" w:cs="Times New Roman"/>
          <w:sz w:val="28"/>
          <w:szCs w:val="28"/>
          <w:lang w:val="kk-KZ"/>
        </w:rPr>
        <w:t xml:space="preserve">мәліметтеріне сәйкес[42], мұнда </w:t>
      </w:r>
      <w:r w:rsidRPr="00E27083">
        <w:rPr>
          <w:rFonts w:ascii="Times New Roman" w:hAnsi="Times New Roman" w:cs="Times New Roman"/>
          <w:sz w:val="28"/>
          <w:szCs w:val="28"/>
          <w:lang w:val="kk-KZ"/>
        </w:rPr>
        <w:t>Аполлон лира ойнап басқаратын, әйелдерден құралған діни хор</w:t>
      </w:r>
      <w:r w:rsidR="00DC16CC"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ән айтып, би билеп,  өлең мен жырлар шығар</w:t>
      </w:r>
      <w:r w:rsidR="00DC16CC" w:rsidRPr="00E27083">
        <w:rPr>
          <w:rFonts w:ascii="Times New Roman" w:hAnsi="Times New Roman" w:cs="Times New Roman"/>
          <w:sz w:val="28"/>
          <w:szCs w:val="28"/>
          <w:lang w:val="kk-KZ"/>
        </w:rPr>
        <w:t>а</w:t>
      </w:r>
      <w:r w:rsidRPr="00E27083">
        <w:rPr>
          <w:rFonts w:ascii="Times New Roman" w:hAnsi="Times New Roman" w:cs="Times New Roman"/>
          <w:sz w:val="28"/>
          <w:szCs w:val="28"/>
          <w:lang w:val="kk-KZ"/>
        </w:rPr>
        <w:t xml:space="preserve">ды. </w:t>
      </w:r>
      <w:r w:rsidRPr="00E27083">
        <w:rPr>
          <w:rFonts w:ascii="Times New Roman" w:hAnsi="Times New Roman" w:cs="Times New Roman"/>
          <w:i/>
          <w:iCs/>
          <w:sz w:val="28"/>
          <w:szCs w:val="28"/>
          <w:lang w:val="kk-KZ"/>
        </w:rPr>
        <w:t>Mousiké</w:t>
      </w:r>
      <w:r w:rsidRPr="00E27083">
        <w:rPr>
          <w:rFonts w:ascii="Times New Roman" w:hAnsi="Times New Roman" w:cs="Times New Roman"/>
          <w:sz w:val="28"/>
          <w:szCs w:val="28"/>
          <w:lang w:val="kk-KZ"/>
        </w:rPr>
        <w:t xml:space="preserve"> қазіргі «музыка» сөзінің мағынасынан едәуір ерекшеленеді: ол ән айту, би билеу, аспапта ойнау және драма орындаудың бүкіл ауқымын қамтиды. Музыка мен культтің арасындағы тығыз байланыс, мысалы, грек мифологиясында айқын көрінеді </w:t>
      </w:r>
      <w:r w:rsidR="009B5D89" w:rsidRPr="00E27083">
        <w:rPr>
          <w:rFonts w:ascii="Times New Roman" w:hAnsi="Times New Roman" w:cs="Times New Roman"/>
          <w:sz w:val="28"/>
          <w:szCs w:val="28"/>
          <w:lang w:val="kk-KZ"/>
        </w:rPr>
        <w:t>-</w:t>
      </w:r>
      <w:r w:rsidR="00A00899"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мұнда аспаптарды ойлап тапқан және оларда ойнаған құдайлар туралы әңгімелер бар.</w:t>
      </w:r>
    </w:p>
    <w:p w14:paraId="5466C4BB" w14:textId="534FF7CA" w:rsidR="00591E23" w:rsidRPr="00E27083" w:rsidRDefault="00A00899" w:rsidP="00EA6F1A">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Зерттеуші К.Каламе пікірінше[</w:t>
      </w:r>
      <w:r w:rsidR="00885CE0" w:rsidRPr="00E27083">
        <w:rPr>
          <w:rFonts w:ascii="Times New Roman" w:eastAsia="Times New Roman" w:hAnsi="Times New Roman" w:cs="Times New Roman"/>
          <w:sz w:val="28"/>
          <w:szCs w:val="28"/>
          <w:lang w:val="kk-KZ" w:eastAsia="ru-RU"/>
        </w:rPr>
        <w:t>43</w:t>
      </w:r>
      <w:r w:rsidRPr="00E27083">
        <w:rPr>
          <w:rFonts w:ascii="Times New Roman" w:eastAsia="Times New Roman" w:hAnsi="Times New Roman" w:cs="Times New Roman"/>
          <w:sz w:val="28"/>
          <w:szCs w:val="28"/>
          <w:lang w:val="kk-KZ" w:eastAsia="ru-RU"/>
        </w:rPr>
        <w:t xml:space="preserve">], </w:t>
      </w:r>
      <w:r w:rsidR="00591E23" w:rsidRPr="00E27083">
        <w:rPr>
          <w:rFonts w:ascii="Times New Roman" w:eastAsia="Times New Roman" w:hAnsi="Times New Roman" w:cs="Times New Roman"/>
          <w:sz w:val="28"/>
          <w:szCs w:val="28"/>
          <w:lang w:val="kk-KZ" w:eastAsia="ru-RU"/>
        </w:rPr>
        <w:t xml:space="preserve">ежелгі гректің </w:t>
      </w:r>
      <w:r w:rsidR="00591E23" w:rsidRPr="00E27083">
        <w:rPr>
          <w:rFonts w:ascii="Times New Roman" w:eastAsia="Times New Roman" w:hAnsi="Times New Roman" w:cs="Times New Roman"/>
          <w:i/>
          <w:iCs/>
          <w:sz w:val="28"/>
          <w:szCs w:val="28"/>
          <w:lang w:val="kk-KZ" w:eastAsia="ru-RU"/>
        </w:rPr>
        <w:t>harmoníā</w:t>
      </w:r>
      <w:r w:rsidR="00591E23" w:rsidRPr="00E27083">
        <w:rPr>
          <w:rFonts w:ascii="Times New Roman" w:eastAsia="Times New Roman" w:hAnsi="Times New Roman" w:cs="Times New Roman"/>
          <w:sz w:val="28"/>
          <w:szCs w:val="28"/>
          <w:lang w:val="kk-KZ" w:eastAsia="ru-RU"/>
        </w:rPr>
        <w:t xml:space="preserve"> (ἁρμονία) сөзі «бірге жалғастыру», «шеңбер», «келісім», «шарт» мағыналарын білдіреді. </w:t>
      </w:r>
      <w:r w:rsidRPr="00E27083">
        <w:rPr>
          <w:rFonts w:ascii="Times New Roman" w:eastAsia="Times New Roman" w:hAnsi="Times New Roman" w:cs="Times New Roman"/>
          <w:sz w:val="28"/>
          <w:szCs w:val="28"/>
          <w:lang w:val="kk-KZ" w:eastAsia="ru-RU"/>
        </w:rPr>
        <w:t>Яғни</w:t>
      </w:r>
      <w:r w:rsidR="00591E23" w:rsidRPr="00E27083">
        <w:rPr>
          <w:rFonts w:ascii="Times New Roman" w:eastAsia="Times New Roman" w:hAnsi="Times New Roman" w:cs="Times New Roman"/>
          <w:sz w:val="28"/>
          <w:szCs w:val="28"/>
          <w:lang w:val="kk-KZ" w:eastAsia="ru-RU"/>
        </w:rPr>
        <w:t>, сөздің бастапқы мағынасы дыбыстық құбылысқа емес, бірнеше бөліктің бір тұтасқа жарасымды бірігуіне жатады</w:t>
      </w:r>
      <w:r w:rsidRPr="00E27083">
        <w:rPr>
          <w:rFonts w:ascii="Times New Roman" w:eastAsia="Times New Roman" w:hAnsi="Times New Roman" w:cs="Times New Roman"/>
          <w:sz w:val="28"/>
          <w:szCs w:val="28"/>
          <w:lang w:val="kk-KZ" w:eastAsia="ru-RU"/>
        </w:rPr>
        <w:t>, кейін біздің түсінігімізде дыбыс жүйесі ретінде қарыптасқан</w:t>
      </w:r>
      <w:r w:rsidR="00591E23" w:rsidRPr="00E27083">
        <w:rPr>
          <w:rFonts w:ascii="Times New Roman" w:eastAsia="Times New Roman" w:hAnsi="Times New Roman" w:cs="Times New Roman"/>
          <w:sz w:val="28"/>
          <w:szCs w:val="28"/>
          <w:lang w:val="kk-KZ" w:eastAsia="ru-RU"/>
        </w:rPr>
        <w:t xml:space="preserve">. Бұл ұғым мифологиялық деңгейде де бекіген: грек мифологиясында гармония </w:t>
      </w:r>
      <w:r w:rsidR="009B5D89" w:rsidRPr="00E27083">
        <w:rPr>
          <w:rFonts w:ascii="Times New Roman" w:eastAsia="Times New Roman" w:hAnsi="Times New Roman" w:cs="Times New Roman"/>
          <w:sz w:val="28"/>
          <w:szCs w:val="28"/>
          <w:lang w:val="kk-KZ" w:eastAsia="ru-RU"/>
        </w:rPr>
        <w:t>-</w:t>
      </w:r>
      <w:r w:rsidR="00591E23" w:rsidRPr="00E27083">
        <w:rPr>
          <w:rFonts w:ascii="Times New Roman" w:eastAsia="Times New Roman" w:hAnsi="Times New Roman" w:cs="Times New Roman"/>
          <w:sz w:val="28"/>
          <w:szCs w:val="28"/>
          <w:lang w:val="kk-KZ" w:eastAsia="ru-RU"/>
        </w:rPr>
        <w:t xml:space="preserve">үйлесімдік пен бірлік құдайы, оның қарсы полюсі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w:t>
      </w:r>
      <w:r w:rsidR="00591E23" w:rsidRPr="00E27083">
        <w:rPr>
          <w:rFonts w:ascii="Times New Roman" w:eastAsia="Times New Roman" w:hAnsi="Times New Roman" w:cs="Times New Roman"/>
          <w:sz w:val="28"/>
          <w:szCs w:val="28"/>
          <w:lang w:val="kk-KZ" w:eastAsia="ru-RU"/>
        </w:rPr>
        <w:t xml:space="preserve">Эрида (жік пен дауыс), яғни гармония мен дисгармония алғашқы кезден-ақ ғарышты тәртіп пен аластауышты бейберекет ретінде дінде қарама-қарсы қойылды. Хор дәстүрі </w:t>
      </w:r>
      <w:r w:rsidR="009B5D89" w:rsidRPr="00E27083">
        <w:rPr>
          <w:rFonts w:ascii="Times New Roman" w:eastAsia="Times New Roman" w:hAnsi="Times New Roman" w:cs="Times New Roman"/>
          <w:sz w:val="28"/>
          <w:szCs w:val="28"/>
          <w:lang w:val="kk-KZ" w:eastAsia="ru-RU"/>
        </w:rPr>
        <w:t>-</w:t>
      </w:r>
      <w:r w:rsidR="00885CE0" w:rsidRPr="00E27083">
        <w:rPr>
          <w:rFonts w:ascii="Times New Roman" w:eastAsia="Times New Roman" w:hAnsi="Times New Roman" w:cs="Times New Roman"/>
          <w:sz w:val="28"/>
          <w:szCs w:val="28"/>
          <w:lang w:val="kk-KZ" w:eastAsia="ru-RU"/>
        </w:rPr>
        <w:t xml:space="preserve"> </w:t>
      </w:r>
      <w:r w:rsidR="00591E23" w:rsidRPr="00E27083">
        <w:rPr>
          <w:rFonts w:ascii="Times New Roman" w:eastAsia="Times New Roman" w:hAnsi="Times New Roman" w:cs="Times New Roman"/>
          <w:sz w:val="28"/>
          <w:szCs w:val="28"/>
          <w:lang w:val="kk-KZ" w:eastAsia="ru-RU"/>
        </w:rPr>
        <w:t xml:space="preserve">гармония ұғымының ең айқын, ең тірі көрінісі. Алтардың төңірегіндегі дөңгелек би (kyklos) Аполлон, Артемида, Дионис, Гера, Деметра және Афродита культтерінің ортақ элементі болды; бұл шеңбер биі қасиетті шеңберді </w:t>
      </w:r>
      <w:r w:rsidR="009B5D89" w:rsidRPr="00E27083">
        <w:rPr>
          <w:rFonts w:ascii="Times New Roman" w:eastAsia="Times New Roman" w:hAnsi="Times New Roman" w:cs="Times New Roman"/>
          <w:sz w:val="28"/>
          <w:szCs w:val="28"/>
          <w:lang w:val="kk-KZ" w:eastAsia="ru-RU"/>
        </w:rPr>
        <w:t>-</w:t>
      </w:r>
      <w:r w:rsidR="00885CE0" w:rsidRPr="00E27083">
        <w:rPr>
          <w:rFonts w:ascii="Times New Roman" w:eastAsia="Times New Roman" w:hAnsi="Times New Roman" w:cs="Times New Roman"/>
          <w:sz w:val="28"/>
          <w:szCs w:val="28"/>
          <w:lang w:val="kk-KZ" w:eastAsia="ru-RU"/>
        </w:rPr>
        <w:t xml:space="preserve"> </w:t>
      </w:r>
      <w:r w:rsidR="00591E23" w:rsidRPr="00E27083">
        <w:rPr>
          <w:rFonts w:ascii="Times New Roman" w:eastAsia="Times New Roman" w:hAnsi="Times New Roman" w:cs="Times New Roman"/>
          <w:sz w:val="28"/>
          <w:szCs w:val="28"/>
          <w:lang w:val="kk-KZ" w:eastAsia="ru-RU"/>
        </w:rPr>
        <w:t xml:space="preserve">киелі кеңістікті </w:t>
      </w:r>
      <w:r w:rsidR="009B5D89" w:rsidRPr="00E27083">
        <w:rPr>
          <w:rFonts w:ascii="Times New Roman" w:eastAsia="Times New Roman" w:hAnsi="Times New Roman" w:cs="Times New Roman"/>
          <w:sz w:val="28"/>
          <w:szCs w:val="28"/>
          <w:lang w:val="kk-KZ" w:eastAsia="ru-RU"/>
        </w:rPr>
        <w:t>-</w:t>
      </w:r>
      <w:r w:rsidR="00885CE0" w:rsidRPr="00E27083">
        <w:rPr>
          <w:rFonts w:ascii="Times New Roman" w:eastAsia="Times New Roman" w:hAnsi="Times New Roman" w:cs="Times New Roman"/>
          <w:sz w:val="28"/>
          <w:szCs w:val="28"/>
          <w:lang w:val="kk-KZ" w:eastAsia="ru-RU"/>
        </w:rPr>
        <w:t xml:space="preserve"> </w:t>
      </w:r>
      <w:r w:rsidR="00591E23" w:rsidRPr="00E27083">
        <w:rPr>
          <w:rFonts w:ascii="Times New Roman" w:eastAsia="Times New Roman" w:hAnsi="Times New Roman" w:cs="Times New Roman"/>
          <w:sz w:val="28"/>
          <w:szCs w:val="28"/>
          <w:lang w:val="kk-KZ" w:eastAsia="ru-RU"/>
        </w:rPr>
        <w:t xml:space="preserve">жасады деп түсінілді. Хорлық орындау арқылы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w:t>
      </w:r>
      <w:r w:rsidR="00591E23" w:rsidRPr="00E27083">
        <w:rPr>
          <w:rFonts w:ascii="Times New Roman" w:eastAsia="Times New Roman" w:hAnsi="Times New Roman" w:cs="Times New Roman"/>
          <w:sz w:val="28"/>
          <w:szCs w:val="28"/>
          <w:lang w:val="kk-KZ" w:eastAsia="ru-RU"/>
        </w:rPr>
        <w:t xml:space="preserve">ырғақ пен дене қозғалысы арқылы </w:t>
      </w:r>
      <w:r w:rsidR="009B5D89" w:rsidRPr="00E27083">
        <w:rPr>
          <w:rFonts w:ascii="Times New Roman" w:eastAsia="Times New Roman" w:hAnsi="Times New Roman" w:cs="Times New Roman"/>
          <w:sz w:val="28"/>
          <w:szCs w:val="28"/>
          <w:lang w:val="kk-KZ" w:eastAsia="ru-RU"/>
        </w:rPr>
        <w:t>-</w:t>
      </w:r>
      <w:r w:rsidR="00885CE0" w:rsidRPr="00E27083">
        <w:rPr>
          <w:rFonts w:ascii="Times New Roman" w:eastAsia="Times New Roman" w:hAnsi="Times New Roman" w:cs="Times New Roman"/>
          <w:sz w:val="28"/>
          <w:szCs w:val="28"/>
          <w:lang w:val="kk-KZ" w:eastAsia="ru-RU"/>
        </w:rPr>
        <w:t xml:space="preserve"> </w:t>
      </w:r>
      <w:r w:rsidR="00591E23" w:rsidRPr="00E27083">
        <w:rPr>
          <w:rFonts w:ascii="Times New Roman" w:eastAsia="Times New Roman" w:hAnsi="Times New Roman" w:cs="Times New Roman"/>
          <w:sz w:val="28"/>
          <w:szCs w:val="28"/>
          <w:lang w:val="kk-KZ" w:eastAsia="ru-RU"/>
        </w:rPr>
        <w:t>әйелдердің әлеуметтік өмірінің және гендерлік рөлінің түрлі кезеңдері діни деңгейде бекітілді</w:t>
      </w:r>
      <w:r w:rsidR="00885CE0" w:rsidRPr="00E27083">
        <w:rPr>
          <w:rFonts w:ascii="Times New Roman" w:eastAsia="Times New Roman" w:hAnsi="Times New Roman" w:cs="Times New Roman"/>
          <w:sz w:val="28"/>
          <w:szCs w:val="28"/>
          <w:lang w:val="kk-KZ" w:eastAsia="ru-RU"/>
        </w:rPr>
        <w:t xml:space="preserve">[43, </w:t>
      </w:r>
      <w:r w:rsidR="00591E23" w:rsidRPr="00E27083">
        <w:rPr>
          <w:rFonts w:ascii="Times New Roman" w:eastAsia="Times New Roman" w:hAnsi="Times New Roman" w:cs="Times New Roman"/>
          <w:sz w:val="28"/>
          <w:szCs w:val="28"/>
          <w:lang w:val="kk-KZ" w:eastAsia="ru-RU"/>
        </w:rPr>
        <w:t>207</w:t>
      </w:r>
      <w:r w:rsidR="00885CE0" w:rsidRPr="00E27083">
        <w:rPr>
          <w:rFonts w:ascii="Times New Roman" w:eastAsia="Times New Roman" w:hAnsi="Times New Roman" w:cs="Times New Roman"/>
          <w:sz w:val="28"/>
          <w:szCs w:val="28"/>
          <w:lang w:val="kk-KZ" w:eastAsia="ru-RU"/>
        </w:rPr>
        <w:t xml:space="preserve"> б.]</w:t>
      </w:r>
      <w:r w:rsidR="00591E23" w:rsidRPr="00E27083">
        <w:rPr>
          <w:rFonts w:ascii="Times New Roman" w:eastAsia="Times New Roman" w:hAnsi="Times New Roman" w:cs="Times New Roman"/>
          <w:sz w:val="28"/>
          <w:szCs w:val="28"/>
          <w:lang w:val="kk-KZ" w:eastAsia="ru-RU"/>
        </w:rPr>
        <w:t>. Бұл дерек хордың тек музыкалық емес</w:t>
      </w:r>
      <w:r w:rsidR="00591E23" w:rsidRPr="00E27083">
        <w:rPr>
          <w:rFonts w:ascii="Times New Roman" w:eastAsia="Times New Roman" w:hAnsi="Times New Roman" w:cs="Times New Roman"/>
          <w:b/>
          <w:bCs/>
          <w:sz w:val="28"/>
          <w:szCs w:val="28"/>
          <w:lang w:val="kk-KZ" w:eastAsia="ru-RU"/>
        </w:rPr>
        <w:t xml:space="preserve">, </w:t>
      </w:r>
      <w:r w:rsidR="00591E23" w:rsidRPr="00E27083">
        <w:rPr>
          <w:rFonts w:ascii="Times New Roman" w:eastAsia="Times New Roman" w:hAnsi="Times New Roman" w:cs="Times New Roman"/>
          <w:sz w:val="28"/>
          <w:szCs w:val="28"/>
          <w:lang w:val="kk-KZ" w:eastAsia="ru-RU"/>
        </w:rPr>
        <w:t xml:space="preserve">антропологиялық және теологиялық функция атқарғанын растайды: хор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w:t>
      </w:r>
      <w:r w:rsidR="00591E23" w:rsidRPr="00E27083">
        <w:rPr>
          <w:rFonts w:ascii="Times New Roman" w:eastAsia="Times New Roman" w:hAnsi="Times New Roman" w:cs="Times New Roman"/>
          <w:sz w:val="28"/>
          <w:szCs w:val="28"/>
          <w:lang w:val="kk-KZ" w:eastAsia="ru-RU"/>
        </w:rPr>
        <w:t>қоғамдық болмысты ғарыштық тәртіппен байланыстыратын медиатор</w:t>
      </w:r>
      <w:r w:rsidR="00910FF3" w:rsidRPr="00E27083">
        <w:rPr>
          <w:rFonts w:ascii="Times New Roman" w:eastAsia="Times New Roman" w:hAnsi="Times New Roman" w:cs="Times New Roman"/>
          <w:sz w:val="28"/>
          <w:szCs w:val="28"/>
          <w:lang w:val="kk-KZ" w:eastAsia="ru-RU"/>
        </w:rPr>
        <w:t xml:space="preserve"> болып саналған</w:t>
      </w:r>
      <w:r w:rsidR="00591E23" w:rsidRPr="00E27083">
        <w:rPr>
          <w:rFonts w:ascii="Times New Roman" w:eastAsia="Times New Roman" w:hAnsi="Times New Roman" w:cs="Times New Roman"/>
          <w:sz w:val="28"/>
          <w:szCs w:val="28"/>
          <w:lang w:val="kk-KZ" w:eastAsia="ru-RU"/>
        </w:rPr>
        <w:t xml:space="preserve">. </w:t>
      </w:r>
    </w:p>
    <w:p w14:paraId="05961CB1" w14:textId="0826F3FA" w:rsidR="00591E23" w:rsidRPr="00E27083" w:rsidRDefault="00591E23" w:rsidP="00EA6F1A">
      <w:pPr>
        <w:spacing w:before="100" w:beforeAutospacing="1" w:after="100" w:afterAutospacing="1" w:line="240" w:lineRule="auto"/>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lastRenderedPageBreak/>
        <w:t>Бұл вокалдық практикаға тікелей әсер етті: егер белгілі бір музыкалық ладтар мен вокалдық стильдер адамның мінезін қалыптастыра алса, онда вокалдық техниканы таңдау мен реттеу қоғамдық және моральдық маңызы бар мәселеге айналады. Зерттеушілер Pöhlmann мен West [4</w:t>
      </w:r>
      <w:r w:rsidR="00414726" w:rsidRPr="00E27083">
        <w:rPr>
          <w:rFonts w:ascii="Times New Roman" w:hAnsi="Times New Roman" w:cs="Times New Roman"/>
          <w:sz w:val="28"/>
          <w:szCs w:val="28"/>
          <w:lang w:val="kk-KZ"/>
        </w:rPr>
        <w:t>4</w:t>
      </w:r>
      <w:r w:rsidRPr="00E27083">
        <w:rPr>
          <w:rFonts w:ascii="Times New Roman" w:hAnsi="Times New Roman" w:cs="Times New Roman"/>
          <w:sz w:val="28"/>
          <w:szCs w:val="28"/>
          <w:lang w:val="kk-KZ"/>
        </w:rPr>
        <w:t>] еңбегінде көне грек музыкасының негізінен вокалдық сипатта болғаны көрсетіледі. Музыкалық шығармалар поэзиямен тығыз байланыста орындалып, әуен мәтін құрылымына тәуелді қалыптасты. Сақталған музыкалық фрагменттердің басым бөлігі хорлық және вокалдық жанрларға жатады, бұл антикалық мәдениетте дауыстың музыкалық өнердің басты құралы болғанын дәлелдейді. Яғни, бұл теориялық негіздер музыкалық ладтардың құрылымдық ережелерін айқындап, соның нәтижесінде әншілердің орындау тәсілін анықтады.</w:t>
      </w:r>
    </w:p>
    <w:p w14:paraId="6AD77536" w14:textId="436601A3" w:rsidR="00591E23" w:rsidRPr="00E27083" w:rsidRDefault="00591E23" w:rsidP="00EA6F1A">
      <w:pPr>
        <w:spacing w:before="100" w:beforeAutospacing="1" w:after="100" w:afterAutospacing="1" w:line="240" w:lineRule="auto"/>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Осылайша, аталмыш танымдар ежелгі грек вокалдық техникаларының табиғи таза дыбысқа негізделуіне жол ашты. Грек ерте жазбаларын зерттеген </w:t>
      </w:r>
      <w:bookmarkStart w:id="11" w:name="_Hlk227888543"/>
      <w:r w:rsidRPr="00E27083">
        <w:rPr>
          <w:rFonts w:ascii="Times New Roman" w:hAnsi="Times New Roman" w:cs="Times New Roman"/>
          <w:sz w:val="28"/>
          <w:szCs w:val="28"/>
          <w:lang w:val="kk-KZ"/>
        </w:rPr>
        <w:t xml:space="preserve">Ц.Сяошуан </w:t>
      </w:r>
      <w:bookmarkEnd w:id="11"/>
      <w:r w:rsidRPr="00E27083">
        <w:rPr>
          <w:rFonts w:ascii="Times New Roman" w:hAnsi="Times New Roman" w:cs="Times New Roman"/>
          <w:sz w:val="28"/>
          <w:szCs w:val="28"/>
          <w:lang w:val="kk-KZ"/>
        </w:rPr>
        <w:t>мәліметіне сәйкес [4</w:t>
      </w:r>
      <w:r w:rsidR="00414726" w:rsidRPr="00E27083">
        <w:rPr>
          <w:rFonts w:ascii="Times New Roman" w:hAnsi="Times New Roman" w:cs="Times New Roman"/>
          <w:sz w:val="28"/>
          <w:szCs w:val="28"/>
          <w:lang w:val="kk-KZ"/>
        </w:rPr>
        <w:t>5</w:t>
      </w:r>
      <w:r w:rsidRPr="00E27083">
        <w:rPr>
          <w:rFonts w:ascii="Times New Roman" w:hAnsi="Times New Roman" w:cs="Times New Roman"/>
          <w:sz w:val="28"/>
          <w:szCs w:val="28"/>
          <w:lang w:val="kk-KZ"/>
        </w:rPr>
        <w:t xml:space="preserve">] ежелгі дәуір кезеңінде вокалдық музыка діни және зайырлы тәжірибелердің негізгі құрамдас бөлігі болған. IV-VI ғасырларға қарасты 24 шығарманы талдау нәтижесінде табиғи дауысқа негізделген монодиялық орындау басым болғаны байқалады. Мысалы, грек лириктерінің зерттелген гимндерінде жоғары бас регистрінің қолданылу жиілігі шамамен 62%-ды құрайды. Осылайша, вокалдық техника таза дыбыстауға басты назар аударғанын дәлелдейді және Пифагор мен Аристотель қалыптастырған философиялық негіздер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бір жағынан дыбысты математикалық рационализациялау болса, екінші жағынан вокалдық стильді этикалық және педагогикалық тұрғыдан реттеу болды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кейін ортағасырлық ғалымдар арқылы мұраға алынып, әрі қарай жүйеленді. </w:t>
      </w:r>
    </w:p>
    <w:p w14:paraId="66B87A52" w14:textId="77777777" w:rsidR="00591E23" w:rsidRPr="00E27083" w:rsidRDefault="00591E23" w:rsidP="00EA6F1A">
      <w:pPr>
        <w:spacing w:before="100" w:beforeAutospacing="1" w:after="100" w:afterAutospacing="1" w:line="240" w:lineRule="auto"/>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Тарихи тұрғыда, Пифагор мен Аристотель қалыптастырған теориялық негіздер тек грек тілді әлем аясында шектеліп қалған жоқ. Антикалық дәуірдің құлдырауынан кейін бұл идеялардың сақталуы, аударылуы және шығармашылық тұрғыдан дамытылуы Исламның Алтын ғасыры ғалымдарының қолына өтті. VIII-XIII ғасырлар аралығындағы олардың қызметі тек мұраланған білімді жеткізу ғана емес, оны терең интеллектуалдық тұрғыдан қайта өңдеу процесі болды. Әл-Фараби мен Ибн Синаның музыкалық еңбектері кейін еуропалық музыка теоретиктеріне де ықпал етіп, бұл Орталық Азия ғалымдарының грек музыкалық ойының ислам әлемі мен ортағасырлық Еуропаға таралуындағы негізгі дәнекер болғанын көрсетеді.</w:t>
      </w:r>
    </w:p>
    <w:p w14:paraId="4E399699" w14:textId="19CFFE13" w:rsidR="00591E23" w:rsidRPr="00E27083" w:rsidRDefault="00591E23" w:rsidP="00EA6F1A">
      <w:pPr>
        <w:spacing w:before="100" w:beforeAutospacing="1" w:after="100" w:afterAutospacing="1" w:line="240" w:lineRule="auto"/>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Бұл интеллектуалдық трансформацияның орталық тұлғасы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Әбу Насыр әл-Фараби (шамамен 872-950) болды. Оның музыкалық көзқарастары ең толық түрде </w:t>
      </w:r>
      <w:r w:rsidRPr="00E27083">
        <w:rPr>
          <w:rFonts w:ascii="Times New Roman" w:hAnsi="Times New Roman" w:cs="Times New Roman"/>
          <w:i/>
          <w:iCs/>
          <w:sz w:val="28"/>
          <w:szCs w:val="28"/>
          <w:lang w:val="kk-KZ"/>
        </w:rPr>
        <w:t>«Китаб әл-Мусиқа әл-Кабир»</w:t>
      </w:r>
      <w:r w:rsidRPr="00E27083">
        <w:rPr>
          <w:rFonts w:ascii="Times New Roman" w:hAnsi="Times New Roman" w:cs="Times New Roman"/>
          <w:sz w:val="28"/>
          <w:szCs w:val="28"/>
          <w:lang w:val="kk-KZ"/>
        </w:rPr>
        <w:t xml:space="preserve"> («Музыка туралы ұлы кітап») еңбегінде көрініс тапқан. Аристотель дәстүрін жалғастыра отырып, әл-Фараби музыканы екі бөлікке бөлді:</w:t>
      </w:r>
    </w:p>
    <w:p w14:paraId="12533A43" w14:textId="1662E220" w:rsidR="00591E23" w:rsidRPr="00E27083" w:rsidRDefault="00591E23" w:rsidP="004A3DE9">
      <w:pPr>
        <w:numPr>
          <w:ilvl w:val="0"/>
          <w:numId w:val="6"/>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теориялық бөлік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дыбыстың табиғатын және музыканың принциптерін зерттейді; </w:t>
      </w:r>
    </w:p>
    <w:p w14:paraId="1DEEC52E" w14:textId="3C4A660A" w:rsidR="00591E23" w:rsidRPr="00E27083" w:rsidRDefault="00591E23" w:rsidP="004A3DE9">
      <w:pPr>
        <w:numPr>
          <w:ilvl w:val="0"/>
          <w:numId w:val="6"/>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практикалық бөлік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бұл принциптерді аспаптар мен интервалдарға қолданады. </w:t>
      </w:r>
    </w:p>
    <w:p w14:paraId="6C0F28F6" w14:textId="4EFC5016" w:rsidR="00591E23" w:rsidRPr="00E27083" w:rsidRDefault="00591E23" w:rsidP="00EA6F1A">
      <w:pPr>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lastRenderedPageBreak/>
        <w:t xml:space="preserve">Әл-Фараби музыканың математикалық негіздерін терең зерттеп, интервалдар мен гармониялардың табиғатын талдады, сондай-ақ музыкалық аспаптарды дыбыстық сипаттарына қарай жіктеді. Ең маңыздысы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ол араб тондық жүйесін қалыптастырып, кейін макам жүйесінің </w:t>
      </w:r>
      <w:r w:rsidR="006F76F8" w:rsidRPr="00E27083">
        <w:rPr>
          <w:rFonts w:ascii="Times New Roman" w:eastAsia="Times New Roman" w:hAnsi="Times New Roman" w:cs="Times New Roman"/>
          <w:sz w:val="28"/>
          <w:szCs w:val="28"/>
          <w:lang w:val="kk-KZ" w:eastAsia="ru-RU"/>
        </w:rPr>
        <w:t xml:space="preserve">теориялық </w:t>
      </w:r>
      <w:r w:rsidRPr="00E27083">
        <w:rPr>
          <w:rFonts w:ascii="Times New Roman" w:eastAsia="Times New Roman" w:hAnsi="Times New Roman" w:cs="Times New Roman"/>
          <w:sz w:val="28"/>
          <w:szCs w:val="28"/>
          <w:lang w:val="kk-KZ" w:eastAsia="ru-RU"/>
        </w:rPr>
        <w:t>негізін қалады[4</w:t>
      </w:r>
      <w:r w:rsidR="006F76F8" w:rsidRPr="00E27083">
        <w:rPr>
          <w:rFonts w:ascii="Times New Roman" w:eastAsia="Times New Roman" w:hAnsi="Times New Roman" w:cs="Times New Roman"/>
          <w:sz w:val="28"/>
          <w:szCs w:val="28"/>
          <w:lang w:val="kk-KZ" w:eastAsia="ru-RU"/>
        </w:rPr>
        <w:t>6</w:t>
      </w:r>
      <w:r w:rsidRPr="00E27083">
        <w:rPr>
          <w:rFonts w:ascii="Times New Roman" w:hAnsi="Times New Roman" w:cs="Times New Roman"/>
          <w:sz w:val="28"/>
          <w:szCs w:val="28"/>
          <w:lang w:val="kk-KZ"/>
        </w:rPr>
        <w:t>]</w:t>
      </w:r>
      <w:r w:rsidRPr="00E27083">
        <w:rPr>
          <w:rFonts w:ascii="Times New Roman" w:eastAsia="Times New Roman" w:hAnsi="Times New Roman" w:cs="Times New Roman"/>
          <w:sz w:val="28"/>
          <w:szCs w:val="28"/>
          <w:lang w:val="kk-KZ" w:eastAsia="ru-RU"/>
        </w:rPr>
        <w:t xml:space="preserve">. Бұл жүйе вокалдық және аспаптық музыканың ладтық және орнаменттік құрылымын анықтады. Осы тұрғыдан әл-Фарабидің еңбегі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грек дәстүріндегі дыбысты математикалық тұрғыдан түсіндіруді жаңа теориялық жүйеге енгізіп, кейінгі вокалдық практикаларды қалыптастырған маңызды кезең. </w:t>
      </w:r>
      <w:r w:rsidR="006F76F8" w:rsidRPr="00E27083">
        <w:rPr>
          <w:rFonts w:ascii="Times New Roman" w:hAnsi="Times New Roman" w:cs="Times New Roman"/>
          <w:sz w:val="28"/>
          <w:szCs w:val="28"/>
          <w:lang w:val="kk-KZ" w:eastAsia="ru-RU"/>
        </w:rPr>
        <w:t>З</w:t>
      </w:r>
      <w:r w:rsidRPr="00E27083">
        <w:rPr>
          <w:rFonts w:ascii="Times New Roman" w:hAnsi="Times New Roman" w:cs="Times New Roman"/>
          <w:sz w:val="28"/>
          <w:szCs w:val="28"/>
          <w:lang w:val="kk-KZ" w:eastAsia="ru-RU"/>
        </w:rPr>
        <w:t>ерттеуші М.Фаллахзаде</w:t>
      </w:r>
      <w:r w:rsidRPr="00E27083">
        <w:rPr>
          <w:rFonts w:ascii="Times New Roman" w:eastAsia="Times New Roman" w:hAnsi="Times New Roman" w:cs="Times New Roman"/>
          <w:sz w:val="28"/>
          <w:szCs w:val="28"/>
          <w:lang w:val="kk-KZ" w:eastAsia="ru-RU"/>
        </w:rPr>
        <w:t>[4</w:t>
      </w:r>
      <w:r w:rsidR="006F76F8" w:rsidRPr="00E27083">
        <w:rPr>
          <w:rFonts w:ascii="Times New Roman" w:eastAsia="Times New Roman" w:hAnsi="Times New Roman" w:cs="Times New Roman"/>
          <w:sz w:val="28"/>
          <w:szCs w:val="28"/>
          <w:lang w:val="kk-KZ" w:eastAsia="ru-RU"/>
        </w:rPr>
        <w:t>7</w:t>
      </w:r>
      <w:r w:rsidRPr="00E27083">
        <w:rPr>
          <w:rFonts w:ascii="Times New Roman" w:hAnsi="Times New Roman" w:cs="Times New Roman"/>
          <w:sz w:val="28"/>
          <w:szCs w:val="28"/>
          <w:lang w:val="kk-KZ"/>
        </w:rPr>
        <w:t>]</w:t>
      </w:r>
      <w:r w:rsidR="006F76F8" w:rsidRPr="00E27083">
        <w:rPr>
          <w:rFonts w:ascii="Times New Roman" w:hAnsi="Times New Roman" w:cs="Times New Roman"/>
          <w:sz w:val="28"/>
          <w:szCs w:val="28"/>
          <w:lang w:val="kk-KZ"/>
        </w:rPr>
        <w:t xml:space="preserve"> мәліметтеріне сәйкес,</w:t>
      </w:r>
      <w:r w:rsidRPr="00E27083">
        <w:rPr>
          <w:rFonts w:ascii="Times New Roman" w:hAnsi="Times New Roman" w:cs="Times New Roman"/>
          <w:sz w:val="28"/>
          <w:szCs w:val="28"/>
          <w:lang w:val="kk-KZ" w:eastAsia="ru-RU"/>
        </w:rPr>
        <w:t xml:space="preserve"> ерте кезеңде грек-араб ғылыми дәстүрі бойынша музыка теориясы дербес пән ретінде емес, философиялық және энциклопедиялық еңбектер құрамында қарастырды</w:t>
      </w:r>
      <w:r w:rsidR="006F76F8" w:rsidRPr="00E27083">
        <w:rPr>
          <w:rFonts w:ascii="Times New Roman" w:hAnsi="Times New Roman" w:cs="Times New Roman"/>
          <w:sz w:val="28"/>
          <w:szCs w:val="28"/>
          <w:lang w:val="kk-KZ" w:eastAsia="ru-RU"/>
        </w:rPr>
        <w:t xml:space="preserve"> </w:t>
      </w:r>
      <w:r w:rsidRPr="00E27083">
        <w:rPr>
          <w:rFonts w:ascii="Times New Roman" w:hAnsi="Times New Roman" w:cs="Times New Roman"/>
          <w:sz w:val="28"/>
          <w:szCs w:val="28"/>
          <w:lang w:val="kk-KZ" w:eastAsia="ru-RU"/>
        </w:rPr>
        <w:t xml:space="preserve">және бұл кезеңде аударма мен ықшамдау негізгі әдіс болып, аристотельдік және неоплатондық көзқарастар қатар өмір сүріп, </w:t>
      </w:r>
      <w:r w:rsidRPr="00E27083">
        <w:rPr>
          <w:rFonts w:ascii="Times New Roman" w:hAnsi="Times New Roman" w:cs="Times New Roman"/>
          <w:sz w:val="28"/>
          <w:szCs w:val="28"/>
          <w:lang w:val="kk-KZ"/>
        </w:rPr>
        <w:t>музыкалық лад түрлері жүйеленіп, әсіресе тетрахордтар, пентахордтар және октавалық құрылымдардың ғылыми классификациясы жасалды.</w:t>
      </w:r>
    </w:p>
    <w:p w14:paraId="3F2115F7" w14:textId="50B8BDCB" w:rsidR="00591E23" w:rsidRPr="00E27083" w:rsidRDefault="00591E23" w:rsidP="00EA6F1A">
      <w:pPr>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Әл-Фараби грек теориясын ислам музыкалық тәжірибесімен ұштастырса, Ибн Сина (Авиценна) (980-1037) бұл бағытты психология және вокал физиологиясы саласына кеңейтті. Оның ғылыми көзқарасы музыка, медицина және психологияны біріктірген кешенді тәсілге негізделді. Оның музыка туралы ойлары </w:t>
      </w:r>
      <w:r w:rsidRPr="00E27083">
        <w:rPr>
          <w:rFonts w:ascii="Times New Roman" w:eastAsia="Times New Roman" w:hAnsi="Times New Roman" w:cs="Times New Roman"/>
          <w:i/>
          <w:iCs/>
          <w:sz w:val="28"/>
          <w:szCs w:val="28"/>
          <w:lang w:val="kk-KZ" w:eastAsia="ru-RU"/>
        </w:rPr>
        <w:t>«Китаб аш-Шифа»</w:t>
      </w:r>
      <w:r w:rsidRPr="00E27083">
        <w:rPr>
          <w:rFonts w:ascii="Times New Roman" w:eastAsia="Times New Roman" w:hAnsi="Times New Roman" w:cs="Times New Roman"/>
          <w:sz w:val="28"/>
          <w:szCs w:val="28"/>
          <w:lang w:val="kk-KZ" w:eastAsia="ru-RU"/>
        </w:rPr>
        <w:t xml:space="preserve"> («Шипа кітабы», шамамен 1020 ж.) еңбегінің математика бөлігінде берілген.</w:t>
      </w:r>
      <w:r w:rsidR="006F76F8"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Ибн Сина музыканы дыбысты ұйымдастырудың ең жоғары формасы ретінде қарастырып, оны сезімдік пен танымдық, табиғи мен шартты, биологиялық пен эстетикалық құбылыстардың арасындағы байланыс ретінде сипаттайды. Осылайша, ол адамның дауыс шығаруын биологиялық және психологиялық процестермен байланыстыра отырып, вокалдық коммуникацияның табиғатын тереңірек түсіндірді. Сонымен қатар ол музыканы емдік құрал ретінде қарастырып, ән айту мен дыбыстың адам ағзасына әсерін жүйелі түрде сипаттады.</w:t>
      </w:r>
    </w:p>
    <w:p w14:paraId="735478CC" w14:textId="77777777" w:rsidR="00591E23" w:rsidRPr="00E27083" w:rsidRDefault="00591E23" w:rsidP="00EA6F1A">
      <w:pPr>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Ибн Синаның вокалдық техника туралы ойлары екі бағытта көрінеді:</w:t>
      </w:r>
    </w:p>
    <w:p w14:paraId="0AAB22AC" w14:textId="77777777" w:rsidR="00591E23" w:rsidRPr="00E27083" w:rsidRDefault="00591E23" w:rsidP="004A3DE9">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вокалдық дыбысты талдау математикалық құрылымнан психологиялық және физиологиялық әсерге дейін кеңейтілді; </w:t>
      </w:r>
    </w:p>
    <w:p w14:paraId="625DDE00" w14:textId="77777777" w:rsidR="00591E23" w:rsidRPr="00E27083" w:rsidRDefault="00591E23" w:rsidP="004A3DE9">
      <w:pPr>
        <w:numPr>
          <w:ilvl w:val="0"/>
          <w:numId w:val="7"/>
        </w:numPr>
        <w:tabs>
          <w:tab w:val="left" w:pos="993"/>
        </w:tabs>
        <w:spacing w:after="0" w:line="240" w:lineRule="auto"/>
        <w:ind w:left="0" w:firstLine="709"/>
        <w:contextualSpacing/>
        <w:jc w:val="both"/>
        <w:rPr>
          <w:rFonts w:ascii="Times New Roman" w:hAnsi="Times New Roman" w:cs="Times New Roman"/>
          <w:sz w:val="28"/>
          <w:szCs w:val="28"/>
          <w:lang w:val="kk-KZ"/>
        </w:rPr>
      </w:pPr>
      <w:r w:rsidRPr="00E27083">
        <w:rPr>
          <w:rFonts w:ascii="Times New Roman" w:eastAsia="Times New Roman" w:hAnsi="Times New Roman" w:cs="Times New Roman"/>
          <w:sz w:val="28"/>
          <w:szCs w:val="28"/>
          <w:lang w:val="kk-KZ" w:eastAsia="ru-RU"/>
        </w:rPr>
        <w:t>бұл тұжырымдар Орталық Азияның интеллектуалдық ортасында, атап айтқанда Ұлы Жібек Жолы мәдениеті аясына, яғни қазақ вокал дәстүрі қалыптасқан мәдени кеңістікке әсер етті.</w:t>
      </w:r>
    </w:p>
    <w:p w14:paraId="461A84B6" w14:textId="6B4DBD02"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Бұл нормалар мелизматикалық ән айту (бір буынды бірнеше дыбысқа созып әшекейлеу) және микротоналды ән айту (батыстық жарты тоннан да кіші интервалдарды қолдану) сияқты нақты вокалдық техникаларда көрініс тапты [4</w:t>
      </w:r>
      <w:r w:rsidR="006F76F8" w:rsidRPr="00E27083">
        <w:rPr>
          <w:rFonts w:ascii="Times New Roman" w:hAnsi="Times New Roman" w:cs="Times New Roman"/>
          <w:sz w:val="28"/>
          <w:szCs w:val="28"/>
          <w:lang w:val="kk-KZ" w:eastAsia="ru-RU"/>
        </w:rPr>
        <w:t>8</w:t>
      </w:r>
      <w:r w:rsidRPr="00E27083">
        <w:rPr>
          <w:rFonts w:ascii="Times New Roman" w:hAnsi="Times New Roman" w:cs="Times New Roman"/>
          <w:sz w:val="28"/>
          <w:szCs w:val="28"/>
          <w:lang w:val="kk-KZ" w:eastAsia="ru-RU"/>
        </w:rPr>
        <w:t>].</w:t>
      </w:r>
    </w:p>
    <w:p w14:paraId="054E8A94" w14:textId="069B02DA"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eastAsia="ru-RU"/>
        </w:rPr>
        <w:t xml:space="preserve">Осы дәстүрлердің тағы бір айрықша ерекшелігі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w:t>
      </w:r>
      <w:r w:rsidRPr="00E27083">
        <w:rPr>
          <w:rFonts w:ascii="Times New Roman" w:hAnsi="Times New Roman" w:cs="Times New Roman"/>
          <w:i/>
          <w:iCs/>
          <w:sz w:val="28"/>
          <w:szCs w:val="28"/>
          <w:lang w:val="kk-KZ" w:eastAsia="ru-RU"/>
        </w:rPr>
        <w:t>көмейлік вокализация</w:t>
      </w:r>
      <w:r w:rsidRPr="00E27083">
        <w:rPr>
          <w:rFonts w:ascii="Times New Roman" w:hAnsi="Times New Roman" w:cs="Times New Roman"/>
          <w:sz w:val="28"/>
          <w:szCs w:val="28"/>
          <w:lang w:val="kk-KZ" w:eastAsia="ru-RU"/>
        </w:rPr>
        <w:t>. Бұл әсіресе парсы және араб вокал стильдерінде анық байқалады. Мұнда орындаушылар эмоциялық әсерді күшейту үшін төмен, резонансты дыбыстарды немесе жеңіл дыбыстық бұрмалануларды қолданады. Мысалы, сопылық діни ән айту дәстүрінде мұндай вокалдық интонациялар музыканың трансқа ұқсас медитативтік атмосферасын қалыптастыруға ықпал етеді</w:t>
      </w:r>
      <w:r w:rsidRPr="00E27083">
        <w:rPr>
          <w:rFonts w:ascii="Times New Roman" w:hAnsi="Times New Roman" w:cs="Times New Roman"/>
          <w:sz w:val="28"/>
          <w:szCs w:val="28"/>
          <w:lang w:val="kk-KZ"/>
        </w:rPr>
        <w:t>[4</w:t>
      </w:r>
      <w:r w:rsidR="006F76F8" w:rsidRPr="00E27083">
        <w:rPr>
          <w:rFonts w:ascii="Times New Roman" w:hAnsi="Times New Roman" w:cs="Times New Roman"/>
          <w:sz w:val="28"/>
          <w:szCs w:val="28"/>
          <w:lang w:val="kk-KZ"/>
        </w:rPr>
        <w:t>9</w:t>
      </w:r>
      <w:r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lastRenderedPageBreak/>
        <w:t>Осылайша, тарихи тұрғыда, Таяу Шығыс ғалымдарының еңбектері зайырлы ән айту дәстүрлерін дамытты. Демек, ислам дінінде музыка(вокалдық орындаушылық та) жеке тәжірибеге негізделгендіктен, музыка христиан тәжірибесімен салыстырғанда жеке тәжірибе ретінде қарастырылып, нәтижесінде вокалдық техникада ширектонды мелизмдердің болуымен ерекшеленеді.</w:t>
      </w:r>
    </w:p>
    <w:p w14:paraId="31270FFC" w14:textId="77777777" w:rsidR="00591E23" w:rsidRPr="00E27083" w:rsidRDefault="00591E23" w:rsidP="00EA6F1A">
      <w:pPr>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Алайда, Әл-Фараби мен Ибн Синаның музыкалық теориялары ислам әлемімен шектеліп қалған жоқ. Олардың еңбектері латын тіліне аударылып, еуропалық ортағасырлық шіркеу музыкалық практикасының қалыптасуына ықпал етті. Яғни, грек музыкалық тұжырымдамалары Орталық Азия арқылы қайта өңделген нұсқасы Еуропаға Ұлы Жібек Жолы арқылы жетті.</w:t>
      </w:r>
    </w:p>
    <w:p w14:paraId="41C5123D" w14:textId="35568CE9" w:rsidR="00712873" w:rsidRPr="00E27083" w:rsidRDefault="00591E23" w:rsidP="00EA6F1A">
      <w:pPr>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Ұлы Жібек Жолы бойында орналасқан мәдениеттерде ортақ тәжірибе де, сонымен қатар өз ерекшеліктері байқалған. </w:t>
      </w:r>
      <w:r w:rsidR="006F76F8" w:rsidRPr="00E27083">
        <w:rPr>
          <w:rFonts w:ascii="Times New Roman" w:eastAsia="Times New Roman" w:hAnsi="Times New Roman" w:cs="Times New Roman"/>
          <w:sz w:val="28"/>
          <w:szCs w:val="28"/>
          <w:lang w:val="kk-KZ" w:eastAsia="ru-RU"/>
        </w:rPr>
        <w:t xml:space="preserve">Жоғарыда келтірілген сопылық музыка мен Арал-Қазалы жыршыларының мақамдарының арасында ритмикалық, интонациялық  және </w:t>
      </w:r>
      <w:r w:rsidR="006F76F8" w:rsidRPr="00E27083">
        <w:rPr>
          <w:rFonts w:ascii="Times New Roman" w:eastAsia="Times New Roman" w:hAnsi="Times New Roman" w:cs="Times New Roman"/>
          <w:i/>
          <w:iCs/>
          <w:sz w:val="28"/>
          <w:szCs w:val="28"/>
          <w:lang w:val="kk-KZ" w:eastAsia="ru-RU"/>
        </w:rPr>
        <w:t>tahrir</w:t>
      </w:r>
      <w:r w:rsidR="006F76F8" w:rsidRPr="00E27083">
        <w:rPr>
          <w:rFonts w:ascii="Times New Roman" w:eastAsia="Times New Roman" w:hAnsi="Times New Roman" w:cs="Times New Roman"/>
          <w:sz w:val="28"/>
          <w:szCs w:val="28"/>
          <w:lang w:val="kk-KZ" w:eastAsia="ru-RU"/>
        </w:rPr>
        <w:t xml:space="preserve"> стиліндегі медитативті стилдік ұқсастықтар бар және м</w:t>
      </w:r>
      <w:r w:rsidR="00712873" w:rsidRPr="00E27083">
        <w:rPr>
          <w:rFonts w:ascii="Times New Roman" w:eastAsia="Times New Roman" w:hAnsi="Times New Roman" w:cs="Times New Roman"/>
          <w:sz w:val="28"/>
          <w:szCs w:val="28"/>
          <w:lang w:val="kk-KZ" w:eastAsia="ru-RU"/>
        </w:rPr>
        <w:t>ұ</w:t>
      </w:r>
      <w:r w:rsidR="006F76F8" w:rsidRPr="00E27083">
        <w:rPr>
          <w:rFonts w:ascii="Times New Roman" w:eastAsia="Times New Roman" w:hAnsi="Times New Roman" w:cs="Times New Roman"/>
          <w:sz w:val="28"/>
          <w:szCs w:val="28"/>
          <w:lang w:val="kk-KZ" w:eastAsia="ru-RU"/>
        </w:rPr>
        <w:t xml:space="preserve">ны </w:t>
      </w:r>
      <w:r w:rsidR="00712873" w:rsidRPr="00E27083">
        <w:rPr>
          <w:rFonts w:ascii="Times New Roman" w:eastAsia="Times New Roman" w:hAnsi="Times New Roman" w:cs="Times New Roman"/>
          <w:sz w:val="28"/>
          <w:szCs w:val="28"/>
          <w:lang w:val="kk-KZ" w:eastAsia="ru-RU"/>
        </w:rPr>
        <w:t>Ұ</w:t>
      </w:r>
      <w:r w:rsidR="006F76F8" w:rsidRPr="00E27083">
        <w:rPr>
          <w:rFonts w:ascii="Times New Roman" w:eastAsia="Times New Roman" w:hAnsi="Times New Roman" w:cs="Times New Roman"/>
          <w:sz w:val="28"/>
          <w:szCs w:val="28"/>
          <w:lang w:val="kk-KZ" w:eastAsia="ru-RU"/>
        </w:rPr>
        <w:t>лы Жібек жолы</w:t>
      </w:r>
      <w:r w:rsidR="00712873" w:rsidRPr="00E27083">
        <w:rPr>
          <w:rFonts w:ascii="Times New Roman" w:eastAsia="Times New Roman" w:hAnsi="Times New Roman" w:cs="Times New Roman"/>
          <w:sz w:val="28"/>
          <w:szCs w:val="28"/>
          <w:lang w:val="kk-KZ" w:eastAsia="ru-RU"/>
        </w:rPr>
        <w:t xml:space="preserve"> музыкалық</w:t>
      </w:r>
      <w:r w:rsidR="006F76F8" w:rsidRPr="00E27083">
        <w:rPr>
          <w:rFonts w:ascii="Times New Roman" w:eastAsia="Times New Roman" w:hAnsi="Times New Roman" w:cs="Times New Roman"/>
          <w:sz w:val="28"/>
          <w:szCs w:val="28"/>
          <w:lang w:val="kk-KZ" w:eastAsia="ru-RU"/>
        </w:rPr>
        <w:t xml:space="preserve"> мұрасы аумағында қарастыруға болады, алайда зерттеу ауқымынан шығып кететіндіктен, бұл туралы басқа диссертациялар еншісінде деп ойлаймыз. </w:t>
      </w:r>
    </w:p>
    <w:p w14:paraId="429CF434" w14:textId="584F6D92" w:rsidR="00591E23" w:rsidRPr="00E27083" w:rsidRDefault="00712873" w:rsidP="00EA6F1A">
      <w:pPr>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М</w:t>
      </w:r>
      <w:r w:rsidR="00591E23" w:rsidRPr="00E27083">
        <w:rPr>
          <w:rFonts w:ascii="Times New Roman" w:eastAsia="Times New Roman" w:hAnsi="Times New Roman" w:cs="Times New Roman"/>
          <w:sz w:val="28"/>
          <w:szCs w:val="28"/>
          <w:lang w:val="kk-KZ" w:eastAsia="ru-RU"/>
        </w:rPr>
        <w:t xml:space="preserve">узыка зерттеушісі </w:t>
      </w:r>
      <w:bookmarkStart w:id="12" w:name="_Hlk227888823"/>
      <w:r w:rsidR="00591E23" w:rsidRPr="00E27083">
        <w:rPr>
          <w:rFonts w:ascii="Times New Roman" w:eastAsia="Times New Roman" w:hAnsi="Times New Roman" w:cs="Times New Roman"/>
          <w:sz w:val="28"/>
          <w:szCs w:val="28"/>
          <w:lang w:val="kk-KZ" w:eastAsia="ru-RU"/>
        </w:rPr>
        <w:t>Т.Левин</w:t>
      </w:r>
      <w:bookmarkEnd w:id="12"/>
      <w:r w:rsidR="00591E23" w:rsidRPr="00E27083">
        <w:rPr>
          <w:rFonts w:ascii="Times New Roman" w:eastAsia="Times New Roman" w:hAnsi="Times New Roman" w:cs="Times New Roman"/>
          <w:sz w:val="28"/>
          <w:szCs w:val="28"/>
          <w:lang w:val="kk-KZ" w:eastAsia="ru-RU"/>
        </w:rPr>
        <w:t>[</w:t>
      </w:r>
      <w:r w:rsidR="0039408C" w:rsidRPr="00E27083">
        <w:rPr>
          <w:rFonts w:ascii="Times New Roman" w:eastAsia="Times New Roman" w:hAnsi="Times New Roman" w:cs="Times New Roman"/>
          <w:sz w:val="28"/>
          <w:szCs w:val="28"/>
          <w:lang w:val="kk-KZ" w:eastAsia="ru-RU"/>
        </w:rPr>
        <w:t>50</w:t>
      </w:r>
      <w:r w:rsidR="00591E23" w:rsidRPr="00E27083">
        <w:rPr>
          <w:rFonts w:ascii="Times New Roman" w:eastAsia="Times New Roman" w:hAnsi="Times New Roman" w:cs="Times New Roman"/>
          <w:sz w:val="28"/>
          <w:szCs w:val="28"/>
          <w:lang w:val="kk-KZ" w:eastAsia="ru-RU"/>
        </w:rPr>
        <w:t xml:space="preserve">] бұл туралы көшпелі және отырықшы музыка арасында айырмашылықтар бар екені туралы ескерте келіп,  </w:t>
      </w:r>
      <w:r w:rsidR="00591E23" w:rsidRPr="00E27083">
        <w:rPr>
          <w:rFonts w:ascii="Times New Roman" w:eastAsia="Times New Roman" w:hAnsi="Times New Roman" w:cs="Times New Roman"/>
          <w:i/>
          <w:iCs/>
          <w:sz w:val="28"/>
          <w:szCs w:val="28"/>
          <w:lang w:val="kk-KZ" w:eastAsia="ru-RU"/>
        </w:rPr>
        <w:t>көшпелі мәдениетте музыка көбіне ортақ, ұжымдық тәжірибе ретінде көрінеді , ал отырықшы қоғамдарда жеке орындаушылық шеберлік (виртуоздық) көбірек бағаланады</w:t>
      </w:r>
      <w:r w:rsidR="00591E23" w:rsidRPr="00E27083">
        <w:rPr>
          <w:rFonts w:ascii="Times New Roman" w:eastAsia="Times New Roman" w:hAnsi="Times New Roman" w:cs="Times New Roman"/>
          <w:sz w:val="28"/>
          <w:szCs w:val="28"/>
          <w:lang w:val="kk-KZ" w:eastAsia="ru-RU"/>
        </w:rPr>
        <w:t xml:space="preserve"> деп тұжырымдайды, </w:t>
      </w:r>
      <w:r w:rsidR="00591E23" w:rsidRPr="00E27083">
        <w:rPr>
          <w:rFonts w:ascii="Times New Roman" w:eastAsia="Times New Roman" w:hAnsi="Times New Roman" w:cs="Times New Roman"/>
          <w:color w:val="000000" w:themeColor="text1"/>
          <w:sz w:val="28"/>
          <w:szCs w:val="28"/>
          <w:lang w:val="kk-KZ" w:eastAsia="ru-RU"/>
        </w:rPr>
        <w:t>яғни бұл Левиннің Ұлы Жібек жолы мәдениетін сипаттау кестесі, мұнда аспаптық музыка мен вокалдың синкреттілік дәстүрлі әнде жоғалмағандығын көреміз. Левинның екі мәдениеттің музыкалық аспаптар ерекшелігі туралы жасаған вокалдық техникаға да қатысы бар, себебі аспап пен вокалдық техника бір-біріне тәуелді. Төменде ұсынылып отырған Левиннің кестесінен қазақ дәстүрлі әндері диатоникалық ладқа сүйенген және ішектердің жұмсақ болуына байланысты орта регистрде шырқалғанын визуалды көруге болады</w:t>
      </w:r>
      <w:r w:rsidR="00591E23" w:rsidRPr="00E27083">
        <w:rPr>
          <w:rFonts w:ascii="Times New Roman" w:eastAsia="Times New Roman" w:hAnsi="Times New Roman" w:cs="Times New Roman"/>
          <w:color w:val="1F4E79" w:themeColor="accent5" w:themeShade="80"/>
          <w:sz w:val="28"/>
          <w:szCs w:val="28"/>
          <w:lang w:val="kk-KZ" w:eastAsia="ru-RU"/>
        </w:rPr>
        <w:t xml:space="preserve"> </w:t>
      </w:r>
    </w:p>
    <w:p w14:paraId="1A514C4B" w14:textId="1E08B9E7" w:rsidR="00591E23" w:rsidRDefault="00834ABA" w:rsidP="00EA6F1A">
      <w:pPr>
        <w:spacing w:after="0" w:line="240" w:lineRule="auto"/>
        <w:ind w:firstLine="709"/>
        <w:contextualSpacing/>
        <w:jc w:val="both"/>
        <w:rPr>
          <w:rFonts w:ascii="Times New Roman" w:eastAsia="Times New Roman" w:hAnsi="Times New Roman" w:cs="Times New Roman"/>
          <w:b/>
          <w:bCs/>
          <w:sz w:val="28"/>
          <w:szCs w:val="28"/>
          <w:lang w:val="kk-KZ" w:eastAsia="ru-RU"/>
        </w:rPr>
      </w:pPr>
      <w:r w:rsidRPr="00EF6F3C">
        <w:rPr>
          <w:rFonts w:ascii="Times New Roman" w:eastAsia="Times New Roman" w:hAnsi="Times New Roman" w:cs="Times New Roman"/>
          <w:b/>
          <w:bCs/>
          <w:sz w:val="28"/>
          <w:szCs w:val="28"/>
          <w:lang w:val="kk-KZ" w:eastAsia="ru-RU"/>
        </w:rPr>
        <w:t>Кесте 1</w:t>
      </w:r>
    </w:p>
    <w:tbl>
      <w:tblPr>
        <w:tblStyle w:val="af5"/>
        <w:tblW w:w="0" w:type="auto"/>
        <w:tblLook w:val="04A0" w:firstRow="1" w:lastRow="0" w:firstColumn="1" w:lastColumn="0" w:noHBand="0" w:noVBand="1"/>
      </w:tblPr>
      <w:tblGrid>
        <w:gridCol w:w="4497"/>
        <w:gridCol w:w="4498"/>
      </w:tblGrid>
      <w:tr w:rsidR="00EF6F3C" w14:paraId="0D3FE94C" w14:textId="77777777" w:rsidTr="00EF6F3C">
        <w:trPr>
          <w:trHeight w:val="700"/>
        </w:trPr>
        <w:tc>
          <w:tcPr>
            <w:tcW w:w="4497" w:type="dxa"/>
          </w:tcPr>
          <w:p w14:paraId="164F4BBC" w14:textId="0A5ADC91" w:rsidR="00EF6F3C" w:rsidRDefault="00EF6F3C" w:rsidP="00EA6F1A">
            <w:pPr>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 xml:space="preserve">Көшпенді </w:t>
            </w:r>
            <w:r>
              <w:rPr>
                <w:rFonts w:ascii="Times New Roman" w:eastAsia="Times New Roman" w:hAnsi="Times New Roman" w:cs="Times New Roman"/>
                <w:b/>
                <w:bCs/>
                <w:sz w:val="28"/>
                <w:szCs w:val="28"/>
                <w:lang w:val="kk-KZ" w:eastAsia="ru-RU"/>
              </w:rPr>
              <w:t>мәдениет</w:t>
            </w:r>
          </w:p>
        </w:tc>
        <w:tc>
          <w:tcPr>
            <w:tcW w:w="4498" w:type="dxa"/>
          </w:tcPr>
          <w:p w14:paraId="7B191B79" w14:textId="2A63FC86" w:rsidR="00EF6F3C" w:rsidRDefault="00EF6F3C" w:rsidP="00EA6F1A">
            <w:pPr>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 xml:space="preserve">Отырықшы / егіншілікпен айналысатын </w:t>
            </w:r>
            <w:r>
              <w:rPr>
                <w:rFonts w:ascii="Times New Roman" w:eastAsia="Times New Roman" w:hAnsi="Times New Roman" w:cs="Times New Roman"/>
                <w:b/>
                <w:bCs/>
                <w:sz w:val="28"/>
                <w:szCs w:val="28"/>
                <w:lang w:val="kk-KZ" w:eastAsia="ru-RU"/>
              </w:rPr>
              <w:t>мәдениет</w:t>
            </w:r>
          </w:p>
        </w:tc>
      </w:tr>
      <w:tr w:rsidR="00EF6F3C" w:rsidRPr="006B671C" w14:paraId="3FDFE7E4" w14:textId="77777777" w:rsidTr="00EF6F3C">
        <w:trPr>
          <w:trHeight w:val="700"/>
        </w:trPr>
        <w:tc>
          <w:tcPr>
            <w:tcW w:w="4497" w:type="dxa"/>
          </w:tcPr>
          <w:p w14:paraId="67E5B14B" w14:textId="7E21D53A" w:rsidR="00EF6F3C" w:rsidRDefault="00EF6F3C" w:rsidP="00EA6F1A">
            <w:pPr>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sz w:val="28"/>
                <w:szCs w:val="28"/>
                <w:lang w:val="kk-KZ" w:eastAsia="ru-RU"/>
              </w:rPr>
              <w:t>Ысқышты ішекті аспаптардың (скрипка тектес) ежелгі бастауы</w:t>
            </w:r>
          </w:p>
        </w:tc>
        <w:tc>
          <w:tcPr>
            <w:tcW w:w="4498" w:type="dxa"/>
          </w:tcPr>
          <w:p w14:paraId="71CF7C49" w14:textId="383E7B19" w:rsidR="00EF6F3C" w:rsidRDefault="00EF6F3C" w:rsidP="00EA6F1A">
            <w:pPr>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sz w:val="28"/>
                <w:szCs w:val="28"/>
                <w:lang w:val="kk-KZ" w:eastAsia="ru-RU"/>
              </w:rPr>
              <w:t>Ұзын мойынды лютнялардың ежелгі бастауы</w:t>
            </w:r>
          </w:p>
        </w:tc>
      </w:tr>
      <w:tr w:rsidR="00EF6F3C" w14:paraId="64E004BC" w14:textId="77777777" w:rsidTr="00EF6F3C">
        <w:trPr>
          <w:trHeight w:val="748"/>
        </w:trPr>
        <w:tc>
          <w:tcPr>
            <w:tcW w:w="4497" w:type="dxa"/>
          </w:tcPr>
          <w:p w14:paraId="0BCFFAE9" w14:textId="1C9C0266" w:rsidR="00EF6F3C" w:rsidRDefault="00EF6F3C" w:rsidP="00EA6F1A">
            <w:pPr>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sz w:val="28"/>
                <w:szCs w:val="28"/>
                <w:lang w:val="kk-KZ" w:eastAsia="ru-RU"/>
              </w:rPr>
              <w:t>Лютнялар көбіне пернесіз</w:t>
            </w:r>
          </w:p>
        </w:tc>
        <w:tc>
          <w:tcPr>
            <w:tcW w:w="4498" w:type="dxa"/>
          </w:tcPr>
          <w:p w14:paraId="44D97165" w14:textId="0A36E82B" w:rsidR="00EF6F3C" w:rsidRDefault="00EF6F3C" w:rsidP="00EA6F1A">
            <w:pPr>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sz w:val="28"/>
                <w:szCs w:val="28"/>
                <w:lang w:val="kk-KZ" w:eastAsia="ru-RU"/>
              </w:rPr>
              <w:t>Лютняларда әдетте пернелер болады</w:t>
            </w:r>
          </w:p>
        </w:tc>
      </w:tr>
      <w:tr w:rsidR="00EF6F3C" w:rsidRPr="006B671C" w14:paraId="3E039E48" w14:textId="77777777" w:rsidTr="00EF6F3C">
        <w:trPr>
          <w:trHeight w:val="700"/>
        </w:trPr>
        <w:tc>
          <w:tcPr>
            <w:tcW w:w="4497" w:type="dxa"/>
          </w:tcPr>
          <w:p w14:paraId="0122805C" w14:textId="785FC16F" w:rsidR="00EF6F3C" w:rsidRDefault="00EF6F3C" w:rsidP="00EA6F1A">
            <w:pPr>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sz w:val="28"/>
                <w:szCs w:val="28"/>
                <w:lang w:val="kk-KZ" w:eastAsia="ru-RU"/>
              </w:rPr>
              <w:t>Дыбыстық қатарлар диатоникалық интервалдарға негізделген</w:t>
            </w:r>
          </w:p>
        </w:tc>
        <w:tc>
          <w:tcPr>
            <w:tcW w:w="4498" w:type="dxa"/>
          </w:tcPr>
          <w:p w14:paraId="23A2F7A8" w14:textId="78CC0998" w:rsidR="00EF6F3C" w:rsidRDefault="00EF6F3C" w:rsidP="00EA6F1A">
            <w:pPr>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sz w:val="28"/>
                <w:szCs w:val="28"/>
                <w:lang w:val="kk-KZ" w:eastAsia="ru-RU"/>
              </w:rPr>
              <w:t>Диатоникалық емес интервалдар (микротондар, нейтрал терциялар) маңызды құрылымдық элемент</w:t>
            </w:r>
          </w:p>
        </w:tc>
      </w:tr>
      <w:tr w:rsidR="00EF6F3C" w14:paraId="3B245ACB" w14:textId="77777777" w:rsidTr="00EF6F3C">
        <w:trPr>
          <w:trHeight w:val="748"/>
        </w:trPr>
        <w:tc>
          <w:tcPr>
            <w:tcW w:w="4497" w:type="dxa"/>
          </w:tcPr>
          <w:p w14:paraId="2BDC029E" w14:textId="09CF7919" w:rsidR="00EF6F3C" w:rsidRDefault="00EF6F3C" w:rsidP="00EA6F1A">
            <w:pPr>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sz w:val="28"/>
                <w:szCs w:val="28"/>
                <w:lang w:val="kk-KZ" w:eastAsia="ru-RU"/>
              </w:rPr>
              <w:t>Ішектер жануар ішегінен жасалады</w:t>
            </w:r>
          </w:p>
        </w:tc>
        <w:tc>
          <w:tcPr>
            <w:tcW w:w="4498" w:type="dxa"/>
          </w:tcPr>
          <w:p w14:paraId="325D2A16" w14:textId="2AF4D2EE" w:rsidR="00EF6F3C" w:rsidRDefault="00EF6F3C" w:rsidP="00EA6F1A">
            <w:pPr>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sz w:val="28"/>
                <w:szCs w:val="28"/>
                <w:lang w:val="kk-KZ" w:eastAsia="ru-RU"/>
              </w:rPr>
              <w:t>Ішектер металл немесе жібектен жасалады</w:t>
            </w:r>
          </w:p>
        </w:tc>
      </w:tr>
      <w:tr w:rsidR="00EF6F3C" w14:paraId="7308A158" w14:textId="77777777" w:rsidTr="00EF6F3C">
        <w:trPr>
          <w:trHeight w:val="748"/>
        </w:trPr>
        <w:tc>
          <w:tcPr>
            <w:tcW w:w="4497" w:type="dxa"/>
          </w:tcPr>
          <w:p w14:paraId="478EEAAA" w14:textId="33E3BA0F" w:rsidR="00EF6F3C" w:rsidRPr="00E27083" w:rsidRDefault="00EF6F3C"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lastRenderedPageBreak/>
              <w:t>Лютнялар саусақпен шертіледі немесе қағылады</w:t>
            </w:r>
          </w:p>
        </w:tc>
        <w:tc>
          <w:tcPr>
            <w:tcW w:w="4498" w:type="dxa"/>
          </w:tcPr>
          <w:p w14:paraId="50CD6781" w14:textId="65976C41" w:rsidR="00EF6F3C" w:rsidRPr="00E27083" w:rsidRDefault="00EF6F3C"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Лютнялар көбіне металл медиатормен (плектрмен) орындалады</w:t>
            </w:r>
          </w:p>
        </w:tc>
      </w:tr>
      <w:tr w:rsidR="00EF6F3C" w:rsidRPr="006B671C" w14:paraId="3249191A" w14:textId="77777777" w:rsidTr="00EF6F3C">
        <w:trPr>
          <w:trHeight w:val="748"/>
        </w:trPr>
        <w:tc>
          <w:tcPr>
            <w:tcW w:w="4497" w:type="dxa"/>
          </w:tcPr>
          <w:p w14:paraId="3D30D0CC" w14:textId="318AC3CD" w:rsidR="00EF6F3C" w:rsidRPr="00E27083" w:rsidRDefault="00EF6F3C" w:rsidP="00EF6F3C">
            <w:pPr>
              <w:tabs>
                <w:tab w:val="left" w:pos="3316"/>
              </w:tabs>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Әдетте 2-3 ішекті</w:t>
            </w:r>
          </w:p>
        </w:tc>
        <w:tc>
          <w:tcPr>
            <w:tcW w:w="4498" w:type="dxa"/>
          </w:tcPr>
          <w:p w14:paraId="14C7064B" w14:textId="63E978DB" w:rsidR="00EF6F3C" w:rsidRPr="00E27083" w:rsidRDefault="00EF6F3C"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Көп жағдайда қосымша бурдон немесе резонанстық ішектері бар</w:t>
            </w:r>
          </w:p>
        </w:tc>
      </w:tr>
      <w:tr w:rsidR="00EF6F3C" w14:paraId="64111E42" w14:textId="77777777" w:rsidTr="00EF6F3C">
        <w:trPr>
          <w:trHeight w:val="748"/>
        </w:trPr>
        <w:tc>
          <w:tcPr>
            <w:tcW w:w="4497" w:type="dxa"/>
          </w:tcPr>
          <w:p w14:paraId="6E0B67EF" w14:textId="155B65AB" w:rsidR="00EF6F3C" w:rsidRDefault="00EF6F3C" w:rsidP="00EF6F3C">
            <w:pPr>
              <w:tabs>
                <w:tab w:val="left" w:pos="3316"/>
              </w:tabs>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Перкуссия қосалқы рөл атқарады</w:t>
            </w:r>
          </w:p>
        </w:tc>
        <w:tc>
          <w:tcPr>
            <w:tcW w:w="4498" w:type="dxa"/>
          </w:tcPr>
          <w:p w14:paraId="469F306A" w14:textId="47C41B92" w:rsidR="00EF6F3C" w:rsidRPr="00E27083" w:rsidRDefault="00EF6F3C"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Барабан сияқты перкуссия негізгі рөлде</w:t>
            </w:r>
          </w:p>
        </w:tc>
      </w:tr>
      <w:tr w:rsidR="00EF6F3C" w:rsidRPr="006B671C" w14:paraId="407A47CE" w14:textId="77777777" w:rsidTr="00EF6F3C">
        <w:trPr>
          <w:trHeight w:val="748"/>
        </w:trPr>
        <w:tc>
          <w:tcPr>
            <w:tcW w:w="4497" w:type="dxa"/>
          </w:tcPr>
          <w:p w14:paraId="35B804AE" w14:textId="5D320B07" w:rsidR="00EF6F3C" w:rsidRPr="00E27083" w:rsidRDefault="00EF6F3C" w:rsidP="00EF6F3C">
            <w:pPr>
              <w:tabs>
                <w:tab w:val="left" w:pos="3316"/>
              </w:tabs>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Виртуоз жеке орындаушы маңызды тұлға</w:t>
            </w:r>
          </w:p>
        </w:tc>
        <w:tc>
          <w:tcPr>
            <w:tcW w:w="4498" w:type="dxa"/>
          </w:tcPr>
          <w:p w14:paraId="6F984ACB" w14:textId="797C3679" w:rsidR="00EF6F3C" w:rsidRPr="00E27083" w:rsidRDefault="00EF6F3C"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Шағын вокалдық-аспаптық ансамбльдер маңызды</w:t>
            </w:r>
          </w:p>
        </w:tc>
      </w:tr>
      <w:tr w:rsidR="00EF6F3C" w14:paraId="54D9FA13" w14:textId="77777777" w:rsidTr="00EF6F3C">
        <w:trPr>
          <w:trHeight w:val="748"/>
        </w:trPr>
        <w:tc>
          <w:tcPr>
            <w:tcW w:w="4497" w:type="dxa"/>
          </w:tcPr>
          <w:p w14:paraId="757775D4" w14:textId="449D1E2D" w:rsidR="00EF6F3C" w:rsidRPr="00E27083" w:rsidRDefault="00EF6F3C" w:rsidP="00EF6F3C">
            <w:pPr>
              <w:tabs>
                <w:tab w:val="left" w:pos="3316"/>
              </w:tabs>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Музыка гендерлік тұрғыдан бөлінбеген (еркек пен әйел бірдей аспапта ойнайды)</w:t>
            </w:r>
          </w:p>
        </w:tc>
        <w:tc>
          <w:tcPr>
            <w:tcW w:w="4498" w:type="dxa"/>
          </w:tcPr>
          <w:p w14:paraId="02F0397C" w14:textId="1104FB95" w:rsidR="00EF6F3C" w:rsidRPr="00E27083" w:rsidRDefault="00EF6F3C"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Музыка гендерлік бөлінген («ерлер музыкасы» / «әйелдер музыкасы»)</w:t>
            </w:r>
          </w:p>
        </w:tc>
      </w:tr>
    </w:tbl>
    <w:p w14:paraId="4FD09F92" w14:textId="77777777" w:rsidR="00EF6F3C" w:rsidRPr="00EF6F3C" w:rsidRDefault="00EF6F3C" w:rsidP="00EA6F1A">
      <w:pPr>
        <w:spacing w:after="0" w:line="240" w:lineRule="auto"/>
        <w:ind w:firstLine="709"/>
        <w:contextualSpacing/>
        <w:jc w:val="both"/>
        <w:rPr>
          <w:rFonts w:ascii="Times New Roman" w:eastAsia="Times New Roman" w:hAnsi="Times New Roman" w:cs="Times New Roman"/>
          <w:b/>
          <w:bCs/>
          <w:sz w:val="28"/>
          <w:szCs w:val="28"/>
          <w:lang w:val="kk-KZ" w:eastAsia="ru-RU"/>
        </w:rPr>
      </w:pPr>
    </w:p>
    <w:p w14:paraId="615A188C" w14:textId="396014F0" w:rsidR="00591E23" w:rsidRPr="00CE16A2" w:rsidRDefault="00591E23" w:rsidP="00CE16A2">
      <w:pPr>
        <w:pStyle w:val="a5"/>
        <w:ind w:firstLine="709"/>
        <w:jc w:val="both"/>
        <w:rPr>
          <w:rFonts w:ascii="Times New Roman" w:hAnsi="Times New Roman" w:cs="Times New Roman"/>
          <w:sz w:val="28"/>
          <w:lang w:val="kk-KZ" w:eastAsia="ru-RU"/>
        </w:rPr>
      </w:pPr>
      <w:r w:rsidRPr="00CE16A2">
        <w:rPr>
          <w:rFonts w:ascii="Times New Roman" w:hAnsi="Times New Roman" w:cs="Times New Roman"/>
          <w:sz w:val="28"/>
          <w:lang w:val="kk-KZ" w:eastAsia="ru-RU"/>
        </w:rPr>
        <w:t>Бұл екі</w:t>
      </w:r>
      <w:r w:rsidR="00CE16A2">
        <w:rPr>
          <w:rFonts w:ascii="Times New Roman" w:hAnsi="Times New Roman" w:cs="Times New Roman"/>
          <w:sz w:val="28"/>
          <w:lang w:val="kk-KZ" w:eastAsia="ru-RU"/>
        </w:rPr>
        <w:t xml:space="preserve"> </w:t>
      </w:r>
      <w:r w:rsidRPr="00CE16A2">
        <w:rPr>
          <w:rFonts w:ascii="Times New Roman" w:hAnsi="Times New Roman" w:cs="Times New Roman"/>
          <w:sz w:val="28"/>
          <w:lang w:val="kk-KZ" w:eastAsia="ru-RU"/>
        </w:rPr>
        <w:t>(отырықшы және көшпенді) мәдениеттердің ортақ мәдени кеңістікте болғанымен аспап ішектерінің, музыкалық ладтардың және гендерлік өзгешелігі келесі себептерге байланысты болуы мүмкін:</w:t>
      </w:r>
    </w:p>
    <w:p w14:paraId="586CA1FA" w14:textId="77777777" w:rsidR="00591E23" w:rsidRPr="00CE16A2" w:rsidRDefault="00591E23" w:rsidP="00CE16A2">
      <w:pPr>
        <w:pStyle w:val="a5"/>
        <w:numPr>
          <w:ilvl w:val="0"/>
          <w:numId w:val="40"/>
        </w:numPr>
        <w:tabs>
          <w:tab w:val="left" w:pos="993"/>
        </w:tabs>
        <w:ind w:left="0" w:firstLine="709"/>
        <w:jc w:val="both"/>
        <w:rPr>
          <w:rFonts w:ascii="Times New Roman" w:hAnsi="Times New Roman" w:cs="Times New Roman"/>
          <w:sz w:val="28"/>
          <w:lang w:val="kk-KZ" w:eastAsia="ru-RU"/>
        </w:rPr>
      </w:pPr>
      <w:r w:rsidRPr="00CE16A2">
        <w:rPr>
          <w:rFonts w:ascii="Times New Roman" w:hAnsi="Times New Roman" w:cs="Times New Roman"/>
          <w:sz w:val="28"/>
          <w:lang w:val="kk-KZ" w:eastAsia="ru-RU"/>
        </w:rPr>
        <w:t>Көшпенді мәдениетте дала акустикасына бейімделумен ерекшеленсе, отрықшы мәдениет қала кеңістігінде ансамбльдік орындауға бейімделумен ерекшеленген.</w:t>
      </w:r>
    </w:p>
    <w:p w14:paraId="5A8EDBF8" w14:textId="77777777" w:rsidR="00591E23" w:rsidRPr="00CE16A2" w:rsidRDefault="00591E23" w:rsidP="00CE16A2">
      <w:pPr>
        <w:pStyle w:val="a5"/>
        <w:numPr>
          <w:ilvl w:val="0"/>
          <w:numId w:val="40"/>
        </w:numPr>
        <w:tabs>
          <w:tab w:val="left" w:pos="993"/>
        </w:tabs>
        <w:ind w:left="0" w:firstLine="709"/>
        <w:jc w:val="both"/>
        <w:rPr>
          <w:rFonts w:ascii="Times New Roman" w:hAnsi="Times New Roman" w:cs="Times New Roman"/>
          <w:sz w:val="28"/>
          <w:lang w:val="kk-KZ" w:eastAsia="ru-RU"/>
        </w:rPr>
      </w:pPr>
      <w:r w:rsidRPr="00CE16A2">
        <w:rPr>
          <w:rFonts w:ascii="Times New Roman" w:hAnsi="Times New Roman" w:cs="Times New Roman"/>
          <w:sz w:val="28"/>
          <w:lang w:val="kk-KZ" w:eastAsia="ru-RU"/>
        </w:rPr>
        <w:t>Көшпенді мәдениетте Тәңірге табыну(Тенгрианство), сол арқылы табиғатқа еліктеген дыбыстаулардың көптігімен ерекшеленсе, отырықшы мәдениетте Ислам дініне сенгендіктен, ән айту мақамдары мен мелизмдерінің құдайға жеке табыну аясында жеке тәжірибе ретінде қалыптасқанын байқауға болады.</w:t>
      </w:r>
    </w:p>
    <w:p w14:paraId="3599A55E" w14:textId="77777777" w:rsidR="00591E23" w:rsidRPr="00CE16A2" w:rsidRDefault="00591E23" w:rsidP="00CE16A2">
      <w:pPr>
        <w:pStyle w:val="a5"/>
        <w:numPr>
          <w:ilvl w:val="0"/>
          <w:numId w:val="40"/>
        </w:numPr>
        <w:tabs>
          <w:tab w:val="left" w:pos="993"/>
        </w:tabs>
        <w:ind w:left="0" w:firstLine="709"/>
        <w:jc w:val="both"/>
        <w:rPr>
          <w:rFonts w:ascii="Times New Roman" w:hAnsi="Times New Roman" w:cs="Times New Roman"/>
          <w:sz w:val="28"/>
          <w:lang w:val="kk-KZ" w:eastAsia="ru-RU"/>
        </w:rPr>
      </w:pPr>
      <w:r w:rsidRPr="00CE16A2">
        <w:rPr>
          <w:rFonts w:ascii="Times New Roman" w:hAnsi="Times New Roman" w:cs="Times New Roman"/>
          <w:sz w:val="28"/>
          <w:lang w:val="kk-KZ" w:eastAsia="ru-RU"/>
        </w:rPr>
        <w:t>Көшпенді мәдениетінде гендерлік бөлінудің де отырықшы мәдениетпен салыстырғанда, аса қатты белең алғаны байқалмайды, себебі табиғат тең үйлесімде дамитыны рухани код ретінде берілген, осыған байланысты музыка да гендерлік тұрғыда бөлінбеген, ал отырықшы мәдениетте, керісінше, ер адамдардың үстемдігімен көрініп отырды, нәтижесінде музыка «ерлер музыкасы» және «әйелдер музыкасы» деп бөлінген.</w:t>
      </w:r>
    </w:p>
    <w:p w14:paraId="0FDE1EA2" w14:textId="77777777" w:rsidR="00591E23" w:rsidRPr="00CE16A2" w:rsidRDefault="00591E23" w:rsidP="00CE16A2">
      <w:pPr>
        <w:pStyle w:val="a5"/>
        <w:ind w:firstLine="709"/>
        <w:jc w:val="both"/>
        <w:rPr>
          <w:rFonts w:ascii="Times New Roman" w:hAnsi="Times New Roman" w:cs="Times New Roman"/>
          <w:sz w:val="28"/>
          <w:lang w:val="kk-KZ" w:eastAsia="ru-RU"/>
        </w:rPr>
      </w:pPr>
      <w:r w:rsidRPr="00CE16A2">
        <w:rPr>
          <w:rFonts w:ascii="Times New Roman" w:hAnsi="Times New Roman" w:cs="Times New Roman"/>
          <w:sz w:val="28"/>
          <w:lang w:val="kk-KZ" w:eastAsia="ru-RU"/>
        </w:rPr>
        <w:t>Алайда бұл ерекшеліктер бір түркі тілінің аясында біріктірілген. Яғни тілдің просодиялық ерекшеліктері бұл екі мәдениеттің ритмикасына, тембріне және аспаптық бірлігінен де көрінеді. Келесі суретте екі мәдениеттің бірлігі мен айырмашылығы көрсетілген:</w:t>
      </w:r>
    </w:p>
    <w:p w14:paraId="5749E426" w14:textId="5D40BF50" w:rsidR="00591E23" w:rsidRDefault="00C80F00" w:rsidP="00EA6F1A">
      <w:pPr>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w:t>
      </w:r>
      <w:r w:rsidR="00834ABA">
        <w:rPr>
          <w:rFonts w:ascii="Times New Roman" w:eastAsia="Times New Roman" w:hAnsi="Times New Roman" w:cs="Times New Roman"/>
          <w:sz w:val="28"/>
          <w:szCs w:val="28"/>
          <w:lang w:val="kk-KZ" w:eastAsia="ru-RU"/>
        </w:rPr>
        <w:t>урет 1</w:t>
      </w:r>
    </w:p>
    <w:p w14:paraId="1A3C325D" w14:textId="77777777" w:rsidR="00C80F00" w:rsidRPr="00E27083" w:rsidRDefault="00C80F00" w:rsidP="00EA6F1A">
      <w:pPr>
        <w:spacing w:after="0" w:line="240" w:lineRule="auto"/>
        <w:ind w:firstLine="709"/>
        <w:contextualSpacing/>
        <w:jc w:val="both"/>
        <w:rPr>
          <w:rFonts w:ascii="Times New Roman" w:eastAsia="Times New Roman" w:hAnsi="Times New Roman" w:cs="Times New Roman"/>
          <w:sz w:val="28"/>
          <w:szCs w:val="28"/>
          <w:lang w:val="kk-KZ" w:eastAsia="ru-RU"/>
        </w:rPr>
      </w:pPr>
    </w:p>
    <w:p w14:paraId="48C26197" w14:textId="4294B670" w:rsidR="00591E23" w:rsidRDefault="005B7FE0" w:rsidP="00EA6F1A">
      <w:pPr>
        <w:spacing w:after="0" w:line="240" w:lineRule="auto"/>
        <w:ind w:firstLine="709"/>
        <w:contextualSpacing/>
        <w:jc w:val="both"/>
        <w:rPr>
          <w:rFonts w:ascii="Times New Roman" w:eastAsia="Times New Roman" w:hAnsi="Times New Roman" w:cs="Times New Roman"/>
          <w:sz w:val="28"/>
          <w:szCs w:val="28"/>
          <w:lang w:val="kk-KZ" w:eastAsia="ru-RU"/>
        </w:rPr>
      </w:pPr>
      <w:r w:rsidRPr="007B307F">
        <w:rPr>
          <w:rFonts w:ascii="Times New Roman" w:eastAsia="Times New Roman" w:hAnsi="Times New Roman" w:cs="Times New Roman"/>
          <w:noProof/>
          <w:sz w:val="28"/>
          <w:szCs w:val="28"/>
          <w:lang w:val="kk-KZ" w:eastAsia="ru-RU"/>
        </w:rPr>
        <w:lastRenderedPageBreak/>
        <w:drawing>
          <wp:inline distT="0" distB="0" distL="0" distR="0" wp14:anchorId="5E27C266" wp14:editId="3659A97C">
            <wp:extent cx="4668029" cy="158634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1785" r="164" b="21239"/>
                    <a:stretch/>
                  </pic:blipFill>
                  <pic:spPr bwMode="auto">
                    <a:xfrm>
                      <a:off x="0" y="0"/>
                      <a:ext cx="4720138" cy="1604054"/>
                    </a:xfrm>
                    <a:prstGeom prst="rect">
                      <a:avLst/>
                    </a:prstGeom>
                    <a:ln>
                      <a:noFill/>
                    </a:ln>
                    <a:extLst>
                      <a:ext uri="{53640926-AAD7-44D8-BBD7-CCE9431645EC}">
                        <a14:shadowObscured xmlns:a14="http://schemas.microsoft.com/office/drawing/2010/main"/>
                      </a:ext>
                    </a:extLst>
                  </pic:spPr>
                </pic:pic>
              </a:graphicData>
            </a:graphic>
          </wp:inline>
        </w:drawing>
      </w:r>
    </w:p>
    <w:p w14:paraId="7DD1361B" w14:textId="28C7B923" w:rsidR="00834ABA" w:rsidRDefault="00591E23" w:rsidP="00EA6F1A">
      <w:pPr>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Келесі кестеде діни және мифологиялық тәжірибеден туындаған, сол арқылы музыкалық тәжірибесінің ДНҚ</w:t>
      </w:r>
      <w:r w:rsidR="005B7FE0">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сына, яғни мәдени идентификацияның негізіне айналған вокалдық техникалар көрінісі сипатталған:</w:t>
      </w:r>
    </w:p>
    <w:p w14:paraId="6158F35F" w14:textId="02418EBB" w:rsidR="00591E23" w:rsidRPr="00EF6F3C" w:rsidRDefault="00834ABA" w:rsidP="00EA6F1A">
      <w:pPr>
        <w:spacing w:after="0" w:line="240" w:lineRule="auto"/>
        <w:ind w:firstLine="709"/>
        <w:contextualSpacing/>
        <w:jc w:val="both"/>
        <w:rPr>
          <w:rFonts w:ascii="Times New Roman" w:eastAsia="Times New Roman" w:hAnsi="Times New Roman" w:cs="Times New Roman"/>
          <w:b/>
          <w:bCs/>
          <w:sz w:val="28"/>
          <w:szCs w:val="28"/>
          <w:lang w:val="kk-KZ" w:eastAsia="ru-RU"/>
        </w:rPr>
      </w:pPr>
      <w:r w:rsidRPr="00EF6F3C">
        <w:rPr>
          <w:rFonts w:ascii="Times New Roman" w:eastAsia="Times New Roman" w:hAnsi="Times New Roman" w:cs="Times New Roman"/>
          <w:b/>
          <w:bCs/>
          <w:sz w:val="28"/>
          <w:szCs w:val="28"/>
          <w:lang w:val="kk-KZ" w:eastAsia="ru-RU"/>
        </w:rPr>
        <w:t>Кесте 2</w:t>
      </w:r>
    </w:p>
    <w:p w14:paraId="2C7D80F1" w14:textId="77777777" w:rsidR="00591E23" w:rsidRPr="00E27083" w:rsidRDefault="00591E23" w:rsidP="00EA6F1A">
      <w:pPr>
        <w:spacing w:after="0" w:line="240" w:lineRule="auto"/>
        <w:ind w:firstLine="709"/>
        <w:contextualSpacing/>
        <w:jc w:val="both"/>
        <w:rPr>
          <w:rFonts w:ascii="Times New Roman" w:eastAsia="Times New Roman" w:hAnsi="Times New Roman" w:cs="Times New Roman"/>
          <w:b/>
          <w:bCs/>
          <w:i/>
          <w:iCs/>
          <w:sz w:val="28"/>
          <w:szCs w:val="28"/>
          <w:lang w:val="kk-KZ" w:eastAsia="ru-RU"/>
        </w:rPr>
      </w:pPr>
    </w:p>
    <w:tbl>
      <w:tblPr>
        <w:tblStyle w:val="21"/>
        <w:tblW w:w="8926" w:type="dxa"/>
        <w:tblLayout w:type="fixed"/>
        <w:tblLook w:val="04A0" w:firstRow="1" w:lastRow="0" w:firstColumn="1" w:lastColumn="0" w:noHBand="0" w:noVBand="1"/>
      </w:tblPr>
      <w:tblGrid>
        <w:gridCol w:w="1967"/>
        <w:gridCol w:w="2139"/>
        <w:gridCol w:w="2410"/>
        <w:gridCol w:w="2410"/>
      </w:tblGrid>
      <w:tr w:rsidR="00591E23" w:rsidRPr="00E27083" w14:paraId="40E39E09" w14:textId="77777777" w:rsidTr="002B4495">
        <w:trPr>
          <w:trHeight w:val="1295"/>
        </w:trPr>
        <w:tc>
          <w:tcPr>
            <w:tcW w:w="1967" w:type="dxa"/>
          </w:tcPr>
          <w:p w14:paraId="65C879EF" w14:textId="77777777" w:rsidR="00591E23" w:rsidRPr="00E27083" w:rsidRDefault="00591E23" w:rsidP="00EA6F1A">
            <w:pPr>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 xml:space="preserve">Дін                        </w:t>
            </w:r>
          </w:p>
        </w:tc>
        <w:tc>
          <w:tcPr>
            <w:tcW w:w="2139" w:type="dxa"/>
          </w:tcPr>
          <w:p w14:paraId="56FAC49A" w14:textId="77777777" w:rsidR="00591E23" w:rsidRPr="00E27083" w:rsidRDefault="00591E23"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Христиан </w:t>
            </w:r>
          </w:p>
        </w:tc>
        <w:tc>
          <w:tcPr>
            <w:tcW w:w="2410" w:type="dxa"/>
          </w:tcPr>
          <w:p w14:paraId="6D552EAB" w14:textId="77777777" w:rsidR="00591E23" w:rsidRPr="00E27083" w:rsidRDefault="00591E23"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Ислам</w:t>
            </w:r>
          </w:p>
        </w:tc>
        <w:tc>
          <w:tcPr>
            <w:tcW w:w="2410" w:type="dxa"/>
          </w:tcPr>
          <w:p w14:paraId="77EC5772" w14:textId="77777777" w:rsidR="00591E23" w:rsidRPr="00E27083" w:rsidRDefault="00591E23"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Тәңіршілдік</w:t>
            </w:r>
          </w:p>
        </w:tc>
      </w:tr>
      <w:tr w:rsidR="00591E23" w:rsidRPr="00E27083" w14:paraId="0F5B59A2" w14:textId="77777777" w:rsidTr="002B4495">
        <w:trPr>
          <w:trHeight w:val="1295"/>
        </w:trPr>
        <w:tc>
          <w:tcPr>
            <w:tcW w:w="1967" w:type="dxa"/>
          </w:tcPr>
          <w:p w14:paraId="77328F37" w14:textId="77777777" w:rsidR="00591E23" w:rsidRPr="00E27083" w:rsidRDefault="00591E23" w:rsidP="00EA6F1A">
            <w:pPr>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Әрекет</w:t>
            </w:r>
          </w:p>
        </w:tc>
        <w:tc>
          <w:tcPr>
            <w:tcW w:w="2139" w:type="dxa"/>
          </w:tcPr>
          <w:p w14:paraId="69AD29EA" w14:textId="77777777" w:rsidR="00591E23" w:rsidRPr="00E27083" w:rsidRDefault="00591E23"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Ұжымдық</w:t>
            </w:r>
          </w:p>
        </w:tc>
        <w:tc>
          <w:tcPr>
            <w:tcW w:w="2410" w:type="dxa"/>
          </w:tcPr>
          <w:p w14:paraId="332DD671" w14:textId="77777777" w:rsidR="00591E23" w:rsidRPr="00E27083" w:rsidRDefault="00591E23"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Жеке</w:t>
            </w:r>
          </w:p>
        </w:tc>
        <w:tc>
          <w:tcPr>
            <w:tcW w:w="2410" w:type="dxa"/>
          </w:tcPr>
          <w:p w14:paraId="00887E21" w14:textId="77777777" w:rsidR="00591E23" w:rsidRPr="00E27083" w:rsidRDefault="00591E23"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Табиғатпен тұтастық</w:t>
            </w:r>
          </w:p>
        </w:tc>
      </w:tr>
      <w:tr w:rsidR="00591E23" w:rsidRPr="00E27083" w14:paraId="1C1EEE83" w14:textId="77777777" w:rsidTr="002B4495">
        <w:trPr>
          <w:trHeight w:val="1335"/>
        </w:trPr>
        <w:tc>
          <w:tcPr>
            <w:tcW w:w="1967" w:type="dxa"/>
          </w:tcPr>
          <w:p w14:paraId="3E8A64AF" w14:textId="77777777" w:rsidR="00591E23" w:rsidRPr="00E27083" w:rsidRDefault="00591E23" w:rsidP="00EA6F1A">
            <w:pPr>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Музыка құрылымының ерекшелігі</w:t>
            </w:r>
          </w:p>
        </w:tc>
        <w:tc>
          <w:tcPr>
            <w:tcW w:w="2139" w:type="dxa"/>
          </w:tcPr>
          <w:p w14:paraId="5E4561D4" w14:textId="77777777" w:rsidR="00591E23" w:rsidRPr="00E27083" w:rsidRDefault="00591E23"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Гармония: диатоникалық дыбыс қатарынан тұратын дыбыс қатары</w:t>
            </w:r>
          </w:p>
        </w:tc>
        <w:tc>
          <w:tcPr>
            <w:tcW w:w="2410" w:type="dxa"/>
          </w:tcPr>
          <w:p w14:paraId="26C6F8DB" w14:textId="77777777" w:rsidR="00591E23" w:rsidRPr="00E27083" w:rsidRDefault="00591E23"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Монодия: ширектонды тұратын дыбыс қатары(мақамдар)</w:t>
            </w:r>
          </w:p>
        </w:tc>
        <w:tc>
          <w:tcPr>
            <w:tcW w:w="2410" w:type="dxa"/>
          </w:tcPr>
          <w:p w14:paraId="3A45A02F" w14:textId="77777777" w:rsidR="00591E23" w:rsidRPr="00E27083" w:rsidRDefault="00591E23"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Монодия: табиғи интервалдарға негізделген дыбыс қатары  </w:t>
            </w:r>
          </w:p>
        </w:tc>
      </w:tr>
      <w:tr w:rsidR="00591E23" w:rsidRPr="006B671C" w14:paraId="5F4B349C" w14:textId="77777777" w:rsidTr="002B4495">
        <w:trPr>
          <w:trHeight w:val="1335"/>
        </w:trPr>
        <w:tc>
          <w:tcPr>
            <w:tcW w:w="1967" w:type="dxa"/>
          </w:tcPr>
          <w:p w14:paraId="69B0DD59" w14:textId="77777777" w:rsidR="00591E23" w:rsidRPr="00E27083" w:rsidRDefault="00591E23" w:rsidP="00EA6F1A">
            <w:pPr>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Вокалдық техника</w:t>
            </w:r>
          </w:p>
        </w:tc>
        <w:tc>
          <w:tcPr>
            <w:tcW w:w="2139" w:type="dxa"/>
          </w:tcPr>
          <w:p w14:paraId="41287D4B" w14:textId="77777777" w:rsidR="00591E23" w:rsidRPr="00E27083" w:rsidRDefault="00591E23"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Гармонияға(консонанс және диссонанс) сай таза дыбыстауға негізделген</w:t>
            </w:r>
          </w:p>
        </w:tc>
        <w:tc>
          <w:tcPr>
            <w:tcW w:w="2410" w:type="dxa"/>
          </w:tcPr>
          <w:p w14:paraId="495B778B" w14:textId="77777777" w:rsidR="00591E23" w:rsidRPr="00E27083" w:rsidRDefault="00591E23"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Жеке тәжірибеге сай  ширектонды мелизмдер </w:t>
            </w:r>
          </w:p>
        </w:tc>
        <w:tc>
          <w:tcPr>
            <w:tcW w:w="2410" w:type="dxa"/>
          </w:tcPr>
          <w:p w14:paraId="5505EC68" w14:textId="77777777" w:rsidR="00591E23" w:rsidRPr="00E27083" w:rsidRDefault="00591E23" w:rsidP="00EA6F1A">
            <w:pPr>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Табиғи құрылымға сай(жоғары орта төмен) көмейлік дыбыстау</w:t>
            </w:r>
          </w:p>
        </w:tc>
      </w:tr>
    </w:tbl>
    <w:p w14:paraId="632E34EA" w14:textId="77777777" w:rsidR="00591E23" w:rsidRPr="00E27083" w:rsidRDefault="00591E23" w:rsidP="00EA6F1A">
      <w:pPr>
        <w:spacing w:after="0" w:line="240" w:lineRule="auto"/>
        <w:ind w:firstLine="709"/>
        <w:contextualSpacing/>
        <w:jc w:val="both"/>
        <w:rPr>
          <w:rFonts w:ascii="Times New Roman" w:eastAsia="Times New Roman" w:hAnsi="Times New Roman" w:cs="Times New Roman"/>
          <w:sz w:val="28"/>
          <w:szCs w:val="28"/>
          <w:lang w:val="kk-KZ" w:eastAsia="ru-RU"/>
        </w:rPr>
      </w:pPr>
    </w:p>
    <w:p w14:paraId="7EB0D297" w14:textId="2B5FBF79"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eastAsia="Times New Roman" w:hAnsi="Times New Roman" w:cs="Times New Roman"/>
          <w:b/>
          <w:bCs/>
          <w:i/>
          <w:iCs/>
          <w:sz w:val="28"/>
          <w:szCs w:val="28"/>
          <w:lang w:val="kk-KZ" w:eastAsia="ru-RU"/>
        </w:rPr>
        <w:t xml:space="preserve">Екінші тұрақ </w:t>
      </w:r>
      <w:r w:rsidR="001F7B42" w:rsidRPr="00E27083">
        <w:rPr>
          <w:rFonts w:ascii="Times New Roman" w:eastAsia="Times New Roman" w:hAnsi="Times New Roman" w:cs="Times New Roman"/>
          <w:b/>
          <w:bCs/>
          <w:i/>
          <w:iCs/>
          <w:sz w:val="28"/>
          <w:szCs w:val="28"/>
          <w:lang w:val="kk-KZ" w:eastAsia="ru-RU"/>
        </w:rPr>
        <w:t>–</w:t>
      </w:r>
      <w:r w:rsidR="001833D9" w:rsidRPr="00E27083">
        <w:rPr>
          <w:rFonts w:ascii="Times New Roman" w:eastAsia="Times New Roman" w:hAnsi="Times New Roman" w:cs="Times New Roman"/>
          <w:b/>
          <w:bCs/>
          <w:i/>
          <w:iCs/>
          <w:sz w:val="28"/>
          <w:szCs w:val="28"/>
          <w:lang w:val="kk-KZ" w:eastAsia="ru-RU"/>
        </w:rPr>
        <w:t xml:space="preserve"> </w:t>
      </w:r>
      <w:r w:rsidR="0039408C" w:rsidRPr="00E27083">
        <w:rPr>
          <w:rFonts w:ascii="Times New Roman" w:eastAsia="Times New Roman" w:hAnsi="Times New Roman" w:cs="Times New Roman"/>
          <w:b/>
          <w:bCs/>
          <w:i/>
          <w:iCs/>
          <w:sz w:val="28"/>
          <w:szCs w:val="28"/>
          <w:lang w:val="kk-KZ" w:eastAsia="ru-RU"/>
        </w:rPr>
        <w:t>литургиялы-</w:t>
      </w:r>
      <w:r w:rsidR="001F7B42" w:rsidRPr="00E27083">
        <w:rPr>
          <w:rFonts w:ascii="Times New Roman" w:eastAsia="Times New Roman" w:hAnsi="Times New Roman" w:cs="Times New Roman"/>
          <w:b/>
          <w:bCs/>
          <w:i/>
          <w:iCs/>
          <w:sz w:val="28"/>
          <w:szCs w:val="28"/>
          <w:lang w:val="kk-KZ" w:eastAsia="ru-RU"/>
        </w:rPr>
        <w:t xml:space="preserve">педагогикалық </w:t>
      </w:r>
      <w:r w:rsidRPr="00E27083">
        <w:rPr>
          <w:rFonts w:ascii="Times New Roman" w:eastAsia="Times New Roman" w:hAnsi="Times New Roman" w:cs="Times New Roman"/>
          <w:b/>
          <w:bCs/>
          <w:i/>
          <w:iCs/>
          <w:sz w:val="28"/>
          <w:szCs w:val="28"/>
          <w:lang w:val="kk-KZ" w:eastAsia="ru-RU"/>
        </w:rPr>
        <w:t>жүйелену</w:t>
      </w:r>
      <w:r w:rsidRPr="00E27083">
        <w:rPr>
          <w:rFonts w:ascii="Times New Roman" w:eastAsia="Times New Roman" w:hAnsi="Times New Roman" w:cs="Times New Roman"/>
          <w:i/>
          <w:iCs/>
          <w:sz w:val="28"/>
          <w:szCs w:val="28"/>
          <w:lang w:val="kk-KZ" w:eastAsia="ru-RU"/>
        </w:rPr>
        <w:t>.</w:t>
      </w:r>
      <w:r w:rsidRPr="00E27083">
        <w:rPr>
          <w:rFonts w:ascii="Times New Roman" w:eastAsia="Times New Roman" w:hAnsi="Times New Roman" w:cs="Times New Roman"/>
          <w:sz w:val="28"/>
          <w:szCs w:val="28"/>
          <w:lang w:val="kk-KZ" w:eastAsia="ru-RU"/>
        </w:rPr>
        <w:t xml:space="preserve"> Орта ғасырларда вокалдық техника екі параллель сызықта жүйеленді, бұл жүйелену вокалдық техниканың концептуалдану тарихында шешуші рөл атқарды.</w:t>
      </w:r>
      <w:r w:rsidRPr="00E27083">
        <w:rPr>
          <w:rFonts w:ascii="Times New Roman" w:hAnsi="Times New Roman" w:cs="Times New Roman"/>
          <w:sz w:val="28"/>
          <w:szCs w:val="28"/>
          <w:lang w:val="kk-KZ" w:eastAsia="ru-RU"/>
        </w:rPr>
        <w:t xml:space="preserve"> Жоғарыда айтылған әл-Фараби мен Ибн Синаның еңбектері XIII ғасырда латын схоластикалық дәстүріне енді және олар Пифагор мен Аристотель мұрасына негізделген еуропалық ортағасырлық музыкалық оймен тоғысты. Нәтижесінде вокалдық дыбыстың математикалық, космологиялық, этикалық және педагогикалық қырларын біріктірген ортағасырлық еуропалық синтез қалыптасты. Бұл үдерісте келесі тұлғалар ерекше рөл атқарды: Боэций (шамамен 480-524) </w:t>
      </w:r>
      <w:r w:rsidR="00CE16A2">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грек музыкалық теориясын Батысқа жеткізген негізгі </w:t>
      </w:r>
      <w:r w:rsidRPr="00E27083">
        <w:rPr>
          <w:rFonts w:ascii="Times New Roman" w:hAnsi="Times New Roman" w:cs="Times New Roman"/>
          <w:sz w:val="28"/>
          <w:szCs w:val="28"/>
          <w:lang w:val="kk-KZ" w:eastAsia="ru-RU"/>
        </w:rPr>
        <w:lastRenderedPageBreak/>
        <w:t>теоретик; және Гвидо д’Ареццо</w:t>
      </w:r>
      <w:r w:rsidR="00413528">
        <w:rPr>
          <w:rFonts w:ascii="Times New Roman" w:hAnsi="Times New Roman" w:cs="Times New Roman"/>
          <w:sz w:val="28"/>
          <w:szCs w:val="28"/>
          <w:lang w:val="kk-KZ" w:eastAsia="ru-RU"/>
        </w:rPr>
        <w:t xml:space="preserve"> </w:t>
      </w:r>
      <w:r w:rsidRPr="00E27083">
        <w:rPr>
          <w:rFonts w:ascii="Times New Roman" w:hAnsi="Times New Roman" w:cs="Times New Roman"/>
          <w:sz w:val="28"/>
          <w:szCs w:val="28"/>
          <w:lang w:val="kk-KZ" w:eastAsia="ru-RU"/>
        </w:rPr>
        <w:t xml:space="preserve">(шамамен 990-1050) </w:t>
      </w:r>
      <w:r w:rsidR="00413528">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осы теорияны нақты педагогикалық жүйеге айналдырған реформатор. </w:t>
      </w:r>
    </w:p>
    <w:p w14:paraId="608BE609" w14:textId="34B6EAAA"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Антикалық грек музыкалық теориясының ортағасырлық Еуропаға өтуіндегі негізгі еңбек </w:t>
      </w:r>
      <w:r w:rsidR="00413528">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Аниций Манлий Северин Боэцийдің </w:t>
      </w:r>
      <w:r w:rsidRPr="00E27083">
        <w:rPr>
          <w:rFonts w:ascii="Times New Roman" w:hAnsi="Times New Roman" w:cs="Times New Roman"/>
          <w:i/>
          <w:iCs/>
          <w:sz w:val="28"/>
          <w:szCs w:val="28"/>
          <w:lang w:val="kk-KZ" w:eastAsia="ru-RU"/>
        </w:rPr>
        <w:t>De Institutione Musica</w:t>
      </w:r>
      <w:r w:rsidRPr="00E27083">
        <w:rPr>
          <w:rFonts w:ascii="Times New Roman" w:hAnsi="Times New Roman" w:cs="Times New Roman"/>
          <w:sz w:val="28"/>
          <w:szCs w:val="28"/>
          <w:lang w:val="kk-KZ" w:eastAsia="ru-RU"/>
        </w:rPr>
        <w:t xml:space="preserve"> трактаты болды. Бұл еңбек VI ғасырдың басында жазылып, кейінгі ғасырларда, әсіресе IX ғасырдан бастап, еуропалық теоретиктерге грек музыкалық ойын түсінуге мүмкіндік берді. </w:t>
      </w:r>
    </w:p>
    <w:p w14:paraId="7204D8C8" w14:textId="77777777"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Боэций музыка теориясын үш түрге бөлді:</w:t>
      </w:r>
    </w:p>
    <w:p w14:paraId="3EFD77FA" w14:textId="62CE4639" w:rsidR="00591E23" w:rsidRPr="00E27083" w:rsidRDefault="00591E23" w:rsidP="004A3DE9">
      <w:pPr>
        <w:numPr>
          <w:ilvl w:val="0"/>
          <w:numId w:val="8"/>
        </w:numPr>
        <w:tabs>
          <w:tab w:val="left" w:pos="993"/>
        </w:tabs>
        <w:spacing w:after="0" w:line="240" w:lineRule="auto"/>
        <w:ind w:left="0"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i/>
          <w:iCs/>
          <w:sz w:val="28"/>
          <w:szCs w:val="28"/>
          <w:lang w:val="kk-KZ" w:eastAsia="ru-RU"/>
        </w:rPr>
        <w:t>musica mundana</w:t>
      </w:r>
      <w:r w:rsidRPr="00E27083">
        <w:rPr>
          <w:rFonts w:ascii="Times New Roman" w:hAnsi="Times New Roman" w:cs="Times New Roman"/>
          <w:sz w:val="28"/>
          <w:szCs w:val="28"/>
          <w:lang w:val="kk-KZ" w:eastAsia="ru-RU"/>
        </w:rPr>
        <w:t xml:space="preserve">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ғарыштық музыка, </w:t>
      </w:r>
    </w:p>
    <w:p w14:paraId="1CF08D76" w14:textId="38A0FCAB" w:rsidR="00591E23" w:rsidRPr="00E27083" w:rsidRDefault="00591E23" w:rsidP="004A3DE9">
      <w:pPr>
        <w:numPr>
          <w:ilvl w:val="0"/>
          <w:numId w:val="8"/>
        </w:numPr>
        <w:tabs>
          <w:tab w:val="left" w:pos="993"/>
        </w:tabs>
        <w:spacing w:after="0" w:line="240" w:lineRule="auto"/>
        <w:ind w:left="0"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i/>
          <w:iCs/>
          <w:sz w:val="28"/>
          <w:szCs w:val="28"/>
          <w:lang w:val="kk-KZ" w:eastAsia="ru-RU"/>
        </w:rPr>
        <w:t>musica humana</w:t>
      </w:r>
      <w:r w:rsidRPr="00E27083">
        <w:rPr>
          <w:rFonts w:ascii="Times New Roman" w:hAnsi="Times New Roman" w:cs="Times New Roman"/>
          <w:sz w:val="28"/>
          <w:szCs w:val="28"/>
          <w:lang w:val="kk-KZ" w:eastAsia="ru-RU"/>
        </w:rPr>
        <w:t xml:space="preserve">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адамның ішкі үйлесімі, </w:t>
      </w:r>
    </w:p>
    <w:p w14:paraId="536FA0F6" w14:textId="7FB960E2" w:rsidR="00591E23" w:rsidRPr="00E27083" w:rsidRDefault="00591E23" w:rsidP="004A3DE9">
      <w:pPr>
        <w:numPr>
          <w:ilvl w:val="0"/>
          <w:numId w:val="8"/>
        </w:numPr>
        <w:tabs>
          <w:tab w:val="left" w:pos="993"/>
        </w:tabs>
        <w:spacing w:after="0" w:line="240" w:lineRule="auto"/>
        <w:ind w:left="0"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i/>
          <w:iCs/>
          <w:sz w:val="28"/>
          <w:szCs w:val="28"/>
          <w:lang w:val="kk-KZ" w:eastAsia="ru-RU"/>
        </w:rPr>
        <w:t>musica instrumentalis</w:t>
      </w:r>
      <w:r w:rsidRPr="00E27083">
        <w:rPr>
          <w:rFonts w:ascii="Times New Roman" w:hAnsi="Times New Roman" w:cs="Times New Roman"/>
          <w:sz w:val="28"/>
          <w:szCs w:val="28"/>
          <w:lang w:val="kk-KZ" w:eastAsia="ru-RU"/>
        </w:rPr>
        <w:t xml:space="preserve">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естілетін музыка (вокалдық және аспаптық). </w:t>
      </w:r>
    </w:p>
    <w:p w14:paraId="7C7EE6F0" w14:textId="77777777"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Осы жіктеудің ішінде </w:t>
      </w:r>
      <w:r w:rsidRPr="00E27083">
        <w:rPr>
          <w:rFonts w:ascii="Times New Roman" w:hAnsi="Times New Roman" w:cs="Times New Roman"/>
          <w:i/>
          <w:iCs/>
          <w:sz w:val="28"/>
          <w:szCs w:val="28"/>
          <w:lang w:val="kk-KZ" w:eastAsia="ru-RU"/>
        </w:rPr>
        <w:t>musica instrumentalis</w:t>
      </w:r>
      <w:r w:rsidRPr="00E27083">
        <w:rPr>
          <w:rFonts w:ascii="Times New Roman" w:hAnsi="Times New Roman" w:cs="Times New Roman"/>
          <w:sz w:val="28"/>
          <w:szCs w:val="28"/>
          <w:lang w:val="kk-KZ" w:eastAsia="ru-RU"/>
        </w:rPr>
        <w:t xml:space="preserve"> орындаушылық тәжірибеге тікелей қатысты болды. Сонымен қатар Боэций Платон дәстүрін жалғастырып, музыканың эмоцияға әсер етіп, адам мінезін қалыптастыра алатынын атап өтті. Бұл көзқарас музыканы тек математикалық пән ғана емес, моральдық маңызы бар өнер ретінде қарастыруға алып келді. </w:t>
      </w:r>
    </w:p>
    <w:p w14:paraId="2B6E82C5" w14:textId="3AB8EF8D"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Осылайша, ортағасырлық кезеңде вокалдық дыбысты реттеу шіркеу мен білім беру институттарының бақылауында болды. Бұл эстетикалық тұжырымдамалардың вокалдық практиканы институционалдық тұрғыдан қалыптастыруы </w:t>
      </w:r>
      <w:r w:rsidR="00413528">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осы диссертацияда қарастырылатын негізгі тарихи заңдылықтың жалғасы.</w:t>
      </w:r>
    </w:p>
    <w:p w14:paraId="499B8387" w14:textId="6A91DED4"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Боэций теориялық негізді қалыптастырса, Гвидо д’Ареццо оны практикалық педагогикалық жүйеге айналдырды. Оның басты мақсаты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әншілерге шіркеулік әндерді (григориан хоралын) үйренуді жеңілдету болды. Гвидоның ең маңызды жаңалығы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сольмизация жүйесі (</w:t>
      </w:r>
      <w:r w:rsidRPr="00E27083">
        <w:rPr>
          <w:rFonts w:ascii="Times New Roman" w:hAnsi="Times New Roman" w:cs="Times New Roman"/>
          <w:i/>
          <w:iCs/>
          <w:sz w:val="28"/>
          <w:szCs w:val="28"/>
          <w:lang w:val="kk-KZ" w:eastAsia="ru-RU"/>
        </w:rPr>
        <w:t>ut, re, mi, fa, sol, la</w:t>
      </w:r>
      <w:r w:rsidRPr="00E27083">
        <w:rPr>
          <w:rFonts w:ascii="Times New Roman" w:hAnsi="Times New Roman" w:cs="Times New Roman"/>
          <w:sz w:val="28"/>
          <w:szCs w:val="28"/>
          <w:lang w:val="kk-KZ" w:eastAsia="ru-RU"/>
        </w:rPr>
        <w:t xml:space="preserve">), ол </w:t>
      </w:r>
      <w:r w:rsidRPr="00E27083">
        <w:rPr>
          <w:rFonts w:ascii="Times New Roman" w:hAnsi="Times New Roman" w:cs="Times New Roman"/>
          <w:i/>
          <w:iCs/>
          <w:sz w:val="28"/>
          <w:szCs w:val="28"/>
          <w:lang w:val="kk-KZ" w:eastAsia="ru-RU"/>
        </w:rPr>
        <w:t>Micrologus</w:t>
      </w:r>
      <w:r w:rsidRPr="00E27083">
        <w:rPr>
          <w:rFonts w:ascii="Times New Roman" w:hAnsi="Times New Roman" w:cs="Times New Roman"/>
          <w:sz w:val="28"/>
          <w:szCs w:val="28"/>
          <w:lang w:val="kk-KZ" w:eastAsia="ru-RU"/>
        </w:rPr>
        <w:t xml:space="preserve"> (шамамен 1025-26) және </w:t>
      </w:r>
      <w:r w:rsidRPr="00E27083">
        <w:rPr>
          <w:rFonts w:ascii="Times New Roman" w:hAnsi="Times New Roman" w:cs="Times New Roman"/>
          <w:i/>
          <w:iCs/>
          <w:sz w:val="28"/>
          <w:szCs w:val="28"/>
          <w:lang w:val="kk-KZ" w:eastAsia="ru-RU"/>
        </w:rPr>
        <w:t>Epistola ad Michahelem</w:t>
      </w:r>
      <w:r w:rsidRPr="00E27083">
        <w:rPr>
          <w:rFonts w:ascii="Times New Roman" w:hAnsi="Times New Roman" w:cs="Times New Roman"/>
          <w:sz w:val="28"/>
          <w:szCs w:val="28"/>
          <w:lang w:val="kk-KZ" w:eastAsia="ru-RU"/>
        </w:rPr>
        <w:t xml:space="preserve"> еңбектерінде сипатталған.</w:t>
      </w:r>
      <w:r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eastAsia="ru-RU"/>
        </w:rPr>
        <w:t>Бұл жүйе Әулие Иоанн гимнінің әр жолының бастапқы буындарына негізделіп, әр дыбыстың белгілі бір интервалмен байланысын үйретуге мүмкіндік берді</w:t>
      </w:r>
      <w:r w:rsidR="0029664D"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w:t>
      </w:r>
    </w:p>
    <w:p w14:paraId="69D2C952" w14:textId="77777777" w:rsidR="00050761" w:rsidRPr="00E27083" w:rsidRDefault="00050761" w:rsidP="00EA6F1A">
      <w:pPr>
        <w:spacing w:after="0" w:line="240" w:lineRule="auto"/>
        <w:ind w:firstLine="709"/>
        <w:contextualSpacing/>
        <w:jc w:val="both"/>
        <w:rPr>
          <w:rFonts w:ascii="Times New Roman" w:hAnsi="Times New Roman" w:cs="Times New Roman"/>
          <w:i/>
          <w:iCs/>
          <w:sz w:val="28"/>
          <w:szCs w:val="28"/>
          <w:lang w:val="kk-KZ"/>
        </w:rPr>
      </w:pPr>
      <w:r w:rsidRPr="00E27083">
        <w:rPr>
          <w:rFonts w:ascii="Times New Roman" w:hAnsi="Times New Roman" w:cs="Times New Roman"/>
          <w:b/>
          <w:bCs/>
          <w:i/>
          <w:iCs/>
          <w:sz w:val="28"/>
          <w:szCs w:val="28"/>
          <w:lang w:val="kk-KZ"/>
        </w:rPr>
        <w:t>Ut</w:t>
      </w:r>
      <w:r w:rsidRPr="00E27083">
        <w:rPr>
          <w:rFonts w:ascii="Times New Roman" w:hAnsi="Times New Roman" w:cs="Times New Roman"/>
          <w:i/>
          <w:iCs/>
          <w:sz w:val="28"/>
          <w:szCs w:val="28"/>
          <w:lang w:val="kk-KZ"/>
        </w:rPr>
        <w:t xml:space="preserve"> queant laxis </w:t>
      </w:r>
      <w:r w:rsidRPr="00E27083">
        <w:rPr>
          <w:rFonts w:ascii="Times New Roman" w:hAnsi="Times New Roman" w:cs="Times New Roman"/>
          <w:b/>
          <w:bCs/>
          <w:i/>
          <w:iCs/>
          <w:sz w:val="28"/>
          <w:szCs w:val="28"/>
          <w:lang w:val="kk-KZ"/>
        </w:rPr>
        <w:t>re</w:t>
      </w:r>
      <w:r w:rsidRPr="00E27083">
        <w:rPr>
          <w:rFonts w:ascii="Times New Roman" w:hAnsi="Times New Roman" w:cs="Times New Roman"/>
          <w:i/>
          <w:iCs/>
          <w:sz w:val="28"/>
          <w:szCs w:val="28"/>
          <w:lang w:val="kk-KZ"/>
        </w:rPr>
        <w:t>sonare fibris</w:t>
      </w:r>
    </w:p>
    <w:p w14:paraId="73E2CF07" w14:textId="77777777" w:rsidR="00050761" w:rsidRPr="00E27083" w:rsidRDefault="00050761" w:rsidP="00EA6F1A">
      <w:pPr>
        <w:spacing w:after="0" w:line="240" w:lineRule="auto"/>
        <w:ind w:firstLine="709"/>
        <w:contextualSpacing/>
        <w:jc w:val="both"/>
        <w:rPr>
          <w:rFonts w:ascii="Times New Roman" w:hAnsi="Times New Roman" w:cs="Times New Roman"/>
          <w:i/>
          <w:iCs/>
          <w:sz w:val="28"/>
          <w:szCs w:val="28"/>
          <w:lang w:val="kk-KZ"/>
        </w:rPr>
      </w:pPr>
      <w:r w:rsidRPr="00E27083">
        <w:rPr>
          <w:rFonts w:ascii="Times New Roman" w:hAnsi="Times New Roman" w:cs="Times New Roman"/>
          <w:b/>
          <w:bCs/>
          <w:i/>
          <w:iCs/>
          <w:sz w:val="28"/>
          <w:szCs w:val="28"/>
          <w:lang w:val="kk-KZ"/>
        </w:rPr>
        <w:t>Mi</w:t>
      </w:r>
      <w:r w:rsidRPr="00E27083">
        <w:rPr>
          <w:rFonts w:ascii="Times New Roman" w:hAnsi="Times New Roman" w:cs="Times New Roman"/>
          <w:i/>
          <w:iCs/>
          <w:sz w:val="28"/>
          <w:szCs w:val="28"/>
          <w:lang w:val="kk-KZ"/>
        </w:rPr>
        <w:t xml:space="preserve">ra gestorum </w:t>
      </w:r>
      <w:r w:rsidRPr="00E27083">
        <w:rPr>
          <w:rFonts w:ascii="Times New Roman" w:hAnsi="Times New Roman" w:cs="Times New Roman"/>
          <w:b/>
          <w:bCs/>
          <w:i/>
          <w:iCs/>
          <w:sz w:val="28"/>
          <w:szCs w:val="28"/>
          <w:lang w:val="kk-KZ"/>
        </w:rPr>
        <w:t>fa</w:t>
      </w:r>
      <w:r w:rsidRPr="00E27083">
        <w:rPr>
          <w:rFonts w:ascii="Times New Roman" w:hAnsi="Times New Roman" w:cs="Times New Roman"/>
          <w:i/>
          <w:iCs/>
          <w:sz w:val="28"/>
          <w:szCs w:val="28"/>
          <w:lang w:val="kk-KZ"/>
        </w:rPr>
        <w:t>muli tuorum,</w:t>
      </w:r>
    </w:p>
    <w:p w14:paraId="0F8A8157" w14:textId="77777777" w:rsidR="00050761" w:rsidRPr="00E27083" w:rsidRDefault="00050761" w:rsidP="00EA6F1A">
      <w:pPr>
        <w:spacing w:after="0" w:line="240" w:lineRule="auto"/>
        <w:ind w:firstLine="709"/>
        <w:contextualSpacing/>
        <w:jc w:val="both"/>
        <w:rPr>
          <w:rFonts w:ascii="Times New Roman" w:hAnsi="Times New Roman" w:cs="Times New Roman"/>
          <w:i/>
          <w:iCs/>
          <w:sz w:val="28"/>
          <w:szCs w:val="28"/>
          <w:lang w:val="kk-KZ"/>
        </w:rPr>
      </w:pPr>
      <w:r w:rsidRPr="00E27083">
        <w:rPr>
          <w:rFonts w:ascii="Times New Roman" w:hAnsi="Times New Roman" w:cs="Times New Roman"/>
          <w:b/>
          <w:bCs/>
          <w:i/>
          <w:iCs/>
          <w:sz w:val="28"/>
          <w:szCs w:val="28"/>
          <w:lang w:val="kk-KZ"/>
        </w:rPr>
        <w:t>Sol</w:t>
      </w:r>
      <w:r w:rsidRPr="00E27083">
        <w:rPr>
          <w:rFonts w:ascii="Times New Roman" w:hAnsi="Times New Roman" w:cs="Times New Roman"/>
          <w:i/>
          <w:iCs/>
          <w:sz w:val="28"/>
          <w:szCs w:val="28"/>
          <w:lang w:val="kk-KZ"/>
        </w:rPr>
        <w:t xml:space="preserve">ve polluti </w:t>
      </w:r>
      <w:r w:rsidRPr="00E27083">
        <w:rPr>
          <w:rFonts w:ascii="Times New Roman" w:hAnsi="Times New Roman" w:cs="Times New Roman"/>
          <w:b/>
          <w:bCs/>
          <w:i/>
          <w:iCs/>
          <w:sz w:val="28"/>
          <w:szCs w:val="28"/>
          <w:lang w:val="kk-KZ"/>
        </w:rPr>
        <w:t>la</w:t>
      </w:r>
      <w:r w:rsidRPr="00E27083">
        <w:rPr>
          <w:rFonts w:ascii="Times New Roman" w:hAnsi="Times New Roman" w:cs="Times New Roman"/>
          <w:i/>
          <w:iCs/>
          <w:sz w:val="28"/>
          <w:szCs w:val="28"/>
          <w:lang w:val="kk-KZ"/>
        </w:rPr>
        <w:t xml:space="preserve">bii reatum, </w:t>
      </w:r>
    </w:p>
    <w:p w14:paraId="6D4109EC" w14:textId="5D34B820" w:rsidR="00050761" w:rsidRPr="00E27083" w:rsidRDefault="00050761"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b/>
          <w:bCs/>
          <w:i/>
          <w:iCs/>
          <w:sz w:val="28"/>
          <w:szCs w:val="28"/>
          <w:lang w:val="kk-KZ"/>
        </w:rPr>
        <w:t>Sa</w:t>
      </w:r>
      <w:r w:rsidRPr="00E27083">
        <w:rPr>
          <w:rFonts w:ascii="Times New Roman" w:hAnsi="Times New Roman" w:cs="Times New Roman"/>
          <w:i/>
          <w:iCs/>
          <w:sz w:val="28"/>
          <w:szCs w:val="28"/>
          <w:lang w:val="kk-KZ"/>
        </w:rPr>
        <w:t>ncte Iohannes</w:t>
      </w:r>
      <w:r w:rsidRPr="00E27083">
        <w:rPr>
          <w:rFonts w:ascii="Times New Roman" w:hAnsi="Times New Roman" w:cs="Times New Roman"/>
          <w:sz w:val="28"/>
          <w:szCs w:val="28"/>
          <w:lang w:val="kk-KZ"/>
        </w:rPr>
        <w:t>.[</w:t>
      </w:r>
      <w:r w:rsidR="0029664D" w:rsidRPr="00E27083">
        <w:rPr>
          <w:rFonts w:ascii="Times New Roman" w:hAnsi="Times New Roman" w:cs="Times New Roman"/>
          <w:sz w:val="28"/>
          <w:szCs w:val="28"/>
          <w:lang w:val="kk-KZ"/>
        </w:rPr>
        <w:t>51</w:t>
      </w:r>
      <w:r w:rsidRPr="00E27083">
        <w:rPr>
          <w:rFonts w:ascii="Times New Roman" w:hAnsi="Times New Roman" w:cs="Times New Roman"/>
          <w:sz w:val="28"/>
          <w:szCs w:val="28"/>
          <w:lang w:val="kk-KZ"/>
        </w:rPr>
        <w:t>]</w:t>
      </w:r>
    </w:p>
    <w:p w14:paraId="6E11A237" w14:textId="76503412"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Бұл әдіс әншілерге нотаны көзбен оқу (sight-singing), әуенді дәл орындау, музыкалық құрылымды түсіну сияқты дағдыларды тиімді меңгеруге жағдай жасады. Уақыт өте келе жүйенің өзі де өзгеріске ұшырады: бастапқы </w:t>
      </w:r>
      <w:r w:rsidRPr="00E27083">
        <w:rPr>
          <w:rFonts w:ascii="Times New Roman" w:hAnsi="Times New Roman" w:cs="Times New Roman"/>
          <w:i/>
          <w:iCs/>
          <w:sz w:val="28"/>
          <w:szCs w:val="28"/>
          <w:lang w:val="kk-KZ" w:eastAsia="ru-RU"/>
        </w:rPr>
        <w:t>ut</w:t>
      </w:r>
      <w:r w:rsidRPr="00E27083">
        <w:rPr>
          <w:rFonts w:ascii="Times New Roman" w:hAnsi="Times New Roman" w:cs="Times New Roman"/>
          <w:sz w:val="28"/>
          <w:szCs w:val="28"/>
          <w:lang w:val="kk-KZ" w:eastAsia="ru-RU"/>
        </w:rPr>
        <w:t xml:space="preserve"> буыны айтуға қолайсыз болғандықтан, кейін ол </w:t>
      </w:r>
      <w:r w:rsidRPr="00E27083">
        <w:rPr>
          <w:rFonts w:ascii="Times New Roman" w:hAnsi="Times New Roman" w:cs="Times New Roman"/>
          <w:i/>
          <w:iCs/>
          <w:sz w:val="28"/>
          <w:szCs w:val="28"/>
          <w:lang w:val="kk-KZ" w:eastAsia="ru-RU"/>
        </w:rPr>
        <w:t>do</w:t>
      </w:r>
      <w:r w:rsidRPr="00E27083">
        <w:rPr>
          <w:rFonts w:ascii="Times New Roman" w:hAnsi="Times New Roman" w:cs="Times New Roman"/>
          <w:sz w:val="28"/>
          <w:szCs w:val="28"/>
          <w:lang w:val="kk-KZ" w:eastAsia="ru-RU"/>
        </w:rPr>
        <w:t>-ға</w:t>
      </w:r>
      <w:r w:rsidR="00050761" w:rsidRPr="00E27083">
        <w:rPr>
          <w:rFonts w:ascii="Times New Roman" w:hAnsi="Times New Roman" w:cs="Times New Roman"/>
          <w:i/>
          <w:iCs/>
          <w:sz w:val="28"/>
          <w:szCs w:val="28"/>
          <w:lang w:val="kk-KZ"/>
        </w:rPr>
        <w:t>(</w:t>
      </w:r>
      <w:r w:rsidR="00050761" w:rsidRPr="00A3376C">
        <w:rPr>
          <w:rFonts w:ascii="Times New Roman" w:hAnsi="Times New Roman" w:cs="Times New Roman"/>
          <w:b/>
          <w:bCs/>
          <w:i/>
          <w:iCs/>
          <w:sz w:val="28"/>
          <w:szCs w:val="28"/>
          <w:lang w:val="kk-KZ"/>
        </w:rPr>
        <w:t>Do</w:t>
      </w:r>
      <w:r w:rsidR="00050761" w:rsidRPr="00E27083">
        <w:rPr>
          <w:rFonts w:ascii="Times New Roman" w:hAnsi="Times New Roman" w:cs="Times New Roman"/>
          <w:i/>
          <w:iCs/>
          <w:sz w:val="28"/>
          <w:szCs w:val="28"/>
          <w:lang w:val="kk-KZ"/>
        </w:rPr>
        <w:t>minus - Тәңір)</w:t>
      </w:r>
      <w:r w:rsidR="00050761"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eastAsia="ru-RU"/>
        </w:rPr>
        <w:t xml:space="preserve"> ауыстырылды. Бұл өзгеріс вокалдық орындаудың физиологиялық талаптарына байланысты болды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ашық дауысты дыбыс айтуға ыңғайлырақ. Бұл мысал осы диссертацияның негізгі тұжырымын нақты көрсетеді: теориялық жүйелер орындаушылық тәжірибенің талаптарына байланысты өзгеріп отырады.</w:t>
      </w:r>
    </w:p>
    <w:p w14:paraId="3588FF75" w14:textId="77777777"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Боэций мен Гвидо д’Ареццо қалыптастырған ортағасырлық синтез екі негізгі принципті бекітті:</w:t>
      </w:r>
    </w:p>
    <w:p w14:paraId="63BCFF7F" w14:textId="77777777" w:rsidR="00591E23" w:rsidRPr="00E27083" w:rsidRDefault="00591E23" w:rsidP="004A3DE9">
      <w:pPr>
        <w:numPr>
          <w:ilvl w:val="0"/>
          <w:numId w:val="9"/>
        </w:numPr>
        <w:tabs>
          <w:tab w:val="left" w:pos="993"/>
        </w:tabs>
        <w:spacing w:after="0" w:line="240" w:lineRule="auto"/>
        <w:ind w:left="0"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lastRenderedPageBreak/>
        <w:t xml:space="preserve">вокалдық дыбыс рационалды және институционалдық реттеуге бағынады; </w:t>
      </w:r>
    </w:p>
    <w:p w14:paraId="64A29CBA" w14:textId="77777777" w:rsidR="00591E23" w:rsidRPr="00E27083" w:rsidRDefault="00591E23" w:rsidP="004A3DE9">
      <w:pPr>
        <w:numPr>
          <w:ilvl w:val="0"/>
          <w:numId w:val="9"/>
        </w:numPr>
        <w:tabs>
          <w:tab w:val="left" w:pos="993"/>
        </w:tabs>
        <w:spacing w:after="0" w:line="240" w:lineRule="auto"/>
        <w:ind w:left="0"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кез келген теориялық жүйе практикалық орындау мен педагогика талаптарына байланысты үнемі өзгеріп отырады. </w:t>
      </w:r>
    </w:p>
    <w:p w14:paraId="4D63737F" w14:textId="4BCCBD76" w:rsidR="00591E23" w:rsidRPr="00E27083" w:rsidRDefault="00591E23" w:rsidP="00EA6F1A">
      <w:pPr>
        <w:spacing w:after="0" w:line="240" w:lineRule="auto"/>
        <w:contextualSpacing/>
        <w:jc w:val="both"/>
        <w:rPr>
          <w:rFonts w:ascii="Times New Roman" w:hAnsi="Times New Roman" w:cs="Times New Roman"/>
          <w:sz w:val="28"/>
          <w:szCs w:val="28"/>
          <w:lang w:val="kk-KZ" w:eastAsia="ru-RU" w:bidi="hi-IN"/>
        </w:rPr>
      </w:pPr>
      <w:r w:rsidRPr="00E27083">
        <w:rPr>
          <w:rFonts w:ascii="Times New Roman" w:hAnsi="Times New Roman" w:cs="Times New Roman"/>
          <w:color w:val="222222"/>
          <w:sz w:val="28"/>
          <w:szCs w:val="28"/>
          <w:shd w:val="clear" w:color="auto" w:fill="FFFFFF"/>
          <w:lang w:val="kk-KZ" w:bidi="hi-IN"/>
        </w:rPr>
        <w:t xml:space="preserve">Зерттеуші М.Квинтанилла пікірінше, </w:t>
      </w:r>
      <w:r w:rsidRPr="00E27083">
        <w:rPr>
          <w:rFonts w:ascii="Times New Roman" w:hAnsi="Times New Roman" w:cs="Times New Roman"/>
          <w:sz w:val="28"/>
          <w:szCs w:val="28"/>
          <w:lang w:val="kk-KZ" w:eastAsia="ru-RU"/>
        </w:rPr>
        <w:t>бұл дәстүрлерде дронды ән айту, модальды әуендер және орнаменттелген фразировка сияқты тәсілдер де қолданылды</w:t>
      </w:r>
      <w:r w:rsidR="00413528">
        <w:rPr>
          <w:rFonts w:ascii="Times New Roman" w:hAnsi="Times New Roman" w:cs="Times New Roman"/>
          <w:sz w:val="28"/>
          <w:szCs w:val="28"/>
          <w:lang w:val="kk-KZ" w:eastAsia="ru-RU"/>
        </w:rPr>
        <w:t xml:space="preserve"> </w:t>
      </w:r>
      <w:r w:rsidR="00050761" w:rsidRPr="00E27083">
        <w:rPr>
          <w:rFonts w:ascii="Times New Roman" w:hAnsi="Times New Roman" w:cs="Times New Roman"/>
          <w:sz w:val="28"/>
          <w:szCs w:val="28"/>
          <w:lang w:val="kk-KZ" w:eastAsia="ru-RU"/>
        </w:rPr>
        <w:t>[5</w:t>
      </w:r>
      <w:r w:rsidR="0029664D" w:rsidRPr="00E27083">
        <w:rPr>
          <w:rFonts w:ascii="Times New Roman" w:hAnsi="Times New Roman" w:cs="Times New Roman"/>
          <w:sz w:val="28"/>
          <w:szCs w:val="28"/>
          <w:lang w:val="kk-KZ" w:eastAsia="ru-RU"/>
        </w:rPr>
        <w:t>2</w:t>
      </w:r>
      <w:r w:rsidRPr="00E27083">
        <w:rPr>
          <w:rFonts w:ascii="Times New Roman" w:hAnsi="Times New Roman" w:cs="Times New Roman"/>
          <w:sz w:val="28"/>
          <w:szCs w:val="28"/>
          <w:lang w:val="kk-KZ" w:eastAsia="ru-RU"/>
        </w:rPr>
        <w:t xml:space="preserve">]. Орта ғасырлардағы Еуропада григориандық хорал, сондай-ақ Шығыс православие шіркеуінде дамыған византиялық хорал ұзақ созылған вокал дыбыстарымен және бірқалыпты әуендік сызықтарымен ерекшеленеді. </w:t>
      </w:r>
      <w:r w:rsidRPr="00E27083">
        <w:rPr>
          <w:rFonts w:ascii="Times New Roman" w:hAnsi="Times New Roman" w:cs="Times New Roman"/>
          <w:sz w:val="28"/>
          <w:szCs w:val="28"/>
          <w:lang w:val="kk-KZ" w:eastAsia="ru-RU" w:bidi="hi-IN"/>
        </w:rPr>
        <w:t xml:space="preserve">Бұл хоралдық дәстүрлердің басты ерекшеліктерінің бірі </w:t>
      </w:r>
      <w:r w:rsidR="00413528">
        <w:rPr>
          <w:rFonts w:ascii="Times New Roman" w:hAnsi="Times New Roman" w:cs="Times New Roman"/>
          <w:sz w:val="28"/>
          <w:szCs w:val="28"/>
          <w:lang w:val="kk-KZ" w:eastAsia="ru-RU" w:bidi="hi-IN"/>
        </w:rPr>
        <w:t>–</w:t>
      </w:r>
      <w:r w:rsidRPr="00E27083">
        <w:rPr>
          <w:rFonts w:ascii="Times New Roman" w:hAnsi="Times New Roman" w:cs="Times New Roman"/>
          <w:sz w:val="28"/>
          <w:szCs w:val="28"/>
          <w:lang w:val="kk-KZ" w:eastAsia="ru-RU" w:bidi="hi-IN"/>
        </w:rPr>
        <w:t xml:space="preserve"> дроунды ән айту. Бұл тәсілде негізгі әуеннің астында тұрақты, өзгермейтін дыбыс үздіксіз ұсталып тұрады. Мұндай әдіс модальдық тұрақтылықты қамтамасыз етіп, орындаушыға нәзік вокалдық интонациялар мен мелизматикалық фразаларды еркін зерттеуге мүмкіндік береді.</w:t>
      </w:r>
    </w:p>
    <w:p w14:paraId="7B52A680" w14:textId="0D4E9EA9"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Сонымен қатар, хорал дәстүріндегі тағы бір маңызды элемент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модальды әуендер. Олар қазіргі батыстық мажор-минорлық тоналдық жүйе қалыптасқанға дейін пайда болған. Тоналдық музыка функционалдық гармонияға сүйенсе, модальды әуендер анағұрлым еркін дамып, көбінесе микротондық интонациялар мен нәзік дыбыс ауытқуларын қамтиды. Мұндай әуендік ұйымдасу Таяу Шығыс пен Оңтүстік Азия музыкалық дәстүрлеріндегі, мысалы, парсы классикалық музыкасының </w:t>
      </w:r>
      <w:r w:rsidRPr="00E27083">
        <w:rPr>
          <w:rFonts w:ascii="Times New Roman" w:hAnsi="Times New Roman" w:cs="Times New Roman"/>
          <w:i/>
          <w:iCs/>
          <w:sz w:val="28"/>
          <w:szCs w:val="28"/>
          <w:lang w:val="kk-KZ" w:eastAsia="ru-RU"/>
        </w:rPr>
        <w:t>tahrir</w:t>
      </w:r>
      <w:r w:rsidRPr="00E27083">
        <w:rPr>
          <w:rFonts w:ascii="Times New Roman" w:hAnsi="Times New Roman" w:cs="Times New Roman"/>
          <w:sz w:val="28"/>
          <w:szCs w:val="28"/>
          <w:lang w:val="kk-KZ" w:eastAsia="ru-RU"/>
        </w:rPr>
        <w:t xml:space="preserve"> стилінде немесе үнді классикалық музыкасының </w:t>
      </w:r>
      <w:r w:rsidRPr="00E27083">
        <w:rPr>
          <w:rFonts w:ascii="Times New Roman" w:hAnsi="Times New Roman" w:cs="Times New Roman"/>
          <w:i/>
          <w:iCs/>
          <w:sz w:val="28"/>
          <w:szCs w:val="28"/>
          <w:lang w:val="kk-KZ" w:eastAsia="ru-RU"/>
        </w:rPr>
        <w:t>рага</w:t>
      </w:r>
      <w:r w:rsidRPr="00E27083">
        <w:rPr>
          <w:rFonts w:ascii="Times New Roman" w:hAnsi="Times New Roman" w:cs="Times New Roman"/>
          <w:sz w:val="28"/>
          <w:szCs w:val="28"/>
          <w:lang w:val="kk-KZ" w:eastAsia="ru-RU"/>
        </w:rPr>
        <w:t xml:space="preserve"> жүйесінде кездесетін орнаменттелген вокал сызықтарымен ұқсастық танытады.</w:t>
      </w:r>
    </w:p>
    <w:p w14:paraId="2CCA74C3" w14:textId="77777777"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Сонымен қатар, хоралдық ән айтудағы </w:t>
      </w:r>
      <w:r w:rsidRPr="00E27083">
        <w:rPr>
          <w:rFonts w:ascii="Times New Roman" w:hAnsi="Times New Roman" w:cs="Times New Roman"/>
          <w:i/>
          <w:iCs/>
          <w:sz w:val="28"/>
          <w:szCs w:val="28"/>
          <w:lang w:val="kk-KZ" w:eastAsia="ru-RU"/>
        </w:rPr>
        <w:t>орнаменттелген фразировка</w:t>
      </w:r>
      <w:r w:rsidRPr="00E27083">
        <w:rPr>
          <w:rFonts w:ascii="Times New Roman" w:hAnsi="Times New Roman" w:cs="Times New Roman"/>
          <w:sz w:val="28"/>
          <w:szCs w:val="28"/>
          <w:lang w:val="kk-KZ" w:eastAsia="ru-RU"/>
        </w:rPr>
        <w:t xml:space="preserve"> музыканың экспрессивтік сипатын күшейтетін бақылаулы вокалдық әшекейлерді енгізеді. Уақыт өте келе бұл әшекейлер </w:t>
      </w:r>
      <w:r w:rsidRPr="00E27083">
        <w:rPr>
          <w:rFonts w:ascii="Times New Roman" w:hAnsi="Times New Roman" w:cs="Times New Roman"/>
          <w:i/>
          <w:iCs/>
          <w:sz w:val="28"/>
          <w:szCs w:val="28"/>
          <w:lang w:val="kk-KZ" w:eastAsia="ru-RU"/>
        </w:rPr>
        <w:t>барокко операсындағы күрделі колоратуралық партияларға</w:t>
      </w:r>
      <w:r w:rsidRPr="00E27083">
        <w:rPr>
          <w:rFonts w:ascii="Times New Roman" w:hAnsi="Times New Roman" w:cs="Times New Roman"/>
          <w:sz w:val="28"/>
          <w:szCs w:val="28"/>
          <w:lang w:val="kk-KZ" w:eastAsia="ru-RU"/>
        </w:rPr>
        <w:t xml:space="preserve"> және классикалық көркем ән жанрларына айналып, ерте діни вокал дәстүрлерінің батыс классикалық музыкасының дамуына елеулі ықпал еткенін көрсетеді.</w:t>
      </w:r>
    </w:p>
    <w:p w14:paraId="6DEE24D8" w14:textId="59619A85"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Бұл өзгерістер Қайта өрлеу дәуірі мен ерте жаңа кезеңде әрі қарай дамып, жаңа эстетикалық құндылықтармен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гуманизммен, мәтіндік экспрессиямен және эмоциялық тікелейлікпен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толықтырылды. </w:t>
      </w:r>
    </w:p>
    <w:p w14:paraId="640861A9" w14:textId="5DD4B77B"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bidi="hi-IN"/>
        </w:rPr>
      </w:pPr>
      <w:r w:rsidRPr="00E27083">
        <w:rPr>
          <w:rFonts w:ascii="Times New Roman" w:hAnsi="Times New Roman" w:cs="Times New Roman"/>
          <w:sz w:val="28"/>
          <w:szCs w:val="28"/>
          <w:lang w:val="kk-KZ" w:eastAsia="ru-RU" w:bidi="hi-IN"/>
        </w:rPr>
        <w:t xml:space="preserve">Ортағасырлық кезеңде қалыптасқан вокалдық дыбысты математикалық рационализациялау мен институционалдық кодификация синтезі келесі ғасырларда өзгеріссіз қалған жоқ. XV ғасырдан бастап, әсіресе XVI ғасырда қарқын алған жаңа эстетикалық парадигма </w:t>
      </w:r>
      <w:r w:rsidR="009949C3" w:rsidRPr="00E27083">
        <w:rPr>
          <w:rFonts w:ascii="Times New Roman" w:hAnsi="Times New Roman" w:cs="Times New Roman"/>
          <w:sz w:val="28"/>
          <w:szCs w:val="28"/>
          <w:lang w:val="kk-KZ" w:eastAsia="ru-RU" w:bidi="hi-IN"/>
        </w:rPr>
        <w:t>-</w:t>
      </w:r>
      <w:r w:rsidRPr="00E27083">
        <w:rPr>
          <w:rFonts w:ascii="Times New Roman" w:hAnsi="Times New Roman" w:cs="Times New Roman"/>
          <w:sz w:val="28"/>
          <w:szCs w:val="28"/>
          <w:lang w:val="kk-KZ" w:eastAsia="ru-RU" w:bidi="hi-IN"/>
        </w:rPr>
        <w:t xml:space="preserve"> гуманизм </w:t>
      </w:r>
      <w:r w:rsidR="009949C3" w:rsidRPr="00E27083">
        <w:rPr>
          <w:rFonts w:ascii="Times New Roman" w:hAnsi="Times New Roman" w:cs="Times New Roman"/>
          <w:sz w:val="28"/>
          <w:szCs w:val="28"/>
          <w:lang w:val="kk-KZ" w:eastAsia="ru-RU" w:bidi="hi-IN"/>
        </w:rPr>
        <w:t>-</w:t>
      </w:r>
      <w:r w:rsidRPr="00E27083">
        <w:rPr>
          <w:rFonts w:ascii="Times New Roman" w:hAnsi="Times New Roman" w:cs="Times New Roman"/>
          <w:sz w:val="28"/>
          <w:szCs w:val="28"/>
          <w:lang w:val="kk-KZ" w:eastAsia="ru-RU" w:bidi="hi-IN"/>
        </w:rPr>
        <w:t xml:space="preserve"> Еуропаның интеллектуалдық және көркем өмірінде түбегейлі өзгерістерге алып келді. Оның негізгі құндылықтары </w:t>
      </w:r>
      <w:r w:rsidR="009949C3" w:rsidRPr="00E27083">
        <w:rPr>
          <w:rFonts w:ascii="Times New Roman" w:hAnsi="Times New Roman" w:cs="Times New Roman"/>
          <w:sz w:val="28"/>
          <w:szCs w:val="28"/>
          <w:lang w:val="kk-KZ" w:eastAsia="ru-RU" w:bidi="hi-IN"/>
        </w:rPr>
        <w:t>-</w:t>
      </w:r>
      <w:r w:rsidRPr="00E27083">
        <w:rPr>
          <w:rFonts w:ascii="Times New Roman" w:hAnsi="Times New Roman" w:cs="Times New Roman"/>
          <w:sz w:val="28"/>
          <w:szCs w:val="28"/>
          <w:lang w:val="kk-KZ" w:eastAsia="ru-RU" w:bidi="hi-IN"/>
        </w:rPr>
        <w:t xml:space="preserve"> мәтінді экспрессивті жеткізу, эмоциялық шынайылық және антикалық мұраға еліктеу </w:t>
      </w:r>
      <w:r w:rsidR="009949C3" w:rsidRPr="00E27083">
        <w:rPr>
          <w:rFonts w:ascii="Times New Roman" w:hAnsi="Times New Roman" w:cs="Times New Roman"/>
          <w:sz w:val="28"/>
          <w:szCs w:val="28"/>
          <w:lang w:val="kk-KZ" w:eastAsia="ru-RU" w:bidi="hi-IN"/>
        </w:rPr>
        <w:t>-</w:t>
      </w:r>
      <w:r w:rsidRPr="00E27083">
        <w:rPr>
          <w:rFonts w:ascii="Times New Roman" w:hAnsi="Times New Roman" w:cs="Times New Roman"/>
          <w:sz w:val="28"/>
          <w:szCs w:val="28"/>
          <w:lang w:val="kk-KZ" w:eastAsia="ru-RU" w:bidi="hi-IN"/>
        </w:rPr>
        <w:t xml:space="preserve"> Батыс дәстүріндегі вокалдық техниканың келесі ірі трансформациясын тудырды.</w:t>
      </w:r>
    </w:p>
    <w:p w14:paraId="30977F84" w14:textId="77777777"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bidi="hi-IN"/>
        </w:rPr>
      </w:pPr>
      <w:r w:rsidRPr="00E27083">
        <w:rPr>
          <w:rFonts w:ascii="Times New Roman" w:hAnsi="Times New Roman" w:cs="Times New Roman"/>
          <w:sz w:val="28"/>
          <w:szCs w:val="28"/>
          <w:lang w:val="kk-KZ" w:eastAsia="ru-RU" w:bidi="hi-IN"/>
        </w:rPr>
        <w:t xml:space="preserve">Қайта өрлеу дәуіріндегі музыка (XV-XVI ғғ.) музыкалық ойлау, композиция және орындаушылықтағы өзгерістер кезеңі болды және гуманизм мен ғылыми ізденістердің ықпалымен дамыды. Нәтижесінде вокалдық дыбысты түсіну түбегейлі өзгерді: егер ортағасырлық практика ладтық </w:t>
      </w:r>
      <w:r w:rsidRPr="00E27083">
        <w:rPr>
          <w:rFonts w:ascii="Times New Roman" w:hAnsi="Times New Roman" w:cs="Times New Roman"/>
          <w:sz w:val="28"/>
          <w:szCs w:val="28"/>
          <w:lang w:val="kk-KZ" w:eastAsia="ru-RU" w:bidi="hi-IN"/>
        </w:rPr>
        <w:lastRenderedPageBreak/>
        <w:t>дұрыстық пен литургиялық функцияға негізделсе, Қайта өрлеу гуманизмі әнші дауысының поэтикалық мәтін мен адам эмоциясын тікелей жеткізуін талап етті. Бұл талап вокалдық техниканың құрылымдық өзгерісіне әкеліп, оның салдары кейінгі дәуірлерге де әсер етті.</w:t>
      </w:r>
    </w:p>
    <w:p w14:paraId="3F03ACBE" w14:textId="7392C0D4"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Шіркеу тарапынан әйел адамдарға ән айтуға әлі де тыйым салынғандықтан, з</w:t>
      </w:r>
      <w:r w:rsidRPr="00E27083">
        <w:rPr>
          <w:rFonts w:ascii="Times New Roman" w:hAnsi="Times New Roman" w:cs="Times New Roman"/>
          <w:sz w:val="28"/>
          <w:szCs w:val="28"/>
          <w:lang w:val="kk-KZ"/>
        </w:rPr>
        <w:t xml:space="preserve">ерттеуші </w:t>
      </w:r>
      <w:bookmarkStart w:id="13" w:name="_Hlk227889109"/>
      <w:r w:rsidRPr="00E27083">
        <w:rPr>
          <w:rFonts w:ascii="Times New Roman" w:hAnsi="Times New Roman" w:cs="Times New Roman"/>
          <w:sz w:val="28"/>
          <w:szCs w:val="28"/>
          <w:lang w:val="kk-KZ"/>
        </w:rPr>
        <w:t>Т.Ферранти[</w:t>
      </w:r>
      <w:r w:rsidR="0029664D" w:rsidRPr="00E27083">
        <w:rPr>
          <w:rFonts w:ascii="Times New Roman" w:hAnsi="Times New Roman" w:cs="Times New Roman"/>
          <w:sz w:val="28"/>
          <w:szCs w:val="28"/>
          <w:lang w:val="kk-KZ"/>
        </w:rPr>
        <w:t>53</w:t>
      </w:r>
      <w:r w:rsidRPr="00E27083">
        <w:rPr>
          <w:rFonts w:ascii="Times New Roman" w:hAnsi="Times New Roman" w:cs="Times New Roman"/>
          <w:sz w:val="28"/>
          <w:szCs w:val="28"/>
          <w:lang w:val="kk-KZ"/>
        </w:rPr>
        <w:t xml:space="preserve">] </w:t>
      </w:r>
      <w:bookmarkEnd w:id="13"/>
      <w:r w:rsidRPr="00E27083">
        <w:rPr>
          <w:rFonts w:ascii="Times New Roman" w:hAnsi="Times New Roman" w:cs="Times New Roman"/>
          <w:sz w:val="28"/>
          <w:szCs w:val="28"/>
          <w:lang w:val="kk-KZ"/>
        </w:rPr>
        <w:t xml:space="preserve">мәліметіне сәйкес, XVII-XVIII ғасырлардағы Еуропа әншілер мен вокал педагогтары жағынан Италияға айтарлықтай тәуелді болды. Тіпті XX ғасырдың басына дейін итальяндық мектептен тыс дайындалған әншінің елеулі табысқа жетуі өте сирек құбылыс еді. Италиядағы </w:t>
      </w:r>
      <w:r w:rsidRPr="00E27083">
        <w:rPr>
          <w:rFonts w:ascii="Times New Roman" w:hAnsi="Times New Roman" w:cs="Times New Roman"/>
          <w:sz w:val="28"/>
          <w:szCs w:val="28"/>
          <w:lang w:val="kk-KZ" w:eastAsia="ru-RU"/>
        </w:rPr>
        <w:t>экономикалық қиындықтар кезеңінде (1580-1650 жж.) монахтар мен монах әйелдер саны айтарлықтай артты, бұл кастраттардың көбеюіне алып келді.</w:t>
      </w:r>
    </w:p>
    <w:p w14:paraId="0B06BAEF" w14:textId="5D94230D"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XVI ғасырдың соңында Флоренцияда граф Джованни Барди өз сарайында әдебиет, ғылым және өнер мәселелерін талқылау үшін музыканттар мен ғалымдарды біріктірді. Олардың мақсаты ежелгі грек музыкасы мен драмасының қағидаларын жаңғырту болды. Камератаның басты жаңалығы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монодия ұғымы: қарапайым гармониямен сүйемелденетін, эмоциялық әсерге бағытталған жеке вокалдық партия. Бұл полифониядан түбегейлі бас тарту болды.</w:t>
      </w:r>
    </w:p>
    <w:p w14:paraId="1C3E285C" w14:textId="77777777"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Бұл өзгеріс тек композициялық емес, вокалдық техниканың өзіне де әсер етті:</w:t>
      </w:r>
    </w:p>
    <w:p w14:paraId="179F1A7B" w14:textId="77777777" w:rsidR="00591E23" w:rsidRPr="00E27083" w:rsidRDefault="00591E23" w:rsidP="004A3DE9">
      <w:pPr>
        <w:numPr>
          <w:ilvl w:val="0"/>
          <w:numId w:val="10"/>
        </w:numPr>
        <w:tabs>
          <w:tab w:val="left" w:pos="993"/>
        </w:tabs>
        <w:spacing w:after="0" w:line="240" w:lineRule="auto"/>
        <w:ind w:left="0"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экспрессия ансамбльден жеке орындаушыға ауысты;</w:t>
      </w:r>
    </w:p>
    <w:p w14:paraId="4DC797FB" w14:textId="77777777" w:rsidR="00591E23" w:rsidRPr="00E27083" w:rsidRDefault="00591E23" w:rsidP="004A3DE9">
      <w:pPr>
        <w:numPr>
          <w:ilvl w:val="0"/>
          <w:numId w:val="10"/>
        </w:numPr>
        <w:tabs>
          <w:tab w:val="left" w:pos="993"/>
        </w:tabs>
        <w:spacing w:after="0" w:line="240" w:lineRule="auto"/>
        <w:ind w:left="0"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ладтық дұрыстықтан гөрі эмоциялық тікелейлік маңызды болды. </w:t>
      </w:r>
    </w:p>
    <w:p w14:paraId="7D1E53F8" w14:textId="16928488"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Бұл Флоренциялық камерата идеяларын вокалдық педагогикаға енгізген негізгі тұлға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Джулио Каччини(1551</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1618). Ол әнші, композитор және теоретик ретінде камерата қозғалысының жетекші өкілдерінің бірі болды. Оның </w:t>
      </w:r>
      <w:r w:rsidRPr="00E27083">
        <w:rPr>
          <w:rFonts w:ascii="Times New Roman" w:hAnsi="Times New Roman" w:cs="Times New Roman"/>
          <w:i/>
          <w:iCs/>
          <w:sz w:val="28"/>
          <w:szCs w:val="28"/>
          <w:lang w:val="kk-KZ" w:eastAsia="ru-RU"/>
        </w:rPr>
        <w:t>Le nuove musiche</w:t>
      </w:r>
      <w:r w:rsidRPr="00E27083">
        <w:rPr>
          <w:rFonts w:ascii="Times New Roman" w:hAnsi="Times New Roman" w:cs="Times New Roman"/>
          <w:sz w:val="28"/>
          <w:szCs w:val="28"/>
          <w:lang w:val="kk-KZ" w:eastAsia="ru-RU"/>
        </w:rPr>
        <w:t xml:space="preserve"> (1602) еңбегі жаңа вокалдық техниканы жүйелі түрде сипаттаған алғашқы еңбек саналады. Бұл еңбекте орнаменттер, колоратура, динамика, дауыс сапасы, артикуляция, ырғақтық және әуендік икемділік сияқты элементтер эмоциялық экспрессияны күшейтудің құралдары ретінде қарастырылады[</w:t>
      </w:r>
      <w:r w:rsidR="0029664D" w:rsidRPr="00E27083">
        <w:rPr>
          <w:rFonts w:ascii="Times New Roman" w:hAnsi="Times New Roman" w:cs="Times New Roman"/>
          <w:sz w:val="28"/>
          <w:szCs w:val="28"/>
          <w:lang w:val="kk-KZ" w:eastAsia="ru-RU"/>
        </w:rPr>
        <w:t>54</w:t>
      </w:r>
      <w:r w:rsidRPr="00E27083">
        <w:rPr>
          <w:rFonts w:ascii="Times New Roman" w:hAnsi="Times New Roman" w:cs="Times New Roman"/>
          <w:sz w:val="28"/>
          <w:szCs w:val="28"/>
          <w:lang w:val="kk-KZ" w:eastAsia="ru-RU"/>
        </w:rPr>
        <w:t xml:space="preserve">]. Каччини сондай-ақ sprezzatura ұғымын енгізді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мәтінді табиғи акцентуациямен айту үшін ырғақтық еркіндік беру тәсілі. Бұл полифониялық дәстүрдің қатаң ережелерінен саналы түрде бас тартуды білдірді. Осылайша, Каччини мысалында зерттеудің негізгі қағидасы айқын көрінеді: жаңа эстетикалық тұжырымдама (мәтін мен эмоцияны жеткізу) вокалдық техниканың жүйелі өзгерісін туғызады және кейін педагогика арқылы бекітіледі.</w:t>
      </w:r>
    </w:p>
    <w:p w14:paraId="78D222BD" w14:textId="66F40A93"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Осылайша, кастрат әншілерінің өрлеуі XVII ғасырдың басындағы опера өнерінің дамуымен тұспа-тұс келді. 1637 жылы Венецияда алғашқы қоғамдық опера театры ашылғаннан кейін итальяндық опера бүкіл Еуропаға таралып, кастраттар үлкен атақ пен ықпалға ие болды. XVII ғасырдың басына қарай кастраттар Италияның көптеген сарайларында қызмет етті. Жалпы, бұл дәстүр Германия мен Испанияда да белгілі дәрежеде таралғанымен, іс жүзінде Италияның монополиясына айналды және XVIII-XIX ғасырларға дейін </w:t>
      </w:r>
      <w:r w:rsidRPr="00E27083">
        <w:rPr>
          <w:rFonts w:ascii="Times New Roman" w:hAnsi="Times New Roman" w:cs="Times New Roman"/>
          <w:sz w:val="28"/>
          <w:szCs w:val="28"/>
          <w:lang w:val="kk-KZ" w:eastAsia="ru-RU"/>
        </w:rPr>
        <w:lastRenderedPageBreak/>
        <w:t>гүлденуін жалғастырды.</w:t>
      </w:r>
      <w:r w:rsidR="00BF6C65" w:rsidRPr="00E27083">
        <w:rPr>
          <w:rFonts w:ascii="Times New Roman" w:hAnsi="Times New Roman" w:cs="Times New Roman"/>
          <w:sz w:val="28"/>
          <w:szCs w:val="28"/>
          <w:lang w:val="kk-KZ" w:eastAsia="ru-RU"/>
        </w:rPr>
        <w:t xml:space="preserve"> </w:t>
      </w:r>
      <w:r w:rsidRPr="00E27083">
        <w:rPr>
          <w:rFonts w:ascii="Times New Roman" w:hAnsi="Times New Roman" w:cs="Times New Roman"/>
          <w:sz w:val="28"/>
          <w:szCs w:val="28"/>
          <w:lang w:val="kk-KZ" w:eastAsia="ru-RU"/>
        </w:rPr>
        <w:t xml:space="preserve">Негізгі ерекшелігі кастраттардың ерекше тыныс бақылауы мен ұзақ жаттығулары олардың вокал икемділігін, legato жеңілдігін және жұмсақ дыбыс шегін қалыптастырды. Олар «тынысқа сүйеніп ән айту» қағидасын дамытты, бұл әдісті итальяндық педагогтар Този мен Манчини насихаттаған. Осылайша, кастраттар дәуірі белгілі бір мағынада «ән айту машинасының» пайда болуын білдірді: мақсат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баланың дауыс қасиеттерін ересек адам денесінде сақтау және дамыту болды. Бұл вокал регистрлеріне де үлкен әсер етті. Баланың кеуде регистрі әйел сопраносына қарағанда әлдеқайда көп нотаны қамтыды, бұл дыбыстың қуаты мен толықтығын арттырды.</w:t>
      </w:r>
    </w:p>
    <w:p w14:paraId="308BAAFE" w14:textId="54B0865B"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Флоренциялық камератадан бастау алған вокалдық идеал XVII-XVIII ғасырларда </w:t>
      </w:r>
      <w:r w:rsidRPr="00E27083">
        <w:rPr>
          <w:rFonts w:ascii="Times New Roman" w:hAnsi="Times New Roman" w:cs="Times New Roman"/>
          <w:b/>
          <w:bCs/>
          <w:sz w:val="28"/>
          <w:szCs w:val="28"/>
          <w:lang w:val="kk-KZ" w:eastAsia="ru-RU"/>
        </w:rPr>
        <w:t>belcanto</w:t>
      </w:r>
      <w:r w:rsidRPr="00E27083">
        <w:rPr>
          <w:rFonts w:ascii="Times New Roman" w:hAnsi="Times New Roman" w:cs="Times New Roman"/>
          <w:sz w:val="28"/>
          <w:szCs w:val="28"/>
          <w:lang w:val="kk-KZ" w:eastAsia="ru-RU"/>
        </w:rPr>
        <w:t xml:space="preserve"> («әдемі ән айту») дәстүріне айналды</w:t>
      </w:r>
      <w:r w:rsidR="00BF6C65" w:rsidRPr="00E27083">
        <w:rPr>
          <w:rFonts w:ascii="Times New Roman" w:hAnsi="Times New Roman" w:cs="Times New Roman"/>
          <w:sz w:val="28"/>
          <w:szCs w:val="28"/>
          <w:lang w:val="kk-KZ" w:eastAsia="ru-RU"/>
        </w:rPr>
        <w:t>[54]</w:t>
      </w:r>
      <w:r w:rsidRPr="00E27083">
        <w:rPr>
          <w:rFonts w:ascii="Times New Roman" w:hAnsi="Times New Roman" w:cs="Times New Roman"/>
          <w:sz w:val="28"/>
          <w:szCs w:val="28"/>
          <w:lang w:val="kk-KZ" w:eastAsia="ru-RU"/>
        </w:rPr>
        <w:t>. Бұл стильдің негізгі талаптары арасында таза интонация, дауыс сапасының жетілдірілуі, регистрлердің теңестірілуі, икемділік пен виртуоздық сияқты сипаттарын атап өту қажет. XVII</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XVIII ғасырларда Италияда қалыптасқан belcanto дәстүрі вокал техникасының кәсіби жүйеге айналуындағы шешуші кезең болды. Бұл мектеп дыбыстың еркіндігі, тыныстың табиғилығы, кантиленалық әуезділік, дауыс біркелкілігі сияқты принциптерге негізделді. Belcanto әдістері қазіргі вокал педагогикасының іргетасы ретінде қарастырылады.</w:t>
      </w:r>
    </w:p>
    <w:p w14:paraId="792B8F56" w14:textId="66448C9C" w:rsidR="00591E23" w:rsidRPr="00E27083" w:rsidRDefault="00591E23" w:rsidP="00EA6F1A">
      <w:pPr>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Батыста григориан хоралы еуропалық вокалдық техниканың негізін қалады: бір дауыс, таза интонация. Нотация жүйесінің пайда болуы техниканы жазбаша фиксациялауға мүмкіндік берді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бұл оның стандарттануын тездетті. Полифонияның дамуымен техникалық талаптар күрделене түсті, ал XVII-XVIII ғасырлардағы итальяндық бельканто мектебі осы сызықтың шыңы болды: дауыс физиологиясын максималды жетілдіру, регистрлік икемділік, тембрлік толықтық. Бель канто техниканы алғаш рет дербес зерттеу нысанына айналдырды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онын оқулықтары, мектептері, теориялық негіздері пайда болды. Кейін орыс вокал мектебі осы еуропалық сызықты қабылдап, XIX ғасырда академиялық стандарт ретінде институционалданды.</w:t>
      </w:r>
    </w:p>
    <w:p w14:paraId="1726D7DF" w14:textId="0DF3019E" w:rsidR="00591E23" w:rsidRPr="00E27083" w:rsidRDefault="00591E23" w:rsidP="00EA6F1A">
      <w:pPr>
        <w:spacing w:before="100" w:beforeAutospacing="1" w:after="100" w:afterAutospacing="1" w:line="240" w:lineRule="auto"/>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Шығыста мақам жүйесі түркі-арабтық вокалдық дәстүрдің теориялық негізін қалыптастырды. Мақам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тек ладты интонациялық жүйе емес, ол орындаушының импровизациялық еркіндігіне кеңістік беретін семантикалық жүйе. Бұл жүйеде вокалдық техниканың мақсаты еуропалық сызықтан түбегейлі өзгеше: дауысты «тазалау» немесе «жетілдіру» емес, оны мақамның рухани-эмоционалдық кеңістігімен үйлестіру. Осы жүйенің маңызы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ол вокалдық техниканың екі түрлі концептуалдану логикасын туғызды. Батыс сызығында техника прогрессивтік жетілдіру логикасымен дамыды: жақсырақ техника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анығырақ дыбыс, кеңірек диапазон, мінсіздеу форма. Шығыс сызығында техника органикалық бірлік логикасымен дамыды: техника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семантикадан бөлінбейді, орындаушы мен мазмұн </w:t>
      </w:r>
      <w:r w:rsidR="009B5D89" w:rsidRPr="00E27083">
        <w:rPr>
          <w:rFonts w:ascii="Times New Roman" w:eastAsia="Times New Roman" w:hAnsi="Times New Roman" w:cs="Times New Roman"/>
          <w:sz w:val="28"/>
          <w:szCs w:val="28"/>
          <w:lang w:val="kk-KZ" w:eastAsia="ru-RU"/>
        </w:rPr>
        <w:t>-</w:t>
      </w:r>
      <w:r w:rsidR="0029664D"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бір тұтас.</w:t>
      </w:r>
    </w:p>
    <w:p w14:paraId="1D0B26D2" w14:textId="1FDFA558" w:rsidR="0029664D" w:rsidRPr="00E27083" w:rsidRDefault="00591E23" w:rsidP="00EA6F1A">
      <w:pPr>
        <w:spacing w:after="0" w:line="240" w:lineRule="auto"/>
        <w:ind w:firstLine="709"/>
        <w:contextualSpacing/>
        <w:jc w:val="both"/>
        <w:rPr>
          <w:rFonts w:ascii="Times New Roman" w:eastAsia="Times New Roman" w:hAnsi="Times New Roman" w:cs="Times New Roman"/>
          <w:i/>
          <w:iCs/>
          <w:sz w:val="28"/>
          <w:szCs w:val="28"/>
          <w:lang w:val="kk-KZ" w:eastAsia="ru-RU"/>
        </w:rPr>
      </w:pPr>
      <w:r w:rsidRPr="00E27083">
        <w:rPr>
          <w:rFonts w:ascii="Times New Roman" w:eastAsia="Times New Roman" w:hAnsi="Times New Roman" w:cs="Times New Roman"/>
          <w:b/>
          <w:bCs/>
          <w:i/>
          <w:iCs/>
          <w:sz w:val="28"/>
          <w:szCs w:val="28"/>
          <w:lang w:val="kk-KZ" w:eastAsia="ru-RU"/>
        </w:rPr>
        <w:t xml:space="preserve">Үшінші тұрақ </w:t>
      </w:r>
      <w:r w:rsidR="0016267D">
        <w:rPr>
          <w:rFonts w:ascii="Times New Roman" w:eastAsia="Times New Roman" w:hAnsi="Times New Roman" w:cs="Times New Roman"/>
          <w:b/>
          <w:bCs/>
          <w:i/>
          <w:iCs/>
          <w:sz w:val="28"/>
          <w:szCs w:val="28"/>
          <w:lang w:val="kk-KZ" w:eastAsia="ru-RU"/>
        </w:rPr>
        <w:t>–</w:t>
      </w:r>
      <w:r w:rsidR="001833D9" w:rsidRPr="00E27083">
        <w:rPr>
          <w:rFonts w:ascii="Times New Roman" w:eastAsia="Times New Roman" w:hAnsi="Times New Roman" w:cs="Times New Roman"/>
          <w:b/>
          <w:bCs/>
          <w:i/>
          <w:iCs/>
          <w:sz w:val="28"/>
          <w:szCs w:val="28"/>
          <w:lang w:val="kk-KZ" w:eastAsia="ru-RU"/>
        </w:rPr>
        <w:t xml:space="preserve"> </w:t>
      </w:r>
      <w:r w:rsidRPr="00E27083">
        <w:rPr>
          <w:rFonts w:ascii="Times New Roman" w:eastAsia="Times New Roman" w:hAnsi="Times New Roman" w:cs="Times New Roman"/>
          <w:b/>
          <w:bCs/>
          <w:i/>
          <w:iCs/>
          <w:sz w:val="28"/>
          <w:szCs w:val="28"/>
          <w:lang w:val="kk-KZ" w:eastAsia="ru-RU"/>
        </w:rPr>
        <w:t xml:space="preserve">институционализация </w:t>
      </w:r>
      <w:r w:rsidR="0029664D" w:rsidRPr="00E27083">
        <w:rPr>
          <w:rFonts w:ascii="Times New Roman" w:eastAsia="Times New Roman" w:hAnsi="Times New Roman" w:cs="Times New Roman"/>
          <w:b/>
          <w:bCs/>
          <w:i/>
          <w:iCs/>
          <w:sz w:val="28"/>
          <w:szCs w:val="28"/>
          <w:lang w:val="kk-KZ" w:eastAsia="ru-RU"/>
        </w:rPr>
        <w:t>арқылы экспанция (к</w:t>
      </w:r>
      <w:r w:rsidRPr="00E27083">
        <w:rPr>
          <w:rFonts w:ascii="Times New Roman" w:eastAsia="Times New Roman" w:hAnsi="Times New Roman" w:cs="Times New Roman"/>
          <w:b/>
          <w:bCs/>
          <w:i/>
          <w:iCs/>
          <w:sz w:val="28"/>
          <w:szCs w:val="28"/>
          <w:lang w:val="kk-KZ" w:eastAsia="ru-RU"/>
        </w:rPr>
        <w:t>олониалдық иерархия</w:t>
      </w:r>
      <w:r w:rsidR="0029664D" w:rsidRPr="00E27083">
        <w:rPr>
          <w:rFonts w:ascii="Times New Roman" w:eastAsia="Times New Roman" w:hAnsi="Times New Roman" w:cs="Times New Roman"/>
          <w:b/>
          <w:bCs/>
          <w:i/>
          <w:iCs/>
          <w:sz w:val="28"/>
          <w:szCs w:val="28"/>
          <w:lang w:val="kk-KZ" w:eastAsia="ru-RU"/>
        </w:rPr>
        <w:t>)</w:t>
      </w:r>
      <w:r w:rsidRPr="00E27083">
        <w:rPr>
          <w:rFonts w:ascii="Times New Roman" w:eastAsia="Times New Roman" w:hAnsi="Times New Roman" w:cs="Times New Roman"/>
          <w:i/>
          <w:iCs/>
          <w:sz w:val="28"/>
          <w:szCs w:val="28"/>
          <w:lang w:val="kk-KZ" w:eastAsia="ru-RU"/>
        </w:rPr>
        <w:t xml:space="preserve">. </w:t>
      </w:r>
    </w:p>
    <w:p w14:paraId="483442C7" w14:textId="7AB56C5D"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XIX-XX ғасырларда еуропалық академиялық вокал мектебі жаһандық экспансия жасады. </w:t>
      </w:r>
      <w:r w:rsidRPr="00E27083">
        <w:rPr>
          <w:rFonts w:ascii="Times New Roman" w:hAnsi="Times New Roman" w:cs="Times New Roman"/>
          <w:sz w:val="28"/>
          <w:szCs w:val="28"/>
          <w:lang w:val="kk-KZ" w:eastAsia="ru-RU"/>
        </w:rPr>
        <w:t xml:space="preserve">Уақыт жылжыған сайын, ән айту дауысына қойылатын </w:t>
      </w:r>
      <w:r w:rsidRPr="00E27083">
        <w:rPr>
          <w:rFonts w:ascii="Times New Roman" w:hAnsi="Times New Roman" w:cs="Times New Roman"/>
          <w:sz w:val="28"/>
          <w:szCs w:val="28"/>
          <w:lang w:val="kk-KZ" w:eastAsia="ru-RU"/>
        </w:rPr>
        <w:lastRenderedPageBreak/>
        <w:t xml:space="preserve">экспрессивтік талаптар итальяндық мектептің техникалық идеалдары болжаған шектен асып түсті. Джузеппе Верди және кейінірек Рихард Вагнер сияқты композиторлар әншілерден үлкенірек оркестрлердің үстінен естілуін, драмалық шиеленіске толы декламацияны ұзақ сақтауды және сәндік әшекейлеу жеткіліксіз болатын психологиялық тұрғыдан күрделі кейіпкерлерді сомдауды талап етті, яғни қойылатын талап өзгерді: бельканто драмалық экспрессияны вокалдық сұлулықтың үстемдігіне бағындырса, қалыптасып келе жатқан романтикалық опера дауыстың ішкі эмоциялық шындықтың құралына айналуын талап етті. Бұл қайта бағдарлану белькантоны жойған жоқ; керісінше, оны жаңа контекске енгізді, оның педагогикалық сөздігін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тынысты басқару, легато желісі, регистрлерді біріктіру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енді сәндік әсемдікке емес, драмалық қарқындылыққа бағытталған өзгертілген техникалық жүйеге сіңірілді.</w:t>
      </w:r>
    </w:p>
    <w:p w14:paraId="54A54376" w14:textId="08B9C7A3"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Осылайша, ұлттық вокал мектептері қалыптаса бастады. Неміс вокал дәстүрі музыкалық мәтіннің мазмұндық тереңдігіне және драмалық экспрессияға басымдық берді. Бұл вокал педагогикасына вокалды тек дыбыстық емес, интеллектуалдық процесс ретінде қарастыруды талап етті. </w:t>
      </w:r>
      <w:bookmarkStart w:id="14" w:name="_Hlk224252537"/>
      <w:r w:rsidRPr="00E27083">
        <w:rPr>
          <w:rFonts w:ascii="Times New Roman" w:hAnsi="Times New Roman" w:cs="Times New Roman"/>
          <w:sz w:val="28"/>
          <w:szCs w:val="28"/>
          <w:lang w:val="kk-KZ" w:eastAsia="ru-RU"/>
        </w:rPr>
        <w:t>И.Лой</w:t>
      </w:r>
      <w:r w:rsidR="0016267D">
        <w:rPr>
          <w:rFonts w:ascii="Times New Roman" w:hAnsi="Times New Roman" w:cs="Times New Roman"/>
          <w:sz w:val="28"/>
          <w:szCs w:val="28"/>
          <w:lang w:val="kk-KZ" w:eastAsia="ru-RU"/>
        </w:rPr>
        <w:t xml:space="preserve"> </w:t>
      </w:r>
      <w:r w:rsidRPr="00E27083">
        <w:rPr>
          <w:rFonts w:ascii="Times New Roman" w:hAnsi="Times New Roman" w:cs="Times New Roman"/>
          <w:sz w:val="28"/>
          <w:szCs w:val="28"/>
          <w:lang w:val="kk-KZ" w:eastAsia="ru-RU"/>
        </w:rPr>
        <w:t>[5</w:t>
      </w:r>
      <w:r w:rsidR="00BF6C65" w:rsidRPr="00E27083">
        <w:rPr>
          <w:rFonts w:ascii="Times New Roman" w:hAnsi="Times New Roman" w:cs="Times New Roman"/>
          <w:sz w:val="28"/>
          <w:szCs w:val="28"/>
          <w:lang w:val="kk-KZ" w:eastAsia="ru-RU"/>
        </w:rPr>
        <w:t>6</w:t>
      </w:r>
      <w:r w:rsidRPr="00E27083">
        <w:rPr>
          <w:rFonts w:ascii="Times New Roman" w:hAnsi="Times New Roman" w:cs="Times New Roman"/>
          <w:sz w:val="28"/>
          <w:szCs w:val="28"/>
          <w:lang w:val="kk-KZ" w:eastAsia="ru-RU"/>
        </w:rPr>
        <w:t xml:space="preserve">] пікірінше </w:t>
      </w:r>
      <w:bookmarkEnd w:id="14"/>
      <w:r w:rsidRPr="00E27083">
        <w:rPr>
          <w:rFonts w:ascii="Times New Roman" w:hAnsi="Times New Roman" w:cs="Times New Roman"/>
          <w:sz w:val="28"/>
          <w:szCs w:val="28"/>
          <w:lang w:val="kk-KZ" w:eastAsia="ru-RU"/>
        </w:rPr>
        <w:t>неміс ұлттық вокал дәстүрінің алғашқы белгілері XVII ғасырдың соңында И. С. Бах, Г. Ф. Гендель, К. В. Глюк, В. А. Моцарт және Л.</w:t>
      </w:r>
      <w:r w:rsidR="0016267D">
        <w:rPr>
          <w:rFonts w:ascii="Times New Roman" w:hAnsi="Times New Roman" w:cs="Times New Roman"/>
          <w:sz w:val="28"/>
          <w:szCs w:val="28"/>
          <w:lang w:val="kk-KZ" w:eastAsia="ru-RU"/>
        </w:rPr>
        <w:t> </w:t>
      </w:r>
      <w:r w:rsidRPr="00E27083">
        <w:rPr>
          <w:rFonts w:ascii="Times New Roman" w:hAnsi="Times New Roman" w:cs="Times New Roman"/>
          <w:sz w:val="28"/>
          <w:szCs w:val="28"/>
          <w:lang w:val="kk-KZ" w:eastAsia="ru-RU"/>
        </w:rPr>
        <w:t>В.</w:t>
      </w:r>
      <w:r w:rsidR="0016267D">
        <w:rPr>
          <w:rFonts w:ascii="Times New Roman" w:hAnsi="Times New Roman" w:cs="Times New Roman"/>
          <w:sz w:val="28"/>
          <w:szCs w:val="28"/>
          <w:lang w:val="kk-KZ" w:eastAsia="ru-RU"/>
        </w:rPr>
        <w:t> </w:t>
      </w:r>
      <w:r w:rsidRPr="00E27083">
        <w:rPr>
          <w:rFonts w:ascii="Times New Roman" w:hAnsi="Times New Roman" w:cs="Times New Roman"/>
          <w:sz w:val="28"/>
          <w:szCs w:val="28"/>
          <w:lang w:val="kk-KZ" w:eastAsia="ru-RU"/>
        </w:rPr>
        <w:t>Бетховен шығармаларында байқалғанымен, оның дербес вокалдық жүйе ретінде толық қалыптасуы XIX ғасырдың ортасына сәйкес келеді.</w:t>
      </w:r>
      <w:r w:rsidR="00BF6C65" w:rsidRPr="00E27083">
        <w:rPr>
          <w:rFonts w:ascii="Times New Roman" w:hAnsi="Times New Roman" w:cs="Times New Roman"/>
          <w:sz w:val="28"/>
          <w:szCs w:val="28"/>
          <w:lang w:val="kk-KZ" w:eastAsia="ru-RU"/>
        </w:rPr>
        <w:t xml:space="preserve"> </w:t>
      </w:r>
      <w:r w:rsidRPr="00E27083">
        <w:rPr>
          <w:rFonts w:ascii="Times New Roman" w:hAnsi="Times New Roman" w:cs="Times New Roman"/>
          <w:sz w:val="28"/>
          <w:szCs w:val="28"/>
          <w:lang w:val="kk-KZ" w:eastAsia="ru-RU"/>
        </w:rPr>
        <w:t>Неміс вокал мектебінің негізін салушы ретінде Фридрих Шмидт (1812</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1884) және оның педагогикалық жүйесі аталады. Шмидт әдістемесіне сәйкес, ән айту барысында тыныс кеуде арқылы алынуы, ауыздың кең ашылуы және тілдің жалпақ күйде төменгі тістердің түбіне тірелуі талап етіледі. Ол дауысты арнайы «жабу» тәсілін қолдамай, керісінше резонаторлардың тиімді жұмысын басты фактор ретінде қарастырды. Мұндай тәсілдің мақсаты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қуатты вагнерлік оркестр сүйемелдеуі жағдайында да әншінің дауысының анық естілуін қамтамасыз ету болды.</w:t>
      </w:r>
    </w:p>
    <w:p w14:paraId="6319DC2F" w14:textId="77777777"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Неміс вокал мектебінің көптеген өкілдерінің педагогикалық тәжірибесі дәстүрлі неміс вокалдық принциптеріне негізделген. Бұл мектепке тән негізгі ерекшеліктерге мыналар жатады:</w:t>
      </w:r>
    </w:p>
    <w:p w14:paraId="7220DA80" w14:textId="77777777" w:rsidR="00591E23" w:rsidRPr="00E27083" w:rsidRDefault="00591E23" w:rsidP="004A3DE9">
      <w:pPr>
        <w:numPr>
          <w:ilvl w:val="0"/>
          <w:numId w:val="11"/>
        </w:numPr>
        <w:tabs>
          <w:tab w:val="left" w:pos="993"/>
        </w:tabs>
        <w:spacing w:after="0" w:line="240" w:lineRule="auto"/>
        <w:ind w:left="0"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вибрациясы аз, аспаптық сипаттағы жинақы дыбыс;</w:t>
      </w:r>
    </w:p>
    <w:p w14:paraId="716B6220" w14:textId="77777777" w:rsidR="00591E23" w:rsidRPr="00E27083" w:rsidRDefault="00591E23" w:rsidP="004A3DE9">
      <w:pPr>
        <w:numPr>
          <w:ilvl w:val="0"/>
          <w:numId w:val="11"/>
        </w:numPr>
        <w:tabs>
          <w:tab w:val="left" w:pos="993"/>
        </w:tabs>
        <w:spacing w:after="0" w:line="240" w:lineRule="auto"/>
        <w:ind w:left="0"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дыбысты резонаторлар арқылы «маска» аймағына бағыттау;</w:t>
      </w:r>
    </w:p>
    <w:p w14:paraId="3FA048C1" w14:textId="77777777" w:rsidR="00591E23" w:rsidRPr="00E27083" w:rsidRDefault="00591E23" w:rsidP="004A3DE9">
      <w:pPr>
        <w:numPr>
          <w:ilvl w:val="0"/>
          <w:numId w:val="11"/>
        </w:numPr>
        <w:tabs>
          <w:tab w:val="left" w:pos="993"/>
        </w:tabs>
        <w:spacing w:after="0" w:line="240" w:lineRule="auto"/>
        <w:ind w:left="0"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көмейдің тұрақты төмен позициясы;</w:t>
      </w:r>
    </w:p>
    <w:p w14:paraId="0313F9F2" w14:textId="77777777" w:rsidR="00591E23" w:rsidRPr="00E27083" w:rsidRDefault="00591E23" w:rsidP="004A3DE9">
      <w:pPr>
        <w:numPr>
          <w:ilvl w:val="0"/>
          <w:numId w:val="11"/>
        </w:numPr>
        <w:tabs>
          <w:tab w:val="left" w:pos="993"/>
        </w:tabs>
        <w:spacing w:after="0" w:line="240" w:lineRule="auto"/>
        <w:ind w:left="0"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құрсақ бұлшықеттері белсенді қатысатын төмен тыныс түрі;</w:t>
      </w:r>
    </w:p>
    <w:p w14:paraId="3068669F" w14:textId="77777777" w:rsidR="00591E23" w:rsidRPr="00E27083" w:rsidRDefault="00591E23" w:rsidP="004A3DE9">
      <w:pPr>
        <w:numPr>
          <w:ilvl w:val="0"/>
          <w:numId w:val="11"/>
        </w:numPr>
        <w:tabs>
          <w:tab w:val="left" w:pos="993"/>
        </w:tabs>
        <w:spacing w:after="0" w:line="240" w:lineRule="auto"/>
        <w:ind w:left="0"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оқытуда жабық дауысты дыбыстарды қолдану;</w:t>
      </w:r>
    </w:p>
    <w:p w14:paraId="3035B3F6" w14:textId="77777777" w:rsidR="00591E23" w:rsidRPr="00E27083" w:rsidRDefault="00591E23" w:rsidP="004A3DE9">
      <w:pPr>
        <w:numPr>
          <w:ilvl w:val="0"/>
          <w:numId w:val="11"/>
        </w:numPr>
        <w:tabs>
          <w:tab w:val="left" w:pos="993"/>
        </w:tabs>
        <w:spacing w:after="0" w:line="240" w:lineRule="auto"/>
        <w:ind w:left="0"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резонаторлық сезімді қалыптастыру үшін сонор дыбыстарды пайдалану;</w:t>
      </w:r>
    </w:p>
    <w:p w14:paraId="1745B8D0" w14:textId="77777777" w:rsidR="00591E23" w:rsidRPr="00E27083" w:rsidRDefault="00591E23" w:rsidP="004A3DE9">
      <w:pPr>
        <w:numPr>
          <w:ilvl w:val="0"/>
          <w:numId w:val="11"/>
        </w:numPr>
        <w:tabs>
          <w:tab w:val="left" w:pos="993"/>
        </w:tabs>
        <w:spacing w:after="0" w:line="240" w:lineRule="auto"/>
        <w:ind w:left="0"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дауыссыз және дауысты дыбыстарды біріктіретін арнайы жаттығулар кешені;</w:t>
      </w:r>
    </w:p>
    <w:p w14:paraId="68CFD23C" w14:textId="77777777" w:rsidR="00591E23" w:rsidRPr="00E27083" w:rsidRDefault="00591E23" w:rsidP="004A3DE9">
      <w:pPr>
        <w:numPr>
          <w:ilvl w:val="0"/>
          <w:numId w:val="11"/>
        </w:numPr>
        <w:tabs>
          <w:tab w:val="left" w:pos="993"/>
        </w:tabs>
        <w:spacing w:after="0" w:line="240" w:lineRule="auto"/>
        <w:ind w:left="0"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алдымен орта диапазонда оптималды дыбысты қалыптастырып, кейін толық диапазонды дамыту.</w:t>
      </w:r>
    </w:p>
    <w:p w14:paraId="00DF26D0" w14:textId="158CFBE8"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lastRenderedPageBreak/>
        <w:t xml:space="preserve">Неміс тілінің артикуляциялық ерекшеліктері, әсіресе сөздердің жиі дауыссыз дыбыстармен аяқталуы, ән айту процесін күрделендіреді. Осы ерекшелікке байланысты неміс вокал мектебінің көрнекті өкілі Лилли Леман артикуляция мен дикцияны жетілдіру үшін тұрақты және жүйелі жаттығулар жүргізудің маңызын атап өткен. Ән айту кезіндегі дене қалпына қатысты педагогтар орындаушының денесі еркін әрі тік болуы қажет деп есептейді. </w:t>
      </w:r>
      <w:bookmarkStart w:id="15" w:name="_Hlk227889538"/>
      <w:r w:rsidRPr="00E27083">
        <w:rPr>
          <w:rFonts w:ascii="Times New Roman" w:hAnsi="Times New Roman" w:cs="Times New Roman"/>
          <w:sz w:val="28"/>
          <w:szCs w:val="28"/>
          <w:lang w:val="kk-KZ" w:eastAsia="ru-RU"/>
        </w:rPr>
        <w:t xml:space="preserve">Генрих Панофканың </w:t>
      </w:r>
      <w:bookmarkEnd w:id="15"/>
      <w:r w:rsidRPr="00E27083">
        <w:rPr>
          <w:rFonts w:ascii="Times New Roman" w:hAnsi="Times New Roman" w:cs="Times New Roman"/>
          <w:sz w:val="28"/>
          <w:szCs w:val="28"/>
          <w:lang w:val="kk-KZ" w:eastAsia="ru-RU"/>
        </w:rPr>
        <w:t>пікірінше, әнші кернеусіз түзу тұрып, кеудесін алға, иықтарын артқа ұстауы тиіс [5</w:t>
      </w:r>
      <w:r w:rsidR="00BF6C65" w:rsidRPr="00E27083">
        <w:rPr>
          <w:rFonts w:ascii="Times New Roman" w:hAnsi="Times New Roman" w:cs="Times New Roman"/>
          <w:sz w:val="28"/>
          <w:szCs w:val="28"/>
          <w:lang w:val="kk-KZ" w:eastAsia="ru-RU"/>
        </w:rPr>
        <w:t>7</w:t>
      </w:r>
      <w:r w:rsidRPr="00E27083">
        <w:rPr>
          <w:rFonts w:ascii="Times New Roman" w:hAnsi="Times New Roman" w:cs="Times New Roman"/>
          <w:sz w:val="28"/>
          <w:szCs w:val="28"/>
          <w:lang w:val="kk-KZ" w:eastAsia="ru-RU"/>
        </w:rPr>
        <w:t>]. Тыныс алу техникасының дамуы басқа вокал мектептерімен ұқсас эволюциялық жолдан өтті. Мысалы, Ю. Гей кеуделік тынысты қолдаса, Италия мектебінің ықпалында болған Ю. Штокгаузен төменгі қабырғалық-диафрагмалық тынысты тиімді деп санады. Ал XIX ғасырдың соңында Фердинанд Зибер әншілік тыныстың негізі ретінде құрсақтық тынысты ең дұрыс әдіс ретінде сипаттады [</w:t>
      </w:r>
      <w:r w:rsidR="00B82C7D" w:rsidRPr="00E27083">
        <w:rPr>
          <w:rFonts w:ascii="Times New Roman" w:hAnsi="Times New Roman" w:cs="Times New Roman"/>
          <w:sz w:val="28"/>
          <w:szCs w:val="28"/>
          <w:lang w:val="kk-KZ" w:eastAsia="ru-RU"/>
        </w:rPr>
        <w:t>57</w:t>
      </w:r>
      <w:r w:rsidRPr="00E27083">
        <w:rPr>
          <w:rFonts w:ascii="Times New Roman" w:hAnsi="Times New Roman" w:cs="Times New Roman"/>
          <w:sz w:val="28"/>
          <w:szCs w:val="28"/>
          <w:lang w:val="kk-KZ" w:eastAsia="ru-RU"/>
        </w:rPr>
        <w:t>].Неміс вокал мектебінде көмейдің төмен әрі еркін орналасуы маңызды талаптардың бірі болып табылады. Штокгаузен көмей жағдайын қысылусыз, табиғи және терең орналасқан күй ретінде түсіндіреді [5</w:t>
      </w:r>
      <w:r w:rsidR="00B82C7D" w:rsidRPr="00E27083">
        <w:rPr>
          <w:rFonts w:ascii="Times New Roman" w:hAnsi="Times New Roman" w:cs="Times New Roman"/>
          <w:sz w:val="28"/>
          <w:szCs w:val="28"/>
          <w:lang w:val="kk-KZ" w:eastAsia="ru-RU"/>
        </w:rPr>
        <w:t>7,</w:t>
      </w:r>
      <w:r w:rsidRPr="00E27083">
        <w:rPr>
          <w:rFonts w:ascii="Times New Roman" w:hAnsi="Times New Roman" w:cs="Times New Roman"/>
          <w:sz w:val="28"/>
          <w:szCs w:val="28"/>
          <w:lang w:val="kk-KZ" w:eastAsia="ru-RU"/>
        </w:rPr>
        <w:t xml:space="preserve"> 13 б.].</w:t>
      </w:r>
      <w:r w:rsidR="00B82C7D" w:rsidRPr="00E27083">
        <w:rPr>
          <w:rFonts w:ascii="Times New Roman" w:hAnsi="Times New Roman" w:cs="Times New Roman"/>
          <w:sz w:val="28"/>
          <w:szCs w:val="28"/>
          <w:lang w:val="kk-KZ" w:eastAsia="ru-RU"/>
        </w:rPr>
        <w:t xml:space="preserve"> </w:t>
      </w:r>
      <w:r w:rsidRPr="00E27083">
        <w:rPr>
          <w:rFonts w:ascii="Times New Roman" w:hAnsi="Times New Roman" w:cs="Times New Roman"/>
          <w:sz w:val="28"/>
          <w:szCs w:val="28"/>
          <w:lang w:val="kk-KZ" w:eastAsia="ru-RU"/>
        </w:rPr>
        <w:t>Тіл мен ауыздың орналасуына қатысты Шмидт пен Гей ұқсас талаптар қояды: тіл жалпақ күйде жатуы, оның ұшы төменгі тістерге тірелуі және ауыздың кең ашылуы қажет. Леман тілдің көмейге қысым түсірмеуін басты шарт деп санайды, себебі бұл жағдайда көмей табиғи түрде төмен орналасады [5</w:t>
      </w:r>
      <w:r w:rsidR="00B82C7D" w:rsidRPr="00E27083">
        <w:rPr>
          <w:rFonts w:ascii="Times New Roman" w:hAnsi="Times New Roman" w:cs="Times New Roman"/>
          <w:sz w:val="28"/>
          <w:szCs w:val="28"/>
          <w:lang w:val="kk-KZ" w:eastAsia="ru-RU"/>
        </w:rPr>
        <w:t>7</w:t>
      </w:r>
      <w:r w:rsidRPr="00E27083">
        <w:rPr>
          <w:rFonts w:ascii="Times New Roman" w:hAnsi="Times New Roman" w:cs="Times New Roman"/>
          <w:sz w:val="28"/>
          <w:szCs w:val="28"/>
          <w:lang w:val="kk-KZ" w:eastAsia="ru-RU"/>
        </w:rPr>
        <w:t>, 149 б.]. Сонымен қатар ол еріндердің қозғалысы мен икемділігіне ерекше мән беріп, оларды соңғы резонаторлық элемент ретінде сипаттаған [5</w:t>
      </w:r>
      <w:r w:rsidR="00B82C7D" w:rsidRPr="00E27083">
        <w:rPr>
          <w:rFonts w:ascii="Times New Roman" w:hAnsi="Times New Roman" w:cs="Times New Roman"/>
          <w:sz w:val="28"/>
          <w:szCs w:val="28"/>
          <w:lang w:val="kk-KZ" w:eastAsia="ru-RU"/>
        </w:rPr>
        <w:t>7</w:t>
      </w:r>
      <w:r w:rsidRPr="00E27083">
        <w:rPr>
          <w:rFonts w:ascii="Times New Roman" w:hAnsi="Times New Roman" w:cs="Times New Roman"/>
          <w:sz w:val="28"/>
          <w:szCs w:val="28"/>
          <w:lang w:val="kk-KZ" w:eastAsia="ru-RU"/>
        </w:rPr>
        <w:t>, 172-б.].</w:t>
      </w:r>
    </w:p>
    <w:p w14:paraId="0BE0A04E" w14:textId="4BDBC01D"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Неміс вокал мектебінің маңызды ерекшеліктерінің бірі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вокал регистрлерін біріктіру принципі. Мұндай тәсіл ғана дауысқа аспаптық біртұтас сипат береді деп есептеледі. Леман кеуде, орта және бас дауысын ажыратқанымен, олардың айқын бөлінуі дұрыс техниканың жоқтығын көрсетеді деп санаған. Сондықтан регистрлер арасындағы айырмашылық толық тегістелуі тиіс. Осы тұрғыдан алғанда, Л. Леман итальяндық әнші Энрико Карузо сияқты аралас дауыс (mixed voice) принципін қолдап, регистрлердің анық бөлінуіне қарсы шыққан және «регистр» терминін қолданудың өзін шартты ұғым ретінде қарастырған [5</w:t>
      </w:r>
      <w:r w:rsidR="00B82C7D" w:rsidRPr="00E27083">
        <w:rPr>
          <w:rFonts w:ascii="Times New Roman" w:hAnsi="Times New Roman" w:cs="Times New Roman"/>
          <w:sz w:val="28"/>
          <w:szCs w:val="28"/>
          <w:lang w:val="kk-KZ" w:eastAsia="ru-RU"/>
        </w:rPr>
        <w:t>7</w:t>
      </w:r>
      <w:r w:rsidRPr="00E27083">
        <w:rPr>
          <w:rFonts w:ascii="Times New Roman" w:hAnsi="Times New Roman" w:cs="Times New Roman"/>
          <w:sz w:val="28"/>
          <w:szCs w:val="28"/>
          <w:lang w:val="kk-KZ" w:eastAsia="ru-RU"/>
        </w:rPr>
        <w:t>, 113 б.].</w:t>
      </w:r>
    </w:p>
    <w:p w14:paraId="4372804B" w14:textId="6101C65B"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Вокал педагогикасының эмпирикалық тәжірибеден ғылыми әдіске көшу кезеңін М.Гарсияның еңбектері айқындайды. XIX ғасырдағы вокалдық өнердің ғылыми негізде зерттеле бастауы испан әншісі, педагог және зерттеуші Мануэль Гарсия II (1805</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1906) есімімен тығыз байланысты. Ол бельканто дәстүрін сақтай отырып, ән айту техникасын алғаш рет физиология, акустика және тәжірибелік бақылау тұрғысынан жүйелі түрде қарастырған ғалымдардың бірі болып саналады. Оның басты жаңалығы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ән айту құбылысын тек көркемдік тәжірибе ретінде емес, адам ағзасының нақты физиологиялық қызметімен байланысты зерттеуінде болды. Ол дауыс қалыптастыру үдерісін көмейдің анатомиялық жұмысы, тыныс алу механизмі және дыбыс резонансы арқылы түсіндіруге ұмтылды. </w:t>
      </w:r>
    </w:p>
    <w:p w14:paraId="1AB085D1" w14:textId="44FA6CCA"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Осы тұрғыдан алғанда, М.Гарсия вокал өнерінде дәстүр мен ғылымды біріктірген тұлға ретінде қарастырылады. Гарсияның ғылымға қосқан ең </w:t>
      </w:r>
      <w:r w:rsidRPr="00E27083">
        <w:rPr>
          <w:rFonts w:ascii="Times New Roman" w:hAnsi="Times New Roman" w:cs="Times New Roman"/>
          <w:sz w:val="28"/>
          <w:szCs w:val="28"/>
          <w:lang w:val="kk-KZ" w:eastAsia="ru-RU"/>
        </w:rPr>
        <w:lastRenderedPageBreak/>
        <w:t xml:space="preserve">маңызды жаңалығы </w:t>
      </w:r>
      <w:r w:rsidR="0016267D">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1854 жылы ларингоскопты жетілдіріп, тірі адамның көмейін ән айту кезінде бақылауы болды. Бұл жаңалық вокал педагогикасында төңкеріс жасады, себебі алғаш рет дыбыс түзілу процесі тікелей визуалды түрде зерттелді. Осы бақылаулардың нәтижесінде ол дыбыс басталуы, дауыс қатпарларының жабылуы, тыныс қысымы және артикуляциялық механизмдердің өзара байланысын ғылыми тұрғыдан сипаттады.</w:t>
      </w:r>
    </w:p>
    <w:p w14:paraId="010A6684" w14:textId="7348A6A3" w:rsidR="00591E23" w:rsidRPr="00E27083" w:rsidRDefault="00591E23" w:rsidP="00EA6F1A">
      <w:pPr>
        <w:spacing w:after="0" w:line="240" w:lineRule="auto"/>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Ғалымның зерттеулерінде ерекше орын алатын ұғымдардың бірі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w:t>
      </w:r>
      <w:r w:rsidRPr="00E27083">
        <w:rPr>
          <w:rFonts w:ascii="Times New Roman" w:hAnsi="Times New Roman" w:cs="Times New Roman"/>
          <w:i/>
          <w:iCs/>
          <w:sz w:val="28"/>
          <w:szCs w:val="28"/>
          <w:lang w:val="kk-KZ" w:eastAsia="ru-RU"/>
        </w:rPr>
        <w:t>coup de la glotte</w:t>
      </w:r>
      <w:r w:rsidRPr="00E27083">
        <w:rPr>
          <w:rFonts w:ascii="Times New Roman" w:hAnsi="Times New Roman" w:cs="Times New Roman"/>
          <w:sz w:val="28"/>
          <w:szCs w:val="28"/>
          <w:lang w:val="kk-KZ" w:eastAsia="ru-RU"/>
        </w:rPr>
        <w:t xml:space="preserve"> («глоттистегі соққы») әдісі. Гарсия бұл термин арқылы дыбыстың анық әрі дәл басталуын қамтамасыз ететін дауыс қатпарларының үйлесімді жабылуын түсіндірді. Оның пікірінше, дұрыс вокалдық дыбыс, тыныс ағыны мен көмей қозғалысының дәл координациясы нәтижесінде пайда болады. Бұл қағида кейінгі вокалдық педагогикада дыбыс атакаларын (onset) зерттеудің негізіне айналды. Париж консерваториясында профессор ретінде қызмет атқара отырып, М.Гарсия италиялық бельканто дәстүрін ғылыми түсіндірмелермен толықтырды. Ол вокал техникасын тек эстетикалық категория емес, басқарылатын физиологиялық процесс ретінде қарастырды</w:t>
      </w:r>
      <w:r w:rsidR="00B82C7D" w:rsidRPr="00E27083">
        <w:rPr>
          <w:rFonts w:ascii="Times New Roman" w:hAnsi="Times New Roman" w:cs="Times New Roman"/>
          <w:sz w:val="28"/>
          <w:szCs w:val="28"/>
          <w:lang w:val="kk-KZ" w:eastAsia="ru-RU"/>
        </w:rPr>
        <w:t>[58]</w:t>
      </w:r>
      <w:r w:rsidRPr="00E27083">
        <w:rPr>
          <w:rFonts w:ascii="Times New Roman" w:hAnsi="Times New Roman" w:cs="Times New Roman"/>
          <w:sz w:val="28"/>
          <w:szCs w:val="28"/>
          <w:lang w:val="kk-KZ" w:eastAsia="ru-RU"/>
        </w:rPr>
        <w:t>. Осылайша, оның әдістемесі орындаушылық тәжірибе мен ғылыми талдауды біріктірген кешенді педагогикалық жүйеге айналды.</w:t>
      </w:r>
    </w:p>
    <w:p w14:paraId="0AA7A44F" w14:textId="77777777" w:rsidR="0016267D" w:rsidRDefault="00591E23" w:rsidP="0016267D">
      <w:pPr>
        <w:spacing w:after="0" w:line="240" w:lineRule="auto"/>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eastAsia="ru-RU"/>
        </w:rPr>
        <w:t>Романтизм дәуірінің вокалдық эстетикасының қайта бағдарлануы өз ішінде шешілмейтін қайшылықты алып жүрді</w:t>
      </w:r>
      <w:r w:rsidR="00B82C7D" w:rsidRPr="00E27083">
        <w:rPr>
          <w:rFonts w:ascii="Times New Roman" w:hAnsi="Times New Roman" w:cs="Times New Roman"/>
          <w:sz w:val="28"/>
          <w:szCs w:val="28"/>
          <w:lang w:val="kk-KZ" w:eastAsia="ru-RU"/>
        </w:rPr>
        <w:t>[59]</w:t>
      </w:r>
      <w:r w:rsidRPr="00E27083">
        <w:rPr>
          <w:rFonts w:ascii="Times New Roman" w:hAnsi="Times New Roman" w:cs="Times New Roman"/>
          <w:sz w:val="28"/>
          <w:szCs w:val="28"/>
          <w:lang w:val="kk-KZ" w:eastAsia="ru-RU"/>
        </w:rPr>
        <w:t>. Романтизм идеалы эмоциялық шынайылықты көркемдік құндылықтың ең жоғарғы өлшемі ретінде қарастырды, алайда бұл идеал жүзеге асқан опералық инфрақұрылым әлі де итальяндық және біртіндеп неміс институционалдық үлгілерінің ықпалында болды.</w:t>
      </w:r>
      <w:r w:rsidRPr="00E27083">
        <w:rPr>
          <w:rFonts w:ascii="Times New Roman" w:hAnsi="Times New Roman" w:cs="Times New Roman"/>
          <w:sz w:val="28"/>
          <w:szCs w:val="28"/>
          <w:lang w:val="kk-KZ"/>
        </w:rPr>
        <w:t xml:space="preserve"> Осы логика XIX ғасырдың екінші жартысында және XX ғасыр бойында ұлттық опера мектептерінің қалыптасуына түрткі болды</w:t>
      </w:r>
      <w:r w:rsidR="000A66BB" w:rsidRPr="00E27083">
        <w:rPr>
          <w:rFonts w:ascii="Times New Roman" w:hAnsi="Times New Roman" w:cs="Times New Roman"/>
          <w:sz w:val="28"/>
          <w:szCs w:val="28"/>
          <w:lang w:val="kk-KZ"/>
        </w:rPr>
        <w:t>[60]</w:t>
      </w:r>
      <w:r w:rsidRPr="00E27083">
        <w:rPr>
          <w:rFonts w:ascii="Times New Roman" w:hAnsi="Times New Roman" w:cs="Times New Roman"/>
          <w:sz w:val="28"/>
          <w:szCs w:val="28"/>
          <w:lang w:val="kk-KZ"/>
        </w:rPr>
        <w:t xml:space="preserve">. Композиторлар мен педагогтар халықтық әуендік материалды, ладтық жүйелерді және жергілікті вокалдық әшекейлеуді композиция мен оқыту жүйесіне жүйелі түрде енгізе бастады. Мысалы, орыс ұлттық операсы, француз ұлттық операсы және басқа да ұлттық опера мектептері өз тілдері мен ұлттық музыка ерекшеліктеріне негізделіп құрыла бастады. Нәтижесінде романтикалық дәстүрден бас тарту емес, керісінше оның көбейіп, әртүрлі орталықтарға таралуы орын алды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олардың әрқайсысы романтикалық ұстанымды сақтай отырып, оны нақты бір мәдени және тілдік негізде орнықтыра отырып, экспанция, яғни мәдени </w:t>
      </w:r>
      <w:r w:rsidR="00C778AC" w:rsidRPr="00E27083">
        <w:rPr>
          <w:rFonts w:ascii="Times New Roman" w:hAnsi="Times New Roman" w:cs="Times New Roman"/>
          <w:sz w:val="28"/>
          <w:szCs w:val="28"/>
          <w:lang w:val="kk-KZ"/>
        </w:rPr>
        <w:t>колонизацияға</w:t>
      </w:r>
      <w:r w:rsidRPr="00E27083">
        <w:rPr>
          <w:rFonts w:ascii="Times New Roman" w:hAnsi="Times New Roman" w:cs="Times New Roman"/>
          <w:sz w:val="28"/>
          <w:szCs w:val="28"/>
          <w:lang w:val="kk-KZ"/>
        </w:rPr>
        <w:t xml:space="preserve"> бет бұрды.</w:t>
      </w:r>
    </w:p>
    <w:p w14:paraId="3D55544D" w14:textId="77777777" w:rsidR="0016267D" w:rsidRDefault="00591E23" w:rsidP="0016267D">
      <w:pPr>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Орыс консерватория жүйесі арқылы Орталық Азияға жеткен бұл экспансия вокалдық техниканы екі деңгейлі иерархияға бөлді: академиялық техника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«жалғыз заңды стандарт», дәстүрлі техника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«этникалық реликт». Саидтың постколониялық теориясы тұрғысынан [2</w:t>
      </w:r>
      <w:r w:rsidR="00B82C7D" w:rsidRPr="00E27083">
        <w:rPr>
          <w:rFonts w:ascii="Times New Roman" w:eastAsia="Times New Roman" w:hAnsi="Times New Roman" w:cs="Times New Roman"/>
          <w:sz w:val="28"/>
          <w:szCs w:val="28"/>
          <w:lang w:val="kk-KZ" w:eastAsia="ru-RU"/>
        </w:rPr>
        <w:t>8</w:t>
      </w:r>
      <w:r w:rsidRPr="00E27083">
        <w:rPr>
          <w:rFonts w:ascii="Times New Roman" w:eastAsia="Times New Roman" w:hAnsi="Times New Roman" w:cs="Times New Roman"/>
          <w:sz w:val="28"/>
          <w:szCs w:val="28"/>
          <w:lang w:val="kk-KZ" w:eastAsia="ru-RU"/>
        </w:rPr>
        <w:t xml:space="preserve">] бұл иерархия вокалдық техниканы «шығыстандыру»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оны экзотикаландыру және музейлендіру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логикасын іске асырды. Қазақ вокалдық дәстүрі осы процесте субалтерн жағдайына түсті: ол сақталды, бірақ «дамымаған» немесе «архаикалық» деп белгіленді.</w:t>
      </w:r>
    </w:p>
    <w:p w14:paraId="39A5BBDB" w14:textId="1510B751" w:rsidR="0016267D" w:rsidRDefault="00591E23" w:rsidP="0016267D">
      <w:pPr>
        <w:spacing w:after="0"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Осы тарихи жол вокалдық техниканың концептуалдануының маңызды парадоксын ашады: ол неғұрлым институционалданған сайын, соғұрлым </w:t>
      </w:r>
      <w:r w:rsidRPr="00E27083">
        <w:rPr>
          <w:rFonts w:ascii="Times New Roman" w:eastAsia="Times New Roman" w:hAnsi="Times New Roman" w:cs="Times New Roman"/>
          <w:sz w:val="28"/>
          <w:szCs w:val="28"/>
          <w:lang w:val="kk-KZ" w:eastAsia="ru-RU"/>
        </w:rPr>
        <w:lastRenderedPageBreak/>
        <w:t>өзінің бастапқы семантикалық мазмұнынан алшақтай берді. Бель канто мектебінің жетілген техникасы дауыстың физиологиялық мүмкіндіктерін максималды ашқанымен, оның мәдени код ретіндегі қызметін бірте-бірте екінші орынға ығыстырды.</w:t>
      </w:r>
    </w:p>
    <w:p w14:paraId="5DB6664E" w14:textId="7CA0A34D" w:rsidR="00591E23" w:rsidRPr="0016267D" w:rsidRDefault="00591E23" w:rsidP="0016267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b/>
          <w:bCs/>
          <w:i/>
          <w:iCs/>
          <w:sz w:val="28"/>
          <w:szCs w:val="28"/>
          <w:lang w:val="kk-KZ" w:eastAsia="ru-RU"/>
        </w:rPr>
        <w:t xml:space="preserve">Концептуалдық синтез: вокалдық техника </w:t>
      </w:r>
      <w:r w:rsidR="009B5D89" w:rsidRPr="00E27083">
        <w:rPr>
          <w:rFonts w:ascii="Times New Roman" w:eastAsia="Times New Roman" w:hAnsi="Times New Roman" w:cs="Times New Roman"/>
          <w:b/>
          <w:bCs/>
          <w:i/>
          <w:iCs/>
          <w:sz w:val="28"/>
          <w:szCs w:val="28"/>
          <w:lang w:val="kk-KZ" w:eastAsia="ru-RU"/>
        </w:rPr>
        <w:t>-</w:t>
      </w:r>
      <w:r w:rsidRPr="00E27083">
        <w:rPr>
          <w:rFonts w:ascii="Times New Roman" w:eastAsia="Times New Roman" w:hAnsi="Times New Roman" w:cs="Times New Roman"/>
          <w:b/>
          <w:bCs/>
          <w:i/>
          <w:iCs/>
          <w:sz w:val="28"/>
          <w:szCs w:val="28"/>
          <w:lang w:val="kk-KZ" w:eastAsia="ru-RU"/>
        </w:rPr>
        <w:t>мәдени код</w:t>
      </w:r>
    </w:p>
    <w:p w14:paraId="397FB566" w14:textId="55353CC5" w:rsidR="00591E23" w:rsidRPr="00E27083" w:rsidRDefault="00591E23" w:rsidP="00EA6F1A">
      <w:pPr>
        <w:spacing w:before="100" w:beforeAutospacing="1" w:after="100" w:afterAutospacing="1" w:line="240" w:lineRule="auto"/>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Осы антропологиялық алғышарт пен тарихи типологиядан шығатын синтез мынадай: вокалдық техника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физиологиялық дағды мен мәдени семантиканың тарихи синтезі. Бұл синтезді ең толық ашқан ғалым Мерриам болды. Оның «music in culture» парадигмасы [</w:t>
      </w:r>
      <w:r w:rsidR="00B82C7D" w:rsidRPr="00E27083">
        <w:rPr>
          <w:rFonts w:ascii="Times New Roman" w:eastAsia="Times New Roman" w:hAnsi="Times New Roman" w:cs="Times New Roman"/>
          <w:sz w:val="28"/>
          <w:szCs w:val="28"/>
          <w:lang w:val="kk-KZ" w:eastAsia="ru-RU"/>
        </w:rPr>
        <w:t>4</w:t>
      </w:r>
      <w:r w:rsidRPr="00E27083">
        <w:rPr>
          <w:rFonts w:ascii="Times New Roman" w:eastAsia="Times New Roman" w:hAnsi="Times New Roman" w:cs="Times New Roman"/>
          <w:sz w:val="28"/>
          <w:szCs w:val="28"/>
          <w:lang w:val="kk-KZ" w:eastAsia="ru-RU"/>
        </w:rPr>
        <w:t>, 6 б.] музыкалық техниканы оның мәдени контекстінен бөлуге болмайтынын негіздейді: техника тек «қалай орындалады» деген сұраққа жауап бермейді, ол «не үшін», «кім үшін», «қандай мәдени шындықта» деген сұрақтарға да жауап береді.</w:t>
      </w:r>
    </w:p>
    <w:p w14:paraId="735ED594" w14:textId="77777777" w:rsidR="00591E23" w:rsidRPr="00E27083" w:rsidRDefault="00591E23" w:rsidP="00EA6F1A">
      <w:pPr>
        <w:spacing w:before="100" w:beforeAutospacing="1" w:after="100" w:afterAutospacing="1" w:line="240" w:lineRule="auto"/>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Осы тұрғыдан алғанда вокалдық техниканың концептуалдануы үш деңгейден тұрады. </w:t>
      </w:r>
    </w:p>
    <w:p w14:paraId="18349291" w14:textId="1D3810CD" w:rsidR="00591E23" w:rsidRPr="00E27083" w:rsidRDefault="00591E23" w:rsidP="004A3DE9">
      <w:pPr>
        <w:numPr>
          <w:ilvl w:val="0"/>
          <w:numId w:val="24"/>
        </w:numPr>
        <w:spacing w:before="100" w:beforeAutospacing="1" w:after="100" w:afterAutospacing="1" w:line="240" w:lineRule="auto"/>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Бірінші деңгей</w:t>
      </w:r>
      <w:r w:rsidR="00417290" w:rsidRPr="00E27083">
        <w:rPr>
          <w:rFonts w:ascii="Times New Roman" w:eastAsia="Times New Roman" w:hAnsi="Times New Roman" w:cs="Times New Roman"/>
          <w:sz w:val="28"/>
          <w:szCs w:val="28"/>
          <w:lang w:val="kk-KZ" w:eastAsia="ru-RU"/>
        </w:rPr>
        <w:t xml:space="preserve"> </w:t>
      </w:r>
      <w:r w:rsidR="009B5D89" w:rsidRPr="00E27083">
        <w:rPr>
          <w:rFonts w:ascii="Times New Roman" w:eastAsia="Times New Roman" w:hAnsi="Times New Roman" w:cs="Times New Roman"/>
          <w:sz w:val="28"/>
          <w:szCs w:val="28"/>
          <w:lang w:val="kk-KZ" w:eastAsia="ru-RU"/>
        </w:rPr>
        <w:t>-</w:t>
      </w:r>
      <w:r w:rsidR="00417290"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физиологиялық: дауысты басқарудың нейромускулярлық механизмдері, тыныс алу жүйесі, резонатор кеңістіктері. Бұл деңгей барлық вокалдық жүйелерде бірдей биологиялық негіз болып табылады. </w:t>
      </w:r>
    </w:p>
    <w:p w14:paraId="33E78BA2" w14:textId="0AE95CC5" w:rsidR="00591E23" w:rsidRPr="00E27083" w:rsidRDefault="00591E23" w:rsidP="004A3DE9">
      <w:pPr>
        <w:numPr>
          <w:ilvl w:val="0"/>
          <w:numId w:val="24"/>
        </w:numPr>
        <w:spacing w:before="100" w:beforeAutospacing="1" w:after="100" w:afterAutospacing="1" w:line="240" w:lineRule="auto"/>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Екінші деңгей </w:t>
      </w:r>
      <w:r w:rsidR="009B5D89" w:rsidRPr="00E27083">
        <w:rPr>
          <w:rFonts w:ascii="Times New Roman" w:eastAsia="Times New Roman" w:hAnsi="Times New Roman" w:cs="Times New Roman"/>
          <w:sz w:val="28"/>
          <w:szCs w:val="28"/>
          <w:lang w:val="kk-KZ" w:eastAsia="ru-RU"/>
        </w:rPr>
        <w:t>-</w:t>
      </w:r>
      <w:r w:rsidR="00417290"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эстетикалық: нақты мәдени контекстте қалыптасқан дыбыстық идеал, яғни «дұрыс» немесе «сұлу» дыбыстың мәдени критерийлері. Бұл деңгейде «далалық эстетика» мен бель канто арасындағы айырмашылық жатыр. </w:t>
      </w:r>
    </w:p>
    <w:p w14:paraId="54E4A037" w14:textId="3598B24E" w:rsidR="00591E23" w:rsidRPr="00E27083" w:rsidRDefault="00591E23" w:rsidP="004A3DE9">
      <w:pPr>
        <w:numPr>
          <w:ilvl w:val="0"/>
          <w:numId w:val="24"/>
        </w:numPr>
        <w:spacing w:before="100" w:beforeAutospacing="1" w:after="100" w:afterAutospacing="1" w:line="240" w:lineRule="auto"/>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Үшінші деңгей </w:t>
      </w:r>
      <w:r w:rsidR="009B5D89" w:rsidRPr="00E27083">
        <w:rPr>
          <w:rFonts w:ascii="Times New Roman" w:eastAsia="Times New Roman" w:hAnsi="Times New Roman" w:cs="Times New Roman"/>
          <w:sz w:val="28"/>
          <w:szCs w:val="28"/>
          <w:lang w:val="kk-KZ" w:eastAsia="ru-RU"/>
        </w:rPr>
        <w:t>-</w:t>
      </w:r>
      <w:r w:rsidR="00417290"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семантикалық: техника арқылы тасымалданатын мәдени мағыналар, ұжымдық жад, бірегейлік, тарихи сана</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бәрі осы деңгейде жатыр.</w:t>
      </w:r>
    </w:p>
    <w:p w14:paraId="61E33A11" w14:textId="055F7909" w:rsidR="00591E23" w:rsidRPr="00E27083" w:rsidRDefault="00591E23" w:rsidP="0016267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Осы үш деңгейдің бірлігі вокалдық техниканы </w:t>
      </w:r>
      <w:r w:rsidRPr="00E27083">
        <w:rPr>
          <w:rFonts w:ascii="Times New Roman" w:eastAsia="Times New Roman" w:hAnsi="Times New Roman" w:cs="Times New Roman"/>
          <w:i/>
          <w:iCs/>
          <w:sz w:val="28"/>
          <w:szCs w:val="28"/>
          <w:lang w:val="kk-KZ" w:eastAsia="ru-RU"/>
        </w:rPr>
        <w:t>концепт</w:t>
      </w:r>
      <w:r w:rsidRPr="00E27083">
        <w:rPr>
          <w:rFonts w:ascii="Times New Roman" w:eastAsia="Times New Roman" w:hAnsi="Times New Roman" w:cs="Times New Roman"/>
          <w:sz w:val="28"/>
          <w:szCs w:val="28"/>
          <w:lang w:val="kk-KZ" w:eastAsia="ru-RU"/>
        </w:rPr>
        <w:t xml:space="preserve"> ретінде анықтайды. Концепт ретінде вокалдық техника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дауысты басқарудың физиологиялық механизмдері мен мәдени эстетикалық нормалардың тарихи синтезі нәтижесінде қалыптасқан, мәдени кодты тасымалдайтын орындаушылық жүйе. Бұл анықтаманың аналитикалық күші мынада: ол «модификация» процесін физиологиялық деңгейде ғана емес, сонымен қатар эстетикалық және семантикалық деңгейде де талдауға мүмкіндік береді: қандай мәдени код сақталды, қандай мағына трансформацияланды.</w:t>
      </w:r>
    </w:p>
    <w:p w14:paraId="65378114" w14:textId="77777777" w:rsidR="00591E23" w:rsidRPr="00E27083" w:rsidRDefault="00591E23" w:rsidP="00EA6F1A">
      <w:pPr>
        <w:spacing w:after="0" w:line="240" w:lineRule="auto"/>
        <w:ind w:firstLine="709"/>
        <w:contextualSpacing/>
        <w:jc w:val="both"/>
        <w:rPr>
          <w:rFonts w:ascii="Times New Roman" w:hAnsi="Times New Roman" w:cs="Times New Roman"/>
          <w:b/>
          <w:bCs/>
          <w:i/>
          <w:iCs/>
          <w:sz w:val="28"/>
          <w:szCs w:val="28"/>
          <w:lang w:val="kk-KZ" w:eastAsia="ru-RU"/>
        </w:rPr>
      </w:pPr>
      <w:r w:rsidRPr="00E27083">
        <w:rPr>
          <w:rFonts w:ascii="Times New Roman" w:hAnsi="Times New Roman" w:cs="Times New Roman"/>
          <w:b/>
          <w:bCs/>
          <w:i/>
          <w:iCs/>
          <w:sz w:val="28"/>
          <w:szCs w:val="28"/>
          <w:lang w:val="kk-KZ" w:eastAsia="ru-RU"/>
        </w:rPr>
        <w:t>Тарау қорытындысы</w:t>
      </w:r>
    </w:p>
    <w:p w14:paraId="1D5FD37B" w14:textId="77777777" w:rsidR="00591E23" w:rsidRPr="00E27083" w:rsidRDefault="00591E23" w:rsidP="00EA6F1A">
      <w:pPr>
        <w:spacing w:after="0" w:line="240" w:lineRule="auto"/>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Вокалдық техника әр заманда өзгеріп отырды, алғашында тұрмыстық әндерден бастау алған вокал техникасы уақыт келе өзгеріп, түрленіп, заманына қарай өзгеріп отырды.  Зерттеу нәтижелеріне сәйкес, бұл тараудың ғылыми тұжырымы келесідей:</w:t>
      </w:r>
    </w:p>
    <w:p w14:paraId="0040C8CA" w14:textId="4E539384" w:rsidR="00591E23" w:rsidRPr="00E27083" w:rsidRDefault="00591E23" w:rsidP="004A3DE9">
      <w:pPr>
        <w:numPr>
          <w:ilvl w:val="0"/>
          <w:numId w:val="22"/>
        </w:numPr>
        <w:spacing w:after="0" w:line="240" w:lineRule="auto"/>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«Техника» ұғымының бастапқы мағынасы тек практикалық шеберлікпен шектелмей, білім мен өнерді біріктіретін кең концептуалдық мазмұн қамтығанын көрсетті. Тарихи эволюция барысында бұл ұғым батыстық вокал теориясында біртіндеп тарылып, акустикалық-физиологиялық категорияға айналды. Шығыстық, соның </w:t>
      </w:r>
      <w:r w:rsidRPr="00E27083">
        <w:rPr>
          <w:rFonts w:ascii="Times New Roman" w:hAnsi="Times New Roman" w:cs="Times New Roman"/>
          <w:sz w:val="28"/>
          <w:szCs w:val="28"/>
          <w:lang w:val="kk-KZ"/>
        </w:rPr>
        <w:lastRenderedPageBreak/>
        <w:t>ішінде қазақ дәстүрлі вокал теориясында «техника» ұғымы рухани-эстетикалық және мәдени мазмұнын сақтап қалды.</w:t>
      </w:r>
    </w:p>
    <w:p w14:paraId="50639C36" w14:textId="77777777" w:rsidR="00591E23" w:rsidRPr="00E27083" w:rsidRDefault="00591E23" w:rsidP="004A3DE9">
      <w:pPr>
        <w:numPr>
          <w:ilvl w:val="0"/>
          <w:numId w:val="22"/>
        </w:numPr>
        <w:spacing w:after="0" w:line="240" w:lineRule="auto"/>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Батыстық және шығыстық вокал теорияларының салыстырмалы талдауы екі дәстүрдің «техника» ұғымын түрлі өлшемде қарастыратынын айқындады: батыстық парадигмада техника орындаушылық аппаратты меңгеру құралы ретінде бағаланса, шығыстық дәстүрде ол мәдени бірегейлікті жеткізудің тәсілі ретінде функция атқарады. Осылайша, «вокалдық техника» ұғымының тек практикалық емес, концептуалдық мәні айқындалып, оның орындаушылық өнердегі мазмұндық, эстетикалық және мәдени функциялары сараланды. Бұл тұжырым келесі тараулардағы қазақ дәстүрлі вокал техникаларының поп-өрісінде модификациялану процесін талдаудың теориялық негізін қалайды.</w:t>
      </w:r>
    </w:p>
    <w:p w14:paraId="1CE6AEC7" w14:textId="7213991E" w:rsidR="00591E23" w:rsidRPr="00E27083" w:rsidRDefault="00591E23" w:rsidP="00EA6F1A">
      <w:pPr>
        <w:spacing w:line="240" w:lineRule="auto"/>
        <w:contextualSpacing/>
        <w:rPr>
          <w:rFonts w:ascii="Times New Roman" w:hAnsi="Times New Roman" w:cs="Times New Roman"/>
          <w:sz w:val="28"/>
          <w:szCs w:val="28"/>
          <w:lang w:val="kk-KZ"/>
        </w:rPr>
      </w:pPr>
    </w:p>
    <w:p w14:paraId="62D83149" w14:textId="21EF6743" w:rsidR="00EA7379" w:rsidRPr="00E27083" w:rsidRDefault="00A7119C" w:rsidP="004A3DE9">
      <w:pPr>
        <w:pStyle w:val="a8"/>
        <w:numPr>
          <w:ilvl w:val="1"/>
          <w:numId w:val="12"/>
        </w:numPr>
        <w:spacing w:after="0"/>
        <w:ind w:left="0" w:firstLine="709"/>
        <w:jc w:val="both"/>
        <w:rPr>
          <w:rFonts w:ascii="Times New Roman" w:hAnsi="Times New Roman" w:cs="Times New Roman"/>
          <w:b/>
          <w:bCs/>
          <w:iCs/>
          <w:sz w:val="28"/>
          <w:szCs w:val="28"/>
          <w:lang w:val="kk-KZ"/>
        </w:rPr>
      </w:pPr>
      <w:bookmarkStart w:id="16" w:name="_Hlk227698430"/>
      <w:bookmarkStart w:id="17" w:name="_Hlk228469584"/>
      <w:bookmarkEnd w:id="10"/>
      <w:r w:rsidRPr="00E27083">
        <w:rPr>
          <w:rFonts w:ascii="Times New Roman" w:hAnsi="Times New Roman" w:cs="Times New Roman"/>
          <w:b/>
          <w:bCs/>
          <w:iCs/>
          <w:sz w:val="28"/>
          <w:szCs w:val="28"/>
          <w:lang w:val="kk-KZ"/>
        </w:rPr>
        <w:t xml:space="preserve">Модификация </w:t>
      </w:r>
      <w:r w:rsidR="00482076" w:rsidRPr="00E27083">
        <w:rPr>
          <w:rFonts w:ascii="Times New Roman" w:hAnsi="Times New Roman" w:cs="Times New Roman"/>
          <w:b/>
          <w:bCs/>
          <w:iCs/>
          <w:sz w:val="28"/>
          <w:szCs w:val="28"/>
          <w:lang w:val="kk-KZ"/>
        </w:rPr>
        <w:t>поп</w:t>
      </w:r>
      <w:r w:rsidR="0016267D">
        <w:rPr>
          <w:rFonts w:ascii="Times New Roman" w:hAnsi="Times New Roman" w:cs="Times New Roman"/>
          <w:b/>
          <w:bCs/>
          <w:iCs/>
          <w:sz w:val="28"/>
          <w:szCs w:val="28"/>
          <w:lang w:val="kk-KZ"/>
        </w:rPr>
        <w:t>-</w:t>
      </w:r>
      <w:r w:rsidRPr="00E27083">
        <w:rPr>
          <w:rFonts w:ascii="Times New Roman" w:hAnsi="Times New Roman" w:cs="Times New Roman"/>
          <w:b/>
          <w:bCs/>
          <w:iCs/>
          <w:sz w:val="28"/>
          <w:szCs w:val="28"/>
          <w:lang w:val="kk-KZ"/>
        </w:rPr>
        <w:t>вокалдық орындаушылықтың эволюциялық факторы ретінде</w:t>
      </w:r>
    </w:p>
    <w:bookmarkEnd w:id="16"/>
    <w:p w14:paraId="4E936135" w14:textId="77777777" w:rsidR="0016267D" w:rsidRDefault="00C22535" w:rsidP="0016267D">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Батыс музыкасында Ағартушылық дәуірінен кейін қалыптасқан нормативтік жүйенің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тоналдылық, академиялық дыбыс шығару стандарты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ыдырауы поп вокалдық орындаушылықтағы модификация </w:t>
      </w:r>
      <w:r w:rsidR="004E04FD" w:rsidRPr="00E27083">
        <w:rPr>
          <w:rFonts w:ascii="Times New Roman" w:hAnsi="Times New Roman" w:cs="Times New Roman"/>
          <w:sz w:val="28"/>
          <w:szCs w:val="28"/>
          <w:lang w:val="kk-KZ"/>
        </w:rPr>
        <w:t>үдерісінің</w:t>
      </w:r>
      <w:r w:rsidRPr="00E27083">
        <w:rPr>
          <w:rFonts w:ascii="Times New Roman" w:hAnsi="Times New Roman" w:cs="Times New Roman"/>
          <w:sz w:val="28"/>
          <w:szCs w:val="28"/>
          <w:lang w:val="kk-KZ"/>
        </w:rPr>
        <w:t xml:space="preserve"> алғашқы эволюциялық серпінін тудырды. Норманың бұзылуы кемшілік ретінде емес, жаңа эстетикалық мүмкіндіктің қайнар көзі ретінде қабылданған осы тарихи бетбұрыс поп вокалдық техниканың дамуына тікелей алғышарт жасады. Коненнің тұжырымы бойынша, еуропалық және еуропалық емес музыкалық жүйелердің Америкадағы үйлесімі ХХ ғасырда бүкіл әлемдік поп мәдениетінің «үшінші қабатын» қалыптастырды</w:t>
      </w:r>
      <w:r w:rsidR="004E04FD" w:rsidRPr="00E27083">
        <w:rPr>
          <w:rFonts w:ascii="Times New Roman" w:hAnsi="Times New Roman" w:cs="Times New Roman"/>
          <w:sz w:val="28"/>
          <w:szCs w:val="28"/>
          <w:lang w:val="kk-KZ"/>
        </w:rPr>
        <w:t xml:space="preserve"> </w:t>
      </w:r>
      <w:r w:rsidR="009C538B" w:rsidRPr="00E27083">
        <w:rPr>
          <w:rFonts w:ascii="Times New Roman" w:hAnsi="Times New Roman" w:cs="Times New Roman"/>
          <w:sz w:val="28"/>
          <w:szCs w:val="28"/>
          <w:lang w:val="kk-KZ"/>
        </w:rPr>
        <w:t>[</w:t>
      </w:r>
      <w:r w:rsidR="008F5641" w:rsidRPr="00E27083">
        <w:rPr>
          <w:rFonts w:ascii="Times New Roman" w:hAnsi="Times New Roman" w:cs="Times New Roman"/>
          <w:sz w:val="28"/>
          <w:szCs w:val="28"/>
          <w:lang w:val="kk-KZ"/>
        </w:rPr>
        <w:t>31</w:t>
      </w:r>
      <w:r w:rsidR="005C51E3" w:rsidRPr="00E27083">
        <w:rPr>
          <w:rFonts w:ascii="Times New Roman" w:hAnsi="Times New Roman" w:cs="Times New Roman"/>
          <w:sz w:val="28"/>
          <w:szCs w:val="28"/>
          <w:lang w:val="kk-KZ" w:bidi="hi-IN"/>
        </w:rPr>
        <w:t>, 64</w:t>
      </w:r>
      <w:r w:rsidR="009C538B" w:rsidRPr="00E27083">
        <w:rPr>
          <w:rFonts w:ascii="Times New Roman" w:hAnsi="Times New Roman" w:cs="Times New Roman"/>
          <w:sz w:val="28"/>
          <w:szCs w:val="28"/>
          <w:lang w:val="kk-KZ" w:bidi="hi-IN"/>
        </w:rPr>
        <w:t xml:space="preserve"> </w:t>
      </w:r>
      <w:r w:rsidR="005C51E3" w:rsidRPr="00E27083">
        <w:rPr>
          <w:rFonts w:ascii="Times New Roman" w:hAnsi="Times New Roman" w:cs="Times New Roman"/>
          <w:sz w:val="28"/>
          <w:szCs w:val="28"/>
          <w:lang w:val="kk-KZ" w:bidi="hi-IN"/>
        </w:rPr>
        <w:t>б.</w:t>
      </w:r>
      <w:r w:rsidR="009C538B" w:rsidRPr="00E27083">
        <w:rPr>
          <w:rFonts w:ascii="Times New Roman" w:hAnsi="Times New Roman" w:cs="Times New Roman"/>
          <w:sz w:val="28"/>
          <w:szCs w:val="28"/>
          <w:lang w:val="kk-KZ"/>
        </w:rPr>
        <w:t>]</w:t>
      </w:r>
      <w:r w:rsidR="00E96587" w:rsidRPr="00E27083">
        <w:rPr>
          <w:rFonts w:ascii="Times New Roman" w:hAnsi="Times New Roman" w:cs="Times New Roman"/>
          <w:sz w:val="28"/>
          <w:szCs w:val="28"/>
          <w:lang w:val="kk-KZ"/>
        </w:rPr>
        <w:t>.</w:t>
      </w:r>
    </w:p>
    <w:p w14:paraId="3316CAC4" w14:textId="77777777" w:rsidR="0016267D" w:rsidRDefault="009C538B" w:rsidP="0016267D">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Модификаци</w:t>
      </w:r>
      <w:r w:rsidR="000C5A69" w:rsidRPr="00E27083">
        <w:rPr>
          <w:rFonts w:ascii="Times New Roman" w:hAnsi="Times New Roman" w:cs="Times New Roman"/>
          <w:sz w:val="28"/>
          <w:szCs w:val="28"/>
          <w:lang w:val="kk-KZ"/>
        </w:rPr>
        <w:t>я</w:t>
      </w:r>
      <w:r w:rsidRPr="00E27083">
        <w:rPr>
          <w:rFonts w:ascii="Times New Roman" w:hAnsi="Times New Roman" w:cs="Times New Roman"/>
          <w:sz w:val="28"/>
          <w:szCs w:val="28"/>
          <w:lang w:val="kk-KZ"/>
        </w:rPr>
        <w:t xml:space="preserve"> эволюциялық фактор ретінде поп орындаушылыққа</w:t>
      </w:r>
      <w:r w:rsidR="000C5A69" w:rsidRPr="00E27083">
        <w:rPr>
          <w:rFonts w:ascii="Times New Roman" w:hAnsi="Times New Roman" w:cs="Times New Roman"/>
          <w:sz w:val="28"/>
          <w:szCs w:val="28"/>
          <w:lang w:val="kk-KZ"/>
        </w:rPr>
        <w:t xml:space="preserve"> </w:t>
      </w:r>
      <w:r w:rsidR="00EA7379" w:rsidRPr="00E27083">
        <w:rPr>
          <w:rFonts w:ascii="Times New Roman" w:hAnsi="Times New Roman" w:cs="Times New Roman"/>
          <w:sz w:val="28"/>
          <w:szCs w:val="28"/>
          <w:lang w:val="kk-KZ"/>
        </w:rPr>
        <w:t xml:space="preserve">ХХ ғасырдың бірінші жартысында АҚШ поп вокалының негізін қалаған </w:t>
      </w:r>
      <w:r w:rsidR="004E04FD" w:rsidRPr="00E27083">
        <w:rPr>
          <w:rFonts w:ascii="Times New Roman" w:hAnsi="Times New Roman" w:cs="Times New Roman"/>
          <w:sz w:val="28"/>
          <w:szCs w:val="28"/>
          <w:lang w:val="kk-KZ"/>
        </w:rPr>
        <w:t xml:space="preserve">Луи Армстронг, Билли Холидей, Элла Фицджеральд сынды </w:t>
      </w:r>
      <w:r w:rsidR="00EA7379" w:rsidRPr="00E27083">
        <w:rPr>
          <w:rFonts w:ascii="Times New Roman" w:hAnsi="Times New Roman" w:cs="Times New Roman"/>
          <w:sz w:val="28"/>
          <w:szCs w:val="28"/>
          <w:lang w:val="kk-KZ"/>
        </w:rPr>
        <w:t xml:space="preserve">орындаушылар </w:t>
      </w:r>
      <w:r w:rsidR="000C5A69" w:rsidRPr="00E27083">
        <w:rPr>
          <w:rFonts w:ascii="Times New Roman" w:hAnsi="Times New Roman" w:cs="Times New Roman"/>
          <w:sz w:val="28"/>
          <w:szCs w:val="28"/>
          <w:lang w:val="kk-KZ"/>
        </w:rPr>
        <w:t xml:space="preserve">арқылы </w:t>
      </w:r>
      <w:r w:rsidR="00EA7379" w:rsidRPr="00E27083">
        <w:rPr>
          <w:rFonts w:ascii="Times New Roman" w:hAnsi="Times New Roman" w:cs="Times New Roman"/>
          <w:sz w:val="28"/>
          <w:szCs w:val="28"/>
          <w:lang w:val="kk-KZ"/>
        </w:rPr>
        <w:t>академиялық вокал техникасын, блюз интонациясын, джаздық импровизацияны және афроамерикандық ауызша дәстүрді бір-бірімен ұштастыра отырып, мүлдем жаңа стиль жаса</w:t>
      </w:r>
      <w:r w:rsidR="000C5A69" w:rsidRPr="00E27083">
        <w:rPr>
          <w:rFonts w:ascii="Times New Roman" w:hAnsi="Times New Roman" w:cs="Times New Roman"/>
          <w:sz w:val="28"/>
          <w:szCs w:val="28"/>
          <w:lang w:val="kk-KZ"/>
        </w:rPr>
        <w:t>уын</w:t>
      </w:r>
      <w:r w:rsidR="00EA7379" w:rsidRPr="00E27083">
        <w:rPr>
          <w:rFonts w:ascii="Times New Roman" w:hAnsi="Times New Roman" w:cs="Times New Roman"/>
          <w:sz w:val="28"/>
          <w:szCs w:val="28"/>
          <w:lang w:val="kk-KZ"/>
        </w:rPr>
        <w:t>д</w:t>
      </w:r>
      <w:r w:rsidR="000C5A69" w:rsidRPr="00E27083">
        <w:rPr>
          <w:rFonts w:ascii="Times New Roman" w:hAnsi="Times New Roman" w:cs="Times New Roman"/>
          <w:sz w:val="28"/>
          <w:szCs w:val="28"/>
          <w:lang w:val="kk-KZ"/>
        </w:rPr>
        <w:t>а қалыптасты</w:t>
      </w:r>
      <w:r w:rsidR="00EA7379" w:rsidRPr="00E27083">
        <w:rPr>
          <w:rFonts w:ascii="Times New Roman" w:hAnsi="Times New Roman" w:cs="Times New Roman"/>
          <w:sz w:val="28"/>
          <w:szCs w:val="28"/>
          <w:lang w:val="kk-KZ"/>
        </w:rPr>
        <w:t xml:space="preserve">. </w:t>
      </w:r>
      <w:r w:rsidR="008A273D" w:rsidRPr="00E27083">
        <w:rPr>
          <w:rFonts w:ascii="Times New Roman" w:hAnsi="Times New Roman" w:cs="Times New Roman"/>
          <w:sz w:val="28"/>
          <w:szCs w:val="28"/>
          <w:lang w:val="kk-KZ"/>
        </w:rPr>
        <w:t xml:space="preserve">Жалпы, стиль </w:t>
      </w:r>
      <w:r w:rsidR="009949C3" w:rsidRPr="00E27083">
        <w:rPr>
          <w:rFonts w:ascii="Times New Roman" w:hAnsi="Times New Roman" w:cs="Times New Roman"/>
          <w:sz w:val="28"/>
          <w:szCs w:val="28"/>
          <w:lang w:val="kk-KZ"/>
        </w:rPr>
        <w:t>-</w:t>
      </w:r>
      <w:r w:rsidR="008A273D" w:rsidRPr="00E27083">
        <w:rPr>
          <w:rFonts w:ascii="Times New Roman" w:hAnsi="Times New Roman" w:cs="Times New Roman"/>
          <w:sz w:val="28"/>
          <w:szCs w:val="28"/>
          <w:lang w:val="kk-KZ"/>
        </w:rPr>
        <w:t xml:space="preserve"> көркемдік үдерістің өзегі әрі қозғаушы күші. Ол суреткерді өнер дамуының арнасына бағыттап, дәстүрдің жаңа деңгейде жалғасуына ықпал етеді және әртүрлі дәуірлер өнерінің өзара байланысын қамтамасыз етеді</w:t>
      </w:r>
      <w:r w:rsidR="006A723C" w:rsidRPr="00E27083">
        <w:rPr>
          <w:rFonts w:ascii="Times New Roman" w:hAnsi="Times New Roman" w:cs="Times New Roman"/>
          <w:sz w:val="28"/>
          <w:szCs w:val="28"/>
          <w:lang w:val="kk-KZ"/>
        </w:rPr>
        <w:t>[37]</w:t>
      </w:r>
      <w:r w:rsidR="008A273D" w:rsidRPr="00E27083">
        <w:rPr>
          <w:rFonts w:ascii="Times New Roman" w:hAnsi="Times New Roman" w:cs="Times New Roman"/>
          <w:sz w:val="28"/>
          <w:szCs w:val="28"/>
          <w:lang w:val="kk-KZ"/>
        </w:rPr>
        <w:t xml:space="preserve">. </w:t>
      </w:r>
      <w:r w:rsidR="00EA7379" w:rsidRPr="00E27083">
        <w:rPr>
          <w:rFonts w:ascii="Times New Roman" w:hAnsi="Times New Roman" w:cs="Times New Roman"/>
          <w:sz w:val="28"/>
          <w:szCs w:val="28"/>
          <w:lang w:val="kk-KZ"/>
        </w:rPr>
        <w:t>Демек, поп вокалының «бастапқы нүктесі» деп есептелетін нәрсенің өзі бірнеше дәстүрдің бір-бірін модификациялауының нәтижесі болып табылады. Бұл тұжырым поп вокалдық өнерді классикалық немесе фольклорлық дәстүрлерден туындаған қосалқы форма ретінде емес, модификация процесінің тікелей туындысы ретінде, яғни оның генетикалық коды ретінде қарастыруға теориялық негіз береді.</w:t>
      </w:r>
      <w:r w:rsidR="00537999" w:rsidRPr="00E27083">
        <w:rPr>
          <w:rFonts w:ascii="Times New Roman" w:hAnsi="Times New Roman" w:cs="Times New Roman"/>
          <w:sz w:val="28"/>
          <w:szCs w:val="28"/>
          <w:lang w:val="kk-KZ"/>
        </w:rPr>
        <w:t xml:space="preserve"> </w:t>
      </w:r>
    </w:p>
    <w:p w14:paraId="418C96C3" w14:textId="77777777" w:rsidR="0016267D" w:rsidRDefault="00537999" w:rsidP="0016267D">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Осы орайда, </w:t>
      </w:r>
      <w:r w:rsidR="00C22535" w:rsidRPr="00E27083">
        <w:rPr>
          <w:rFonts w:ascii="Times New Roman" w:hAnsi="Times New Roman" w:cs="Times New Roman"/>
          <w:sz w:val="28"/>
          <w:szCs w:val="28"/>
          <w:lang w:val="kk-KZ"/>
        </w:rPr>
        <w:t xml:space="preserve">Луи Армстронгтің орындаушылығы бұл тезистің ең айқын дәлелі болып табылады: Бразерстің талдауы бойынша, Армстронг афроамерикандық музыкалық дәстүрдің интонациялық және ырғақтық жүйесін еуропалық гармониялық құрылымға енгізу арқылы скэт техникасын </w:t>
      </w:r>
      <w:r w:rsidR="00C22535" w:rsidRPr="00E27083">
        <w:rPr>
          <w:rFonts w:ascii="Times New Roman" w:hAnsi="Times New Roman" w:cs="Times New Roman"/>
          <w:sz w:val="28"/>
          <w:szCs w:val="28"/>
          <w:lang w:val="kk-KZ"/>
        </w:rPr>
        <w:lastRenderedPageBreak/>
        <w:t>қалыптастырды. Бұл поп вокалдық орындаушылықтағы модификацияның классикалық үлгісі: бар дәстүрді жоқ қылмай, оны жаңа мәдени контекстте түрлендіру арқылы сапалық жаңалық тудыру</w:t>
      </w:r>
      <w:r w:rsidR="006A723C" w:rsidRPr="00E27083">
        <w:rPr>
          <w:rFonts w:ascii="Times New Roman" w:hAnsi="Times New Roman" w:cs="Times New Roman"/>
          <w:sz w:val="28"/>
          <w:szCs w:val="28"/>
          <w:lang w:val="kk-KZ"/>
        </w:rPr>
        <w:t>[</w:t>
      </w:r>
      <w:r w:rsidR="00B10CD6" w:rsidRPr="00E27083">
        <w:rPr>
          <w:rFonts w:ascii="Times New Roman" w:hAnsi="Times New Roman" w:cs="Times New Roman"/>
          <w:sz w:val="28"/>
          <w:szCs w:val="28"/>
          <w:lang w:val="kk-KZ"/>
        </w:rPr>
        <w:t>61</w:t>
      </w:r>
      <w:r w:rsidR="006A723C" w:rsidRPr="00E27083">
        <w:rPr>
          <w:rFonts w:ascii="Times New Roman" w:hAnsi="Times New Roman" w:cs="Times New Roman"/>
          <w:sz w:val="28"/>
          <w:szCs w:val="28"/>
          <w:lang w:val="kk-KZ"/>
        </w:rPr>
        <w:t>]</w:t>
      </w:r>
      <w:r w:rsidR="00C22535" w:rsidRPr="00E27083">
        <w:rPr>
          <w:rFonts w:ascii="Times New Roman" w:hAnsi="Times New Roman" w:cs="Times New Roman"/>
          <w:sz w:val="28"/>
          <w:szCs w:val="28"/>
          <w:lang w:val="kk-KZ"/>
        </w:rPr>
        <w:t>.</w:t>
      </w:r>
      <w:r w:rsidR="00B10CD6" w:rsidRPr="00E27083">
        <w:rPr>
          <w:rFonts w:ascii="Times New Roman" w:hAnsi="Times New Roman" w:cs="Times New Roman"/>
          <w:sz w:val="28"/>
          <w:szCs w:val="28"/>
          <w:lang w:val="kk-KZ"/>
        </w:rPr>
        <w:t xml:space="preserve"> </w:t>
      </w:r>
      <w:r w:rsidR="008A273D" w:rsidRPr="00E27083">
        <w:rPr>
          <w:rFonts w:ascii="Times New Roman" w:hAnsi="Times New Roman" w:cs="Times New Roman"/>
          <w:sz w:val="28"/>
          <w:szCs w:val="28"/>
          <w:lang w:val="kk-KZ"/>
        </w:rPr>
        <w:t>Дәл осы өзгерісті Т.</w:t>
      </w:r>
      <w:r w:rsidR="004E04FD" w:rsidRPr="00E27083">
        <w:rPr>
          <w:rFonts w:ascii="Times New Roman" w:hAnsi="Times New Roman" w:cs="Times New Roman"/>
          <w:sz w:val="28"/>
          <w:szCs w:val="28"/>
          <w:lang w:val="kk-KZ"/>
        </w:rPr>
        <w:t> </w:t>
      </w:r>
      <w:r w:rsidR="00C22535" w:rsidRPr="00E27083">
        <w:rPr>
          <w:rFonts w:ascii="Times New Roman" w:hAnsi="Times New Roman" w:cs="Times New Roman"/>
          <w:sz w:val="28"/>
          <w:szCs w:val="28"/>
          <w:lang w:val="kk-KZ"/>
        </w:rPr>
        <w:t>Адорно мәдениет индустриясының ескі мен жаңаны біріктіру арқылы жаңа сапаға ие болатынын атап өткенде</w:t>
      </w:r>
      <w:r w:rsidR="004E04FD" w:rsidRPr="00E27083">
        <w:rPr>
          <w:rFonts w:ascii="Times New Roman" w:hAnsi="Times New Roman" w:cs="Times New Roman"/>
          <w:sz w:val="28"/>
          <w:szCs w:val="28"/>
          <w:lang w:val="kk-KZ"/>
        </w:rPr>
        <w:t xml:space="preserve"> </w:t>
      </w:r>
      <w:r w:rsidR="0034103B" w:rsidRPr="00E27083">
        <w:rPr>
          <w:rFonts w:ascii="Times New Roman" w:hAnsi="Times New Roman" w:cs="Times New Roman"/>
          <w:sz w:val="28"/>
          <w:szCs w:val="28"/>
          <w:lang w:val="kk-KZ"/>
        </w:rPr>
        <w:t>[</w:t>
      </w:r>
      <w:r w:rsidR="00B10CD6" w:rsidRPr="00E27083">
        <w:rPr>
          <w:rFonts w:ascii="Times New Roman" w:hAnsi="Times New Roman" w:cs="Times New Roman"/>
          <w:sz w:val="28"/>
          <w:szCs w:val="28"/>
          <w:lang w:val="kk-KZ"/>
        </w:rPr>
        <w:t>62</w:t>
      </w:r>
      <w:r w:rsidR="0034103B" w:rsidRPr="00E27083">
        <w:rPr>
          <w:rFonts w:ascii="Times New Roman" w:hAnsi="Times New Roman" w:cs="Times New Roman"/>
          <w:sz w:val="28"/>
          <w:szCs w:val="28"/>
          <w:lang w:val="kk-KZ"/>
        </w:rPr>
        <w:t>,</w:t>
      </w:r>
      <w:r w:rsidR="005C51E3" w:rsidRPr="00E27083">
        <w:rPr>
          <w:rFonts w:ascii="Times New Roman" w:hAnsi="Times New Roman" w:cs="Times New Roman"/>
          <w:sz w:val="28"/>
          <w:szCs w:val="28"/>
          <w:lang w:val="kk-KZ"/>
        </w:rPr>
        <w:t xml:space="preserve"> 98</w:t>
      </w:r>
      <w:r w:rsidR="0034103B" w:rsidRPr="00E27083">
        <w:rPr>
          <w:rFonts w:ascii="Times New Roman" w:hAnsi="Times New Roman" w:cs="Times New Roman"/>
          <w:sz w:val="28"/>
          <w:szCs w:val="28"/>
          <w:lang w:val="kk-KZ"/>
        </w:rPr>
        <w:t xml:space="preserve"> б.]</w:t>
      </w:r>
      <w:r w:rsidR="00C22535" w:rsidRPr="00E27083">
        <w:rPr>
          <w:rFonts w:ascii="Times New Roman" w:hAnsi="Times New Roman" w:cs="Times New Roman"/>
          <w:sz w:val="28"/>
          <w:szCs w:val="28"/>
          <w:lang w:val="kk-KZ"/>
        </w:rPr>
        <w:t>, ол модификацияның эволюциялық табиғатын</w:t>
      </w:r>
      <w:r w:rsidR="004E04FD" w:rsidRPr="00E27083">
        <w:rPr>
          <w:rFonts w:ascii="Times New Roman" w:hAnsi="Times New Roman" w:cs="Times New Roman"/>
          <w:sz w:val="28"/>
          <w:szCs w:val="28"/>
          <w:lang w:val="kk-KZ"/>
        </w:rPr>
        <w:t>,</w:t>
      </w:r>
      <w:r w:rsidR="00C22535" w:rsidRPr="00E27083">
        <w:rPr>
          <w:rFonts w:ascii="Times New Roman" w:hAnsi="Times New Roman" w:cs="Times New Roman"/>
          <w:sz w:val="28"/>
          <w:szCs w:val="28"/>
          <w:lang w:val="kk-KZ"/>
        </w:rPr>
        <w:t xml:space="preserve"> яғни</w:t>
      </w:r>
      <w:r w:rsidR="004E04FD" w:rsidRPr="00E27083">
        <w:rPr>
          <w:rFonts w:ascii="Times New Roman" w:hAnsi="Times New Roman" w:cs="Times New Roman"/>
          <w:sz w:val="28"/>
          <w:szCs w:val="28"/>
          <w:lang w:val="kk-KZ"/>
        </w:rPr>
        <w:t>,</w:t>
      </w:r>
      <w:r w:rsidR="00C22535" w:rsidRPr="00E27083">
        <w:rPr>
          <w:rFonts w:ascii="Times New Roman" w:hAnsi="Times New Roman" w:cs="Times New Roman"/>
          <w:sz w:val="28"/>
          <w:szCs w:val="28"/>
          <w:lang w:val="kk-KZ"/>
        </w:rPr>
        <w:t xml:space="preserve"> поп</w:t>
      </w:r>
      <w:r w:rsidR="004E04FD" w:rsidRPr="00E27083">
        <w:rPr>
          <w:rFonts w:ascii="Times New Roman" w:hAnsi="Times New Roman" w:cs="Times New Roman"/>
          <w:sz w:val="28"/>
          <w:szCs w:val="28"/>
          <w:lang w:val="kk-KZ"/>
        </w:rPr>
        <w:t>-</w:t>
      </w:r>
      <w:r w:rsidR="00C22535" w:rsidRPr="00E27083">
        <w:rPr>
          <w:rFonts w:ascii="Times New Roman" w:hAnsi="Times New Roman" w:cs="Times New Roman"/>
          <w:sz w:val="28"/>
          <w:szCs w:val="28"/>
          <w:lang w:val="kk-KZ"/>
        </w:rPr>
        <w:t xml:space="preserve">вокалдық өнердің тіршілік ету механизмін сипаттаған болатын. Осылайша, модернизм кезеңі поп вокалдық орындаушылықта модификацияның эволюциялық фактор ретіндегі рөлін бекіткен тарихи тұғыр болды: техниканың өзгеруі стихиялық емес, мәдени-тарихи логикаға бағынатын, дәстүр мен жаңашылдықтың үздіксіз диалогынан туындайтын эволюциялық процесс екені осы кезеңде </w:t>
      </w:r>
      <w:r w:rsidR="00C22535" w:rsidRPr="00C80F00">
        <w:rPr>
          <w:rFonts w:ascii="Times New Roman" w:hAnsi="Times New Roman" w:cs="Times New Roman"/>
          <w:sz w:val="28"/>
          <w:szCs w:val="28"/>
          <w:lang w:val="kk-KZ"/>
        </w:rPr>
        <w:t>айқын көрінді.</w:t>
      </w:r>
    </w:p>
    <w:p w14:paraId="2398193C" w14:textId="77777777" w:rsidR="0016267D" w:rsidRDefault="00416D7E" w:rsidP="0016267D">
      <w:pPr>
        <w:pStyle w:val="a5"/>
        <w:ind w:firstLine="709"/>
        <w:contextualSpacing/>
        <w:jc w:val="both"/>
        <w:rPr>
          <w:rFonts w:ascii="Times New Roman" w:hAnsi="Times New Roman" w:cs="Times New Roman"/>
          <w:sz w:val="28"/>
          <w:szCs w:val="28"/>
          <w:lang w:val="kk-KZ"/>
        </w:rPr>
      </w:pPr>
      <w:r w:rsidRPr="00C80F00">
        <w:rPr>
          <w:rFonts w:ascii="Times New Roman" w:hAnsi="Times New Roman" w:cs="Times New Roman"/>
          <w:sz w:val="28"/>
          <w:szCs w:val="28"/>
          <w:lang w:val="kk-KZ"/>
        </w:rPr>
        <w:t xml:space="preserve">Ал, Бирмингем мектебінің өкілдері </w:t>
      </w:r>
      <w:r w:rsidRPr="00C80F00">
        <w:rPr>
          <w:rFonts w:ascii="Times New Roman" w:hAnsi="Times New Roman" w:cs="Times New Roman"/>
          <w:color w:val="000000" w:themeColor="text1"/>
          <w:sz w:val="28"/>
          <w:szCs w:val="28"/>
          <w:lang w:val="kk-KZ"/>
        </w:rPr>
        <w:t>Стюар</w:t>
      </w:r>
      <w:r w:rsidR="007F283E">
        <w:rPr>
          <w:rFonts w:ascii="Times New Roman" w:hAnsi="Times New Roman" w:cs="Times New Roman"/>
          <w:color w:val="000000" w:themeColor="text1"/>
          <w:sz w:val="28"/>
          <w:szCs w:val="28"/>
          <w:lang w:val="kk-KZ"/>
        </w:rPr>
        <w:t xml:space="preserve">т Холл </w:t>
      </w:r>
      <w:r w:rsidRPr="00C80F00">
        <w:rPr>
          <w:rFonts w:ascii="Times New Roman" w:hAnsi="Times New Roman" w:cs="Times New Roman"/>
          <w:color w:val="000000" w:themeColor="text1"/>
          <w:sz w:val="28"/>
          <w:szCs w:val="28"/>
          <w:lang w:val="kk-KZ"/>
        </w:rPr>
        <w:t xml:space="preserve">мен </w:t>
      </w:r>
      <w:r w:rsidRPr="00C80F00">
        <w:rPr>
          <w:rFonts w:ascii="Times New Roman" w:hAnsi="Times New Roman" w:cs="Times New Roman"/>
          <w:sz w:val="28"/>
          <w:szCs w:val="28"/>
          <w:lang w:val="kk-KZ"/>
        </w:rPr>
        <w:t>Рэймонд Уильямс, бұл көзқарасты қайта қарап, мәдени индустрияны жаппай</w:t>
      </w:r>
      <w:r w:rsidRPr="00E27083">
        <w:rPr>
          <w:rFonts w:ascii="Times New Roman" w:hAnsi="Times New Roman" w:cs="Times New Roman"/>
          <w:sz w:val="28"/>
          <w:szCs w:val="28"/>
          <w:lang w:val="kk-KZ"/>
        </w:rPr>
        <w:t xml:space="preserve"> мәдениет үшін күрес алаңы ретінде қарастырды</w:t>
      </w:r>
      <w:r w:rsidR="0034103B" w:rsidRPr="00E27083">
        <w:rPr>
          <w:rFonts w:ascii="Times New Roman" w:hAnsi="Times New Roman" w:cs="Times New Roman"/>
          <w:sz w:val="28"/>
          <w:szCs w:val="28"/>
          <w:lang w:val="kk-KZ"/>
        </w:rPr>
        <w:t>[</w:t>
      </w:r>
      <w:r w:rsidR="00B10CD6" w:rsidRPr="00E27083">
        <w:rPr>
          <w:rFonts w:ascii="Times New Roman" w:hAnsi="Times New Roman" w:cs="Times New Roman"/>
          <w:sz w:val="28"/>
          <w:szCs w:val="28"/>
          <w:lang w:val="kk-KZ"/>
        </w:rPr>
        <w:t>63</w:t>
      </w:r>
      <w:r w:rsidR="0034103B"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3</w:t>
      </w:r>
      <w:r w:rsidR="0034103B" w:rsidRPr="00E27083">
        <w:rPr>
          <w:rFonts w:ascii="Times New Roman" w:hAnsi="Times New Roman" w:cs="Times New Roman"/>
          <w:sz w:val="28"/>
          <w:szCs w:val="28"/>
          <w:lang w:val="kk-KZ"/>
        </w:rPr>
        <w:t xml:space="preserve"> б.]</w:t>
      </w:r>
      <w:r w:rsidRPr="00E27083">
        <w:rPr>
          <w:rFonts w:ascii="Times New Roman" w:hAnsi="Times New Roman" w:cs="Times New Roman"/>
          <w:sz w:val="28"/>
          <w:szCs w:val="28"/>
          <w:lang w:val="kk-KZ"/>
        </w:rPr>
        <w:t xml:space="preserve">. Холлдың </w:t>
      </w:r>
      <w:r w:rsidR="00B10CD6" w:rsidRPr="00E27083">
        <w:rPr>
          <w:rFonts w:ascii="Times New Roman" w:hAnsi="Times New Roman" w:cs="Times New Roman"/>
          <w:sz w:val="28"/>
          <w:szCs w:val="28"/>
          <w:lang w:val="kk-KZ"/>
        </w:rPr>
        <w:t>пікірінше</w:t>
      </w:r>
      <w:r w:rsidRPr="00E27083">
        <w:rPr>
          <w:rFonts w:ascii="Times New Roman" w:hAnsi="Times New Roman" w:cs="Times New Roman"/>
          <w:sz w:val="28"/>
          <w:szCs w:val="28"/>
          <w:lang w:val="kk-KZ"/>
        </w:rPr>
        <w:t>, тілді және символиканы қолдану арқылы мәдениетті әлеуметтік өндіріс ретінде түсіну адамдардың өз дәуірінің символдарымен әрекеттесіп, жеке сәйкестіктерін қалай жасайтынын көрсетеді.</w:t>
      </w:r>
      <w:r w:rsidR="00B10CD6" w:rsidRPr="00E27083">
        <w:rPr>
          <w:rFonts w:ascii="Times New Roman" w:hAnsi="Times New Roman" w:cs="Times New Roman"/>
          <w:sz w:val="28"/>
          <w:szCs w:val="28"/>
          <w:lang w:val="kk-KZ"/>
        </w:rPr>
        <w:t xml:space="preserve"> М</w:t>
      </w:r>
      <w:r w:rsidRPr="00E27083">
        <w:rPr>
          <w:rFonts w:ascii="Times New Roman" w:hAnsi="Times New Roman" w:cs="Times New Roman"/>
          <w:sz w:val="28"/>
          <w:szCs w:val="28"/>
          <w:lang w:val="kk-KZ"/>
        </w:rPr>
        <w:t xml:space="preserve">әдени идентификация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бұл бір мезгілде болмыс пен қалыптасу процесі. Ол өткенмен байланысты, бірақ болашаққа да тиесілі. Идентификациялардың өз тарихы болғанымен, олар уақыт пен кеңістікте бекітілген емес, керісінше, тарих, мәдениет және биліктің ықпалымен үнемі өзгеріп отырады. Дәл осы икемділік пен өзгерістерге ашықтық оларды трансформациялауға мүмкіндік береді. Бұл идентификациялар сыртқы ықпалдарға, қоғамдық қозғалыстарға және ішкі өзгерістерге бейім. Холл адамдарды «кодталатын әрі кодтайтын агенттер» деп санап</w:t>
      </w:r>
      <w:r w:rsidR="0034103B" w:rsidRPr="00E27083">
        <w:rPr>
          <w:rFonts w:ascii="Times New Roman" w:hAnsi="Times New Roman" w:cs="Times New Roman"/>
          <w:sz w:val="28"/>
          <w:szCs w:val="28"/>
          <w:lang w:val="kk-KZ"/>
        </w:rPr>
        <w:t>[</w:t>
      </w:r>
      <w:r w:rsidR="00E370B7" w:rsidRPr="00E27083">
        <w:rPr>
          <w:rFonts w:ascii="Times New Roman" w:hAnsi="Times New Roman" w:cs="Times New Roman"/>
          <w:sz w:val="28"/>
          <w:szCs w:val="28"/>
          <w:lang w:val="kk-KZ"/>
        </w:rPr>
        <w:t>63</w:t>
      </w:r>
      <w:r w:rsidR="0034103B"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4</w:t>
      </w:r>
      <w:r w:rsidR="0034103B" w:rsidRPr="00E27083">
        <w:rPr>
          <w:rFonts w:ascii="Times New Roman" w:hAnsi="Times New Roman" w:cs="Times New Roman"/>
          <w:sz w:val="28"/>
          <w:szCs w:val="28"/>
          <w:lang w:val="kk-KZ"/>
        </w:rPr>
        <w:t xml:space="preserve"> б.]</w:t>
      </w:r>
      <w:r w:rsidRPr="00E27083">
        <w:rPr>
          <w:rFonts w:ascii="Times New Roman" w:hAnsi="Times New Roman" w:cs="Times New Roman"/>
          <w:sz w:val="28"/>
          <w:szCs w:val="28"/>
          <w:lang w:val="kk-KZ"/>
        </w:rPr>
        <w:t xml:space="preserve"> өзін-өзі декодтау процесі әлемді қабылдауды тұрақтыдан өзгеріске ұмтылатын қалыпқа айналдыратынын атап өтті.</w:t>
      </w:r>
    </w:p>
    <w:p w14:paraId="5B485F39" w14:textId="77777777" w:rsidR="0016267D" w:rsidRDefault="00416D7E" w:rsidP="0016267D">
      <w:pPr>
        <w:pStyle w:val="a5"/>
        <w:ind w:firstLine="709"/>
        <w:contextualSpacing/>
        <w:jc w:val="both"/>
        <w:rPr>
          <w:rFonts w:ascii="Times New Roman" w:eastAsia="Times New Roman" w:hAnsi="Times New Roman" w:cs="Times New Roman"/>
          <w:sz w:val="28"/>
          <w:szCs w:val="28"/>
          <w:lang w:val="kk-KZ" w:bidi="hi-IN"/>
        </w:rPr>
      </w:pPr>
      <w:r w:rsidRPr="00E27083">
        <w:rPr>
          <w:rFonts w:ascii="Times New Roman" w:hAnsi="Times New Roman" w:cs="Times New Roman"/>
          <w:sz w:val="28"/>
          <w:szCs w:val="28"/>
          <w:lang w:val="kk-KZ" w:bidi="hi-IN"/>
        </w:rPr>
        <w:t>Поп музыка туындыларының мұндай әлеуметтік функциясын зерттеген Фриц бұл музыканың басқа өнер туындылармен салыстырғанда тікелей тәжірибе қалыптастыратынын байқаған. Яғни, поп музыка туындыларын тыңдау арқылы, адамзат баласы бұл музыкаға өз көзқарасын  көрсете алады, ал музыканың жоғарғы музыка немесе төмен музыка деп сұрыпталуын зерттей келе</w:t>
      </w:r>
      <w:r w:rsidRPr="00E27083">
        <w:rPr>
          <w:rFonts w:ascii="Times New Roman" w:eastAsia="Times New Roman" w:hAnsi="Times New Roman" w:cs="Times New Roman"/>
          <w:sz w:val="28"/>
          <w:szCs w:val="28"/>
          <w:lang w:val="kk-KZ" w:bidi="hi-IN"/>
        </w:rPr>
        <w:t xml:space="preserve"> музыканың әртүрлі түрлері әртүрлі музыкалық біртектілікті қалыптастыруы мүмкін, басқаша айтқанда жоғары және төмен музыка мәдениет арасындағы айырмашылық әртүрлі (әлеуметтік-таптық) талғамдардың себебі емес, керісінше әртүрлі (әлеуметтік-таптық) әлеуметтік әрекеттердің нәтижесі болып табылады деп түйіндейді</w:t>
      </w:r>
      <w:r w:rsidR="0034103B" w:rsidRPr="00E27083">
        <w:rPr>
          <w:rFonts w:ascii="Times New Roman" w:eastAsia="Times New Roman" w:hAnsi="Times New Roman" w:cs="Times New Roman"/>
          <w:sz w:val="28"/>
          <w:szCs w:val="28"/>
          <w:lang w:val="kk-KZ" w:bidi="hi-IN"/>
        </w:rPr>
        <w:t>[6</w:t>
      </w:r>
      <w:r w:rsidR="00C05ABE" w:rsidRPr="00E27083">
        <w:rPr>
          <w:rFonts w:ascii="Times New Roman" w:eastAsia="Times New Roman" w:hAnsi="Times New Roman" w:cs="Times New Roman"/>
          <w:sz w:val="28"/>
          <w:szCs w:val="28"/>
          <w:lang w:val="kk-KZ" w:bidi="hi-IN"/>
        </w:rPr>
        <w:t>4</w:t>
      </w:r>
      <w:r w:rsidR="0034103B" w:rsidRPr="00E27083">
        <w:rPr>
          <w:rFonts w:ascii="Times New Roman" w:eastAsia="Times New Roman" w:hAnsi="Times New Roman" w:cs="Times New Roman"/>
          <w:sz w:val="28"/>
          <w:szCs w:val="28"/>
          <w:lang w:val="kk-KZ" w:bidi="hi-IN"/>
        </w:rPr>
        <w:t xml:space="preserve">, </w:t>
      </w:r>
      <w:r w:rsidRPr="00E27083">
        <w:rPr>
          <w:rFonts w:ascii="Times New Roman" w:eastAsia="Times New Roman" w:hAnsi="Times New Roman" w:cs="Times New Roman"/>
          <w:sz w:val="28"/>
          <w:szCs w:val="28"/>
          <w:lang w:val="kk-KZ" w:bidi="hi-IN"/>
        </w:rPr>
        <w:t>112</w:t>
      </w:r>
      <w:r w:rsidR="0034103B" w:rsidRPr="00E27083">
        <w:rPr>
          <w:rFonts w:ascii="Times New Roman" w:eastAsia="Times New Roman" w:hAnsi="Times New Roman" w:cs="Times New Roman"/>
          <w:sz w:val="28"/>
          <w:szCs w:val="28"/>
          <w:lang w:val="kk-KZ" w:bidi="hi-IN"/>
        </w:rPr>
        <w:t xml:space="preserve"> б.]</w:t>
      </w:r>
      <w:r w:rsidRPr="00E27083">
        <w:rPr>
          <w:rFonts w:ascii="Times New Roman" w:eastAsia="Times New Roman" w:hAnsi="Times New Roman" w:cs="Times New Roman"/>
          <w:sz w:val="28"/>
          <w:szCs w:val="28"/>
          <w:lang w:val="kk-KZ" w:bidi="hi-IN"/>
        </w:rPr>
        <w:t>.</w:t>
      </w:r>
    </w:p>
    <w:p w14:paraId="31C1A1BD" w14:textId="77777777" w:rsidR="0016267D" w:rsidRDefault="00DA61EB" w:rsidP="0016267D">
      <w:pPr>
        <w:pStyle w:val="a5"/>
        <w:ind w:firstLine="709"/>
        <w:contextualSpacing/>
        <w:jc w:val="both"/>
        <w:rPr>
          <w:rFonts w:ascii="Times New Roman" w:hAnsi="Times New Roman" w:cs="Times New Roman"/>
          <w:color w:val="000000" w:themeColor="text1"/>
          <w:sz w:val="28"/>
          <w:szCs w:val="28"/>
          <w:shd w:val="clear" w:color="auto" w:fill="FFFFFF"/>
          <w:lang w:val="kk-KZ"/>
        </w:rPr>
      </w:pPr>
      <w:r w:rsidRPr="00E27083">
        <w:rPr>
          <w:rFonts w:ascii="Times New Roman" w:hAnsi="Times New Roman" w:cs="Times New Roman"/>
          <w:sz w:val="28"/>
          <w:szCs w:val="28"/>
          <w:lang w:val="kk-KZ"/>
        </w:rPr>
        <w:t>Модернизм дәуірі вокалдық техника модификациясының ең қарқынды кезеңі болды</w:t>
      </w:r>
      <w:r w:rsidR="004E04FD"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 xml:space="preserve">алайда бұл қарқындылық прогрестің таза желісі емес, терең мәдени қайшылықтардың өнімі. </w:t>
      </w:r>
      <w:r w:rsidR="00C05ABE" w:rsidRPr="00E27083">
        <w:rPr>
          <w:rFonts w:ascii="Times New Roman" w:hAnsi="Times New Roman" w:cs="Times New Roman"/>
          <w:sz w:val="28"/>
          <w:szCs w:val="28"/>
          <w:lang w:val="kk-KZ"/>
        </w:rPr>
        <w:t>Флойд[65]</w:t>
      </w:r>
      <w:r w:rsidR="00CE6A0A">
        <w:rPr>
          <w:rFonts w:ascii="Times New Roman" w:hAnsi="Times New Roman" w:cs="Times New Roman"/>
          <w:sz w:val="28"/>
          <w:szCs w:val="28"/>
          <w:lang w:val="kk-KZ"/>
        </w:rPr>
        <w:t xml:space="preserve"> мәліметіне сәйкес</w:t>
      </w:r>
      <w:r w:rsidR="00C05ABE"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Пол Гилройдың «Қара Атлантика» («The Black Atlantic») концепциясы</w:t>
      </w:r>
      <w:r w:rsidR="00C05ABE" w:rsidRPr="00E27083">
        <w:rPr>
          <w:rFonts w:ascii="Times New Roman" w:hAnsi="Times New Roman" w:cs="Times New Roman"/>
          <w:sz w:val="28"/>
          <w:szCs w:val="28"/>
          <w:lang w:val="kk-KZ"/>
        </w:rPr>
        <w:t>нда</w:t>
      </w:r>
      <w:r w:rsidRPr="00E27083">
        <w:rPr>
          <w:rFonts w:ascii="Times New Roman" w:hAnsi="Times New Roman" w:cs="Times New Roman"/>
          <w:sz w:val="28"/>
          <w:szCs w:val="28"/>
          <w:lang w:val="kk-KZ"/>
        </w:rPr>
        <w:t xml:space="preserve"> осы қайшылықты айрықша нақтылықпен ашады: </w:t>
      </w:r>
      <w:r w:rsidR="00F04F85">
        <w:rPr>
          <w:rFonts w:ascii="Times New Roman" w:hAnsi="Times New Roman" w:cs="Times New Roman"/>
          <w:sz w:val="28"/>
          <w:szCs w:val="28"/>
          <w:lang w:val="kk-KZ"/>
        </w:rPr>
        <w:t>а</w:t>
      </w:r>
      <w:r w:rsidRPr="00E27083">
        <w:rPr>
          <w:rFonts w:ascii="Times New Roman" w:hAnsi="Times New Roman" w:cs="Times New Roman"/>
          <w:sz w:val="28"/>
          <w:szCs w:val="28"/>
          <w:lang w:val="kk-KZ"/>
        </w:rPr>
        <w:t>ғартушылық идеялары еркіндік пен прогресті дәріптеген сол кезеңде отаршылдық та қатар өмір сүрді, ал дәл осы қайшылық жаңа мәдени формалардың</w:t>
      </w:r>
      <w:r w:rsidR="004E04FD"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соның ішінде</w:t>
      </w:r>
      <w:r w:rsidR="004E04FD"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вокалдық жанрлардың туу алаңына айналды. Гилройдың моделі бойынша диаспоралық мәдениет дәстүрлі (pre-</w:t>
      </w:r>
      <w:r w:rsidRPr="00E27083">
        <w:rPr>
          <w:rFonts w:ascii="Times New Roman" w:hAnsi="Times New Roman" w:cs="Times New Roman"/>
          <w:sz w:val="28"/>
          <w:szCs w:val="28"/>
          <w:lang w:val="kk-KZ"/>
        </w:rPr>
        <w:lastRenderedPageBreak/>
        <w:t xml:space="preserve">modern), заманауи (modern), батыстық және батыстық емес элементтерді бір уақытта синтездей отырып, қосарлы табиғат феноменін тудырады; регги, блюз, соул сияқты жанрлар дәл осы қосарлылықтан нәр алып, бір жағынан дәстүрге сүйене отырып, екінші жағынан мүлдем жаңа субмәдениеттердің негізіне айналды. </w:t>
      </w:r>
      <w:r w:rsidR="00000925" w:rsidRPr="00E27083">
        <w:rPr>
          <w:rFonts w:ascii="Times New Roman" w:hAnsi="Times New Roman" w:cs="Times New Roman"/>
          <w:sz w:val="28"/>
          <w:szCs w:val="28"/>
          <w:lang w:val="kk-KZ"/>
        </w:rPr>
        <w:t>Осылайша, диаспоралар өз</w:t>
      </w:r>
      <w:r w:rsidRPr="00E27083">
        <w:rPr>
          <w:rFonts w:ascii="Times New Roman" w:hAnsi="Times New Roman" w:cs="Times New Roman"/>
          <w:sz w:val="28"/>
          <w:szCs w:val="28"/>
          <w:lang w:val="kk-KZ"/>
        </w:rPr>
        <w:t xml:space="preserve"> дыбысын жаһандық кеңістікте естірте бастады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мәдени иемдену (appropriation) мен синкретизм арқылы емес, ішкі шығармашылық қосарлылықтан туған органикалық синтез арқылы</w:t>
      </w:r>
      <w:r w:rsidR="00C05ABE" w:rsidRPr="00E27083">
        <w:rPr>
          <w:rFonts w:ascii="Times New Roman" w:hAnsi="Times New Roman" w:cs="Times New Roman"/>
          <w:sz w:val="28"/>
          <w:szCs w:val="28"/>
          <w:lang w:val="kk-KZ"/>
        </w:rPr>
        <w:t xml:space="preserve"> көрсетілді</w:t>
      </w:r>
      <w:r w:rsidR="00F04F85">
        <w:rPr>
          <w:rFonts w:ascii="Times New Roman" w:hAnsi="Times New Roman" w:cs="Times New Roman"/>
          <w:sz w:val="28"/>
          <w:szCs w:val="28"/>
          <w:lang w:val="kk-KZ"/>
        </w:rPr>
        <w:t xml:space="preserve">. </w:t>
      </w:r>
      <w:r w:rsidR="006E1350" w:rsidRPr="00E27083">
        <w:rPr>
          <w:rFonts w:ascii="Times New Roman" w:hAnsi="Times New Roman" w:cs="Times New Roman"/>
          <w:sz w:val="28"/>
          <w:szCs w:val="28"/>
          <w:lang w:val="kk-KZ"/>
        </w:rPr>
        <w:t>Яғни,</w:t>
      </w:r>
      <w:r w:rsidRPr="00E27083">
        <w:rPr>
          <w:rFonts w:ascii="Times New Roman" w:hAnsi="Times New Roman" w:cs="Times New Roman"/>
          <w:sz w:val="28"/>
          <w:szCs w:val="28"/>
          <w:lang w:val="kk-KZ"/>
        </w:rPr>
        <w:t xml:space="preserve"> модернизм кезіндегі вокалдық модификация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жоғалту немесе сіңіп кету емес, «a</w:t>
      </w:r>
      <w:r w:rsidR="0023205D" w:rsidRPr="00E27083">
        <w:rPr>
          <w:rFonts w:ascii="Times New Roman" w:hAnsi="Times New Roman" w:cs="Times New Roman"/>
          <w:sz w:val="28"/>
          <w:szCs w:val="28"/>
          <w:lang w:val="kk-KZ"/>
        </w:rPr>
        <w:t>ралық</w:t>
      </w:r>
      <w:r w:rsidRPr="00E27083">
        <w:rPr>
          <w:rFonts w:ascii="Times New Roman" w:hAnsi="Times New Roman" w:cs="Times New Roman"/>
          <w:sz w:val="28"/>
          <w:szCs w:val="28"/>
          <w:lang w:val="kk-KZ"/>
        </w:rPr>
        <w:t xml:space="preserve"> кеңістіктің» өнімді мәдени стратегиясы</w:t>
      </w:r>
      <w:r w:rsidR="00481FE3" w:rsidRPr="00E27083">
        <w:rPr>
          <w:rFonts w:ascii="Times New Roman" w:hAnsi="Times New Roman" w:cs="Times New Roman"/>
          <w:sz w:val="28"/>
          <w:szCs w:val="28"/>
          <w:lang w:val="kk-KZ"/>
        </w:rPr>
        <w:t xml:space="preserve"> болды.</w:t>
      </w:r>
      <w:r w:rsidR="00C05ABE" w:rsidRPr="00E27083">
        <w:rPr>
          <w:rFonts w:ascii="Times New Roman" w:hAnsi="Times New Roman" w:cs="Times New Roman"/>
          <w:sz w:val="28"/>
          <w:szCs w:val="28"/>
          <w:lang w:val="kk-KZ"/>
        </w:rPr>
        <w:t xml:space="preserve"> </w:t>
      </w:r>
      <w:r w:rsidR="00F04F85">
        <w:rPr>
          <w:rFonts w:ascii="Times New Roman" w:hAnsi="Times New Roman" w:cs="Times New Roman"/>
          <w:sz w:val="28"/>
          <w:szCs w:val="28"/>
          <w:lang w:val="kk-KZ"/>
        </w:rPr>
        <w:t xml:space="preserve">Басақаша айтқанда, </w:t>
      </w:r>
      <w:r w:rsidR="00F04F85" w:rsidRPr="00F04F85">
        <w:rPr>
          <w:rFonts w:ascii="Times New Roman" w:hAnsi="Times New Roman" w:cs="Times New Roman"/>
          <w:sz w:val="28"/>
          <w:szCs w:val="28"/>
          <w:lang w:val="kk-KZ"/>
        </w:rPr>
        <w:t>қ</w:t>
      </w:r>
      <w:r w:rsidR="00053C02" w:rsidRPr="00E27083">
        <w:rPr>
          <w:rFonts w:ascii="Times New Roman" w:hAnsi="Times New Roman" w:cs="Times New Roman"/>
          <w:sz w:val="28"/>
          <w:szCs w:val="28"/>
          <w:lang w:val="kk-KZ" w:bidi="hi-IN"/>
        </w:rPr>
        <w:t xml:space="preserve">аранәсілді музыканттар африкалық тамырына назар аударып, модификация арқылы жаңа стильді туғызу арқылы танымал музыканың жаһандық сипат алуына үлес қосты, себебі әр халықтың рухани мұрасы болып саналатын музыка ғана өнердегі алуандықтың бастауында тұрды. </w:t>
      </w:r>
      <w:r w:rsidR="00053C02" w:rsidRPr="00E27083">
        <w:rPr>
          <w:rFonts w:ascii="Times New Roman" w:hAnsi="Times New Roman" w:cs="Times New Roman"/>
          <w:color w:val="000000" w:themeColor="text1"/>
          <w:sz w:val="28"/>
          <w:szCs w:val="28"/>
          <w:lang w:val="kk-KZ" w:bidi="hi-IN"/>
        </w:rPr>
        <w:t xml:space="preserve">Мысалы, </w:t>
      </w:r>
      <w:r w:rsidR="00053C02" w:rsidRPr="00E27083">
        <w:rPr>
          <w:rFonts w:ascii="Times New Roman" w:hAnsi="Times New Roman" w:cs="Times New Roman"/>
          <w:color w:val="000000" w:themeColor="text1"/>
          <w:sz w:val="28"/>
          <w:szCs w:val="28"/>
          <w:shd w:val="clear" w:color="auto" w:fill="FFFFFF"/>
          <w:lang w:val="kk-KZ"/>
        </w:rPr>
        <w:t>Флойд «ring shout»</w:t>
      </w:r>
      <w:r w:rsidR="00780F74" w:rsidRPr="00E27083">
        <w:rPr>
          <w:rFonts w:ascii="Times New Roman" w:hAnsi="Times New Roman" w:cs="Times New Roman"/>
          <w:color w:val="000000" w:themeColor="text1"/>
          <w:sz w:val="28"/>
          <w:szCs w:val="28"/>
          <w:shd w:val="clear" w:color="auto" w:fill="FFFFFF"/>
          <w:lang w:val="kk-KZ"/>
        </w:rPr>
        <w:t xml:space="preserve"> </w:t>
      </w:r>
      <w:r w:rsidR="00053C02" w:rsidRPr="00E27083">
        <w:rPr>
          <w:rFonts w:ascii="Times New Roman" w:hAnsi="Times New Roman" w:cs="Times New Roman"/>
          <w:color w:val="000000" w:themeColor="text1"/>
          <w:sz w:val="28"/>
          <w:szCs w:val="28"/>
          <w:shd w:val="clear" w:color="auto" w:fill="FFFFFF"/>
          <w:lang w:val="kk-KZ"/>
        </w:rPr>
        <w:t>(</w:t>
      </w:r>
      <w:r w:rsidR="00053C02" w:rsidRPr="00E27083">
        <w:rPr>
          <w:rFonts w:ascii="Times New Roman" w:hAnsi="Times New Roman" w:cs="Times New Roman"/>
          <w:color w:val="121212"/>
          <w:sz w:val="28"/>
          <w:szCs w:val="28"/>
          <w:shd w:val="clear" w:color="auto" w:fill="FFFFFF"/>
          <w:lang w:val="kk-KZ"/>
        </w:rPr>
        <w:t>АҚШ-та Батыс Үндістаннан келген африкалық құлдар арасында байқалған топтық діни-ритуалдық әрекет</w:t>
      </w:r>
      <w:r w:rsidR="00053C02" w:rsidRPr="00E27083">
        <w:rPr>
          <w:rFonts w:ascii="Times New Roman" w:hAnsi="Times New Roman" w:cs="Times New Roman"/>
          <w:color w:val="000000" w:themeColor="text1"/>
          <w:sz w:val="28"/>
          <w:szCs w:val="28"/>
          <w:shd w:val="clear" w:color="auto" w:fill="FFFFFF"/>
          <w:lang w:val="kk-KZ"/>
        </w:rPr>
        <w:t xml:space="preserve">) көптеген музыкалық стильдердің негізі болды деп есептейді </w:t>
      </w:r>
      <w:bookmarkStart w:id="18" w:name="_Hlk227890402"/>
      <w:r w:rsidR="0034103B" w:rsidRPr="00E27083">
        <w:rPr>
          <w:rFonts w:ascii="Times New Roman" w:hAnsi="Times New Roman" w:cs="Times New Roman"/>
          <w:color w:val="000000" w:themeColor="text1"/>
          <w:sz w:val="28"/>
          <w:szCs w:val="28"/>
          <w:shd w:val="clear" w:color="auto" w:fill="FFFFFF"/>
          <w:lang w:val="kk-KZ"/>
        </w:rPr>
        <w:t>[6</w:t>
      </w:r>
      <w:r w:rsidR="00C05ABE" w:rsidRPr="00E27083">
        <w:rPr>
          <w:rFonts w:ascii="Times New Roman" w:hAnsi="Times New Roman" w:cs="Times New Roman"/>
          <w:color w:val="000000" w:themeColor="text1"/>
          <w:sz w:val="28"/>
          <w:szCs w:val="28"/>
          <w:shd w:val="clear" w:color="auto" w:fill="FFFFFF"/>
          <w:lang w:val="kk-KZ"/>
        </w:rPr>
        <w:t>5</w:t>
      </w:r>
      <w:r w:rsidR="0034103B" w:rsidRPr="00E27083">
        <w:rPr>
          <w:rFonts w:ascii="Times New Roman" w:hAnsi="Times New Roman" w:cs="Times New Roman"/>
          <w:color w:val="000000" w:themeColor="text1"/>
          <w:sz w:val="28"/>
          <w:szCs w:val="28"/>
          <w:shd w:val="clear" w:color="auto" w:fill="FFFFFF"/>
          <w:lang w:val="kk-KZ"/>
        </w:rPr>
        <w:t>,</w:t>
      </w:r>
      <w:r w:rsidR="00053C02" w:rsidRPr="00E27083">
        <w:rPr>
          <w:rFonts w:ascii="Times New Roman" w:hAnsi="Times New Roman" w:cs="Times New Roman"/>
          <w:color w:val="000000" w:themeColor="text1"/>
          <w:sz w:val="28"/>
          <w:szCs w:val="28"/>
          <w:shd w:val="clear" w:color="auto" w:fill="FFFFFF"/>
          <w:lang w:val="kk-KZ"/>
        </w:rPr>
        <w:t xml:space="preserve"> 6</w:t>
      </w:r>
      <w:bookmarkEnd w:id="18"/>
      <w:r w:rsidR="0034103B" w:rsidRPr="00E27083">
        <w:rPr>
          <w:rFonts w:ascii="Times New Roman" w:hAnsi="Times New Roman" w:cs="Times New Roman"/>
          <w:color w:val="000000" w:themeColor="text1"/>
          <w:sz w:val="28"/>
          <w:szCs w:val="28"/>
          <w:shd w:val="clear" w:color="auto" w:fill="FFFFFF"/>
          <w:lang w:val="kk-KZ"/>
        </w:rPr>
        <w:t xml:space="preserve"> б.]</w:t>
      </w:r>
      <w:r w:rsidR="00053C02" w:rsidRPr="00E27083">
        <w:rPr>
          <w:rFonts w:ascii="Times New Roman" w:hAnsi="Times New Roman" w:cs="Times New Roman"/>
          <w:color w:val="000000" w:themeColor="text1"/>
          <w:sz w:val="28"/>
          <w:szCs w:val="28"/>
          <w:shd w:val="clear" w:color="auto" w:fill="FFFFFF"/>
          <w:lang w:val="kk-KZ"/>
        </w:rPr>
        <w:t>. Бұл дін, блюз және джаз арасындағы байланысты қарастырғанда маңызды.</w:t>
      </w:r>
    </w:p>
    <w:p w14:paraId="75740C34" w14:textId="77777777" w:rsidR="0016267D" w:rsidRDefault="00053C02" w:rsidP="0016267D">
      <w:pPr>
        <w:pStyle w:val="a5"/>
        <w:ind w:firstLine="709"/>
        <w:contextualSpacing/>
        <w:jc w:val="both"/>
        <w:rPr>
          <w:rFonts w:ascii="Times New Roman" w:hAnsi="Times New Roman" w:cs="Times New Roman"/>
          <w:color w:val="121212"/>
          <w:sz w:val="28"/>
          <w:szCs w:val="28"/>
          <w:shd w:val="clear" w:color="auto" w:fill="FFFFFF"/>
          <w:lang w:val="kk-KZ"/>
        </w:rPr>
      </w:pPr>
      <w:r w:rsidRPr="00E27083">
        <w:rPr>
          <w:rFonts w:ascii="Times New Roman" w:hAnsi="Times New Roman" w:cs="Times New Roman"/>
          <w:color w:val="000000" w:themeColor="text1"/>
          <w:sz w:val="28"/>
          <w:szCs w:val="28"/>
          <w:shd w:val="clear" w:color="auto" w:fill="FFFFFF"/>
          <w:lang w:val="kk-KZ"/>
        </w:rPr>
        <w:t xml:space="preserve">Блюздің тағы бір маңызды алғышарты </w:t>
      </w:r>
      <w:r w:rsidR="009949C3" w:rsidRPr="00E27083">
        <w:rPr>
          <w:rFonts w:ascii="Times New Roman" w:hAnsi="Times New Roman" w:cs="Times New Roman"/>
          <w:color w:val="000000" w:themeColor="text1"/>
          <w:sz w:val="28"/>
          <w:szCs w:val="28"/>
          <w:shd w:val="clear" w:color="auto" w:fill="FFFFFF"/>
          <w:lang w:val="kk-KZ"/>
        </w:rPr>
        <w:t>-</w:t>
      </w:r>
      <w:r w:rsidR="004E04FD" w:rsidRPr="00E27083">
        <w:rPr>
          <w:rFonts w:ascii="Times New Roman" w:hAnsi="Times New Roman" w:cs="Times New Roman"/>
          <w:color w:val="000000" w:themeColor="text1"/>
          <w:sz w:val="28"/>
          <w:szCs w:val="28"/>
          <w:shd w:val="clear" w:color="auto" w:fill="FFFFFF"/>
          <w:lang w:val="kk-KZ"/>
        </w:rPr>
        <w:t xml:space="preserve"> </w:t>
      </w:r>
      <w:r w:rsidRPr="00F04F85">
        <w:rPr>
          <w:rFonts w:ascii="Times New Roman" w:hAnsi="Times New Roman" w:cs="Times New Roman"/>
          <w:i/>
          <w:iCs/>
          <w:color w:val="000000" w:themeColor="text1"/>
          <w:sz w:val="28"/>
          <w:szCs w:val="28"/>
          <w:shd w:val="clear" w:color="auto" w:fill="FFFFFF"/>
          <w:lang w:val="kk-KZ"/>
        </w:rPr>
        <w:t>spiritual</w:t>
      </w:r>
      <w:r w:rsidRPr="00E27083">
        <w:rPr>
          <w:rFonts w:ascii="Times New Roman" w:hAnsi="Times New Roman" w:cs="Times New Roman"/>
          <w:color w:val="000000" w:themeColor="text1"/>
          <w:sz w:val="28"/>
          <w:szCs w:val="28"/>
          <w:shd w:val="clear" w:color="auto" w:fill="FFFFFF"/>
          <w:lang w:val="kk-KZ"/>
        </w:rPr>
        <w:t xml:space="preserve"> (діни әндер) болды. Олардың арасында көптеген ұқсастықтар бар, соның ішінде адам жағдайына қатысты сағыныш пен мұңды білдіретін экспрессия. Осыған байланысты бұл екі форма бір-бірімен қабысып, кейде бірдей құбылыс ретінде қабылдануы мүмкін, ал афроамерикалық ән айтуға тән «айқайлар» екеуінде де кездеседі. Сол сияқты, шығу тегі мәселесіне қатысты </w:t>
      </w:r>
      <w:r w:rsidR="001C3A3C" w:rsidRPr="00E27083">
        <w:rPr>
          <w:rFonts w:ascii="Times New Roman" w:hAnsi="Times New Roman" w:cs="Times New Roman"/>
          <w:color w:val="000000" w:themeColor="text1"/>
          <w:sz w:val="28"/>
          <w:szCs w:val="28"/>
          <w:shd w:val="clear" w:color="auto" w:fill="FFFFFF"/>
          <w:lang w:val="kk-KZ"/>
        </w:rPr>
        <w:t xml:space="preserve">Д.Кюзик </w:t>
      </w:r>
      <w:r w:rsidRPr="00E27083">
        <w:rPr>
          <w:rFonts w:ascii="Times New Roman" w:hAnsi="Times New Roman" w:cs="Times New Roman"/>
          <w:color w:val="000000" w:themeColor="text1"/>
          <w:sz w:val="28"/>
          <w:szCs w:val="28"/>
          <w:shd w:val="clear" w:color="auto" w:fill="FFFFFF"/>
          <w:lang w:val="kk-KZ"/>
        </w:rPr>
        <w:t xml:space="preserve">госпел музыкасы «блюздің, кантридің, қазіргі госпелдің және рок-н-роллдың тамырларын қамтиды» деп санайды </w:t>
      </w:r>
      <w:r w:rsidR="0034103B" w:rsidRPr="00E27083">
        <w:rPr>
          <w:rFonts w:ascii="Times New Roman" w:hAnsi="Times New Roman" w:cs="Times New Roman"/>
          <w:color w:val="000000" w:themeColor="text1"/>
          <w:sz w:val="28"/>
          <w:szCs w:val="28"/>
          <w:shd w:val="clear" w:color="auto" w:fill="FFFFFF"/>
          <w:lang w:val="kk-KZ"/>
        </w:rPr>
        <w:t>[6</w:t>
      </w:r>
      <w:r w:rsidR="00C05ABE" w:rsidRPr="00E27083">
        <w:rPr>
          <w:rFonts w:ascii="Times New Roman" w:hAnsi="Times New Roman" w:cs="Times New Roman"/>
          <w:color w:val="000000" w:themeColor="text1"/>
          <w:sz w:val="28"/>
          <w:szCs w:val="28"/>
          <w:shd w:val="clear" w:color="auto" w:fill="FFFFFF"/>
          <w:lang w:val="kk-KZ"/>
        </w:rPr>
        <w:t>6</w:t>
      </w:r>
      <w:r w:rsidR="0034103B" w:rsidRPr="00E27083">
        <w:rPr>
          <w:rFonts w:ascii="Times New Roman" w:hAnsi="Times New Roman" w:cs="Times New Roman"/>
          <w:color w:val="000000" w:themeColor="text1"/>
          <w:sz w:val="28"/>
          <w:szCs w:val="28"/>
          <w:shd w:val="clear" w:color="auto" w:fill="FFFFFF"/>
          <w:lang w:val="kk-KZ"/>
        </w:rPr>
        <w:t>,</w:t>
      </w:r>
      <w:r w:rsidRPr="00E27083">
        <w:rPr>
          <w:rFonts w:ascii="Times New Roman" w:hAnsi="Times New Roman" w:cs="Times New Roman"/>
          <w:color w:val="000000" w:themeColor="text1"/>
          <w:sz w:val="28"/>
          <w:szCs w:val="28"/>
          <w:shd w:val="clear" w:color="auto" w:fill="FFFFFF"/>
          <w:lang w:val="kk-KZ"/>
        </w:rPr>
        <w:t xml:space="preserve"> 49</w:t>
      </w:r>
      <w:r w:rsidR="0034103B" w:rsidRPr="00E27083">
        <w:rPr>
          <w:rFonts w:ascii="Times New Roman" w:hAnsi="Times New Roman" w:cs="Times New Roman"/>
          <w:color w:val="000000" w:themeColor="text1"/>
          <w:sz w:val="28"/>
          <w:szCs w:val="28"/>
          <w:shd w:val="clear" w:color="auto" w:fill="FFFFFF"/>
          <w:lang w:val="kk-KZ"/>
        </w:rPr>
        <w:t xml:space="preserve"> б.]</w:t>
      </w:r>
      <w:r w:rsidRPr="00E27083">
        <w:rPr>
          <w:rFonts w:ascii="Times New Roman" w:hAnsi="Times New Roman" w:cs="Times New Roman"/>
          <w:color w:val="000000" w:themeColor="text1"/>
          <w:sz w:val="28"/>
          <w:szCs w:val="28"/>
          <w:shd w:val="clear" w:color="auto" w:fill="FFFFFF"/>
          <w:lang w:val="kk-KZ"/>
        </w:rPr>
        <w:t xml:space="preserve">. </w:t>
      </w:r>
      <w:r w:rsidR="001C3A3C" w:rsidRPr="00E27083">
        <w:rPr>
          <w:rFonts w:ascii="Times New Roman" w:hAnsi="Times New Roman" w:cs="Times New Roman"/>
          <w:color w:val="000000" w:themeColor="text1"/>
          <w:sz w:val="28"/>
          <w:szCs w:val="28"/>
          <w:shd w:val="clear" w:color="auto" w:fill="FFFFFF"/>
          <w:lang w:val="kk-KZ"/>
        </w:rPr>
        <w:t xml:space="preserve">Осылайша, </w:t>
      </w:r>
      <w:r w:rsidRPr="00E27083">
        <w:rPr>
          <w:rFonts w:ascii="Times New Roman" w:hAnsi="Times New Roman" w:cs="Times New Roman"/>
          <w:color w:val="121212"/>
          <w:sz w:val="28"/>
          <w:szCs w:val="28"/>
          <w:shd w:val="clear" w:color="auto" w:fill="FFFFFF"/>
          <w:lang w:val="kk-KZ"/>
        </w:rPr>
        <w:t xml:space="preserve">дін мен зайырлының жалпы түрде араласуы </w:t>
      </w:r>
      <w:r w:rsidR="001C3A3C" w:rsidRPr="00E27083">
        <w:rPr>
          <w:rFonts w:ascii="Times New Roman" w:hAnsi="Times New Roman" w:cs="Times New Roman"/>
          <w:color w:val="121212"/>
          <w:sz w:val="28"/>
          <w:szCs w:val="28"/>
          <w:shd w:val="clear" w:color="auto" w:fill="FFFFFF"/>
          <w:lang w:val="kk-KZ"/>
        </w:rPr>
        <w:t xml:space="preserve">арқылы </w:t>
      </w:r>
      <w:r w:rsidRPr="00E27083">
        <w:rPr>
          <w:rFonts w:ascii="Times New Roman" w:hAnsi="Times New Roman" w:cs="Times New Roman"/>
          <w:color w:val="121212"/>
          <w:sz w:val="28"/>
          <w:szCs w:val="28"/>
          <w:shd w:val="clear" w:color="auto" w:fill="FFFFFF"/>
          <w:lang w:val="kk-KZ"/>
        </w:rPr>
        <w:t xml:space="preserve">экспрессивті әрі шығармашылық </w:t>
      </w:r>
      <w:r w:rsidR="001C3A3C" w:rsidRPr="00E27083">
        <w:rPr>
          <w:rFonts w:ascii="Times New Roman" w:hAnsi="Times New Roman" w:cs="Times New Roman"/>
          <w:color w:val="121212"/>
          <w:sz w:val="28"/>
          <w:szCs w:val="28"/>
          <w:shd w:val="clear" w:color="auto" w:fill="FFFFFF"/>
          <w:lang w:val="kk-KZ"/>
        </w:rPr>
        <w:t>формалар қалыптасқан.</w:t>
      </w:r>
      <w:r w:rsidR="00CA06C0" w:rsidRPr="00E27083">
        <w:rPr>
          <w:rFonts w:ascii="Times New Roman" w:hAnsi="Times New Roman" w:cs="Times New Roman"/>
          <w:color w:val="121212"/>
          <w:sz w:val="28"/>
          <w:szCs w:val="28"/>
          <w:shd w:val="clear" w:color="auto" w:fill="FFFFFF"/>
          <w:lang w:val="kk-KZ"/>
        </w:rPr>
        <w:t xml:space="preserve"> Демек, әртүрлі ритуал музыкасының араласуы арқылы, яғни модификация көмегімен екінші(вторичная) форма түзу арқылы жаңа стильдер қалыптасқан.</w:t>
      </w:r>
    </w:p>
    <w:p w14:paraId="4F8BBA07" w14:textId="77777777" w:rsidR="0016267D" w:rsidRDefault="00E00034" w:rsidP="0016267D">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Зерттеуші Дон Ватсонның</w:t>
      </w:r>
      <w:r w:rsidR="00C05ABE" w:rsidRPr="00E27083">
        <w:rPr>
          <w:rFonts w:ascii="Times New Roman" w:eastAsia="Times New Roman" w:hAnsi="Times New Roman" w:cs="Times New Roman"/>
          <w:sz w:val="28"/>
          <w:szCs w:val="28"/>
          <w:lang w:val="kk-KZ" w:eastAsia="ru-RU"/>
        </w:rPr>
        <w:t>(Watson)</w:t>
      </w:r>
      <w:r w:rsidRPr="00E27083">
        <w:rPr>
          <w:rFonts w:ascii="Times New Roman" w:eastAsia="Times New Roman" w:hAnsi="Times New Roman" w:cs="Times New Roman"/>
          <w:sz w:val="28"/>
          <w:szCs w:val="28"/>
          <w:lang w:val="kk-KZ" w:eastAsia="ru-RU"/>
        </w:rPr>
        <w:t xml:space="preserve"> «People Get Ready!» еңбегінде көрсетілгендей, </w:t>
      </w:r>
      <w:r w:rsidR="00111AF7" w:rsidRPr="00E27083">
        <w:rPr>
          <w:rFonts w:ascii="Times New Roman" w:eastAsia="Times New Roman" w:hAnsi="Times New Roman" w:cs="Times New Roman"/>
          <w:sz w:val="28"/>
          <w:szCs w:val="28"/>
          <w:lang w:val="kk-KZ" w:eastAsia="ru-RU"/>
        </w:rPr>
        <w:t>ырғақ</w:t>
      </w:r>
      <w:r w:rsidRPr="00E27083">
        <w:rPr>
          <w:rFonts w:ascii="Times New Roman" w:eastAsia="Times New Roman" w:hAnsi="Times New Roman" w:cs="Times New Roman"/>
          <w:sz w:val="28"/>
          <w:szCs w:val="28"/>
          <w:lang w:val="kk-KZ" w:eastAsia="ru-RU"/>
        </w:rPr>
        <w:t xml:space="preserve">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Африканың дүниеге берген ең бай сыйы. Бұл </w:t>
      </w:r>
      <w:r w:rsidR="00111AF7" w:rsidRPr="00E27083">
        <w:rPr>
          <w:rFonts w:ascii="Times New Roman" w:eastAsia="Times New Roman" w:hAnsi="Times New Roman" w:cs="Times New Roman"/>
          <w:sz w:val="28"/>
          <w:szCs w:val="28"/>
          <w:lang w:val="kk-KZ" w:eastAsia="ru-RU"/>
        </w:rPr>
        <w:t>ырғақ</w:t>
      </w:r>
      <w:r w:rsidRPr="00E27083">
        <w:rPr>
          <w:rFonts w:ascii="Times New Roman" w:eastAsia="Times New Roman" w:hAnsi="Times New Roman" w:cs="Times New Roman"/>
          <w:sz w:val="28"/>
          <w:szCs w:val="28"/>
          <w:lang w:val="kk-KZ" w:eastAsia="ru-RU"/>
        </w:rPr>
        <w:t xml:space="preserve"> «ағаш пен ағаштың, алақан мен алақанның дыбысы»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қанды жеделдетіп, аяқты тыпырлататын анықталмас соққы </w:t>
      </w:r>
      <w:bookmarkStart w:id="19" w:name="_Hlk227890581"/>
      <w:r w:rsidR="0034103B" w:rsidRPr="00E27083">
        <w:rPr>
          <w:rFonts w:ascii="Times New Roman" w:eastAsia="Times New Roman" w:hAnsi="Times New Roman" w:cs="Times New Roman"/>
          <w:sz w:val="28"/>
          <w:szCs w:val="28"/>
          <w:lang w:val="kk-KZ" w:eastAsia="ru-RU"/>
        </w:rPr>
        <w:t>[</w:t>
      </w:r>
      <w:r w:rsidR="007253E6" w:rsidRPr="00E27083">
        <w:rPr>
          <w:rFonts w:ascii="Times New Roman" w:eastAsia="Times New Roman" w:hAnsi="Times New Roman" w:cs="Times New Roman"/>
          <w:sz w:val="28"/>
          <w:szCs w:val="28"/>
          <w:lang w:val="kk-KZ" w:eastAsia="ru-RU"/>
        </w:rPr>
        <w:t>67</w:t>
      </w:r>
      <w:r w:rsidRPr="00E27083">
        <w:rPr>
          <w:rFonts w:ascii="Times New Roman" w:eastAsia="Times New Roman" w:hAnsi="Times New Roman" w:cs="Times New Roman"/>
          <w:sz w:val="28"/>
          <w:szCs w:val="28"/>
          <w:lang w:val="kk-KZ" w:eastAsia="ru-RU"/>
        </w:rPr>
        <w:t>, 1</w:t>
      </w:r>
      <w:r w:rsidR="0034103B" w:rsidRPr="00E27083">
        <w:rPr>
          <w:rFonts w:ascii="Times New Roman" w:eastAsia="Times New Roman" w:hAnsi="Times New Roman" w:cs="Times New Roman"/>
          <w:sz w:val="28"/>
          <w:szCs w:val="28"/>
          <w:lang w:val="kk-KZ" w:eastAsia="ru-RU"/>
        </w:rPr>
        <w:t xml:space="preserve"> б]</w:t>
      </w:r>
      <w:r w:rsidRPr="00E27083">
        <w:rPr>
          <w:rFonts w:ascii="Times New Roman" w:eastAsia="Times New Roman" w:hAnsi="Times New Roman" w:cs="Times New Roman"/>
          <w:sz w:val="28"/>
          <w:szCs w:val="28"/>
          <w:lang w:val="kk-KZ" w:eastAsia="ru-RU"/>
        </w:rPr>
        <w:t xml:space="preserve">. </w:t>
      </w:r>
      <w:bookmarkEnd w:id="19"/>
      <w:r w:rsidRPr="00E27083">
        <w:rPr>
          <w:rFonts w:ascii="Times New Roman" w:eastAsia="Times New Roman" w:hAnsi="Times New Roman" w:cs="Times New Roman"/>
          <w:sz w:val="28"/>
          <w:szCs w:val="28"/>
          <w:lang w:val="kk-KZ" w:eastAsia="ru-RU"/>
        </w:rPr>
        <w:t xml:space="preserve">Дәл осы </w:t>
      </w:r>
      <w:r w:rsidR="00111AF7" w:rsidRPr="00E27083">
        <w:rPr>
          <w:rFonts w:ascii="Times New Roman" w:eastAsia="Times New Roman" w:hAnsi="Times New Roman" w:cs="Times New Roman"/>
          <w:sz w:val="28"/>
          <w:szCs w:val="28"/>
          <w:lang w:val="kk-KZ" w:eastAsia="ru-RU"/>
        </w:rPr>
        <w:t>ырғақтық</w:t>
      </w:r>
      <w:r w:rsidRPr="00E27083">
        <w:rPr>
          <w:rFonts w:ascii="Times New Roman" w:eastAsia="Times New Roman" w:hAnsi="Times New Roman" w:cs="Times New Roman"/>
          <w:sz w:val="28"/>
          <w:szCs w:val="28"/>
          <w:lang w:val="kk-KZ" w:eastAsia="ru-RU"/>
        </w:rPr>
        <w:t xml:space="preserve"> импульс батыс музыкасының ең ірі экспорттық жанрларына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спиричуэлге, блюзге, джазға және рок-н-роллға негіз болды. Себебі спиричуэл жанрының вокалдық поп музыкасына берген ең маңызды мұрасы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оның кодификацияланған эмоционалдық тілі.</w:t>
      </w:r>
    </w:p>
    <w:p w14:paraId="3E510256" w14:textId="77777777" w:rsidR="0016267D" w:rsidRDefault="00E00034" w:rsidP="0016267D">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Джеймс Уэлдон Джонсонның </w:t>
      </w:r>
      <w:r w:rsidR="007253E6" w:rsidRPr="00E27083">
        <w:rPr>
          <w:rFonts w:ascii="Times New Roman" w:eastAsia="Times New Roman" w:hAnsi="Times New Roman" w:cs="Times New Roman"/>
          <w:sz w:val="28"/>
          <w:szCs w:val="28"/>
          <w:lang w:val="kk-KZ" w:eastAsia="ru-RU"/>
        </w:rPr>
        <w:t>мәліметіне сәйкес</w:t>
      </w:r>
      <w:r w:rsidRPr="00E27083">
        <w:rPr>
          <w:rFonts w:ascii="Times New Roman" w:eastAsia="Times New Roman" w:hAnsi="Times New Roman" w:cs="Times New Roman"/>
          <w:sz w:val="28"/>
          <w:szCs w:val="28"/>
          <w:lang w:val="kk-KZ" w:eastAsia="ru-RU"/>
        </w:rPr>
        <w:t xml:space="preserve">, спиричуэлде сауатсыз құлға арман ету еркіндігі берілді: «Ол өзінің үмітсіздігін жеткізді және жеңісін болжады» </w:t>
      </w:r>
      <w:r w:rsidR="0034103B" w:rsidRPr="00E27083">
        <w:rPr>
          <w:rFonts w:ascii="Times New Roman" w:eastAsia="Times New Roman" w:hAnsi="Times New Roman" w:cs="Times New Roman"/>
          <w:sz w:val="28"/>
          <w:szCs w:val="28"/>
          <w:lang w:val="kk-KZ" w:eastAsia="ru-RU"/>
        </w:rPr>
        <w:t>[</w:t>
      </w:r>
      <w:r w:rsidR="007253E6" w:rsidRPr="00E27083">
        <w:rPr>
          <w:rFonts w:ascii="Times New Roman" w:eastAsia="Times New Roman" w:hAnsi="Times New Roman" w:cs="Times New Roman"/>
          <w:sz w:val="28"/>
          <w:szCs w:val="28"/>
          <w:lang w:val="kk-KZ" w:eastAsia="ru-RU"/>
        </w:rPr>
        <w:t>68</w:t>
      </w:r>
      <w:r w:rsidR="0034103B" w:rsidRPr="00E27083">
        <w:rPr>
          <w:rFonts w:ascii="Times New Roman" w:eastAsia="Times New Roman" w:hAnsi="Times New Roman" w:cs="Times New Roman"/>
          <w:sz w:val="28"/>
          <w:szCs w:val="28"/>
          <w:lang w:val="kk-KZ" w:eastAsia="ru-RU"/>
        </w:rPr>
        <w:t xml:space="preserve">, 2 б]. </w:t>
      </w:r>
      <w:r w:rsidRPr="00E27083">
        <w:rPr>
          <w:rFonts w:ascii="Times New Roman" w:eastAsia="Times New Roman" w:hAnsi="Times New Roman" w:cs="Times New Roman"/>
          <w:bCs/>
          <w:iCs/>
          <w:sz w:val="28"/>
          <w:szCs w:val="28"/>
          <w:lang w:val="kk-KZ" w:eastAsia="ru-RU"/>
        </w:rPr>
        <w:t>Спиричуэл</w:t>
      </w:r>
      <w:r w:rsidRPr="00E27083">
        <w:rPr>
          <w:rFonts w:ascii="Times New Roman" w:eastAsia="Times New Roman" w:hAnsi="Times New Roman" w:cs="Times New Roman"/>
          <w:sz w:val="28"/>
          <w:szCs w:val="28"/>
          <w:lang w:val="kk-KZ" w:eastAsia="ru-RU"/>
        </w:rPr>
        <w:t xml:space="preserve">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жай дін музыкасы емес, ол зорлық-зомбылықтың астында қалыптасқан шифрланған мәдени мәтін.</w:t>
      </w:r>
      <w:r w:rsidR="003750AA">
        <w:rPr>
          <w:rFonts w:ascii="Times New Roman" w:eastAsia="Times New Roman" w:hAnsi="Times New Roman" w:cs="Times New Roman"/>
          <w:sz w:val="28"/>
          <w:szCs w:val="28"/>
          <w:lang w:val="kk-KZ" w:eastAsia="ru-RU"/>
        </w:rPr>
        <w:t xml:space="preserve"> Осы мәтіндерде қолданылған иірімдер, белгілі бір дәрежеде, афроамерикандық вокал техникаларының модификациясы арқылы заманауи вокалды дамытты.</w:t>
      </w:r>
    </w:p>
    <w:p w14:paraId="2574BD26" w14:textId="77777777" w:rsidR="0016267D" w:rsidRDefault="00E00034" w:rsidP="0016267D">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lastRenderedPageBreak/>
        <w:t>Алан Ломакс</w:t>
      </w:r>
      <w:r w:rsidR="0034103B" w:rsidRPr="00E27083">
        <w:rPr>
          <w:rFonts w:ascii="Times New Roman" w:eastAsia="Times New Roman" w:hAnsi="Times New Roman" w:cs="Times New Roman"/>
          <w:sz w:val="28"/>
          <w:szCs w:val="28"/>
          <w:lang w:val="kk-KZ" w:eastAsia="ru-RU"/>
        </w:rPr>
        <w:t>[</w:t>
      </w:r>
      <w:r w:rsidR="007253E6" w:rsidRPr="00E27083">
        <w:rPr>
          <w:rFonts w:ascii="Times New Roman" w:eastAsia="Times New Roman" w:hAnsi="Times New Roman" w:cs="Times New Roman"/>
          <w:sz w:val="28"/>
          <w:szCs w:val="28"/>
          <w:lang w:val="kk-KZ" w:eastAsia="ru-RU"/>
        </w:rPr>
        <w:t>30</w:t>
      </w:r>
      <w:r w:rsidR="0034103B"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сипаттаған афроамерикалық «surge-singing» (толқынды ән айту) техникасы госпелд</w:t>
      </w:r>
      <w:r w:rsidR="00111AF7" w:rsidRPr="00E27083">
        <w:rPr>
          <w:rFonts w:ascii="Times New Roman" w:eastAsia="Times New Roman" w:hAnsi="Times New Roman" w:cs="Times New Roman"/>
          <w:sz w:val="28"/>
          <w:szCs w:val="28"/>
          <w:lang w:val="kk-KZ" w:eastAsia="ru-RU"/>
        </w:rPr>
        <w:t>ы</w:t>
      </w:r>
      <w:r w:rsidRPr="00E27083">
        <w:rPr>
          <w:rFonts w:ascii="Times New Roman" w:eastAsia="Times New Roman" w:hAnsi="Times New Roman" w:cs="Times New Roman"/>
          <w:sz w:val="28"/>
          <w:szCs w:val="28"/>
          <w:lang w:val="kk-KZ" w:eastAsia="ru-RU"/>
        </w:rPr>
        <w:t xml:space="preserve">ң вокалдық ерекшелігін нақты белгілейді: «Дауыстарды біріктіретін негізгі элемент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ырғақ, яғни</w:t>
      </w:r>
      <w:r w:rsidR="00111AF7"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w:t>
      </w:r>
      <w:r w:rsidR="00FD7C1B" w:rsidRPr="00E27083">
        <w:rPr>
          <w:rFonts w:ascii="Times New Roman" w:eastAsia="Times New Roman" w:hAnsi="Times New Roman" w:cs="Times New Roman"/>
          <w:sz w:val="28"/>
          <w:szCs w:val="28"/>
          <w:lang w:val="kk-KZ" w:eastAsia="ru-RU"/>
        </w:rPr>
        <w:t>қара нәсілдінің</w:t>
      </w:r>
      <w:r w:rsidRPr="00E27083">
        <w:rPr>
          <w:rFonts w:ascii="Times New Roman" w:eastAsia="Times New Roman" w:hAnsi="Times New Roman" w:cs="Times New Roman"/>
          <w:sz w:val="28"/>
          <w:szCs w:val="28"/>
          <w:lang w:val="kk-KZ" w:eastAsia="ru-RU"/>
        </w:rPr>
        <w:t xml:space="preserve"> толқынды әнінде (және олардың барлық музыкасында) үздіксіз жүретін тұрақты пульсациялық ритм» </w:t>
      </w:r>
      <w:r w:rsidR="0034103B" w:rsidRPr="00E27083">
        <w:rPr>
          <w:rFonts w:ascii="Times New Roman" w:eastAsia="Times New Roman" w:hAnsi="Times New Roman" w:cs="Times New Roman"/>
          <w:sz w:val="28"/>
          <w:szCs w:val="28"/>
          <w:lang w:val="kk-KZ" w:eastAsia="ru-RU"/>
        </w:rPr>
        <w:t>[</w:t>
      </w:r>
      <w:r w:rsidR="007253E6" w:rsidRPr="00E27083">
        <w:rPr>
          <w:rFonts w:ascii="Times New Roman" w:eastAsia="Times New Roman" w:hAnsi="Times New Roman" w:cs="Times New Roman"/>
          <w:sz w:val="28"/>
          <w:szCs w:val="28"/>
          <w:lang w:val="kk-KZ" w:eastAsia="ru-RU"/>
        </w:rPr>
        <w:t>68</w:t>
      </w:r>
      <w:r w:rsidR="0034103B"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71</w:t>
      </w:r>
      <w:r w:rsidR="0034103B" w:rsidRPr="00E27083">
        <w:rPr>
          <w:rFonts w:ascii="Times New Roman" w:eastAsia="Times New Roman" w:hAnsi="Times New Roman" w:cs="Times New Roman"/>
          <w:sz w:val="28"/>
          <w:szCs w:val="28"/>
          <w:lang w:val="kk-KZ" w:eastAsia="ru-RU"/>
        </w:rPr>
        <w:t xml:space="preserve"> б]</w:t>
      </w:r>
      <w:r w:rsidRPr="00E27083">
        <w:rPr>
          <w:rFonts w:ascii="Times New Roman" w:eastAsia="Times New Roman" w:hAnsi="Times New Roman" w:cs="Times New Roman"/>
          <w:sz w:val="28"/>
          <w:szCs w:val="28"/>
          <w:lang w:val="kk-KZ" w:eastAsia="ru-RU"/>
        </w:rPr>
        <w:t xml:space="preserve">. Бұл </w:t>
      </w:r>
      <w:r w:rsidR="00111AF7" w:rsidRPr="00E27083">
        <w:rPr>
          <w:rFonts w:ascii="Times New Roman" w:eastAsia="Times New Roman" w:hAnsi="Times New Roman" w:cs="Times New Roman"/>
          <w:sz w:val="28"/>
          <w:szCs w:val="28"/>
          <w:lang w:val="kk-KZ" w:eastAsia="ru-RU"/>
        </w:rPr>
        <w:t>ырғақтық</w:t>
      </w:r>
      <w:r w:rsidRPr="00E27083">
        <w:rPr>
          <w:rFonts w:ascii="Times New Roman" w:eastAsia="Times New Roman" w:hAnsi="Times New Roman" w:cs="Times New Roman"/>
          <w:sz w:val="28"/>
          <w:szCs w:val="28"/>
          <w:lang w:val="kk-KZ" w:eastAsia="ru-RU"/>
        </w:rPr>
        <w:t xml:space="preserve"> ұйымдасу принципі кейіннен модернистік поп вокалдағы groove эстетикасының негізіне айналды.</w:t>
      </w:r>
    </w:p>
    <w:p w14:paraId="4AE17179" w14:textId="7C13FA42" w:rsidR="007253E6" w:rsidRPr="00E27083" w:rsidRDefault="00E00034" w:rsidP="0016267D">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bCs/>
          <w:iCs/>
          <w:sz w:val="28"/>
          <w:szCs w:val="28"/>
          <w:lang w:val="kk-KZ" w:eastAsia="ru-RU"/>
        </w:rPr>
        <w:t>Госпел</w:t>
      </w:r>
      <w:r w:rsidRPr="00E27083">
        <w:rPr>
          <w:rFonts w:ascii="Times New Roman" w:eastAsia="Times New Roman" w:hAnsi="Times New Roman" w:cs="Times New Roman"/>
          <w:sz w:val="28"/>
          <w:szCs w:val="28"/>
          <w:lang w:val="kk-KZ" w:eastAsia="ru-RU"/>
        </w:rPr>
        <w:t xml:space="preserve"> вокалының модернистік поп вокалға берген негізгі техникалық-эстетикалық элементтерін жүйелеуге болады. </w:t>
      </w:r>
    </w:p>
    <w:p w14:paraId="0C749DE7" w14:textId="77777777" w:rsidR="007253E6" w:rsidRPr="00E27083" w:rsidRDefault="00E00034" w:rsidP="0016267D">
      <w:pPr>
        <w:pStyle w:val="a5"/>
        <w:numPr>
          <w:ilvl w:val="0"/>
          <w:numId w:val="27"/>
        </w:numPr>
        <w:tabs>
          <w:tab w:val="left" w:pos="993"/>
        </w:tabs>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Біріншіден, call-and-response (сұрақ-жауап) принципі: солист пен хор арасындағы диалог кейіннен поп жанрда солист пен бэк-вокал арасындағы </w:t>
      </w:r>
      <w:r w:rsidR="007253E6" w:rsidRPr="00E27083">
        <w:rPr>
          <w:rFonts w:ascii="Times New Roman" w:eastAsia="Times New Roman" w:hAnsi="Times New Roman" w:cs="Times New Roman"/>
          <w:sz w:val="28"/>
          <w:szCs w:val="28"/>
          <w:lang w:val="kk-KZ" w:eastAsia="ru-RU"/>
        </w:rPr>
        <w:t xml:space="preserve"> диалогқа</w:t>
      </w:r>
      <w:r w:rsidRPr="00E27083">
        <w:rPr>
          <w:rFonts w:ascii="Times New Roman" w:eastAsia="Times New Roman" w:hAnsi="Times New Roman" w:cs="Times New Roman"/>
          <w:sz w:val="28"/>
          <w:szCs w:val="28"/>
          <w:lang w:val="kk-KZ" w:eastAsia="ru-RU"/>
        </w:rPr>
        <w:t>, сондай-ақ аудитория-орындаушы диалогына эволюцияла</w:t>
      </w:r>
      <w:r w:rsidR="007253E6" w:rsidRPr="00E27083">
        <w:rPr>
          <w:rFonts w:ascii="Times New Roman" w:eastAsia="Times New Roman" w:hAnsi="Times New Roman" w:cs="Times New Roman"/>
          <w:sz w:val="28"/>
          <w:szCs w:val="28"/>
          <w:lang w:val="kk-KZ" w:eastAsia="ru-RU"/>
        </w:rPr>
        <w:t>н</w:t>
      </w:r>
      <w:r w:rsidRPr="00E27083">
        <w:rPr>
          <w:rFonts w:ascii="Times New Roman" w:eastAsia="Times New Roman" w:hAnsi="Times New Roman" w:cs="Times New Roman"/>
          <w:sz w:val="28"/>
          <w:szCs w:val="28"/>
          <w:lang w:val="kk-KZ" w:eastAsia="ru-RU"/>
        </w:rPr>
        <w:t>ды.</w:t>
      </w:r>
    </w:p>
    <w:p w14:paraId="01D0BD21" w14:textId="77777777" w:rsidR="007253E6" w:rsidRPr="00E27083" w:rsidRDefault="00E00034" w:rsidP="0016267D">
      <w:pPr>
        <w:pStyle w:val="a5"/>
        <w:numPr>
          <w:ilvl w:val="0"/>
          <w:numId w:val="27"/>
        </w:numPr>
        <w:tabs>
          <w:tab w:val="left" w:pos="993"/>
        </w:tabs>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Екіншіден, мелизматикалық орнаментация: Арета Франклин, Уитни Хьюстон сияқты поп дивалардың «runs» (мелизматикалық жүгірістер) техникасы тікелей госпель традициясынан келеді. </w:t>
      </w:r>
    </w:p>
    <w:p w14:paraId="6CE6A718" w14:textId="70DA4D34" w:rsidR="00E00034" w:rsidRPr="00E27083" w:rsidRDefault="00E00034" w:rsidP="0016267D">
      <w:pPr>
        <w:pStyle w:val="a5"/>
        <w:numPr>
          <w:ilvl w:val="0"/>
          <w:numId w:val="27"/>
        </w:numPr>
        <w:tabs>
          <w:tab w:val="left" w:pos="993"/>
        </w:tabs>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Үшіншіден, дауыстың модальдық пайдаланылуы: «chest voice» (кеуде дауысы) мен «head voice» (бас дауысы) арасындағы драмалық ауысу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госпельде азаттыққа, жоғалтуға, Құдайға деген эмоциялық қатынастың дыбыстық коды болды; поп вокалда бұл ауысу эмоционалдық кульминацияны белгілейтін риторикалық құралға айналды.</w:t>
      </w:r>
    </w:p>
    <w:p w14:paraId="67A54724" w14:textId="15E511BB" w:rsidR="00E00034" w:rsidRPr="00E27083" w:rsidRDefault="00E00034"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Чарльз Фокстың афроамерикалық музыка туралы айтқан метафорасы осы </w:t>
      </w:r>
      <w:r w:rsidR="00895B34" w:rsidRPr="00E27083">
        <w:rPr>
          <w:rFonts w:ascii="Times New Roman" w:eastAsia="Times New Roman" w:hAnsi="Times New Roman" w:cs="Times New Roman"/>
          <w:sz w:val="28"/>
          <w:szCs w:val="28"/>
          <w:lang w:val="kk-KZ" w:eastAsia="ru-RU"/>
        </w:rPr>
        <w:t>үдерісті</w:t>
      </w:r>
      <w:r w:rsidRPr="00E27083">
        <w:rPr>
          <w:rFonts w:ascii="Times New Roman" w:eastAsia="Times New Roman" w:hAnsi="Times New Roman" w:cs="Times New Roman"/>
          <w:sz w:val="28"/>
          <w:szCs w:val="28"/>
          <w:lang w:val="kk-KZ" w:eastAsia="ru-RU"/>
        </w:rPr>
        <w:t xml:space="preserve"> нақты суреттейді: «Еуропалық музыка соборға ұқсайды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айқын айқындалған құрылым; ал африкалық музыка өзенге ұқсайды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w:t>
      </w:r>
      <w:r w:rsidR="003C7C8E" w:rsidRPr="00E27083">
        <w:rPr>
          <w:rFonts w:ascii="Times New Roman" w:eastAsia="Times New Roman" w:hAnsi="Times New Roman" w:cs="Times New Roman"/>
          <w:sz w:val="28"/>
          <w:szCs w:val="28"/>
          <w:lang w:val="kk-KZ" w:eastAsia="ru-RU"/>
        </w:rPr>
        <w:t>аяқталмаған әсерді береді</w:t>
      </w:r>
      <w:r w:rsidRPr="00E27083">
        <w:rPr>
          <w:rFonts w:ascii="Times New Roman" w:eastAsia="Times New Roman" w:hAnsi="Times New Roman" w:cs="Times New Roman"/>
          <w:sz w:val="28"/>
          <w:szCs w:val="28"/>
          <w:lang w:val="kk-KZ" w:eastAsia="ru-RU"/>
        </w:rPr>
        <w:t xml:space="preserve">» </w:t>
      </w:r>
      <w:r w:rsidR="002530C7" w:rsidRPr="00E27083">
        <w:rPr>
          <w:rFonts w:ascii="Times New Roman" w:eastAsia="Times New Roman" w:hAnsi="Times New Roman" w:cs="Times New Roman"/>
          <w:sz w:val="28"/>
          <w:szCs w:val="28"/>
          <w:lang w:val="kk-KZ" w:eastAsia="ru-RU"/>
        </w:rPr>
        <w:t>[</w:t>
      </w:r>
      <w:r w:rsidR="007253E6" w:rsidRPr="00E27083">
        <w:rPr>
          <w:rFonts w:ascii="Times New Roman" w:eastAsia="Times New Roman" w:hAnsi="Times New Roman" w:cs="Times New Roman"/>
          <w:sz w:val="28"/>
          <w:szCs w:val="28"/>
          <w:lang w:val="kk-KZ" w:eastAsia="ru-RU"/>
        </w:rPr>
        <w:t>68</w:t>
      </w:r>
      <w:r w:rsidR="002530C7"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33</w:t>
      </w:r>
      <w:r w:rsidR="002530C7" w:rsidRPr="00E27083">
        <w:rPr>
          <w:rFonts w:ascii="Times New Roman" w:eastAsia="Times New Roman" w:hAnsi="Times New Roman" w:cs="Times New Roman"/>
          <w:sz w:val="28"/>
          <w:szCs w:val="28"/>
          <w:lang w:val="kk-KZ" w:eastAsia="ru-RU"/>
        </w:rPr>
        <w:t xml:space="preserve"> б.]</w:t>
      </w:r>
      <w:r w:rsidRPr="00E27083">
        <w:rPr>
          <w:rFonts w:ascii="Times New Roman" w:eastAsia="Times New Roman" w:hAnsi="Times New Roman" w:cs="Times New Roman"/>
          <w:sz w:val="28"/>
          <w:szCs w:val="28"/>
          <w:lang w:val="kk-KZ" w:eastAsia="ru-RU"/>
        </w:rPr>
        <w:t>. Госпелд</w:t>
      </w:r>
      <w:r w:rsidR="00B23970" w:rsidRPr="00E27083">
        <w:rPr>
          <w:rFonts w:ascii="Times New Roman" w:eastAsia="Times New Roman" w:hAnsi="Times New Roman" w:cs="Times New Roman"/>
          <w:sz w:val="28"/>
          <w:szCs w:val="28"/>
          <w:lang w:val="kk-KZ" w:eastAsia="ru-RU"/>
        </w:rPr>
        <w:t>ы</w:t>
      </w:r>
      <w:r w:rsidRPr="00E27083">
        <w:rPr>
          <w:rFonts w:ascii="Times New Roman" w:eastAsia="Times New Roman" w:hAnsi="Times New Roman" w:cs="Times New Roman"/>
          <w:sz w:val="28"/>
          <w:szCs w:val="28"/>
          <w:lang w:val="kk-KZ" w:eastAsia="ru-RU"/>
        </w:rPr>
        <w:t>ң поп</w:t>
      </w:r>
      <w:r w:rsidR="00B23970"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вокалға бер</w:t>
      </w:r>
      <w:r w:rsidR="007253E6" w:rsidRPr="00E27083">
        <w:rPr>
          <w:rFonts w:ascii="Times New Roman" w:eastAsia="Times New Roman" w:hAnsi="Times New Roman" w:cs="Times New Roman"/>
          <w:sz w:val="28"/>
          <w:szCs w:val="28"/>
          <w:lang w:val="kk-KZ" w:eastAsia="ru-RU"/>
        </w:rPr>
        <w:t>ген жаңалығы</w:t>
      </w:r>
      <w:r w:rsidRPr="00E27083">
        <w:rPr>
          <w:rFonts w:ascii="Times New Roman" w:eastAsia="Times New Roman" w:hAnsi="Times New Roman" w:cs="Times New Roman"/>
          <w:sz w:val="28"/>
          <w:szCs w:val="28"/>
          <w:lang w:val="kk-KZ" w:eastAsia="ru-RU"/>
        </w:rPr>
        <w:t xml:space="preserve"> дәл осы а</w:t>
      </w:r>
      <w:r w:rsidR="003C7C8E" w:rsidRPr="00E27083">
        <w:rPr>
          <w:rFonts w:ascii="Times New Roman" w:eastAsia="Times New Roman" w:hAnsi="Times New Roman" w:cs="Times New Roman"/>
          <w:sz w:val="28"/>
          <w:szCs w:val="28"/>
          <w:lang w:val="kk-KZ" w:eastAsia="ru-RU"/>
        </w:rPr>
        <w:t>яқталмағандығы</w:t>
      </w:r>
      <w:r w:rsidRPr="00E27083">
        <w:rPr>
          <w:rFonts w:ascii="Times New Roman" w:eastAsia="Times New Roman" w:hAnsi="Times New Roman" w:cs="Times New Roman"/>
          <w:sz w:val="28"/>
          <w:szCs w:val="28"/>
          <w:lang w:val="kk-KZ" w:eastAsia="ru-RU"/>
        </w:rPr>
        <w:t>, яғни вокалдық мәтіннің имровизациялық икемділігі мен эмоционалдық шексіздігі</w:t>
      </w:r>
      <w:r w:rsidR="003750AA">
        <w:rPr>
          <w:rFonts w:ascii="Times New Roman" w:eastAsia="Times New Roman" w:hAnsi="Times New Roman" w:cs="Times New Roman"/>
          <w:sz w:val="28"/>
          <w:szCs w:val="28"/>
          <w:lang w:val="kk-KZ" w:eastAsia="ru-RU"/>
        </w:rPr>
        <w:t xml:space="preserve"> болды</w:t>
      </w:r>
      <w:r w:rsidRPr="00E27083">
        <w:rPr>
          <w:rFonts w:ascii="Times New Roman" w:eastAsia="Times New Roman" w:hAnsi="Times New Roman" w:cs="Times New Roman"/>
          <w:sz w:val="28"/>
          <w:szCs w:val="28"/>
          <w:lang w:val="kk-KZ" w:eastAsia="ru-RU"/>
        </w:rPr>
        <w:t>.</w:t>
      </w:r>
    </w:p>
    <w:p w14:paraId="1710C38B" w14:textId="77777777" w:rsidR="005A2B1C" w:rsidRDefault="00E00034"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Модернизм кезеңінде (шамамен 1920</w:t>
      </w:r>
      <w:r w:rsidR="00B23970"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1960 жж.) госпел музыкасы екі параллель </w:t>
      </w:r>
      <w:r w:rsidR="00B23970" w:rsidRPr="00E27083">
        <w:rPr>
          <w:rFonts w:ascii="Times New Roman" w:eastAsia="Times New Roman" w:hAnsi="Times New Roman" w:cs="Times New Roman"/>
          <w:sz w:val="28"/>
          <w:szCs w:val="28"/>
          <w:lang w:val="kk-KZ" w:eastAsia="ru-RU"/>
        </w:rPr>
        <w:t>үдерісті</w:t>
      </w:r>
      <w:r w:rsidRPr="00E27083">
        <w:rPr>
          <w:rFonts w:ascii="Times New Roman" w:eastAsia="Times New Roman" w:hAnsi="Times New Roman" w:cs="Times New Roman"/>
          <w:sz w:val="28"/>
          <w:szCs w:val="28"/>
          <w:lang w:val="kk-KZ" w:eastAsia="ru-RU"/>
        </w:rPr>
        <w:t xml:space="preserve"> бастан кешірді: жеке жанр ретінде </w:t>
      </w:r>
      <w:r w:rsidR="00B23970" w:rsidRPr="00E27083">
        <w:rPr>
          <w:rFonts w:ascii="Times New Roman" w:hAnsi="Times New Roman" w:cs="Times New Roman"/>
          <w:sz w:val="28"/>
          <w:szCs w:val="28"/>
          <w:lang w:val="kk-KZ"/>
        </w:rPr>
        <w:t xml:space="preserve">институцияландыру </w:t>
      </w:r>
      <w:r w:rsidRPr="00E27083">
        <w:rPr>
          <w:rFonts w:ascii="Times New Roman" w:eastAsia="Times New Roman" w:hAnsi="Times New Roman" w:cs="Times New Roman"/>
          <w:sz w:val="28"/>
          <w:szCs w:val="28"/>
          <w:lang w:val="kk-KZ" w:eastAsia="ru-RU"/>
        </w:rPr>
        <w:t xml:space="preserve">және поп музыкасына вокалдық матрица беру. Бұл кезеңде Томас Дорси «қазіргі госпельдің атасы» ретінде танылып, блюздің эмоционалдық тілі мен спиричуэлдің рухани мазмұнын синтездеді. </w:t>
      </w:r>
      <w:r w:rsidR="005A2B1C">
        <w:rPr>
          <w:rFonts w:ascii="Times New Roman" w:eastAsia="Times New Roman" w:hAnsi="Times New Roman" w:cs="Times New Roman"/>
          <w:sz w:val="28"/>
          <w:szCs w:val="28"/>
          <w:lang w:val="kk-KZ" w:eastAsia="ru-RU"/>
        </w:rPr>
        <w:t xml:space="preserve">Атап айтқанда, </w:t>
      </w:r>
      <w:r w:rsidRPr="00E27083">
        <w:rPr>
          <w:rFonts w:ascii="Times New Roman" w:eastAsia="Times New Roman" w:hAnsi="Times New Roman" w:cs="Times New Roman"/>
          <w:sz w:val="28"/>
          <w:szCs w:val="28"/>
          <w:lang w:val="kk-KZ" w:eastAsia="ru-RU"/>
        </w:rPr>
        <w:t>Дорсидің «Take My Hand, Precious Lord» (1932) туындысы вокалдық экспрессияның жаңа канонын белгіледі</w:t>
      </w:r>
      <w:r w:rsidR="005A2B1C">
        <w:rPr>
          <w:rFonts w:ascii="Times New Roman" w:eastAsia="Times New Roman" w:hAnsi="Times New Roman" w:cs="Times New Roman"/>
          <w:sz w:val="28"/>
          <w:szCs w:val="28"/>
          <w:lang w:val="kk-KZ" w:eastAsia="ru-RU"/>
        </w:rPr>
        <w:t xml:space="preserve">, себебі </w:t>
      </w:r>
      <w:r w:rsidRPr="00E27083">
        <w:rPr>
          <w:rFonts w:ascii="Times New Roman" w:eastAsia="Times New Roman" w:hAnsi="Times New Roman" w:cs="Times New Roman"/>
          <w:sz w:val="28"/>
          <w:szCs w:val="28"/>
          <w:lang w:val="kk-KZ" w:eastAsia="ru-RU"/>
        </w:rPr>
        <w:t>жай діни мазмұн емес, жеке азапты ортақ азапқа айналдырған универсалдылық</w:t>
      </w:r>
      <w:r w:rsidR="005A2B1C">
        <w:rPr>
          <w:rFonts w:ascii="Times New Roman" w:eastAsia="Times New Roman" w:hAnsi="Times New Roman" w:cs="Times New Roman"/>
          <w:sz w:val="28"/>
          <w:szCs w:val="28"/>
          <w:lang w:val="kk-KZ" w:eastAsia="ru-RU"/>
        </w:rPr>
        <w:t>ты  бейнеледі</w:t>
      </w:r>
      <w:r w:rsidRPr="00E27083">
        <w:rPr>
          <w:rFonts w:ascii="Times New Roman" w:eastAsia="Times New Roman" w:hAnsi="Times New Roman" w:cs="Times New Roman"/>
          <w:sz w:val="28"/>
          <w:szCs w:val="28"/>
          <w:lang w:val="kk-KZ" w:eastAsia="ru-RU"/>
        </w:rPr>
        <w:t>.</w:t>
      </w:r>
      <w:r w:rsidR="00CA372D" w:rsidRPr="00E27083">
        <w:rPr>
          <w:rFonts w:ascii="Times New Roman" w:eastAsia="Times New Roman" w:hAnsi="Times New Roman" w:cs="Times New Roman"/>
          <w:sz w:val="28"/>
          <w:szCs w:val="28"/>
          <w:lang w:val="kk-KZ" w:eastAsia="ru-RU"/>
        </w:rPr>
        <w:t xml:space="preserve"> </w:t>
      </w:r>
    </w:p>
    <w:p w14:paraId="465F0676" w14:textId="17A4C986" w:rsidR="003C7C8E" w:rsidRPr="00E27083" w:rsidRDefault="003C7C8E"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Джаз-поп вокал байланысын талдауда назар аударатын тағы бір маңызды</w:t>
      </w:r>
      <w:r w:rsidR="005A2B1C">
        <w:rPr>
          <w:rFonts w:ascii="Times New Roman" w:eastAsia="Times New Roman" w:hAnsi="Times New Roman" w:cs="Times New Roman"/>
          <w:sz w:val="28"/>
          <w:szCs w:val="28"/>
          <w:lang w:val="kk-KZ" w:eastAsia="ru-RU"/>
        </w:rPr>
        <w:t xml:space="preserve"> сәт</w:t>
      </w:r>
      <w:r w:rsidRPr="00E27083">
        <w:rPr>
          <w:rFonts w:ascii="Times New Roman" w:eastAsia="Times New Roman" w:hAnsi="Times New Roman" w:cs="Times New Roman"/>
          <w:sz w:val="28"/>
          <w:szCs w:val="28"/>
          <w:lang w:val="kk-KZ" w:eastAsia="ru-RU"/>
        </w:rPr>
        <w:t xml:space="preserve"> Эрли мен Монсонның вокалдың джаздағы ерекше позициясы туралы </w:t>
      </w:r>
      <w:r w:rsidR="005A2B1C">
        <w:rPr>
          <w:rFonts w:ascii="Times New Roman" w:eastAsia="Times New Roman" w:hAnsi="Times New Roman" w:cs="Times New Roman"/>
          <w:sz w:val="28"/>
          <w:szCs w:val="28"/>
          <w:lang w:val="kk-KZ" w:eastAsia="ru-RU"/>
        </w:rPr>
        <w:t>тұжырымдары</w:t>
      </w:r>
      <w:r w:rsidRPr="00E27083">
        <w:rPr>
          <w:rFonts w:ascii="Times New Roman" w:eastAsia="Times New Roman" w:hAnsi="Times New Roman" w:cs="Times New Roman"/>
          <w:sz w:val="28"/>
          <w:szCs w:val="28"/>
          <w:lang w:val="kk-KZ" w:eastAsia="ru-RU"/>
        </w:rPr>
        <w:t>. Авторлар атап өткендей: «Ән айтушылар джазды танымал етті, бірақ музыка негізінен аспаптық болып саналады.</w:t>
      </w:r>
      <w:r w:rsidR="003A2E27" w:rsidRPr="00E27083">
        <w:rPr>
          <w:rFonts w:ascii="Times New Roman" w:eastAsia="Times New Roman" w:hAnsi="Times New Roman" w:cs="Times New Roman"/>
          <w:sz w:val="28"/>
          <w:szCs w:val="28"/>
          <w:lang w:val="kk-KZ" w:eastAsia="ru-RU"/>
        </w:rPr>
        <w:t xml:space="preserve"> Ә</w:t>
      </w:r>
      <w:r w:rsidRPr="00E27083">
        <w:rPr>
          <w:rFonts w:ascii="Times New Roman" w:eastAsia="Times New Roman" w:hAnsi="Times New Roman" w:cs="Times New Roman"/>
          <w:sz w:val="28"/>
          <w:szCs w:val="28"/>
          <w:lang w:val="kk-KZ" w:eastAsia="ru-RU"/>
        </w:rPr>
        <w:t>н айтушылардың басым көпшілігі</w:t>
      </w:r>
      <w:r w:rsidR="00252735"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Билли Холидей, Элла Фицджеральд сияқты әйелдер болғандықтан, ерлердің біржақты пікірі бізге бұл музыканы дұрыс емес бағыттан қарауға мәжбүр етті» </w:t>
      </w:r>
      <w:r w:rsidR="002530C7" w:rsidRPr="00E27083">
        <w:rPr>
          <w:rFonts w:ascii="Times New Roman" w:eastAsia="Times New Roman" w:hAnsi="Times New Roman" w:cs="Times New Roman"/>
          <w:sz w:val="28"/>
          <w:szCs w:val="28"/>
          <w:lang w:val="kk-KZ" w:eastAsia="ru-RU"/>
        </w:rPr>
        <w:t>[6</w:t>
      </w:r>
      <w:r w:rsidR="00CA372D" w:rsidRPr="00E27083">
        <w:rPr>
          <w:rFonts w:ascii="Times New Roman" w:eastAsia="Times New Roman" w:hAnsi="Times New Roman" w:cs="Times New Roman"/>
          <w:sz w:val="28"/>
          <w:szCs w:val="28"/>
          <w:lang w:val="kk-KZ" w:eastAsia="ru-RU"/>
        </w:rPr>
        <w:t>9</w:t>
      </w:r>
      <w:r w:rsidR="002530C7"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7</w:t>
      </w:r>
      <w:r w:rsidR="002530C7" w:rsidRPr="00E27083">
        <w:rPr>
          <w:rFonts w:ascii="Times New Roman" w:eastAsia="Times New Roman" w:hAnsi="Times New Roman" w:cs="Times New Roman"/>
          <w:sz w:val="28"/>
          <w:szCs w:val="28"/>
          <w:lang w:val="kk-KZ" w:eastAsia="ru-RU"/>
        </w:rPr>
        <w:t xml:space="preserve"> б.]</w:t>
      </w:r>
      <w:r w:rsidRPr="00E27083">
        <w:rPr>
          <w:rFonts w:ascii="Times New Roman" w:eastAsia="Times New Roman" w:hAnsi="Times New Roman" w:cs="Times New Roman"/>
          <w:sz w:val="28"/>
          <w:szCs w:val="28"/>
          <w:lang w:val="kk-KZ" w:eastAsia="ru-RU"/>
        </w:rPr>
        <w:t>.</w:t>
      </w:r>
      <w:r w:rsidR="005A2B1C">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Бұл байқау вокалдың госпельден джазға өту процесінде пайда болған гендерлік иерархияны ашып береді: госпелде вокал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бастапқы, орталық, теологиялық тұрғыдан маңызды форма; джазда ол «танымал еткен, бірақ маргинализацияланған» форма; ал поп </w:t>
      </w:r>
      <w:r w:rsidRPr="00E27083">
        <w:rPr>
          <w:rFonts w:ascii="Times New Roman" w:eastAsia="Times New Roman" w:hAnsi="Times New Roman" w:cs="Times New Roman"/>
          <w:sz w:val="28"/>
          <w:szCs w:val="28"/>
          <w:lang w:val="kk-KZ" w:eastAsia="ru-RU"/>
        </w:rPr>
        <w:lastRenderedPageBreak/>
        <w:t>вокалда ол қайтадан орталыққа оралады. Бұл циклдік эволюция вокалдық субъектіліктің мәдени-тарихи баяндамасын ұсынады.</w:t>
      </w:r>
    </w:p>
    <w:p w14:paraId="7F042C1B" w14:textId="266C0560" w:rsidR="00E00034" w:rsidRPr="00E27083" w:rsidRDefault="005A2B1C" w:rsidP="00EA6F1A">
      <w:pPr>
        <w:pStyle w:val="a5"/>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Сонымен қатар, </w:t>
      </w:r>
      <w:r w:rsidR="00E00034" w:rsidRPr="00E27083">
        <w:rPr>
          <w:rFonts w:ascii="Times New Roman" w:eastAsia="Times New Roman" w:hAnsi="Times New Roman" w:cs="Times New Roman"/>
          <w:sz w:val="28"/>
          <w:szCs w:val="28"/>
          <w:lang w:val="kk-KZ" w:eastAsia="ru-RU"/>
        </w:rPr>
        <w:t>Уотсонның тарихи анализі азаматтық қозғалыс кезеңін айрықша белгілейді: 1957</w:t>
      </w:r>
      <w:r w:rsidR="0031622F" w:rsidRPr="00E27083">
        <w:rPr>
          <w:rFonts w:ascii="Times New Roman" w:eastAsia="Times New Roman" w:hAnsi="Times New Roman" w:cs="Times New Roman"/>
          <w:sz w:val="28"/>
          <w:szCs w:val="28"/>
          <w:lang w:val="kk-KZ" w:eastAsia="ru-RU"/>
        </w:rPr>
        <w:t>-</w:t>
      </w:r>
      <w:r w:rsidR="00E00034" w:rsidRPr="00E27083">
        <w:rPr>
          <w:rFonts w:ascii="Times New Roman" w:eastAsia="Times New Roman" w:hAnsi="Times New Roman" w:cs="Times New Roman"/>
          <w:sz w:val="28"/>
          <w:szCs w:val="28"/>
          <w:lang w:val="kk-KZ" w:eastAsia="ru-RU"/>
        </w:rPr>
        <w:t xml:space="preserve">62 жылдардағы Interstate Commerce Commission сегрегацияға қарсы шешімдерден бастап, 1963 жылғы Вашингтон маршы мен 1964 жылғы Миссисипи бостандық жазына дейін </w:t>
      </w:r>
      <w:r w:rsidR="009B5D89" w:rsidRPr="00E27083">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00E00034" w:rsidRPr="00E27083">
        <w:rPr>
          <w:rFonts w:ascii="Times New Roman" w:eastAsia="Times New Roman" w:hAnsi="Times New Roman" w:cs="Times New Roman"/>
          <w:sz w:val="28"/>
          <w:szCs w:val="28"/>
          <w:lang w:val="kk-KZ" w:eastAsia="ru-RU"/>
        </w:rPr>
        <w:t>спиричуэл мен госпель саяси өзгерістің акустикалық қозғаушысы болды</w:t>
      </w:r>
      <w:r>
        <w:rPr>
          <w:rFonts w:ascii="Times New Roman" w:eastAsia="Times New Roman" w:hAnsi="Times New Roman" w:cs="Times New Roman"/>
          <w:sz w:val="28"/>
          <w:szCs w:val="28"/>
          <w:lang w:val="kk-KZ" w:eastAsia="ru-RU"/>
        </w:rPr>
        <w:t xml:space="preserve"> деп баяндайды</w:t>
      </w:r>
      <w:r w:rsidR="00CB7059" w:rsidRPr="00E27083">
        <w:rPr>
          <w:rFonts w:ascii="Times New Roman" w:eastAsia="Times New Roman" w:hAnsi="Times New Roman" w:cs="Times New Roman"/>
          <w:sz w:val="28"/>
          <w:szCs w:val="28"/>
          <w:lang w:val="kk-KZ" w:eastAsia="ru-RU"/>
        </w:rPr>
        <w:t>[</w:t>
      </w:r>
      <w:r w:rsidR="00BD10CC" w:rsidRPr="00E27083">
        <w:rPr>
          <w:rFonts w:ascii="Times New Roman" w:eastAsia="Times New Roman" w:hAnsi="Times New Roman" w:cs="Times New Roman"/>
          <w:sz w:val="28"/>
          <w:szCs w:val="28"/>
          <w:lang w:val="kk-KZ" w:eastAsia="ru-RU"/>
        </w:rPr>
        <w:t>6</w:t>
      </w:r>
      <w:r w:rsidR="00096569" w:rsidRPr="00E27083">
        <w:rPr>
          <w:rFonts w:ascii="Times New Roman" w:eastAsia="Times New Roman" w:hAnsi="Times New Roman" w:cs="Times New Roman"/>
          <w:sz w:val="28"/>
          <w:szCs w:val="28"/>
          <w:lang w:val="kk-KZ" w:eastAsia="ru-RU"/>
        </w:rPr>
        <w:t>9</w:t>
      </w:r>
      <w:r w:rsidR="00CB7059" w:rsidRPr="00E27083">
        <w:rPr>
          <w:rFonts w:ascii="Times New Roman" w:eastAsia="Times New Roman" w:hAnsi="Times New Roman" w:cs="Times New Roman"/>
          <w:sz w:val="28"/>
          <w:szCs w:val="28"/>
          <w:lang w:val="kk-KZ" w:eastAsia="ru-RU"/>
        </w:rPr>
        <w:t>,</w:t>
      </w:r>
      <w:r w:rsidR="00E00034" w:rsidRPr="00E27083">
        <w:rPr>
          <w:rFonts w:ascii="Times New Roman" w:eastAsia="Times New Roman" w:hAnsi="Times New Roman" w:cs="Times New Roman"/>
          <w:sz w:val="28"/>
          <w:szCs w:val="28"/>
          <w:lang w:val="kk-KZ" w:eastAsia="ru-RU"/>
        </w:rPr>
        <w:t xml:space="preserve"> 7</w:t>
      </w:r>
      <w:r w:rsidR="00CB7059" w:rsidRPr="00E27083">
        <w:rPr>
          <w:rFonts w:ascii="Times New Roman" w:eastAsia="Times New Roman" w:hAnsi="Times New Roman" w:cs="Times New Roman"/>
          <w:sz w:val="28"/>
          <w:szCs w:val="28"/>
          <w:lang w:val="kk-KZ" w:eastAsia="ru-RU"/>
        </w:rPr>
        <w:t xml:space="preserve"> б.]</w:t>
      </w:r>
      <w:r w:rsidR="00E00034" w:rsidRPr="00E27083">
        <w:rPr>
          <w:rFonts w:ascii="Times New Roman" w:eastAsia="Times New Roman" w:hAnsi="Times New Roman" w:cs="Times New Roman"/>
          <w:sz w:val="28"/>
          <w:szCs w:val="28"/>
          <w:lang w:val="kk-KZ" w:eastAsia="ru-RU"/>
        </w:rPr>
        <w:t>. Бұл контекст вокалдық дыбысқа саяси-мәдени салмақ қосты: ән айту жай өнер емес, ол азаттық акті</w:t>
      </w:r>
      <w:r>
        <w:rPr>
          <w:rFonts w:ascii="Times New Roman" w:eastAsia="Times New Roman" w:hAnsi="Times New Roman" w:cs="Times New Roman"/>
          <w:sz w:val="28"/>
          <w:szCs w:val="28"/>
          <w:lang w:val="kk-KZ" w:eastAsia="ru-RU"/>
        </w:rPr>
        <w:t>сі</w:t>
      </w:r>
      <w:r w:rsidR="00E00034" w:rsidRPr="00E27083">
        <w:rPr>
          <w:rFonts w:ascii="Times New Roman" w:eastAsia="Times New Roman" w:hAnsi="Times New Roman" w:cs="Times New Roman"/>
          <w:sz w:val="28"/>
          <w:szCs w:val="28"/>
          <w:lang w:val="kk-KZ" w:eastAsia="ru-RU"/>
        </w:rPr>
        <w:t xml:space="preserve"> болды.</w:t>
      </w:r>
    </w:p>
    <w:p w14:paraId="0D72EAA6" w14:textId="24CB06AD" w:rsidR="0031622F" w:rsidRPr="00E27083" w:rsidRDefault="0031622F"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Жоғарыда, қара нәсілділердің музыкалық феноменінің саяси және әлеуметтік тұстарын қарастырдық, бұл біздің таңдаған ғылыми ұстанымызға сай, енді нақты музыкалық параметрлер</w:t>
      </w:r>
      <w:r w:rsidR="00E53143"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w:t>
      </w:r>
      <w:r w:rsidR="00E53143" w:rsidRPr="00E27083">
        <w:rPr>
          <w:rFonts w:ascii="Times New Roman" w:hAnsi="Times New Roman" w:cs="Times New Roman"/>
          <w:sz w:val="28"/>
          <w:szCs w:val="28"/>
          <w:lang w:val="kk-KZ"/>
        </w:rPr>
        <w:t>ырғақ</w:t>
      </w:r>
      <w:r w:rsidRPr="00E27083">
        <w:rPr>
          <w:rFonts w:ascii="Times New Roman" w:hAnsi="Times New Roman" w:cs="Times New Roman"/>
          <w:sz w:val="28"/>
          <w:szCs w:val="28"/>
          <w:lang w:val="kk-KZ"/>
        </w:rPr>
        <w:t>, интонация және семантикалық б</w:t>
      </w:r>
      <w:r w:rsidR="00E53143" w:rsidRPr="00E27083">
        <w:rPr>
          <w:rFonts w:ascii="Times New Roman" w:hAnsi="Times New Roman" w:cs="Times New Roman"/>
          <w:sz w:val="28"/>
          <w:szCs w:val="28"/>
          <w:lang w:val="kk-KZ"/>
        </w:rPr>
        <w:t>і</w:t>
      </w:r>
      <w:r w:rsidRPr="00E27083">
        <w:rPr>
          <w:rFonts w:ascii="Times New Roman" w:hAnsi="Times New Roman" w:cs="Times New Roman"/>
          <w:sz w:val="28"/>
          <w:szCs w:val="28"/>
          <w:lang w:val="kk-KZ"/>
        </w:rPr>
        <w:t>рліктер</w:t>
      </w:r>
      <w:r w:rsidR="005A2B1C">
        <w:rPr>
          <w:rFonts w:ascii="Times New Roman" w:hAnsi="Times New Roman" w:cs="Times New Roman"/>
          <w:sz w:val="28"/>
          <w:szCs w:val="28"/>
          <w:lang w:val="kk-KZ"/>
        </w:rPr>
        <w:t>, яғни</w:t>
      </w:r>
      <w:r w:rsidRPr="00E27083">
        <w:rPr>
          <w:rFonts w:ascii="Times New Roman" w:hAnsi="Times New Roman" w:cs="Times New Roman"/>
          <w:sz w:val="28"/>
          <w:szCs w:val="28"/>
          <w:lang w:val="kk-KZ"/>
        </w:rPr>
        <w:t xml:space="preserve"> одағай) </w:t>
      </w:r>
      <w:r w:rsidR="00E53143" w:rsidRPr="00E27083">
        <w:rPr>
          <w:rFonts w:ascii="Times New Roman" w:hAnsi="Times New Roman" w:cs="Times New Roman"/>
          <w:sz w:val="28"/>
          <w:szCs w:val="28"/>
          <w:lang w:val="kk-KZ"/>
        </w:rPr>
        <w:t xml:space="preserve">аясында </w:t>
      </w:r>
      <w:r w:rsidRPr="00E27083">
        <w:rPr>
          <w:rFonts w:ascii="Times New Roman" w:hAnsi="Times New Roman" w:cs="Times New Roman"/>
          <w:sz w:val="28"/>
          <w:szCs w:val="28"/>
          <w:lang w:val="kk-KZ"/>
        </w:rPr>
        <w:t xml:space="preserve">қарастырамыз. </w:t>
      </w:r>
    </w:p>
    <w:p w14:paraId="0CA0A19F" w14:textId="776EB886" w:rsidR="0031622F" w:rsidRPr="00E27083" w:rsidRDefault="0031622F"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Модификация поп</w:t>
      </w:r>
      <w:r w:rsidR="005A2B1C" w:rsidRPr="005A2B1C">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орындаушылықтың эволюциялық факторы ретінде </w:t>
      </w:r>
      <w:r w:rsidR="00E53143" w:rsidRPr="00E27083">
        <w:rPr>
          <w:rFonts w:ascii="Times New Roman" w:hAnsi="Times New Roman" w:cs="Times New Roman"/>
          <w:sz w:val="28"/>
          <w:szCs w:val="28"/>
          <w:lang w:val="kk-KZ"/>
        </w:rPr>
        <w:t>ырғақ</w:t>
      </w:r>
      <w:r w:rsidRPr="00E27083">
        <w:rPr>
          <w:rFonts w:ascii="Times New Roman" w:hAnsi="Times New Roman" w:cs="Times New Roman"/>
          <w:sz w:val="28"/>
          <w:szCs w:val="28"/>
          <w:lang w:val="kk-KZ"/>
        </w:rPr>
        <w:t xml:space="preserve"> тұрғысынан да зерттелді. Атап айтқанда, зерттеуші Симха Аромның «African Polyphony and Polyrhythm»</w:t>
      </w:r>
      <w:r w:rsidR="003E10D9" w:rsidRPr="00E27083">
        <w:rPr>
          <w:rFonts w:ascii="Times New Roman" w:hAnsi="Times New Roman" w:cs="Times New Roman"/>
          <w:sz w:val="28"/>
          <w:szCs w:val="28"/>
          <w:lang w:val="kk-KZ"/>
        </w:rPr>
        <w:t xml:space="preserve"> </w:t>
      </w:r>
      <w:bookmarkStart w:id="20" w:name="_Hlk227891010"/>
      <w:r w:rsidR="003E10D9" w:rsidRPr="00E27083">
        <w:rPr>
          <w:rFonts w:ascii="Times New Roman" w:hAnsi="Times New Roman" w:cs="Times New Roman"/>
          <w:sz w:val="28"/>
          <w:szCs w:val="28"/>
          <w:lang w:val="kk-KZ"/>
        </w:rPr>
        <w:t>[</w:t>
      </w:r>
      <w:r w:rsidR="00096569" w:rsidRPr="00E27083">
        <w:rPr>
          <w:rFonts w:ascii="Times New Roman" w:hAnsi="Times New Roman" w:cs="Times New Roman"/>
          <w:sz w:val="28"/>
          <w:szCs w:val="28"/>
          <w:lang w:val="kk-KZ"/>
        </w:rPr>
        <w:t>70</w:t>
      </w:r>
      <w:r w:rsidR="003E10D9" w:rsidRPr="00E27083">
        <w:rPr>
          <w:rFonts w:ascii="Times New Roman" w:hAnsi="Times New Roman" w:cs="Times New Roman"/>
          <w:sz w:val="28"/>
          <w:szCs w:val="28"/>
          <w:lang w:val="kk-KZ"/>
        </w:rPr>
        <w:t xml:space="preserve">] </w:t>
      </w:r>
      <w:bookmarkEnd w:id="20"/>
      <w:r w:rsidRPr="00E27083">
        <w:rPr>
          <w:rFonts w:ascii="Times New Roman" w:hAnsi="Times New Roman" w:cs="Times New Roman"/>
          <w:sz w:val="28"/>
          <w:szCs w:val="28"/>
          <w:lang w:val="kk-KZ"/>
        </w:rPr>
        <w:t xml:space="preserve">еңбегі африкалық </w:t>
      </w:r>
      <w:r w:rsidR="00E53143" w:rsidRPr="00E27083">
        <w:rPr>
          <w:rFonts w:ascii="Times New Roman" w:hAnsi="Times New Roman" w:cs="Times New Roman"/>
          <w:sz w:val="28"/>
          <w:szCs w:val="28"/>
          <w:lang w:val="kk-KZ"/>
        </w:rPr>
        <w:t>ырғақтық</w:t>
      </w:r>
      <w:r w:rsidRPr="00E27083">
        <w:rPr>
          <w:rFonts w:ascii="Times New Roman" w:hAnsi="Times New Roman" w:cs="Times New Roman"/>
          <w:sz w:val="28"/>
          <w:szCs w:val="28"/>
          <w:lang w:val="kk-KZ"/>
        </w:rPr>
        <w:t xml:space="preserve"> жүйенің ең жүйелі академиялық сипаттамасын ұсынады. Аром </w:t>
      </w:r>
      <w:r w:rsidR="00096569" w:rsidRPr="00E27083">
        <w:rPr>
          <w:rFonts w:ascii="Times New Roman" w:hAnsi="Times New Roman" w:cs="Times New Roman"/>
          <w:sz w:val="28"/>
          <w:szCs w:val="28"/>
          <w:lang w:val="kk-KZ"/>
        </w:rPr>
        <w:t>мәліметінше,</w:t>
      </w:r>
      <w:r w:rsidRPr="00E27083">
        <w:rPr>
          <w:rFonts w:ascii="Times New Roman" w:hAnsi="Times New Roman" w:cs="Times New Roman"/>
          <w:sz w:val="28"/>
          <w:szCs w:val="28"/>
          <w:lang w:val="kk-KZ"/>
        </w:rPr>
        <w:t xml:space="preserve"> африкалық полиритмия </w:t>
      </w:r>
      <w:r w:rsidR="009949C3" w:rsidRPr="00E27083">
        <w:rPr>
          <w:rFonts w:ascii="Times New Roman" w:hAnsi="Times New Roman" w:cs="Times New Roman"/>
          <w:sz w:val="28"/>
          <w:szCs w:val="28"/>
          <w:lang w:val="kk-KZ"/>
        </w:rPr>
        <w:t>-</w:t>
      </w:r>
      <w:r w:rsidR="00E53143" w:rsidRPr="00E27083">
        <w:rPr>
          <w:rFonts w:ascii="Times New Roman" w:hAnsi="Times New Roman" w:cs="Times New Roman"/>
          <w:sz w:val="28"/>
          <w:szCs w:val="28"/>
          <w:lang w:val="kk-KZ"/>
        </w:rPr>
        <w:t xml:space="preserve"> бұл </w:t>
      </w:r>
      <w:r w:rsidRPr="00E27083">
        <w:rPr>
          <w:rFonts w:ascii="Times New Roman" w:hAnsi="Times New Roman" w:cs="Times New Roman"/>
          <w:sz w:val="28"/>
          <w:szCs w:val="28"/>
          <w:lang w:val="kk-KZ"/>
        </w:rPr>
        <w:t>«бір мезгілде қарама-қайшы ритмдердің бірігіп жұмыс істеуі»</w:t>
      </w:r>
      <w:r w:rsidR="00E53143" w:rsidRPr="00E27083">
        <w:rPr>
          <w:rFonts w:ascii="Times New Roman" w:hAnsi="Times New Roman" w:cs="Times New Roman"/>
          <w:sz w:val="28"/>
          <w:szCs w:val="28"/>
          <w:lang w:val="kk-KZ"/>
        </w:rPr>
        <w:t>, әрі ол</w:t>
      </w:r>
      <w:r w:rsidRPr="00E27083">
        <w:rPr>
          <w:rFonts w:ascii="Times New Roman" w:hAnsi="Times New Roman" w:cs="Times New Roman"/>
          <w:sz w:val="28"/>
          <w:szCs w:val="28"/>
          <w:lang w:val="kk-KZ"/>
        </w:rPr>
        <w:t xml:space="preserve"> кездейсоқ немесе интуитивтік емес; ол «грамматикалық жүйеге» ұқсас ішкі заңдылықтарға бағынады </w:t>
      </w:r>
      <w:r w:rsidR="003E10D9" w:rsidRPr="00E27083">
        <w:rPr>
          <w:rFonts w:ascii="Times New Roman" w:hAnsi="Times New Roman" w:cs="Times New Roman"/>
          <w:sz w:val="28"/>
          <w:szCs w:val="28"/>
          <w:lang w:val="kk-KZ"/>
        </w:rPr>
        <w:t>[</w:t>
      </w:r>
      <w:r w:rsidR="00096569" w:rsidRPr="00E27083">
        <w:rPr>
          <w:rFonts w:ascii="Times New Roman" w:hAnsi="Times New Roman" w:cs="Times New Roman"/>
          <w:sz w:val="28"/>
          <w:szCs w:val="28"/>
          <w:lang w:val="kk-KZ"/>
        </w:rPr>
        <w:t>70</w:t>
      </w:r>
      <w:r w:rsidR="003E10D9"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23</w:t>
      </w:r>
      <w:r w:rsidR="003E10D9" w:rsidRPr="00E27083">
        <w:rPr>
          <w:rFonts w:ascii="Times New Roman" w:hAnsi="Times New Roman" w:cs="Times New Roman"/>
          <w:sz w:val="28"/>
          <w:szCs w:val="28"/>
          <w:lang w:val="kk-KZ"/>
        </w:rPr>
        <w:t xml:space="preserve"> б.]</w:t>
      </w:r>
      <w:r w:rsidRPr="00E27083">
        <w:rPr>
          <w:rFonts w:ascii="Times New Roman" w:hAnsi="Times New Roman" w:cs="Times New Roman"/>
          <w:sz w:val="28"/>
          <w:szCs w:val="28"/>
          <w:lang w:val="kk-KZ"/>
        </w:rPr>
        <w:t>. Осы жүйенің поп форматта «жоғалып кетуі» емес, жасырын сақталуы афроамерикалық поп музыкасының ең маңызды тарихи феномені болып табылады.</w:t>
      </w:r>
    </w:p>
    <w:p w14:paraId="096516E6" w14:textId="2377CA28" w:rsidR="0031622F" w:rsidRPr="00EE276C" w:rsidRDefault="0031622F"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Джефф Прессингтің </w:t>
      </w:r>
      <w:bookmarkStart w:id="21" w:name="_Hlk227891083"/>
      <w:r w:rsidRPr="00E27083">
        <w:rPr>
          <w:rFonts w:ascii="Times New Roman" w:hAnsi="Times New Roman" w:cs="Times New Roman"/>
          <w:sz w:val="28"/>
          <w:szCs w:val="28"/>
          <w:lang w:val="kk-KZ"/>
        </w:rPr>
        <w:t>«Black Atlantic Rhythm</w:t>
      </w:r>
      <w:bookmarkEnd w:id="21"/>
      <w:r w:rsidRPr="00E27083">
        <w:rPr>
          <w:rFonts w:ascii="Times New Roman" w:hAnsi="Times New Roman" w:cs="Times New Roman"/>
          <w:sz w:val="28"/>
          <w:szCs w:val="28"/>
          <w:lang w:val="kk-KZ"/>
        </w:rPr>
        <w:t>» (2002)</w:t>
      </w:r>
      <w:r w:rsidR="00E53143" w:rsidRPr="00E27083">
        <w:rPr>
          <w:rFonts w:ascii="Times New Roman" w:hAnsi="Times New Roman" w:cs="Times New Roman"/>
          <w:sz w:val="28"/>
          <w:szCs w:val="28"/>
          <w:lang w:val="kk-KZ"/>
        </w:rPr>
        <w:t xml:space="preserve"> атты</w:t>
      </w:r>
      <w:r w:rsidRPr="00E27083">
        <w:rPr>
          <w:rFonts w:ascii="Times New Roman" w:hAnsi="Times New Roman" w:cs="Times New Roman"/>
          <w:sz w:val="28"/>
          <w:szCs w:val="28"/>
          <w:lang w:val="kk-KZ"/>
        </w:rPr>
        <w:t xml:space="preserve"> зертте</w:t>
      </w:r>
      <w:r w:rsidR="003E10D9" w:rsidRPr="00E27083">
        <w:rPr>
          <w:rFonts w:ascii="Times New Roman" w:hAnsi="Times New Roman" w:cs="Times New Roman"/>
          <w:sz w:val="28"/>
          <w:szCs w:val="28"/>
          <w:lang w:val="kk-KZ"/>
        </w:rPr>
        <w:t xml:space="preserve">уі </w:t>
      </w:r>
      <w:r w:rsidRPr="00E27083">
        <w:rPr>
          <w:rFonts w:ascii="Times New Roman" w:hAnsi="Times New Roman" w:cs="Times New Roman"/>
          <w:sz w:val="28"/>
          <w:szCs w:val="28"/>
          <w:lang w:val="kk-KZ"/>
        </w:rPr>
        <w:t>осы феноменді трансмәдени тұрғыдан дәлелдейді. Дж.</w:t>
      </w:r>
      <w:r w:rsidR="00E53143" w:rsidRPr="00E27083">
        <w:rPr>
          <w:rFonts w:ascii="Times New Roman" w:hAnsi="Times New Roman" w:cs="Times New Roman"/>
          <w:sz w:val="28"/>
          <w:szCs w:val="28"/>
          <w:lang w:val="kk-KZ"/>
        </w:rPr>
        <w:t> </w:t>
      </w:r>
      <w:r w:rsidRPr="00E27083">
        <w:rPr>
          <w:rFonts w:ascii="Times New Roman" w:hAnsi="Times New Roman" w:cs="Times New Roman"/>
          <w:sz w:val="28"/>
          <w:szCs w:val="28"/>
          <w:lang w:val="kk-KZ"/>
        </w:rPr>
        <w:t xml:space="preserve">Прессинг бойынша африкалық </w:t>
      </w:r>
      <w:r w:rsidR="00E53143" w:rsidRPr="00E27083">
        <w:rPr>
          <w:rFonts w:ascii="Times New Roman" w:hAnsi="Times New Roman" w:cs="Times New Roman"/>
          <w:sz w:val="28"/>
          <w:szCs w:val="28"/>
          <w:lang w:val="kk-KZ"/>
        </w:rPr>
        <w:t>ырғақтық</w:t>
      </w:r>
      <w:r w:rsidRPr="00E27083">
        <w:rPr>
          <w:rFonts w:ascii="Times New Roman" w:hAnsi="Times New Roman" w:cs="Times New Roman"/>
          <w:sz w:val="28"/>
          <w:szCs w:val="28"/>
          <w:lang w:val="kk-KZ"/>
        </w:rPr>
        <w:t xml:space="preserve"> жүйе Атлант</w:t>
      </w:r>
      <w:r w:rsidR="00E53143" w:rsidRPr="00E27083">
        <w:rPr>
          <w:rFonts w:ascii="Times New Roman" w:hAnsi="Times New Roman" w:cs="Times New Roman"/>
          <w:sz w:val="28"/>
          <w:szCs w:val="28"/>
          <w:lang w:val="kk-KZ"/>
        </w:rPr>
        <w:t>а</w:t>
      </w:r>
      <w:r w:rsidRPr="00E27083">
        <w:rPr>
          <w:rFonts w:ascii="Times New Roman" w:hAnsi="Times New Roman" w:cs="Times New Roman"/>
          <w:sz w:val="28"/>
          <w:szCs w:val="28"/>
          <w:lang w:val="kk-KZ"/>
        </w:rPr>
        <w:t xml:space="preserve"> арқылы өтіп, жаңа мәдени ортада өзінің «есептеулік негізін» (computational foundation) сақтады</w:t>
      </w:r>
      <w:r w:rsidR="00E5314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яғни ритмдік ойлаудың терең логикасы сақталды, тек оның сыртқы көрінісі ғана батыс </w:t>
      </w:r>
      <w:r w:rsidR="00E53143" w:rsidRPr="00E27083">
        <w:rPr>
          <w:rFonts w:ascii="Times New Roman" w:hAnsi="Times New Roman" w:cs="Times New Roman"/>
          <w:sz w:val="28"/>
          <w:szCs w:val="28"/>
          <w:lang w:val="kk-KZ"/>
        </w:rPr>
        <w:t>өлшеміне (метр)</w:t>
      </w:r>
      <w:r w:rsidRPr="00E27083">
        <w:rPr>
          <w:rFonts w:ascii="Times New Roman" w:hAnsi="Times New Roman" w:cs="Times New Roman"/>
          <w:sz w:val="28"/>
          <w:szCs w:val="28"/>
          <w:lang w:val="kk-KZ"/>
        </w:rPr>
        <w:t xml:space="preserve"> бейімделді </w:t>
      </w:r>
      <w:r w:rsidR="00E53143" w:rsidRPr="00E27083">
        <w:rPr>
          <w:rFonts w:ascii="Times New Roman" w:hAnsi="Times New Roman" w:cs="Times New Roman"/>
          <w:sz w:val="28"/>
          <w:szCs w:val="28"/>
          <w:lang w:val="kk-KZ"/>
        </w:rPr>
        <w:t>[</w:t>
      </w:r>
      <w:r w:rsidR="000926C6" w:rsidRPr="00E27083">
        <w:rPr>
          <w:rFonts w:ascii="Times New Roman" w:hAnsi="Times New Roman" w:cs="Times New Roman"/>
          <w:sz w:val="28"/>
          <w:szCs w:val="28"/>
          <w:lang w:val="kk-KZ"/>
        </w:rPr>
        <w:t>71</w:t>
      </w:r>
      <w:r w:rsidR="003E10D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285</w:t>
      </w:r>
      <w:r w:rsidR="003E10D9" w:rsidRPr="00E27083">
        <w:rPr>
          <w:rFonts w:ascii="Times New Roman" w:hAnsi="Times New Roman" w:cs="Times New Roman"/>
          <w:sz w:val="28"/>
          <w:szCs w:val="28"/>
          <w:lang w:val="kk-KZ"/>
        </w:rPr>
        <w:t xml:space="preserve"> б.</w:t>
      </w:r>
      <w:r w:rsidR="00E5314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Бұл «жасырын полиритмия» феномені синкопа, off-beat және swing арқылы анықталады. Поп</w:t>
      </w:r>
      <w:r w:rsidR="00E5314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орындаушылық контекстінде бұл академиялық тұжырымдар маңызды </w:t>
      </w:r>
      <w:r w:rsidR="00E53143" w:rsidRPr="00E27083">
        <w:rPr>
          <w:rFonts w:ascii="Times New Roman" w:hAnsi="Times New Roman" w:cs="Times New Roman"/>
          <w:sz w:val="28"/>
          <w:szCs w:val="28"/>
          <w:lang w:val="kk-KZ"/>
        </w:rPr>
        <w:t>әдістемелік</w:t>
      </w:r>
      <w:r w:rsidRPr="00E27083">
        <w:rPr>
          <w:rFonts w:ascii="Times New Roman" w:hAnsi="Times New Roman" w:cs="Times New Roman"/>
          <w:sz w:val="28"/>
          <w:szCs w:val="28"/>
          <w:lang w:val="kk-KZ"/>
        </w:rPr>
        <w:t xml:space="preserve"> қорытынды береді: </w:t>
      </w:r>
      <w:r w:rsidR="00E53143" w:rsidRPr="00E27083">
        <w:rPr>
          <w:rFonts w:ascii="Times New Roman" w:hAnsi="Times New Roman" w:cs="Times New Roman"/>
          <w:sz w:val="28"/>
          <w:szCs w:val="28"/>
          <w:lang w:val="kk-KZ"/>
        </w:rPr>
        <w:t>ырғақтық</w:t>
      </w:r>
      <w:r w:rsidRPr="00E27083">
        <w:rPr>
          <w:rFonts w:ascii="Times New Roman" w:hAnsi="Times New Roman" w:cs="Times New Roman"/>
          <w:sz w:val="28"/>
          <w:szCs w:val="28"/>
          <w:lang w:val="kk-KZ"/>
        </w:rPr>
        <w:t xml:space="preserve"> жүйе еуропалық 4/4 </w:t>
      </w:r>
      <w:r w:rsidR="00E53143" w:rsidRPr="00E27083">
        <w:rPr>
          <w:rFonts w:ascii="Times New Roman" w:hAnsi="Times New Roman" w:cs="Times New Roman"/>
          <w:sz w:val="28"/>
          <w:szCs w:val="28"/>
          <w:lang w:val="kk-KZ"/>
        </w:rPr>
        <w:t>өлшеміне</w:t>
      </w:r>
      <w:r w:rsidRPr="00E27083">
        <w:rPr>
          <w:rFonts w:ascii="Times New Roman" w:hAnsi="Times New Roman" w:cs="Times New Roman"/>
          <w:sz w:val="28"/>
          <w:szCs w:val="28"/>
          <w:lang w:val="kk-KZ"/>
        </w:rPr>
        <w:t xml:space="preserve"> сыйғызылмады</w:t>
      </w:r>
      <w:r w:rsidR="00E5314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ол </w:t>
      </w:r>
      <w:r w:rsidR="00E53143" w:rsidRPr="00E27083">
        <w:rPr>
          <w:rFonts w:ascii="Times New Roman" w:hAnsi="Times New Roman" w:cs="Times New Roman"/>
          <w:sz w:val="28"/>
          <w:szCs w:val="28"/>
          <w:lang w:val="kk-KZ"/>
        </w:rPr>
        <w:t xml:space="preserve">оның </w:t>
      </w:r>
      <w:r w:rsidRPr="00E27083">
        <w:rPr>
          <w:rFonts w:ascii="Times New Roman" w:hAnsi="Times New Roman" w:cs="Times New Roman"/>
          <w:sz w:val="28"/>
          <w:szCs w:val="28"/>
          <w:lang w:val="kk-KZ"/>
        </w:rPr>
        <w:t xml:space="preserve">ішінде жаңа микроритмдік тілді тудырды. Бұл туралы </w:t>
      </w:r>
      <w:bookmarkStart w:id="22" w:name="_Hlk227891146"/>
      <w:r w:rsidRPr="00E27083">
        <w:rPr>
          <w:rFonts w:ascii="Times New Roman" w:hAnsi="Times New Roman" w:cs="Times New Roman"/>
          <w:sz w:val="28"/>
          <w:szCs w:val="28"/>
          <w:lang w:val="kk-KZ"/>
        </w:rPr>
        <w:t>Вики Монсонның «Saying Something»</w:t>
      </w:r>
      <w:r w:rsidR="003E10D9" w:rsidRPr="00E27083">
        <w:rPr>
          <w:rFonts w:ascii="Times New Roman" w:hAnsi="Times New Roman" w:cs="Times New Roman"/>
          <w:sz w:val="28"/>
          <w:szCs w:val="28"/>
          <w:lang w:val="kk-KZ"/>
        </w:rPr>
        <w:t>[</w:t>
      </w:r>
      <w:r w:rsidR="000926C6" w:rsidRPr="00E27083">
        <w:rPr>
          <w:rFonts w:ascii="Times New Roman" w:hAnsi="Times New Roman" w:cs="Times New Roman"/>
          <w:sz w:val="28"/>
          <w:szCs w:val="28"/>
          <w:lang w:val="kk-KZ"/>
        </w:rPr>
        <w:t>72</w:t>
      </w:r>
      <w:r w:rsidR="003E10D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w:t>
      </w:r>
      <w:bookmarkEnd w:id="22"/>
      <w:r w:rsidRPr="00E27083">
        <w:rPr>
          <w:rFonts w:ascii="Times New Roman" w:hAnsi="Times New Roman" w:cs="Times New Roman"/>
          <w:sz w:val="28"/>
          <w:szCs w:val="28"/>
          <w:lang w:val="kk-KZ"/>
        </w:rPr>
        <w:t xml:space="preserve">еңбегінде джаз орындаушылығы талданғанда осы микроритмдік диалог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«ритмдік сөйлесу»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топтық импровизацияның негізгі механизмі ретінде анықталады.</w:t>
      </w:r>
      <w:r w:rsidR="00EE276C">
        <w:rPr>
          <w:rFonts w:ascii="Times New Roman" w:hAnsi="Times New Roman" w:cs="Times New Roman"/>
          <w:sz w:val="28"/>
          <w:szCs w:val="28"/>
          <w:lang w:val="kk-KZ"/>
        </w:rPr>
        <w:t xml:space="preserve"> Яғни Неттлдің</w:t>
      </w:r>
      <w:r w:rsidR="00EE276C" w:rsidRPr="00EE276C">
        <w:rPr>
          <w:rFonts w:ascii="Times New Roman" w:hAnsi="Times New Roman" w:cs="Times New Roman"/>
          <w:sz w:val="28"/>
          <w:szCs w:val="28"/>
          <w:lang w:val="kk-KZ"/>
        </w:rPr>
        <w:t xml:space="preserve">[3] </w:t>
      </w:r>
      <w:r w:rsidR="00EE276C" w:rsidRPr="008B6D98">
        <w:rPr>
          <w:rFonts w:ascii="Times New Roman" w:hAnsi="Times New Roman" w:cs="Times New Roman"/>
          <w:sz w:val="28"/>
          <w:szCs w:val="28"/>
          <w:lang w:val="kk-KZ"/>
        </w:rPr>
        <w:t>инвариантты ядро - айнымалы компонент дихотомиясы</w:t>
      </w:r>
      <w:r w:rsidR="00EE276C" w:rsidRPr="00EE276C">
        <w:rPr>
          <w:rFonts w:ascii="Times New Roman" w:hAnsi="Times New Roman" w:cs="Times New Roman"/>
          <w:sz w:val="28"/>
          <w:szCs w:val="28"/>
          <w:lang w:val="kk-KZ"/>
        </w:rPr>
        <w:t xml:space="preserve"> </w:t>
      </w:r>
      <w:r w:rsidR="00EE276C">
        <w:rPr>
          <w:rFonts w:ascii="Times New Roman" w:hAnsi="Times New Roman" w:cs="Times New Roman"/>
          <w:sz w:val="28"/>
          <w:szCs w:val="28"/>
          <w:lang w:val="kk-KZ"/>
        </w:rPr>
        <w:t>бұл жерде жұмыс жасап тұр.</w:t>
      </w:r>
    </w:p>
    <w:p w14:paraId="6745E88B" w14:textId="3AFDC181" w:rsidR="0031622F" w:rsidRPr="00EE276C" w:rsidRDefault="0031622F"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hAnsi="Times New Roman" w:cs="Times New Roman"/>
          <w:sz w:val="28"/>
          <w:szCs w:val="28"/>
          <w:lang w:val="kk-KZ"/>
        </w:rPr>
        <w:t xml:space="preserve">Ал интонациялық тұрғыда </w:t>
      </w:r>
      <w:r w:rsidRPr="00E27083">
        <w:rPr>
          <w:rFonts w:ascii="Times New Roman" w:eastAsia="Times New Roman" w:hAnsi="Times New Roman" w:cs="Times New Roman"/>
          <w:sz w:val="28"/>
          <w:szCs w:val="28"/>
          <w:lang w:val="kk-KZ" w:eastAsia="ru-RU"/>
        </w:rPr>
        <w:t>бұл мәселе афроамерикалық поп эволюциясының ең зерттелген аспектілерінің бірі</w:t>
      </w:r>
      <w:bookmarkStart w:id="23" w:name="_Hlk227891181"/>
      <w:r w:rsidRPr="00E27083">
        <w:rPr>
          <w:rFonts w:ascii="Times New Roman" w:eastAsia="Times New Roman" w:hAnsi="Times New Roman" w:cs="Times New Roman"/>
          <w:sz w:val="28"/>
          <w:szCs w:val="28"/>
          <w:lang w:val="kk-KZ" w:eastAsia="ru-RU"/>
        </w:rPr>
        <w:t xml:space="preserve">. Герхард Кубиктің «Africa and the Blues» </w:t>
      </w:r>
      <w:bookmarkEnd w:id="23"/>
      <w:r w:rsidR="003E10D9" w:rsidRPr="00E27083">
        <w:rPr>
          <w:rFonts w:ascii="Times New Roman" w:eastAsia="Times New Roman" w:hAnsi="Times New Roman" w:cs="Times New Roman"/>
          <w:sz w:val="28"/>
          <w:szCs w:val="28"/>
          <w:lang w:val="kk-KZ" w:eastAsia="ru-RU"/>
        </w:rPr>
        <w:t>атты</w:t>
      </w:r>
      <w:r w:rsidRPr="00E27083">
        <w:rPr>
          <w:rFonts w:ascii="Times New Roman" w:eastAsia="Times New Roman" w:hAnsi="Times New Roman" w:cs="Times New Roman"/>
          <w:sz w:val="28"/>
          <w:szCs w:val="28"/>
          <w:lang w:val="kk-KZ" w:eastAsia="ru-RU"/>
        </w:rPr>
        <w:t xml:space="preserve"> еңбегінде «blue notes» феноменінің генезисі африкалық «just intonation» жүйесімен байланысы академиялық деңгейде дәлелденеді. </w:t>
      </w:r>
      <w:r w:rsidR="003E10D9" w:rsidRPr="00E27083">
        <w:rPr>
          <w:rFonts w:ascii="Times New Roman" w:eastAsia="Times New Roman" w:hAnsi="Times New Roman" w:cs="Times New Roman"/>
          <w:sz w:val="28"/>
          <w:szCs w:val="28"/>
          <w:lang w:val="kk-KZ" w:eastAsia="ru-RU"/>
        </w:rPr>
        <w:t xml:space="preserve">Ол </w:t>
      </w:r>
      <w:r w:rsidRPr="00E27083">
        <w:rPr>
          <w:rFonts w:ascii="Times New Roman" w:eastAsia="Times New Roman" w:hAnsi="Times New Roman" w:cs="Times New Roman"/>
          <w:sz w:val="28"/>
          <w:szCs w:val="28"/>
          <w:lang w:val="kk-KZ" w:eastAsia="ru-RU"/>
        </w:rPr>
        <w:t xml:space="preserve">«блюздің көпшілігі </w:t>
      </w:r>
      <w:r w:rsidR="0016267D">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екі кең ән дәстүрінің кеңеюі мен бірігуі: мелизм, толқынды интонация, пентатоникалық шеңберде дыбыс тұрақсыздығы»</w:t>
      </w:r>
      <w:r w:rsidR="000926C6" w:rsidRPr="00E27083">
        <w:rPr>
          <w:rFonts w:ascii="Times New Roman" w:eastAsia="Times New Roman" w:hAnsi="Times New Roman" w:cs="Times New Roman"/>
          <w:sz w:val="28"/>
          <w:szCs w:val="28"/>
          <w:lang w:val="kk-KZ" w:eastAsia="ru-RU"/>
        </w:rPr>
        <w:t xml:space="preserve"> деп есептейді</w:t>
      </w:r>
      <w:r w:rsidR="00DE68BF" w:rsidRPr="00E27083">
        <w:rPr>
          <w:rFonts w:ascii="Times New Roman" w:eastAsia="Times New Roman" w:hAnsi="Times New Roman" w:cs="Times New Roman"/>
          <w:sz w:val="28"/>
          <w:szCs w:val="28"/>
          <w:lang w:val="kk-KZ" w:eastAsia="ru-RU"/>
        </w:rPr>
        <w:t>[73]</w:t>
      </w:r>
      <w:r w:rsidR="000926C6" w:rsidRPr="00E27083">
        <w:rPr>
          <w:rFonts w:ascii="Times New Roman" w:eastAsia="Times New Roman" w:hAnsi="Times New Roman" w:cs="Times New Roman"/>
          <w:sz w:val="28"/>
          <w:szCs w:val="28"/>
          <w:lang w:val="kk-KZ" w:eastAsia="ru-RU"/>
        </w:rPr>
        <w:t>.</w:t>
      </w:r>
      <w:bookmarkStart w:id="24" w:name="_Hlk227891265"/>
      <w:r w:rsidR="000926C6"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C</w:t>
      </w:r>
      <w:r w:rsidR="003E10D9"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B. Cutting-тің 2019 жылғы «Microtonal Analysis of Blue Notes and the Blues Scale</w:t>
      </w:r>
      <w:bookmarkEnd w:id="24"/>
      <w:r w:rsidRPr="00E27083">
        <w:rPr>
          <w:rFonts w:ascii="Times New Roman" w:eastAsia="Times New Roman" w:hAnsi="Times New Roman" w:cs="Times New Roman"/>
          <w:sz w:val="28"/>
          <w:szCs w:val="28"/>
          <w:lang w:val="kk-KZ" w:eastAsia="ru-RU"/>
        </w:rPr>
        <w:t>» зерттеуі</w:t>
      </w:r>
      <w:r w:rsidR="000926C6" w:rsidRPr="00E27083">
        <w:rPr>
          <w:rFonts w:ascii="Times New Roman" w:eastAsia="Times New Roman" w:hAnsi="Times New Roman" w:cs="Times New Roman"/>
          <w:sz w:val="28"/>
          <w:szCs w:val="28"/>
          <w:lang w:val="kk-KZ" w:eastAsia="ru-RU"/>
        </w:rPr>
        <w:t xml:space="preserve">нде </w:t>
      </w:r>
      <w:r w:rsidRPr="00E27083">
        <w:rPr>
          <w:rFonts w:ascii="Times New Roman" w:eastAsia="Times New Roman" w:hAnsi="Times New Roman" w:cs="Times New Roman"/>
          <w:sz w:val="28"/>
          <w:szCs w:val="28"/>
          <w:lang w:val="kk-KZ" w:eastAsia="ru-RU"/>
        </w:rPr>
        <w:t xml:space="preserve">бұл дыбыстарды микротональды тұрғыдан </w:t>
      </w:r>
      <w:r w:rsidRPr="00E27083">
        <w:rPr>
          <w:rFonts w:ascii="Times New Roman" w:eastAsia="Times New Roman" w:hAnsi="Times New Roman" w:cs="Times New Roman"/>
          <w:sz w:val="28"/>
          <w:szCs w:val="28"/>
          <w:lang w:val="kk-KZ" w:eastAsia="ru-RU"/>
        </w:rPr>
        <w:lastRenderedPageBreak/>
        <w:t xml:space="preserve">нақты өлшейді: «blue notes»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батыс 12 тон темперациясында жоқ үш микротональды дыбысты құрайды</w:t>
      </w:r>
      <w:r w:rsidR="00C91F41">
        <w:rPr>
          <w:rFonts w:ascii="Times New Roman" w:eastAsia="Times New Roman" w:hAnsi="Times New Roman" w:cs="Times New Roman"/>
          <w:sz w:val="28"/>
          <w:szCs w:val="28"/>
          <w:lang w:val="kk-KZ" w:eastAsia="ru-RU"/>
        </w:rPr>
        <w:t xml:space="preserve"> </w:t>
      </w:r>
      <w:r w:rsidR="003E10D9" w:rsidRPr="00E27083">
        <w:rPr>
          <w:rFonts w:ascii="Times New Roman" w:eastAsia="Times New Roman" w:hAnsi="Times New Roman" w:cs="Times New Roman"/>
          <w:sz w:val="28"/>
          <w:szCs w:val="28"/>
          <w:lang w:val="kk-KZ" w:eastAsia="ru-RU"/>
        </w:rPr>
        <w:t>[7</w:t>
      </w:r>
      <w:r w:rsidR="00DE68BF" w:rsidRPr="00E27083">
        <w:rPr>
          <w:rFonts w:ascii="Times New Roman" w:eastAsia="Times New Roman" w:hAnsi="Times New Roman" w:cs="Times New Roman"/>
          <w:sz w:val="28"/>
          <w:szCs w:val="28"/>
          <w:lang w:val="kk-KZ" w:eastAsia="ru-RU"/>
        </w:rPr>
        <w:t>4</w:t>
      </w:r>
      <w:r w:rsidR="003E10D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Осы зерттеу маңызды қорытынды береді: поп музыкасы африкалық микротональды интонацияны «қате» ретінде жоймады</w:t>
      </w:r>
      <w:r w:rsidR="00E5314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оны </w:t>
      </w:r>
      <w:r w:rsidR="00E53143" w:rsidRPr="00E27083">
        <w:rPr>
          <w:rFonts w:ascii="Times New Roman" w:eastAsia="Times New Roman" w:hAnsi="Times New Roman" w:cs="Times New Roman"/>
          <w:sz w:val="28"/>
          <w:szCs w:val="28"/>
          <w:lang w:val="kk-KZ" w:eastAsia="ru-RU"/>
        </w:rPr>
        <w:t>көркемдік-</w:t>
      </w:r>
      <w:r w:rsidRPr="00E27083">
        <w:rPr>
          <w:rFonts w:ascii="Times New Roman" w:eastAsia="Times New Roman" w:hAnsi="Times New Roman" w:cs="Times New Roman"/>
          <w:sz w:val="28"/>
          <w:szCs w:val="28"/>
          <w:lang w:val="kk-KZ" w:eastAsia="ru-RU"/>
        </w:rPr>
        <w:t>эстетикалық ерекшелік ретінде қабылдап, стильдің негізгі маркеріне айналдырды.</w:t>
      </w:r>
      <w:r w:rsidR="00EE276C">
        <w:rPr>
          <w:rFonts w:ascii="Times New Roman" w:eastAsia="Times New Roman" w:hAnsi="Times New Roman" w:cs="Times New Roman"/>
          <w:sz w:val="28"/>
          <w:szCs w:val="28"/>
          <w:lang w:val="kk-KZ" w:eastAsia="ru-RU"/>
        </w:rPr>
        <w:t xml:space="preserve"> Осылайша, Бхабха</w:t>
      </w:r>
      <w:r w:rsidR="00EE276C" w:rsidRPr="007B307F">
        <w:rPr>
          <w:rFonts w:ascii="Times New Roman" w:eastAsia="Times New Roman" w:hAnsi="Times New Roman" w:cs="Times New Roman"/>
          <w:sz w:val="28"/>
          <w:szCs w:val="28"/>
          <w:lang w:val="kk-KZ" w:eastAsia="ru-RU"/>
        </w:rPr>
        <w:t xml:space="preserve">[31] </w:t>
      </w:r>
      <w:r w:rsidR="00EE276C">
        <w:rPr>
          <w:rFonts w:ascii="Times New Roman" w:eastAsia="Times New Roman" w:hAnsi="Times New Roman" w:cs="Times New Roman"/>
          <w:sz w:val="28"/>
          <w:szCs w:val="28"/>
          <w:lang w:val="kk-KZ" w:eastAsia="ru-RU"/>
        </w:rPr>
        <w:t>«үшінші кеңістігі» орын алды.</w:t>
      </w:r>
    </w:p>
    <w:p w14:paraId="7FF6FB47" w14:textId="5BF92159" w:rsidR="0031622F" w:rsidRPr="00E27083" w:rsidRDefault="0031622F"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Сонымен</w:t>
      </w:r>
      <w:r w:rsidR="00DE68BF" w:rsidRPr="00E27083">
        <w:rPr>
          <w:rFonts w:ascii="Times New Roman" w:eastAsia="Times New Roman" w:hAnsi="Times New Roman" w:cs="Times New Roman"/>
          <w:sz w:val="28"/>
          <w:szCs w:val="28"/>
          <w:lang w:val="kk-KZ" w:eastAsia="ru-RU"/>
        </w:rPr>
        <w:t xml:space="preserve"> қатар</w:t>
      </w:r>
      <w:r w:rsidRPr="00E27083">
        <w:rPr>
          <w:rFonts w:ascii="Times New Roman" w:eastAsia="Times New Roman" w:hAnsi="Times New Roman" w:cs="Times New Roman"/>
          <w:sz w:val="28"/>
          <w:szCs w:val="28"/>
          <w:lang w:val="kk-KZ" w:eastAsia="ru-RU"/>
        </w:rPr>
        <w:t>, африка</w:t>
      </w:r>
      <w:r w:rsidR="00E53143" w:rsidRPr="00E27083">
        <w:rPr>
          <w:rFonts w:ascii="Times New Roman" w:eastAsia="Times New Roman" w:hAnsi="Times New Roman" w:cs="Times New Roman"/>
          <w:sz w:val="28"/>
          <w:szCs w:val="28"/>
          <w:lang w:val="kk-KZ" w:eastAsia="ru-RU"/>
        </w:rPr>
        <w:t>л</w:t>
      </w:r>
      <w:r w:rsidRPr="00E27083">
        <w:rPr>
          <w:rFonts w:ascii="Times New Roman" w:eastAsia="Times New Roman" w:hAnsi="Times New Roman" w:cs="Times New Roman"/>
          <w:sz w:val="28"/>
          <w:szCs w:val="28"/>
          <w:lang w:val="kk-KZ" w:eastAsia="ru-RU"/>
        </w:rPr>
        <w:t xml:space="preserve">ық әндерде де одағай секілді семантикалық бірліктер кезедседі. Одағайлық вокализдің музыкалық функциясы этномузыкология ғылымында «паравербальды коммуникация» (paraverbal communication) концептісімен зерттеледі. Мерриам «музыкалық мінез-құлық» (musical behavior) теориясында вокалдық одағайларды «сөздік мәтіннен тыс, бірақ музыкалық семантикаға кіретін» элемент ретінде анықтайды </w:t>
      </w:r>
      <w:r w:rsidR="00E53143" w:rsidRPr="00E27083">
        <w:rPr>
          <w:rFonts w:ascii="Times New Roman" w:eastAsia="Times New Roman" w:hAnsi="Times New Roman" w:cs="Times New Roman"/>
          <w:sz w:val="28"/>
          <w:szCs w:val="28"/>
          <w:lang w:val="kk-KZ" w:eastAsia="ru-RU"/>
        </w:rPr>
        <w:t>[</w:t>
      </w:r>
      <w:r w:rsidR="00DE68BF" w:rsidRPr="00E27083">
        <w:rPr>
          <w:rFonts w:ascii="Times New Roman" w:eastAsia="Times New Roman" w:hAnsi="Times New Roman" w:cs="Times New Roman"/>
          <w:sz w:val="28"/>
          <w:szCs w:val="28"/>
          <w:lang w:val="kk-KZ" w:eastAsia="ru-RU"/>
        </w:rPr>
        <w:t>4</w:t>
      </w:r>
      <w:r w:rsidR="00C2518E"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187</w:t>
      </w:r>
      <w:r w:rsidR="00C2518E" w:rsidRPr="00E27083">
        <w:rPr>
          <w:rFonts w:ascii="Times New Roman" w:eastAsia="Times New Roman" w:hAnsi="Times New Roman" w:cs="Times New Roman"/>
          <w:sz w:val="28"/>
          <w:szCs w:val="28"/>
          <w:lang w:val="kk-KZ" w:eastAsia="ru-RU"/>
        </w:rPr>
        <w:t xml:space="preserve"> б.</w:t>
      </w:r>
      <w:r w:rsidR="00E5314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Бұл анықтама қазақ әні</w:t>
      </w:r>
      <w:r w:rsidR="00285F98" w:rsidRPr="00E27083">
        <w:rPr>
          <w:rFonts w:ascii="Times New Roman" w:eastAsia="Times New Roman" w:hAnsi="Times New Roman" w:cs="Times New Roman"/>
          <w:sz w:val="28"/>
          <w:szCs w:val="28"/>
          <w:lang w:val="kk-KZ" w:eastAsia="ru-RU"/>
        </w:rPr>
        <w:t>н</w:t>
      </w:r>
      <w:r w:rsidRPr="00E27083">
        <w:rPr>
          <w:rFonts w:ascii="Times New Roman" w:eastAsia="Times New Roman" w:hAnsi="Times New Roman" w:cs="Times New Roman"/>
          <w:sz w:val="28"/>
          <w:szCs w:val="28"/>
          <w:lang w:val="kk-KZ" w:eastAsia="ru-RU"/>
        </w:rPr>
        <w:t>дегі «ай», «ой», «дүние-ай» одағайларының музыкалық функциясын теориялық тұрғыдан нақтылайды: олар жай эмоционалдық қосымша емес</w:t>
      </w:r>
      <w:r w:rsidR="00285F98"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олар вокалдық тілдің субвербальды семантикалық қабаты.</w:t>
      </w:r>
    </w:p>
    <w:p w14:paraId="4112CA61" w14:textId="59B53CC6" w:rsidR="0031622F" w:rsidRPr="00E27083" w:rsidRDefault="0031622F"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Уотсонның госпел</w:t>
      </w:r>
      <w:r w:rsidR="00285F98" w:rsidRPr="00E27083">
        <w:rPr>
          <w:rFonts w:ascii="Times New Roman" w:eastAsia="Times New Roman" w:hAnsi="Times New Roman" w:cs="Times New Roman"/>
          <w:sz w:val="28"/>
          <w:szCs w:val="28"/>
          <w:lang w:val="kk-KZ" w:eastAsia="ru-RU"/>
        </w:rPr>
        <w:t>дарда кездесетін</w:t>
      </w:r>
      <w:r w:rsidRPr="00E27083">
        <w:rPr>
          <w:rFonts w:ascii="Times New Roman" w:eastAsia="Times New Roman" w:hAnsi="Times New Roman" w:cs="Times New Roman"/>
          <w:sz w:val="28"/>
          <w:szCs w:val="28"/>
          <w:lang w:val="kk-KZ" w:eastAsia="ru-RU"/>
        </w:rPr>
        <w:t xml:space="preserve"> </w:t>
      </w:r>
      <w:r w:rsidR="00285F98" w:rsidRPr="00E27083">
        <w:rPr>
          <w:rFonts w:ascii="Times New Roman" w:eastAsia="Times New Roman" w:hAnsi="Times New Roman" w:cs="Times New Roman"/>
          <w:sz w:val="28"/>
          <w:szCs w:val="28"/>
          <w:lang w:val="kk-KZ" w:eastAsia="ru-RU"/>
        </w:rPr>
        <w:t xml:space="preserve">«Hallelujah», «Yes Lord», «Amen» сияқты </w:t>
      </w:r>
      <w:r w:rsidRPr="00E27083">
        <w:rPr>
          <w:rFonts w:ascii="Times New Roman" w:eastAsia="Times New Roman" w:hAnsi="Times New Roman" w:cs="Times New Roman"/>
          <w:sz w:val="28"/>
          <w:szCs w:val="28"/>
          <w:lang w:val="kk-KZ" w:eastAsia="ru-RU"/>
        </w:rPr>
        <w:t xml:space="preserve">одағайлары туралы бақылауы осы теориялық тұжырымды нақты мысалмен растайды: «бүгінгі госпел музыкасының не екені және не болып жатқаны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афроамерикалық музыканың үздіксіз дамуының бөлігі» </w:t>
      </w:r>
      <w:r w:rsidR="00285F98" w:rsidRPr="00E27083">
        <w:rPr>
          <w:rFonts w:ascii="Times New Roman" w:eastAsia="Times New Roman" w:hAnsi="Times New Roman" w:cs="Times New Roman"/>
          <w:sz w:val="28"/>
          <w:szCs w:val="28"/>
          <w:lang w:val="kk-KZ" w:eastAsia="ru-RU"/>
        </w:rPr>
        <w:t>[</w:t>
      </w:r>
      <w:r w:rsidR="00DE68BF" w:rsidRPr="00E27083">
        <w:rPr>
          <w:rFonts w:ascii="Times New Roman" w:eastAsia="Times New Roman" w:hAnsi="Times New Roman" w:cs="Times New Roman"/>
          <w:sz w:val="28"/>
          <w:szCs w:val="28"/>
          <w:lang w:val="kk-KZ" w:eastAsia="ru-RU"/>
        </w:rPr>
        <w:t>68</w:t>
      </w:r>
      <w:r w:rsidR="00C2518E" w:rsidRPr="00E27083">
        <w:rPr>
          <w:rFonts w:ascii="Times New Roman" w:eastAsia="Times New Roman" w:hAnsi="Times New Roman" w:cs="Times New Roman"/>
          <w:sz w:val="28"/>
          <w:szCs w:val="28"/>
          <w:lang w:val="kk-KZ" w:eastAsia="ru-RU"/>
        </w:rPr>
        <w:t>, 6</w:t>
      </w:r>
      <w:r w:rsidRPr="00E27083">
        <w:rPr>
          <w:rFonts w:ascii="Times New Roman" w:eastAsia="Times New Roman" w:hAnsi="Times New Roman" w:cs="Times New Roman"/>
          <w:sz w:val="28"/>
          <w:szCs w:val="28"/>
          <w:lang w:val="kk-KZ" w:eastAsia="ru-RU"/>
        </w:rPr>
        <w:t>2</w:t>
      </w:r>
      <w:r w:rsidR="00C2518E" w:rsidRPr="00E27083">
        <w:rPr>
          <w:rFonts w:ascii="Times New Roman" w:eastAsia="Times New Roman" w:hAnsi="Times New Roman" w:cs="Times New Roman"/>
          <w:sz w:val="28"/>
          <w:szCs w:val="28"/>
          <w:lang w:val="kk-KZ" w:eastAsia="ru-RU"/>
        </w:rPr>
        <w:t xml:space="preserve"> б.</w:t>
      </w:r>
      <w:r w:rsidR="00285F98"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Одағай сол дамудың бастапқы нүктесінен соңғы нүктесіне дейін сақталып келеді және бұл сақталу кездейсоқ емес</w:t>
      </w:r>
      <w:r w:rsidR="00285F98"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ол вокалдық тілдің мәдени жады.</w:t>
      </w:r>
      <w:r w:rsidR="00EE276C">
        <w:rPr>
          <w:rFonts w:ascii="Times New Roman" w:eastAsia="Times New Roman" w:hAnsi="Times New Roman" w:cs="Times New Roman"/>
          <w:sz w:val="28"/>
          <w:szCs w:val="28"/>
          <w:lang w:val="kk-KZ" w:eastAsia="ru-RU"/>
        </w:rPr>
        <w:t xml:space="preserve"> Осылайша, эмансипация(азат болу) үдерісінің практикалық көрінісін құрайды.</w:t>
      </w:r>
    </w:p>
    <w:p w14:paraId="08EAC12F" w14:textId="087630B8" w:rsidR="0031622F" w:rsidRPr="00E27083" w:rsidRDefault="0031622F"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Поп форматта одағайдың орны екі стратегиялық тұрғыдан анықталады. Бірінші стратегия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вокализ функциясы: батыс попындағы «oooh», «yeah», «hey» вокализдері дәл осы функцияны атқарады. Монсонның «Freedom Sounds»</w:t>
      </w:r>
      <w:r w:rsidR="000D1E31" w:rsidRPr="00E27083">
        <w:rPr>
          <w:rFonts w:ascii="Times New Roman" w:eastAsia="Times New Roman" w:hAnsi="Times New Roman" w:cs="Times New Roman"/>
          <w:sz w:val="28"/>
          <w:szCs w:val="28"/>
          <w:lang w:val="kk-KZ" w:eastAsia="ru-RU"/>
        </w:rPr>
        <w:t>[7</w:t>
      </w:r>
      <w:r w:rsidR="00DE68BF" w:rsidRPr="00E27083">
        <w:rPr>
          <w:rFonts w:ascii="Times New Roman" w:eastAsia="Times New Roman" w:hAnsi="Times New Roman" w:cs="Times New Roman"/>
          <w:sz w:val="28"/>
          <w:szCs w:val="28"/>
          <w:lang w:val="kk-KZ" w:eastAsia="ru-RU"/>
        </w:rPr>
        <w:t>5</w:t>
      </w:r>
      <w:r w:rsidR="000D1E31"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еңбегінде джаздағы вокалдық экспрессия талданғанда одағайлар «аффектілік кодтар» ретінде анықталады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мәтіні жоқ, бірақ эмоци</w:t>
      </w:r>
      <w:r w:rsidR="00285F98" w:rsidRPr="00E27083">
        <w:rPr>
          <w:rFonts w:ascii="Times New Roman" w:eastAsia="Times New Roman" w:hAnsi="Times New Roman" w:cs="Times New Roman"/>
          <w:sz w:val="28"/>
          <w:szCs w:val="28"/>
          <w:lang w:val="kk-KZ" w:eastAsia="ru-RU"/>
        </w:rPr>
        <w:t>я</w:t>
      </w:r>
      <w:r w:rsidRPr="00E27083">
        <w:rPr>
          <w:rFonts w:ascii="Times New Roman" w:eastAsia="Times New Roman" w:hAnsi="Times New Roman" w:cs="Times New Roman"/>
          <w:sz w:val="28"/>
          <w:szCs w:val="28"/>
          <w:lang w:val="kk-KZ" w:eastAsia="ru-RU"/>
        </w:rPr>
        <w:t>лық жүктемесі жоғары семантикалық бірліктер. Қазақ</w:t>
      </w:r>
      <w:r w:rsidR="00285F98" w:rsidRPr="00E27083">
        <w:rPr>
          <w:rFonts w:ascii="Times New Roman" w:eastAsia="Times New Roman" w:hAnsi="Times New Roman" w:cs="Times New Roman"/>
          <w:sz w:val="28"/>
          <w:szCs w:val="28"/>
          <w:lang w:val="kk-KZ" w:eastAsia="ru-RU"/>
        </w:rPr>
        <w:t>тың</w:t>
      </w:r>
      <w:r w:rsidRPr="00E27083">
        <w:rPr>
          <w:rFonts w:ascii="Times New Roman" w:eastAsia="Times New Roman" w:hAnsi="Times New Roman" w:cs="Times New Roman"/>
          <w:sz w:val="28"/>
          <w:szCs w:val="28"/>
          <w:lang w:val="kk-KZ" w:eastAsia="ru-RU"/>
        </w:rPr>
        <w:t xml:space="preserve"> «ай» одағайы дәл осы нишада жұмыс істей алады: тыңдаушы мағынын білмесе де, эмоцияны тікелей қабылдайды.</w:t>
      </w:r>
    </w:p>
    <w:p w14:paraId="53FC3465" w14:textId="351DAF61" w:rsidR="0031622F" w:rsidRPr="00E27083" w:rsidRDefault="0031622F"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Екінші стратегия </w:t>
      </w:r>
      <w:r w:rsidR="00C91F41">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w:t>
      </w:r>
      <w:r w:rsidR="00285F98" w:rsidRPr="00E27083">
        <w:rPr>
          <w:rFonts w:ascii="Times New Roman" w:eastAsia="Times New Roman" w:hAnsi="Times New Roman" w:cs="Times New Roman"/>
          <w:sz w:val="28"/>
          <w:szCs w:val="28"/>
          <w:lang w:val="kk-KZ" w:eastAsia="ru-RU"/>
        </w:rPr>
        <w:t xml:space="preserve">құрылымдық </w:t>
      </w:r>
      <w:r w:rsidRPr="00E27083">
        <w:rPr>
          <w:rFonts w:ascii="Times New Roman" w:eastAsia="Times New Roman" w:hAnsi="Times New Roman" w:cs="Times New Roman"/>
          <w:sz w:val="28"/>
          <w:szCs w:val="28"/>
          <w:lang w:val="kk-KZ" w:eastAsia="ru-RU"/>
        </w:rPr>
        <w:t>позиция</w:t>
      </w:r>
      <w:r w:rsidR="00285F98"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шумақ пен қайырма арасындағы «bridge» бөлімінде немесе қайырманың кульминациялық нүктесінде одағай вокалдық апогей ретінде орналасады. Бхабханың гибридтілік теориясы бойынша, одағайды </w:t>
      </w:r>
      <w:r w:rsidR="00285F98" w:rsidRPr="00E27083">
        <w:rPr>
          <w:rFonts w:ascii="Times New Roman" w:eastAsia="Times New Roman" w:hAnsi="Times New Roman" w:cs="Times New Roman"/>
          <w:sz w:val="28"/>
          <w:szCs w:val="28"/>
          <w:lang w:val="kk-KZ" w:eastAsia="ru-RU"/>
        </w:rPr>
        <w:t>құрылымдық</w:t>
      </w:r>
      <w:r w:rsidRPr="00E27083">
        <w:rPr>
          <w:rFonts w:ascii="Times New Roman" w:eastAsia="Times New Roman" w:hAnsi="Times New Roman" w:cs="Times New Roman"/>
          <w:sz w:val="28"/>
          <w:szCs w:val="28"/>
          <w:lang w:val="kk-KZ" w:eastAsia="ru-RU"/>
        </w:rPr>
        <w:t xml:space="preserve"> элемент ретінде пайдалану </w:t>
      </w:r>
      <w:r w:rsidR="00F7090B">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оны «мимикрия» деңгейінен асырып, «Үшінші кеңістіктің» толыққанды мазмұны деңгейіне жеткізеді </w:t>
      </w:r>
      <w:r w:rsidR="00285F98" w:rsidRPr="00E27083">
        <w:rPr>
          <w:rFonts w:ascii="Times New Roman" w:eastAsia="Times New Roman" w:hAnsi="Times New Roman" w:cs="Times New Roman"/>
          <w:sz w:val="28"/>
          <w:szCs w:val="28"/>
          <w:lang w:val="kk-KZ" w:eastAsia="ru-RU"/>
        </w:rPr>
        <w:t>[</w:t>
      </w:r>
      <w:r w:rsidR="00DE68BF" w:rsidRPr="00E27083">
        <w:rPr>
          <w:rFonts w:ascii="Times New Roman" w:eastAsia="Times New Roman" w:hAnsi="Times New Roman" w:cs="Times New Roman"/>
          <w:sz w:val="28"/>
          <w:szCs w:val="28"/>
          <w:lang w:val="kk-KZ" w:eastAsia="ru-RU"/>
        </w:rPr>
        <w:t>31</w:t>
      </w:r>
      <w:r w:rsidR="000D1E31" w:rsidRPr="00E27083">
        <w:rPr>
          <w:rFonts w:ascii="Times New Roman" w:eastAsia="Times New Roman" w:hAnsi="Times New Roman" w:cs="Times New Roman"/>
          <w:sz w:val="28"/>
          <w:szCs w:val="28"/>
          <w:lang w:val="kk-KZ" w:eastAsia="ru-RU"/>
        </w:rPr>
        <w:t>, 64 б.</w:t>
      </w:r>
      <w:r w:rsidR="00285F98"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w:t>
      </w:r>
    </w:p>
    <w:p w14:paraId="6FE1E4B7" w14:textId="37863B86" w:rsidR="002E3CBA" w:rsidRPr="00E27083" w:rsidRDefault="00E00034"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Жоғарыда жүйеленген </w:t>
      </w:r>
      <w:r w:rsidR="005F293E" w:rsidRPr="00E27083">
        <w:rPr>
          <w:rFonts w:ascii="Times New Roman" w:eastAsia="Times New Roman" w:hAnsi="Times New Roman" w:cs="Times New Roman"/>
          <w:sz w:val="28"/>
          <w:szCs w:val="28"/>
          <w:lang w:val="kk-KZ" w:eastAsia="ru-RU"/>
        </w:rPr>
        <w:t>ақпаратты</w:t>
      </w:r>
      <w:r w:rsidRPr="00E27083">
        <w:rPr>
          <w:rFonts w:ascii="Times New Roman" w:eastAsia="Times New Roman" w:hAnsi="Times New Roman" w:cs="Times New Roman"/>
          <w:sz w:val="28"/>
          <w:szCs w:val="28"/>
          <w:lang w:val="kk-KZ" w:eastAsia="ru-RU"/>
        </w:rPr>
        <w:t xml:space="preserve"> </w:t>
      </w:r>
      <w:r w:rsidR="00F95D0C" w:rsidRPr="00E27083">
        <w:rPr>
          <w:rFonts w:ascii="Times New Roman" w:eastAsia="Times New Roman" w:hAnsi="Times New Roman" w:cs="Times New Roman"/>
          <w:sz w:val="28"/>
          <w:szCs w:val="28"/>
          <w:lang w:val="kk-KZ" w:eastAsia="ru-RU"/>
        </w:rPr>
        <w:t>қорыт</w:t>
      </w:r>
      <w:r w:rsidR="005F293E" w:rsidRPr="00E27083">
        <w:rPr>
          <w:rFonts w:ascii="Times New Roman" w:eastAsia="Times New Roman" w:hAnsi="Times New Roman" w:cs="Times New Roman"/>
          <w:sz w:val="28"/>
          <w:szCs w:val="28"/>
          <w:lang w:val="kk-KZ" w:eastAsia="ru-RU"/>
        </w:rPr>
        <w:t>а</w:t>
      </w:r>
      <w:r w:rsidR="00F95D0C"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келе, госпелд</w:t>
      </w:r>
      <w:r w:rsidR="00285F98" w:rsidRPr="00E27083">
        <w:rPr>
          <w:rFonts w:ascii="Times New Roman" w:eastAsia="Times New Roman" w:hAnsi="Times New Roman" w:cs="Times New Roman"/>
          <w:sz w:val="28"/>
          <w:szCs w:val="28"/>
          <w:lang w:val="kk-KZ" w:eastAsia="ru-RU"/>
        </w:rPr>
        <w:t>ы</w:t>
      </w:r>
      <w:r w:rsidRPr="00E27083">
        <w:rPr>
          <w:rFonts w:ascii="Times New Roman" w:eastAsia="Times New Roman" w:hAnsi="Times New Roman" w:cs="Times New Roman"/>
          <w:sz w:val="28"/>
          <w:szCs w:val="28"/>
          <w:lang w:val="kk-KZ" w:eastAsia="ru-RU"/>
        </w:rPr>
        <w:t>ң афроамерикалық поп</w:t>
      </w:r>
      <w:r w:rsidR="00285F98"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вокалына берген мұрасын үш деңгей</w:t>
      </w:r>
      <w:r w:rsidR="00285F98" w:rsidRPr="00E27083">
        <w:rPr>
          <w:rFonts w:ascii="Times New Roman" w:eastAsia="Times New Roman" w:hAnsi="Times New Roman" w:cs="Times New Roman"/>
          <w:sz w:val="28"/>
          <w:szCs w:val="28"/>
          <w:lang w:val="kk-KZ" w:eastAsia="ru-RU"/>
        </w:rPr>
        <w:t>г</w:t>
      </w:r>
      <w:r w:rsidRPr="00E27083">
        <w:rPr>
          <w:rFonts w:ascii="Times New Roman" w:eastAsia="Times New Roman" w:hAnsi="Times New Roman" w:cs="Times New Roman"/>
          <w:sz w:val="28"/>
          <w:szCs w:val="28"/>
          <w:lang w:val="kk-KZ" w:eastAsia="ru-RU"/>
        </w:rPr>
        <w:t xml:space="preserve">е </w:t>
      </w:r>
      <w:r w:rsidR="00285F98" w:rsidRPr="00E27083">
        <w:rPr>
          <w:rFonts w:ascii="Times New Roman" w:eastAsia="Times New Roman" w:hAnsi="Times New Roman" w:cs="Times New Roman"/>
          <w:sz w:val="28"/>
          <w:szCs w:val="28"/>
          <w:lang w:val="kk-KZ" w:eastAsia="ru-RU"/>
        </w:rPr>
        <w:t xml:space="preserve">бөліп </w:t>
      </w:r>
      <w:r w:rsidRPr="00E27083">
        <w:rPr>
          <w:rFonts w:ascii="Times New Roman" w:eastAsia="Times New Roman" w:hAnsi="Times New Roman" w:cs="Times New Roman"/>
          <w:sz w:val="28"/>
          <w:szCs w:val="28"/>
          <w:lang w:val="kk-KZ" w:eastAsia="ru-RU"/>
        </w:rPr>
        <w:t>қарастыруға болады</w:t>
      </w:r>
      <w:r w:rsidR="002E3CBA" w:rsidRPr="00E27083">
        <w:rPr>
          <w:rFonts w:ascii="Times New Roman" w:eastAsia="Times New Roman" w:hAnsi="Times New Roman" w:cs="Times New Roman"/>
          <w:sz w:val="28"/>
          <w:szCs w:val="28"/>
          <w:lang w:val="kk-KZ" w:eastAsia="ru-RU"/>
        </w:rPr>
        <w:t>:</w:t>
      </w:r>
    </w:p>
    <w:p w14:paraId="2ECB5692" w14:textId="158F7C0F" w:rsidR="002E3CBA" w:rsidRPr="00E27083" w:rsidRDefault="00E00034" w:rsidP="004A3DE9">
      <w:pPr>
        <w:pStyle w:val="a5"/>
        <w:numPr>
          <w:ilvl w:val="0"/>
          <w:numId w:val="16"/>
        </w:numPr>
        <w:tabs>
          <w:tab w:val="left" w:pos="993"/>
        </w:tabs>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Техникалық деңгейде: мелизматика, </w:t>
      </w:r>
      <w:r w:rsidR="005F293E" w:rsidRPr="00E27083">
        <w:rPr>
          <w:rFonts w:ascii="Times New Roman" w:eastAsia="Times New Roman" w:hAnsi="Times New Roman" w:cs="Times New Roman"/>
          <w:sz w:val="28"/>
          <w:szCs w:val="28"/>
          <w:lang w:val="kk-KZ" w:eastAsia="ru-RU"/>
        </w:rPr>
        <w:t>шақыру-жауап беру</w:t>
      </w:r>
      <w:r w:rsidR="00780F74" w:rsidRPr="00E27083">
        <w:rPr>
          <w:rFonts w:ascii="Times New Roman" w:eastAsia="Times New Roman" w:hAnsi="Times New Roman" w:cs="Times New Roman"/>
          <w:sz w:val="28"/>
          <w:szCs w:val="28"/>
          <w:lang w:val="kk-KZ" w:eastAsia="ru-RU"/>
        </w:rPr>
        <w:t xml:space="preserve"> </w:t>
      </w:r>
      <w:r w:rsidR="005F293E"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call-and-response</w:t>
      </w:r>
      <w:r w:rsidR="005F293E" w:rsidRPr="00E27083">
        <w:rPr>
          <w:rFonts w:ascii="Times New Roman" w:eastAsia="Times New Roman" w:hAnsi="Times New Roman" w:cs="Times New Roman"/>
          <w:sz w:val="28"/>
          <w:szCs w:val="28"/>
          <w:lang w:val="kk-KZ" w:eastAsia="ru-RU"/>
        </w:rPr>
        <w:t>) ж</w:t>
      </w:r>
      <w:r w:rsidR="00780F74" w:rsidRPr="00E27083">
        <w:rPr>
          <w:rFonts w:ascii="Times New Roman" w:eastAsia="Times New Roman" w:hAnsi="Times New Roman" w:cs="Times New Roman"/>
          <w:sz w:val="28"/>
          <w:szCs w:val="28"/>
          <w:lang w:val="kk-KZ" w:eastAsia="ru-RU"/>
        </w:rPr>
        <w:t>ә</w:t>
      </w:r>
      <w:r w:rsidR="005F293E" w:rsidRPr="00E27083">
        <w:rPr>
          <w:rFonts w:ascii="Times New Roman" w:eastAsia="Times New Roman" w:hAnsi="Times New Roman" w:cs="Times New Roman"/>
          <w:sz w:val="28"/>
          <w:szCs w:val="28"/>
          <w:lang w:val="kk-KZ" w:eastAsia="ru-RU"/>
        </w:rPr>
        <w:t>не</w:t>
      </w:r>
      <w:r w:rsidRPr="00E27083">
        <w:rPr>
          <w:rFonts w:ascii="Times New Roman" w:eastAsia="Times New Roman" w:hAnsi="Times New Roman" w:cs="Times New Roman"/>
          <w:sz w:val="28"/>
          <w:szCs w:val="28"/>
          <w:lang w:val="kk-KZ" w:eastAsia="ru-RU"/>
        </w:rPr>
        <w:t xml:space="preserve"> ритмдік пульсация. </w:t>
      </w:r>
    </w:p>
    <w:p w14:paraId="2885B1F5" w14:textId="77777777" w:rsidR="002E3CBA" w:rsidRPr="00E27083" w:rsidRDefault="00E00034" w:rsidP="004A3DE9">
      <w:pPr>
        <w:pStyle w:val="a5"/>
        <w:numPr>
          <w:ilvl w:val="0"/>
          <w:numId w:val="16"/>
        </w:numPr>
        <w:tabs>
          <w:tab w:val="left" w:pos="993"/>
        </w:tabs>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lastRenderedPageBreak/>
        <w:t>Эстетикалық деңгейде: вокалдың сезімдік шынайылығы, «raw emotion» (шикі эмоция) принципі, аудиторияны ортақ тәжірибеге тарту функциясы.</w:t>
      </w:r>
    </w:p>
    <w:p w14:paraId="03ADA214" w14:textId="24674318" w:rsidR="00E00034" w:rsidRPr="00E27083" w:rsidRDefault="00E00034" w:rsidP="004A3DE9">
      <w:pPr>
        <w:pStyle w:val="a5"/>
        <w:numPr>
          <w:ilvl w:val="0"/>
          <w:numId w:val="16"/>
        </w:numPr>
        <w:tabs>
          <w:tab w:val="left" w:pos="993"/>
        </w:tabs>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Идеологиялық деңгейде: азаттық, қарсылық, тірліктің музыкалық тілі.</w:t>
      </w:r>
    </w:p>
    <w:p w14:paraId="358AAE75" w14:textId="325578EB" w:rsidR="00E00034" w:rsidRPr="00E27083" w:rsidRDefault="00E00034"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Дитрих Бонхоффердің теологиялық бағасы осы синтезді мәдениеттанымдық деңгейге көтереді: ол спиричуэлдерді афроамерикандықтардың христиандыққа қосқан «ең ықпалды үлесі» деп атады </w:t>
      </w:r>
      <w:r w:rsidR="000D1E31" w:rsidRPr="00E27083">
        <w:rPr>
          <w:rFonts w:ascii="Times New Roman" w:eastAsia="Times New Roman" w:hAnsi="Times New Roman" w:cs="Times New Roman"/>
          <w:sz w:val="28"/>
          <w:szCs w:val="28"/>
          <w:lang w:val="kk-KZ" w:eastAsia="ru-RU"/>
        </w:rPr>
        <w:t>[</w:t>
      </w:r>
      <w:r w:rsidR="00DE68BF" w:rsidRPr="00E27083">
        <w:rPr>
          <w:rFonts w:ascii="Times New Roman" w:eastAsia="Times New Roman" w:hAnsi="Times New Roman" w:cs="Times New Roman"/>
          <w:sz w:val="28"/>
          <w:szCs w:val="28"/>
          <w:lang w:val="kk-KZ" w:eastAsia="ru-RU"/>
        </w:rPr>
        <w:t>75</w:t>
      </w:r>
      <w:r w:rsidR="000D1E31"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7</w:t>
      </w:r>
      <w:r w:rsidR="000D1E31" w:rsidRPr="00E27083">
        <w:rPr>
          <w:rFonts w:ascii="Times New Roman" w:eastAsia="Times New Roman" w:hAnsi="Times New Roman" w:cs="Times New Roman"/>
          <w:sz w:val="28"/>
          <w:szCs w:val="28"/>
          <w:lang w:val="kk-KZ" w:eastAsia="ru-RU"/>
        </w:rPr>
        <w:t xml:space="preserve"> б.]</w:t>
      </w:r>
      <w:r w:rsidRPr="00E27083">
        <w:rPr>
          <w:rFonts w:ascii="Times New Roman" w:eastAsia="Times New Roman" w:hAnsi="Times New Roman" w:cs="Times New Roman"/>
          <w:sz w:val="28"/>
          <w:szCs w:val="28"/>
          <w:lang w:val="kk-KZ" w:eastAsia="ru-RU"/>
        </w:rPr>
        <w:t>. В.Дюбуа сипаттағандай, «</w:t>
      </w:r>
      <w:r w:rsidR="005F293E" w:rsidRPr="00E27083">
        <w:rPr>
          <w:rFonts w:ascii="Times New Roman" w:eastAsia="Times New Roman" w:hAnsi="Times New Roman" w:cs="Times New Roman"/>
          <w:sz w:val="28"/>
          <w:szCs w:val="28"/>
          <w:lang w:val="kk-KZ" w:eastAsia="ru-RU"/>
        </w:rPr>
        <w:t>африкандық</w:t>
      </w:r>
      <w:r w:rsidRPr="00E27083">
        <w:rPr>
          <w:rFonts w:ascii="Times New Roman" w:eastAsia="Times New Roman" w:hAnsi="Times New Roman" w:cs="Times New Roman"/>
          <w:sz w:val="28"/>
          <w:szCs w:val="28"/>
          <w:lang w:val="kk-KZ" w:eastAsia="ru-RU"/>
        </w:rPr>
        <w:t xml:space="preserve"> халық әні </w:t>
      </w:r>
      <w:r w:rsidR="009949C3" w:rsidRPr="00E27083">
        <w:rPr>
          <w:rFonts w:ascii="Times New Roman" w:eastAsia="Times New Roman" w:hAnsi="Times New Roman" w:cs="Times New Roman"/>
          <w:sz w:val="28"/>
          <w:szCs w:val="28"/>
          <w:lang w:val="kk-KZ" w:eastAsia="ru-RU"/>
        </w:rPr>
        <w:t>-</w:t>
      </w:r>
      <w:r w:rsidR="00285F98"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ырғақты, ырымшыл дыбыс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бүгін жай америка</w:t>
      </w:r>
      <w:r w:rsidR="00285F98" w:rsidRPr="00E27083">
        <w:rPr>
          <w:rFonts w:ascii="Times New Roman" w:eastAsia="Times New Roman" w:hAnsi="Times New Roman" w:cs="Times New Roman"/>
          <w:sz w:val="28"/>
          <w:szCs w:val="28"/>
          <w:lang w:val="kk-KZ" w:eastAsia="ru-RU"/>
        </w:rPr>
        <w:t>л</w:t>
      </w:r>
      <w:r w:rsidRPr="00E27083">
        <w:rPr>
          <w:rFonts w:ascii="Times New Roman" w:eastAsia="Times New Roman" w:hAnsi="Times New Roman" w:cs="Times New Roman"/>
          <w:sz w:val="28"/>
          <w:szCs w:val="28"/>
          <w:lang w:val="kk-KZ" w:eastAsia="ru-RU"/>
        </w:rPr>
        <w:t xml:space="preserve">ық музыка ретінде ғана емес, осы жағалауда туған адамзат тәжірибесінің ең сұлу көрінісі ретінде тұр» </w:t>
      </w:r>
      <w:r w:rsidR="00285F98" w:rsidRPr="00E27083">
        <w:rPr>
          <w:rFonts w:ascii="Times New Roman" w:eastAsia="Times New Roman" w:hAnsi="Times New Roman" w:cs="Times New Roman"/>
          <w:sz w:val="28"/>
          <w:szCs w:val="28"/>
          <w:lang w:val="kk-KZ" w:eastAsia="ru-RU"/>
        </w:rPr>
        <w:t>[</w:t>
      </w:r>
      <w:r w:rsidR="00DE68BF" w:rsidRPr="00E27083">
        <w:rPr>
          <w:rFonts w:ascii="Times New Roman" w:eastAsia="Times New Roman" w:hAnsi="Times New Roman" w:cs="Times New Roman"/>
          <w:sz w:val="28"/>
          <w:szCs w:val="28"/>
          <w:lang w:val="kk-KZ" w:eastAsia="ru-RU"/>
        </w:rPr>
        <w:t>75</w:t>
      </w:r>
      <w:r w:rsidR="000D1E31"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8</w:t>
      </w:r>
      <w:r w:rsidR="000D1E31" w:rsidRPr="00E27083">
        <w:rPr>
          <w:rFonts w:ascii="Times New Roman" w:eastAsia="Times New Roman" w:hAnsi="Times New Roman" w:cs="Times New Roman"/>
          <w:sz w:val="28"/>
          <w:szCs w:val="28"/>
          <w:lang w:val="kk-KZ" w:eastAsia="ru-RU"/>
        </w:rPr>
        <w:t xml:space="preserve"> б.</w:t>
      </w:r>
      <w:r w:rsidR="00285F98"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Осы «адамзат тәжірибесінің ең сұлу көрінісі» деген формула поп</w:t>
      </w:r>
      <w:r w:rsidR="00A3384F"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вокалдың функциясын анықтайды: ол жеке дыбыс емес</w:t>
      </w:r>
      <w:r w:rsidR="00A3384F"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ол мәдени жады мен ұжымдық субъектіліктің дыбыстық архиві.</w:t>
      </w:r>
    </w:p>
    <w:p w14:paraId="5F9B500B" w14:textId="4899B7F2" w:rsidR="00022936" w:rsidRPr="00E27083" w:rsidRDefault="00D736A5" w:rsidP="00EA6F1A">
      <w:pPr>
        <w:pStyle w:val="a5"/>
        <w:ind w:firstLine="709"/>
        <w:contextualSpacing/>
        <w:jc w:val="both"/>
        <w:rPr>
          <w:rFonts w:ascii="Times New Roman" w:hAnsi="Times New Roman" w:cs="Times New Roman"/>
          <w:sz w:val="28"/>
          <w:szCs w:val="28"/>
          <w:lang w:val="kk-KZ"/>
        </w:rPr>
      </w:pPr>
      <w:r w:rsidRPr="00E27083">
        <w:rPr>
          <w:rFonts w:ascii="Times New Roman" w:eastAsia="Times New Roman" w:hAnsi="Times New Roman" w:cs="Times New Roman"/>
          <w:sz w:val="28"/>
          <w:szCs w:val="28"/>
          <w:lang w:val="kk-KZ" w:eastAsia="ru-RU"/>
        </w:rPr>
        <w:t xml:space="preserve">Бруно Неттлдің музыкалық өзгеріс теориясы осы тарихи бақылауларды жалпы этномузыколгиялық заңдылық деңгейіне көтереді. Неттлдің «The Study of Ethnomusicology» еңбегінде дәстүрлі музыкалық жүйенің жаңа мәдени контекстпен диалогы «музыкалық өзгеріс» (musical change)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тіршіліктің бұзылуы емес, эволюциялық жаңару механизмі ретінде анықталады </w:t>
      </w:r>
      <w:r w:rsidR="00593AEC" w:rsidRPr="00E27083">
        <w:rPr>
          <w:rFonts w:ascii="Times New Roman" w:eastAsia="Times New Roman" w:hAnsi="Times New Roman" w:cs="Times New Roman"/>
          <w:sz w:val="28"/>
          <w:szCs w:val="28"/>
          <w:lang w:val="kk-KZ" w:eastAsia="ru-RU"/>
        </w:rPr>
        <w:t>[</w:t>
      </w:r>
      <w:r w:rsidR="00DE68BF" w:rsidRPr="00E27083">
        <w:rPr>
          <w:rFonts w:ascii="Times New Roman" w:eastAsia="Times New Roman" w:hAnsi="Times New Roman" w:cs="Times New Roman"/>
          <w:sz w:val="28"/>
          <w:szCs w:val="28"/>
          <w:lang w:val="kk-KZ" w:eastAsia="ru-RU"/>
        </w:rPr>
        <w:t>3</w:t>
      </w:r>
      <w:r w:rsidR="000D1E31"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272</w:t>
      </w:r>
      <w:r w:rsidR="000D1E31" w:rsidRPr="00E27083">
        <w:rPr>
          <w:rFonts w:ascii="Times New Roman" w:eastAsia="Times New Roman" w:hAnsi="Times New Roman" w:cs="Times New Roman"/>
          <w:sz w:val="28"/>
          <w:szCs w:val="28"/>
          <w:lang w:val="kk-KZ" w:eastAsia="ru-RU"/>
        </w:rPr>
        <w:t xml:space="preserve"> б.</w:t>
      </w:r>
      <w:r w:rsidR="00593AEC"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Неттл үшін маңыздысы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өзгерістің сыртқы мәжбүрлеуден емес, ішкі мәдени динамикадан туындайтын жағдайы: мұндай өзгеріс дәстүрдің жаңа акустикалық, эстетикалық және әлеуметтік контексттерге бейімделуінің белгісі. Афроамерикалық вокалдық мәдениеттің модернизм дәуіріндегі трансформациясы дәл осы ішкі динамиканың ең айғақты үлгісі: граммофон индустриясы, радио хабар таратулары және Харлем Ренессансы (1920</w:t>
      </w:r>
      <w:r w:rsidR="00593AEC"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1930-жылдар) жаңа технологиялық-мәдени контекст туғызды, ал афроамерикалық орындаушылар бұл контекстке «ring shout» матрицасынан шыққан вокалдық принциптерін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мелизматика, микротональдық интонация, дауыстық тембр ойыны </w:t>
      </w:r>
      <w:r w:rsidR="00265BAE">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бейімдей отырып жауап берді</w:t>
      </w:r>
      <w:r w:rsidR="000D1E31" w:rsidRPr="00E27083">
        <w:rPr>
          <w:rFonts w:ascii="Times New Roman" w:eastAsia="Times New Roman" w:hAnsi="Times New Roman" w:cs="Times New Roman"/>
          <w:sz w:val="28"/>
          <w:szCs w:val="28"/>
          <w:lang w:val="kk-KZ" w:eastAsia="ru-RU"/>
        </w:rPr>
        <w:t>[</w:t>
      </w:r>
      <w:r w:rsidR="00DE68BF" w:rsidRPr="00E27083">
        <w:rPr>
          <w:rFonts w:ascii="Times New Roman" w:eastAsia="Times New Roman" w:hAnsi="Times New Roman" w:cs="Times New Roman"/>
          <w:sz w:val="28"/>
          <w:szCs w:val="28"/>
          <w:lang w:val="kk-KZ" w:eastAsia="ru-RU"/>
        </w:rPr>
        <w:t>3</w:t>
      </w:r>
      <w:r w:rsidR="000D1E31" w:rsidRPr="00E27083">
        <w:rPr>
          <w:rFonts w:ascii="Times New Roman" w:eastAsia="Times New Roman" w:hAnsi="Times New Roman" w:cs="Times New Roman"/>
          <w:sz w:val="28"/>
          <w:szCs w:val="28"/>
          <w:lang w:val="kk-KZ" w:eastAsia="ru-RU"/>
        </w:rPr>
        <w:t>, 272 б.].</w:t>
      </w:r>
    </w:p>
    <w:p w14:paraId="361C8DC8" w14:textId="495E21E2" w:rsidR="005C51E3" w:rsidRPr="00E27083" w:rsidRDefault="00416D7E"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hAnsi="Times New Roman" w:cs="Times New Roman"/>
          <w:sz w:val="28"/>
          <w:szCs w:val="28"/>
          <w:lang w:val="kk-KZ" w:bidi="hi-IN"/>
        </w:rPr>
        <w:t xml:space="preserve">1950-жылдарға қарай джаз жарты ғасырлық тарихы бар, өз канондары мен эстетикасы қалыптасқан бірнеше стильдерден тұратын </w:t>
      </w:r>
      <w:r w:rsidR="00D736A5" w:rsidRPr="00E27083">
        <w:rPr>
          <w:rFonts w:ascii="Times New Roman" w:hAnsi="Times New Roman" w:cs="Times New Roman"/>
          <w:sz w:val="28"/>
          <w:szCs w:val="28"/>
          <w:lang w:val="kk-KZ" w:bidi="hi-IN"/>
        </w:rPr>
        <w:t xml:space="preserve">джаз </w:t>
      </w:r>
      <w:r w:rsidRPr="00E27083">
        <w:rPr>
          <w:rFonts w:ascii="Times New Roman" w:hAnsi="Times New Roman" w:cs="Times New Roman"/>
          <w:sz w:val="28"/>
          <w:szCs w:val="28"/>
          <w:lang w:val="kk-KZ" w:bidi="hi-IN"/>
        </w:rPr>
        <w:t>музыкалық өнер құбылысы ретінде толық қалыптасты</w:t>
      </w:r>
      <w:r w:rsidR="00820305" w:rsidRPr="00E27083">
        <w:rPr>
          <w:rFonts w:ascii="Times New Roman" w:hAnsi="Times New Roman" w:cs="Times New Roman"/>
          <w:sz w:val="28"/>
          <w:szCs w:val="28"/>
          <w:lang w:val="kk-KZ" w:bidi="hi-IN"/>
        </w:rPr>
        <w:t xml:space="preserve"> </w:t>
      </w:r>
      <w:r w:rsidR="000D1E31" w:rsidRPr="00E27083">
        <w:rPr>
          <w:rFonts w:ascii="Times New Roman" w:hAnsi="Times New Roman" w:cs="Times New Roman"/>
          <w:sz w:val="28"/>
          <w:szCs w:val="28"/>
          <w:lang w:val="kk-KZ" w:bidi="hi-IN"/>
        </w:rPr>
        <w:t>[</w:t>
      </w:r>
      <w:r w:rsidR="000D1E31" w:rsidRPr="00763C47">
        <w:rPr>
          <w:rFonts w:ascii="Times New Roman" w:hAnsi="Times New Roman" w:cs="Times New Roman"/>
          <w:sz w:val="28"/>
          <w:szCs w:val="28"/>
          <w:lang w:val="kk-KZ" w:bidi="hi-IN"/>
        </w:rPr>
        <w:t>7</w:t>
      </w:r>
      <w:r w:rsidR="00DE68BF" w:rsidRPr="00763C47">
        <w:rPr>
          <w:rFonts w:ascii="Times New Roman" w:hAnsi="Times New Roman" w:cs="Times New Roman"/>
          <w:sz w:val="28"/>
          <w:szCs w:val="28"/>
          <w:lang w:val="kk-KZ" w:bidi="hi-IN"/>
        </w:rPr>
        <w:t>6</w:t>
      </w:r>
      <w:r w:rsidR="000D1E31" w:rsidRPr="00763C47">
        <w:rPr>
          <w:rFonts w:ascii="Times New Roman" w:hAnsi="Times New Roman" w:cs="Times New Roman"/>
          <w:sz w:val="28"/>
          <w:szCs w:val="28"/>
          <w:shd w:val="clear" w:color="auto" w:fill="FFFFFF" w:themeFill="background1"/>
          <w:lang w:val="kk-KZ" w:bidi="hi-IN"/>
        </w:rPr>
        <w:t>]</w:t>
      </w:r>
      <w:r w:rsidR="00763C47">
        <w:rPr>
          <w:rFonts w:ascii="Times New Roman" w:hAnsi="Times New Roman" w:cs="Times New Roman"/>
          <w:sz w:val="28"/>
          <w:szCs w:val="28"/>
          <w:shd w:val="clear" w:color="auto" w:fill="FFFFFF" w:themeFill="background1"/>
          <w:lang w:val="kk-KZ" w:bidi="hi-IN"/>
        </w:rPr>
        <w:t xml:space="preserve">. </w:t>
      </w:r>
      <w:r w:rsidR="00763C47" w:rsidRPr="00763C47">
        <w:rPr>
          <w:rFonts w:ascii="Times New Roman" w:hAnsi="Times New Roman" w:cs="Times New Roman"/>
          <w:sz w:val="28"/>
          <w:szCs w:val="28"/>
          <w:shd w:val="clear" w:color="auto" w:fill="FFFFFF" w:themeFill="background1"/>
          <w:lang w:val="kk-KZ" w:bidi="hi-IN"/>
        </w:rPr>
        <w:t xml:space="preserve"> </w:t>
      </w:r>
      <w:r w:rsidR="005C51E3" w:rsidRPr="00763C47">
        <w:rPr>
          <w:rFonts w:ascii="Times New Roman" w:hAnsi="Times New Roman" w:cs="Times New Roman"/>
          <w:sz w:val="28"/>
          <w:szCs w:val="28"/>
          <w:shd w:val="clear" w:color="auto" w:fill="FFFFFF" w:themeFill="background1"/>
          <w:lang w:val="kk-KZ"/>
        </w:rPr>
        <w:t>Екінші</w:t>
      </w:r>
      <w:r w:rsidR="005C51E3" w:rsidRPr="00E27083">
        <w:rPr>
          <w:rFonts w:ascii="Times New Roman" w:hAnsi="Times New Roman" w:cs="Times New Roman"/>
          <w:sz w:val="28"/>
          <w:szCs w:val="28"/>
          <w:lang w:val="kk-KZ"/>
        </w:rPr>
        <w:t xml:space="preserve"> дүниежүзілік соғыстан кейін әлемдік мәдениетте орын алған түбегейлі төңкерістер </w:t>
      </w:r>
      <w:r w:rsidR="009949C3" w:rsidRPr="00E27083">
        <w:rPr>
          <w:rFonts w:ascii="Times New Roman" w:hAnsi="Times New Roman" w:cs="Times New Roman"/>
          <w:sz w:val="28"/>
          <w:szCs w:val="28"/>
          <w:lang w:val="kk-KZ"/>
        </w:rPr>
        <w:t>-</w:t>
      </w:r>
      <w:r w:rsidR="005C51E3" w:rsidRPr="00E27083">
        <w:rPr>
          <w:rFonts w:ascii="Times New Roman" w:hAnsi="Times New Roman" w:cs="Times New Roman"/>
          <w:sz w:val="28"/>
          <w:szCs w:val="28"/>
          <w:lang w:val="kk-KZ"/>
        </w:rPr>
        <w:t xml:space="preserve"> колониализмге қарсы күрес, нәсілдік теңдік қозғалысы, жыныстық дискриминацияға қарсы наразылық </w:t>
      </w:r>
      <w:r w:rsidR="009949C3" w:rsidRPr="00E27083">
        <w:rPr>
          <w:rFonts w:ascii="Times New Roman" w:hAnsi="Times New Roman" w:cs="Times New Roman"/>
          <w:sz w:val="28"/>
          <w:szCs w:val="28"/>
          <w:lang w:val="kk-KZ"/>
        </w:rPr>
        <w:t>-</w:t>
      </w:r>
      <w:r w:rsidR="005C51E3" w:rsidRPr="00E27083">
        <w:rPr>
          <w:rFonts w:ascii="Times New Roman" w:hAnsi="Times New Roman" w:cs="Times New Roman"/>
          <w:sz w:val="28"/>
          <w:szCs w:val="28"/>
          <w:lang w:val="kk-KZ"/>
        </w:rPr>
        <w:t xml:space="preserve"> поп вокалдық орындаушылықтағы модификация процесінің жаңа эволюциялық кезеңін белгіледі</w:t>
      </w:r>
      <w:r w:rsidR="000D1E31" w:rsidRPr="00E27083">
        <w:rPr>
          <w:rFonts w:ascii="Times New Roman" w:hAnsi="Times New Roman" w:cs="Times New Roman"/>
          <w:sz w:val="28"/>
          <w:szCs w:val="28"/>
          <w:lang w:val="kk-KZ"/>
        </w:rPr>
        <w:t>. Б</w:t>
      </w:r>
      <w:r w:rsidR="005C51E3" w:rsidRPr="00E27083">
        <w:rPr>
          <w:rFonts w:ascii="Times New Roman" w:hAnsi="Times New Roman" w:cs="Times New Roman"/>
          <w:sz w:val="28"/>
          <w:szCs w:val="28"/>
          <w:lang w:val="kk-KZ"/>
        </w:rPr>
        <w:t xml:space="preserve">ұрынғы эстетикалық нормалар мен иерархиялар өз беделін жоғалтып, мәдени өндірістің бірыңғай стандарты ыдырай бастады. Осы ыдырау поп вокалдық орындаушылықта модификацияның жаңа мүмкіндік кеңістігін ашты </w:t>
      </w:r>
      <w:r w:rsidR="009949C3" w:rsidRPr="00E27083">
        <w:rPr>
          <w:rFonts w:ascii="Times New Roman" w:hAnsi="Times New Roman" w:cs="Times New Roman"/>
          <w:sz w:val="28"/>
          <w:szCs w:val="28"/>
          <w:lang w:val="kk-KZ"/>
        </w:rPr>
        <w:t>-</w:t>
      </w:r>
      <w:r w:rsidR="005C51E3" w:rsidRPr="00E27083">
        <w:rPr>
          <w:rFonts w:ascii="Times New Roman" w:hAnsi="Times New Roman" w:cs="Times New Roman"/>
          <w:sz w:val="28"/>
          <w:szCs w:val="28"/>
          <w:lang w:val="kk-KZ"/>
        </w:rPr>
        <w:t xml:space="preserve"> бұрын еуропалық академиялық иерархия тарапынан шеттетілген вокалдық дәстүрлер жаһандық поп-идиомалармен белсенді диалогқа түсе алатын жағдай туды.</w:t>
      </w:r>
    </w:p>
    <w:p w14:paraId="4BDBECEF" w14:textId="35B82E89" w:rsidR="00D736A5" w:rsidRPr="00E27083" w:rsidRDefault="00D736A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Егер модернизм дәуірі вокалдық модификацияның мәдени қайшылықтан туындайтынын көрсетсе, постмодернизм (1960-жылдардан бастап) бұл модификацияны саналы шығармашылық стратегияға айналдырды. Постмодерндік мәдени парадигмада вокалдық орындаушылық енді бірыңғай </w:t>
      </w:r>
      <w:r w:rsidRPr="00E27083">
        <w:rPr>
          <w:rFonts w:ascii="Times New Roman" w:eastAsia="Times New Roman" w:hAnsi="Times New Roman" w:cs="Times New Roman"/>
          <w:sz w:val="28"/>
          <w:szCs w:val="28"/>
          <w:lang w:val="kk-KZ" w:eastAsia="ru-RU"/>
        </w:rPr>
        <w:lastRenderedPageBreak/>
        <w:t xml:space="preserve">дәстүрдің немесе бірыңғай жанрдың шеңберінде сипатталмайды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ол бір мезгілде бірнеше мәдени, тарихи және эстетикалық жүйелердің қиылысу нүктесінде орналасады. Бұл ауысым </w:t>
      </w:r>
      <w:r w:rsidR="009949C3" w:rsidRPr="00E27083">
        <w:rPr>
          <w:rFonts w:ascii="Times New Roman" w:eastAsia="Times New Roman" w:hAnsi="Times New Roman" w:cs="Times New Roman"/>
          <w:sz w:val="28"/>
          <w:szCs w:val="28"/>
          <w:lang w:val="kk-KZ" w:eastAsia="ru-RU"/>
        </w:rPr>
        <w:t>-</w:t>
      </w:r>
      <w:r w:rsidR="006C2564"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модернизмнің мәжбүрлі синтезінен постмодернизмнің еркін гибридтілігіне өту </w:t>
      </w:r>
      <w:r w:rsidR="009949C3" w:rsidRPr="00E27083">
        <w:rPr>
          <w:rFonts w:ascii="Times New Roman" w:eastAsia="Times New Roman" w:hAnsi="Times New Roman" w:cs="Times New Roman"/>
          <w:sz w:val="28"/>
          <w:szCs w:val="28"/>
          <w:lang w:val="kk-KZ" w:eastAsia="ru-RU"/>
        </w:rPr>
        <w:t>-</w:t>
      </w:r>
      <w:r w:rsidR="006C2564"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вокалдық модификацияның эволюциялық сипатын түбегейлі жаңа деңгейде ашады.</w:t>
      </w:r>
    </w:p>
    <w:p w14:paraId="7E223711" w14:textId="17A9A34C" w:rsidR="00334BD9" w:rsidRPr="00E27083" w:rsidRDefault="00D736A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Постмодернизм дәуірінде (1960-жылдардан бастап) вокалдық модификация процесі жаңа сипат алды: енді трансформация тек мәдени қысымға жауап ретінде емес, саналы шығармашылық стратегия ретінде іске асырыла бастады. Стюарт Холл «мәдени сәйкестік» («cultural identity») теориясында постмодерндік субъектінің бірыңғай емес, көпқабатты және өзгермелі сипатта екенін дәлелдей отырып, вокалдық орындаушылықтың осы «сәйкестік ойынының» ең айқын алаңына айналғанын көрсетеді </w:t>
      </w:r>
      <w:r w:rsidR="00880145" w:rsidRPr="00E27083">
        <w:rPr>
          <w:rFonts w:ascii="Times New Roman" w:eastAsia="Times New Roman" w:hAnsi="Times New Roman" w:cs="Times New Roman"/>
          <w:sz w:val="28"/>
          <w:szCs w:val="28"/>
          <w:lang w:val="kk-KZ" w:eastAsia="ru-RU"/>
        </w:rPr>
        <w:t>[</w:t>
      </w:r>
      <w:r w:rsidR="00DE68BF" w:rsidRPr="00E27083">
        <w:rPr>
          <w:rFonts w:ascii="Times New Roman" w:eastAsia="Times New Roman" w:hAnsi="Times New Roman" w:cs="Times New Roman"/>
          <w:sz w:val="28"/>
          <w:szCs w:val="28"/>
          <w:lang w:val="kk-KZ" w:eastAsia="ru-RU"/>
        </w:rPr>
        <w:t>63</w:t>
      </w:r>
      <w:r w:rsidR="000D1E31"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222</w:t>
      </w:r>
      <w:r w:rsidR="000D1E31" w:rsidRPr="00E27083">
        <w:rPr>
          <w:rFonts w:ascii="Times New Roman" w:eastAsia="Times New Roman" w:hAnsi="Times New Roman" w:cs="Times New Roman"/>
          <w:sz w:val="28"/>
          <w:szCs w:val="28"/>
          <w:lang w:val="kk-KZ" w:eastAsia="ru-RU"/>
        </w:rPr>
        <w:t xml:space="preserve"> б.</w:t>
      </w:r>
      <w:r w:rsidR="00880145"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w:t>
      </w:r>
    </w:p>
    <w:p w14:paraId="62C7C569" w14:textId="303EBDDF" w:rsidR="00334BD9" w:rsidRPr="00E27083" w:rsidRDefault="00334BD9"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Аталмыш кезеңнің айқын музыкалық репрезентациясы ретінде бибоп революциясын алуға болады, себебіі бұл джаздың жалғасы еді. Джазды «бастапқы парадигмамен» «бірінші солист» Луи Армстронг берді. Мартин Уильямстің айтуынша, «джаз музыканттары жиырмасыншы жылдардың соңы мен отызыншы жылдардың басында Армстронгтың ырғақтық идеяларын, оның свингінің негізін сіңіріп жатты». Армстронгтың орындаулары, әсіресе 1920 жылдардағы жазбалары, импровизациялық солоның нақты тәртібін белгілеп, свингтің ырғақтық принципінің нақты үлгілерін берді. </w:t>
      </w:r>
      <w:r w:rsidRPr="00E27083">
        <w:rPr>
          <w:rFonts w:ascii="Times New Roman" w:eastAsia="Times New Roman" w:hAnsi="Times New Roman" w:cs="Times New Roman"/>
          <w:sz w:val="28"/>
          <w:szCs w:val="28"/>
          <w:lang w:val="kk-KZ"/>
        </w:rPr>
        <w:t xml:space="preserve">Келесі екі онжылдықта жүздеген музыканттар Армстронгтың мысалын меңгеру және дамыту міндетіне кірісті.. Бірақ бұл музыканттар жүйелі түрде бастапқы парадигмада тұнған принциптерді жаңа контекстерге қолдануға тырысты. </w:t>
      </w:r>
    </w:p>
    <w:p w14:paraId="7AD67BDD" w14:textId="37F41187" w:rsidR="00F150CD" w:rsidRPr="00E27083" w:rsidRDefault="00334BD9"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Атап айтқанда, бибоптың негізгі музыкалық сипаттамалары туралы айтсақ: бибоп өте жоғары қарқынмен ойналды, компlex гармониялармен және күрделі ырғақтармен ерекшеленді. Бибоп музыканттары: Чарли Паркер (Parker), Диззи Гиллеспи (Gillespie), Телониус Монк (Thelonious Monk), Бад Пауэлл (Bud Powell) </w:t>
      </w:r>
      <w:r w:rsidR="0029011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свинг джазының дыбысы мен стилін жаңа жолдармен терең өзгертті. Олар ою-өрнекті мелодияларды соло импровизацияның негізіне айналдырды, хорус ішінде ойнайтын. Бұл жаңа стиль биге ыңғайлы болмады және оны шығармашылы</w:t>
      </w:r>
      <w:r w:rsidR="00F150CD" w:rsidRPr="00E27083">
        <w:rPr>
          <w:rFonts w:ascii="Times New Roman" w:eastAsia="Times New Roman" w:hAnsi="Times New Roman" w:cs="Times New Roman"/>
          <w:sz w:val="28"/>
          <w:szCs w:val="28"/>
          <w:lang w:val="kk-KZ" w:eastAsia="ru-RU"/>
        </w:rPr>
        <w:t>қ</w:t>
      </w:r>
      <w:r w:rsidRPr="00E27083">
        <w:rPr>
          <w:rFonts w:ascii="Times New Roman" w:eastAsia="Times New Roman" w:hAnsi="Times New Roman" w:cs="Times New Roman"/>
          <w:sz w:val="28"/>
          <w:szCs w:val="28"/>
          <w:lang w:val="kk-KZ" w:eastAsia="ru-RU"/>
        </w:rPr>
        <w:t xml:space="preserve"> үшін қалаған музыканттардың арасында кең қолдау тапты.</w:t>
      </w:r>
      <w:r w:rsidR="00F150CD" w:rsidRPr="00E27083">
        <w:rPr>
          <w:rFonts w:ascii="Times New Roman" w:eastAsia="Times New Roman" w:hAnsi="Times New Roman" w:cs="Times New Roman"/>
          <w:sz w:val="28"/>
          <w:szCs w:val="28"/>
          <w:lang w:val="kk-KZ" w:eastAsia="ru-RU"/>
        </w:rPr>
        <w:t xml:space="preserve"> </w:t>
      </w:r>
    </w:p>
    <w:p w14:paraId="170F0EFF" w14:textId="2815158C" w:rsidR="00F150CD" w:rsidRPr="00E27083" w:rsidRDefault="00C873E9"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М</w:t>
      </w:r>
      <w:r w:rsidR="001D11EA" w:rsidRPr="00E27083">
        <w:rPr>
          <w:rFonts w:ascii="Times New Roman" w:eastAsia="Times New Roman" w:hAnsi="Times New Roman" w:cs="Times New Roman"/>
          <w:sz w:val="28"/>
          <w:szCs w:val="28"/>
          <w:lang w:val="kk-KZ" w:eastAsia="ru-RU"/>
        </w:rPr>
        <w:t>ұ</w:t>
      </w:r>
      <w:r w:rsidRPr="00E27083">
        <w:rPr>
          <w:rFonts w:ascii="Times New Roman" w:eastAsia="Times New Roman" w:hAnsi="Times New Roman" w:cs="Times New Roman"/>
          <w:sz w:val="28"/>
          <w:szCs w:val="28"/>
          <w:lang w:val="kk-KZ" w:eastAsia="ru-RU"/>
        </w:rPr>
        <w:t>ндай жаңашылдық туралы ғ</w:t>
      </w:r>
      <w:r w:rsidR="00F150CD" w:rsidRPr="00E27083">
        <w:rPr>
          <w:rFonts w:ascii="Times New Roman" w:eastAsia="Times New Roman" w:hAnsi="Times New Roman" w:cs="Times New Roman"/>
          <w:sz w:val="28"/>
          <w:szCs w:val="28"/>
          <w:lang w:val="kk-KZ" w:eastAsia="ru-RU"/>
        </w:rPr>
        <w:t xml:space="preserve">ылым тарихшысы Томас Кунның (Thomas Kuhn) жұмысы </w:t>
      </w:r>
      <w:r w:rsidRPr="00E27083">
        <w:rPr>
          <w:rFonts w:ascii="Times New Roman" w:eastAsia="Times New Roman" w:hAnsi="Times New Roman" w:cs="Times New Roman"/>
          <w:sz w:val="28"/>
          <w:szCs w:val="28"/>
          <w:lang w:val="kk-KZ" w:eastAsia="ru-RU"/>
        </w:rPr>
        <w:t>жақсы аналогия</w:t>
      </w:r>
      <w:r w:rsidR="00F150CD" w:rsidRPr="00E27083">
        <w:rPr>
          <w:rFonts w:ascii="Times New Roman" w:eastAsia="Times New Roman" w:hAnsi="Times New Roman" w:cs="Times New Roman"/>
          <w:sz w:val="28"/>
          <w:szCs w:val="28"/>
          <w:lang w:val="kk-KZ" w:eastAsia="ru-RU"/>
        </w:rPr>
        <w:t xml:space="preserve"> ұсынады. Ғылымда бүкіл өрістер кейде жаңа ұйымдастырушы принциптер арқылы өзгертіледі немесе өмірге келтіріледі: медицинада антибиотиктерді ашу, геологияда тектоника, физикада кванттық механика. </w:t>
      </w:r>
      <w:bookmarkStart w:id="25" w:name="_Hlk227891807"/>
      <w:r w:rsidR="00F150CD" w:rsidRPr="00E27083">
        <w:rPr>
          <w:rFonts w:ascii="Times New Roman" w:eastAsia="Times New Roman" w:hAnsi="Times New Roman" w:cs="Times New Roman"/>
          <w:sz w:val="28"/>
          <w:szCs w:val="28"/>
          <w:lang w:val="kk-KZ" w:eastAsia="ru-RU"/>
        </w:rPr>
        <w:t>«Ғылыми революциялардың құрылымы» (The Structure of Scientific Revolutions</w:t>
      </w:r>
      <w:bookmarkEnd w:id="25"/>
      <w:r w:rsidR="00F150CD" w:rsidRPr="00E27083">
        <w:rPr>
          <w:rFonts w:ascii="Times New Roman" w:eastAsia="Times New Roman" w:hAnsi="Times New Roman" w:cs="Times New Roman"/>
          <w:sz w:val="28"/>
          <w:szCs w:val="28"/>
          <w:lang w:val="kk-KZ" w:eastAsia="ru-RU"/>
        </w:rPr>
        <w:t>) атты еңбегінде Кун</w:t>
      </w:r>
      <w:r w:rsidR="00DE68BF" w:rsidRPr="00E27083">
        <w:rPr>
          <w:rFonts w:ascii="Times New Roman" w:eastAsia="Times New Roman" w:hAnsi="Times New Roman" w:cs="Times New Roman"/>
          <w:sz w:val="28"/>
          <w:szCs w:val="28"/>
          <w:lang w:val="kk-KZ" w:eastAsia="ru-RU"/>
        </w:rPr>
        <w:t>[77]</w:t>
      </w:r>
      <w:r w:rsidR="00F150CD" w:rsidRPr="00E27083">
        <w:rPr>
          <w:rFonts w:ascii="Times New Roman" w:eastAsia="Times New Roman" w:hAnsi="Times New Roman" w:cs="Times New Roman"/>
          <w:sz w:val="28"/>
          <w:szCs w:val="28"/>
          <w:lang w:val="kk-KZ" w:eastAsia="ru-RU"/>
        </w:rPr>
        <w:t xml:space="preserve"> мұндай жетістіктерді жаңа «парадигмалар» деп атап, ғылымдағы төңкерістік өзгерістерді түсінудің негізін айтты.</w:t>
      </w:r>
    </w:p>
    <w:p w14:paraId="37BEFD0B" w14:textId="2E73B10D" w:rsidR="00F150CD" w:rsidRPr="00E27083" w:rsidRDefault="00F150C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Ұқсас жетістіктер өнерді де сипаттайды; шын мәнінде, Кун зерттеуінің негізгі мақсаты гуманитарлық ғылымдарда кеңінен тараған революция ұғымдарын табиғи ғылымдарда қолдану болды. Парадигмалық өзгерістер деп аталатын нәрсе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тарихты баяндауда драматизацияланған ауытқулар, жаңа </w:t>
      </w:r>
      <w:r w:rsidRPr="00E27083">
        <w:rPr>
          <w:rFonts w:ascii="Times New Roman" w:eastAsia="Times New Roman" w:hAnsi="Times New Roman" w:cs="Times New Roman"/>
          <w:sz w:val="28"/>
          <w:szCs w:val="28"/>
          <w:lang w:val="kk-KZ" w:eastAsia="ru-RU"/>
        </w:rPr>
        <w:lastRenderedPageBreak/>
        <w:t>сезімталдықтың кенеттен жарылуы, заттарды көрудің жаңа жолы, белгілі бір техника мен процедуралар жиынтығында жүзеге асырылған және барлығы үшін үлгіге айналған нәрсе.</w:t>
      </w:r>
    </w:p>
    <w:p w14:paraId="34FE4F83" w14:textId="7206E5AE" w:rsidR="00F150CD" w:rsidRPr="00E27083" w:rsidRDefault="00F150C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Дегенмен Кун атап өткендей, драматикалық, парадигманы жарып өтетін жетістік ғылыми қызметтің жалпы белгісі емес. Ол «қалыпты ғылым» деп атайтын нәрсе үстемдік ететін парадигманы мәселелер қоюда және оларды жүйелі түрде шешуде пайдаланатын сән-салтанатсыз, бірақ қажетті жұмыс. Прогресс </w:t>
      </w:r>
      <w:r w:rsidR="00B9726A"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білімнің қарапайым жиналуы</w:t>
      </w:r>
      <w:r w:rsidR="00B9726A"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тек осындай үздіксіз еңбек арқылы мүмкін болады. Ғалымдар өздері үшін революциялық нұсқауларды іздемейді. Олардың көпшілігі жай ғана бар жүйені одан әрі кеңейтеді және кез-келген қарсы дәлелдің болмауы кезінде ол мәңгі жалғасатынын болжайды.</w:t>
      </w:r>
    </w:p>
    <w:p w14:paraId="0FB7048B" w14:textId="10C113B2" w:rsidR="00F150CD" w:rsidRPr="00E27083" w:rsidRDefault="00C873E9"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Осы түрғыдан алғанда, </w:t>
      </w:r>
      <w:r w:rsidR="00F150CD" w:rsidRPr="00E27083">
        <w:rPr>
          <w:rFonts w:ascii="Times New Roman" w:eastAsia="Times New Roman" w:hAnsi="Times New Roman" w:cs="Times New Roman"/>
          <w:sz w:val="28"/>
          <w:szCs w:val="28"/>
          <w:lang w:val="kk-KZ" w:eastAsia="ru-RU"/>
        </w:rPr>
        <w:t xml:space="preserve"> бибоп бірнеше фундаменталды инновацияны ұсынды. Бірінші </w:t>
      </w:r>
      <w:r w:rsidR="00B9726A" w:rsidRPr="00E27083">
        <w:rPr>
          <w:rFonts w:ascii="Times New Roman" w:eastAsia="Times New Roman" w:hAnsi="Times New Roman" w:cs="Times New Roman"/>
          <w:sz w:val="28"/>
          <w:szCs w:val="28"/>
          <w:lang w:val="kk-KZ" w:eastAsia="ru-RU"/>
        </w:rPr>
        <w:t>-</w:t>
      </w:r>
      <w:r w:rsidR="00F150CD" w:rsidRPr="00E27083">
        <w:rPr>
          <w:rFonts w:ascii="Times New Roman" w:eastAsia="Times New Roman" w:hAnsi="Times New Roman" w:cs="Times New Roman"/>
          <w:sz w:val="28"/>
          <w:szCs w:val="28"/>
          <w:lang w:val="kk-KZ" w:eastAsia="ru-RU"/>
        </w:rPr>
        <w:t xml:space="preserve"> гармониялық сыйымдылық. Бибоп музыканттары свинг дәуірінің стандартты аккорд прогрессияларын едәуір кеңейтті. Олар аккордтарға жоғарғы интервалдарды (тоғызыншы, он бірінші, он үшінші) қосып, сонымен қатар хроматикалық ауыстыруларды қолданды. Бұл гармониялық тілдің байытылуы </w:t>
      </w:r>
      <w:r w:rsidR="00B9726A" w:rsidRPr="00E27083">
        <w:rPr>
          <w:rFonts w:ascii="Times New Roman" w:eastAsia="Times New Roman" w:hAnsi="Times New Roman" w:cs="Times New Roman"/>
          <w:sz w:val="28"/>
          <w:szCs w:val="28"/>
          <w:lang w:val="kk-KZ" w:eastAsia="ru-RU"/>
        </w:rPr>
        <w:t>-</w:t>
      </w:r>
      <w:r w:rsidR="00F150CD" w:rsidRPr="00E27083">
        <w:rPr>
          <w:rFonts w:ascii="Times New Roman" w:eastAsia="Times New Roman" w:hAnsi="Times New Roman" w:cs="Times New Roman"/>
          <w:sz w:val="28"/>
          <w:szCs w:val="28"/>
          <w:lang w:val="kk-KZ" w:eastAsia="ru-RU"/>
        </w:rPr>
        <w:t xml:space="preserve"> Паркердің «Bird» деп аталатын шығармаларын немесе Монктың ерекше диссонантты аккорды сипатты болып табылады.</w:t>
      </w:r>
    </w:p>
    <w:p w14:paraId="7B3614D8" w14:textId="459F81E2" w:rsidR="00F150CD" w:rsidRPr="00E27083" w:rsidRDefault="00F150C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Ырғақтық революция бибоптың екінші негізгі сипаттамасы болды. Свинг дәуірінде ырғақ секциясы негізгі ырғақты сақтаумен айналысты. Бибопта ырғақ секциясы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барабан, контрабас, фортепиано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музыкалық диалогқа толық қатысушыларға айналды. Кенни Кларк (Kenny Clarke) және Макс Роуч (Max Roach) сияқты барабаншылар ырғақты хайхет пен басты барабаннан тарелкаға ауыстырды, бұл ырғақты жіңішке, серпінді және полиритмикалық сипатқа ие етті.</w:t>
      </w:r>
    </w:p>
    <w:p w14:paraId="165BFA50" w14:textId="77777777" w:rsidR="00820305" w:rsidRPr="00E27083" w:rsidRDefault="00F150C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Мелодиялық тұрғыдан бибоп музыканттары хроматикалық пассаждар мен жылдамдықпен сипатталатын </w:t>
      </w:r>
      <w:r w:rsidR="00C873E9" w:rsidRPr="00E27083">
        <w:rPr>
          <w:rFonts w:ascii="Times New Roman" w:eastAsia="Times New Roman" w:hAnsi="Times New Roman" w:cs="Times New Roman"/>
          <w:sz w:val="28"/>
          <w:szCs w:val="28"/>
          <w:lang w:val="kk-KZ" w:eastAsia="ru-RU"/>
        </w:rPr>
        <w:t>әшекейлі әуендер</w:t>
      </w:r>
      <w:r w:rsidRPr="00E27083">
        <w:rPr>
          <w:rFonts w:ascii="Times New Roman" w:eastAsia="Times New Roman" w:hAnsi="Times New Roman" w:cs="Times New Roman"/>
          <w:sz w:val="28"/>
          <w:szCs w:val="28"/>
          <w:lang w:val="kk-KZ" w:eastAsia="ru-RU"/>
        </w:rPr>
        <w:t xml:space="preserve"> жасады. Паркердің сололары </w:t>
      </w:r>
      <w:r w:rsidR="0029011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шығармашылықтың ең жоғарғы деңгейі. Оның «ауыспалы тон» деп аталатын нотасы дәл риторикалық акцентте орналасқанда ол тыңдаушыны тілдің заңдарына шақырады; бұл ноталар 1/16 нотаға шамалы ауытқымен, бірақ абсолюттік сенімділікпен дыбысталды, осылайша тыңдаушы оның тактыда екеніне сенімді болады. Бұл уақытты экспрессивті манипуляциялау батыстық рубато ұғымына ұқсас, мұнда уақыт аузы жабылады немесе созылады.</w:t>
      </w:r>
    </w:p>
    <w:p w14:paraId="2C1B2768" w14:textId="098145DC" w:rsidR="006176FD" w:rsidRPr="00E27083" w:rsidRDefault="006176FD" w:rsidP="00EA6F1A">
      <w:pPr>
        <w:pStyle w:val="a5"/>
        <w:ind w:firstLine="709"/>
        <w:contextualSpacing/>
        <w:jc w:val="both"/>
        <w:rPr>
          <w:rFonts w:ascii="Times New Roman" w:eastAsia="Times New Roman" w:hAnsi="Times New Roman" w:cs="Times New Roman"/>
          <w:sz w:val="28"/>
          <w:szCs w:val="28"/>
          <w:lang w:val="kk-KZ"/>
        </w:rPr>
      </w:pPr>
      <w:r w:rsidRPr="00E27083">
        <w:rPr>
          <w:rFonts w:ascii="Times New Roman" w:eastAsia="Times New Roman" w:hAnsi="Times New Roman" w:cs="Times New Roman"/>
          <w:sz w:val="28"/>
          <w:szCs w:val="28"/>
          <w:lang w:val="kk-KZ"/>
        </w:rPr>
        <w:t xml:space="preserve">Осылайша, бибоп мұрасы </w:t>
      </w:r>
      <w:r w:rsidR="00290119" w:rsidRPr="00E27083">
        <w:rPr>
          <w:rFonts w:ascii="Times New Roman" w:eastAsia="Times New Roman" w:hAnsi="Times New Roman" w:cs="Times New Roman"/>
          <w:sz w:val="28"/>
          <w:szCs w:val="28"/>
          <w:lang w:val="kk-KZ"/>
        </w:rPr>
        <w:t>-</w:t>
      </w:r>
      <w:r w:rsidRPr="00E27083">
        <w:rPr>
          <w:rFonts w:ascii="Times New Roman" w:eastAsia="Times New Roman" w:hAnsi="Times New Roman" w:cs="Times New Roman"/>
          <w:sz w:val="28"/>
          <w:szCs w:val="28"/>
          <w:lang w:val="kk-KZ"/>
        </w:rPr>
        <w:t xml:space="preserve"> ол өзінен кейін келген барлық джаздың «ата тілі» болды. Постбибоп, кул-джаз, хард-боп, авангардтық джаз, джаз-рок </w:t>
      </w:r>
      <w:r w:rsidR="00290119" w:rsidRPr="00E27083">
        <w:rPr>
          <w:rFonts w:ascii="Times New Roman" w:eastAsia="Times New Roman" w:hAnsi="Times New Roman" w:cs="Times New Roman"/>
          <w:sz w:val="28"/>
          <w:szCs w:val="28"/>
          <w:lang w:val="kk-KZ"/>
        </w:rPr>
        <w:t xml:space="preserve">- </w:t>
      </w:r>
      <w:r w:rsidRPr="00E27083">
        <w:rPr>
          <w:rFonts w:ascii="Times New Roman" w:eastAsia="Times New Roman" w:hAnsi="Times New Roman" w:cs="Times New Roman"/>
          <w:sz w:val="28"/>
          <w:szCs w:val="28"/>
          <w:lang w:val="kk-KZ"/>
        </w:rPr>
        <w:t xml:space="preserve">барлығы бибоп парадигмасымен диалогта болды. Бибоп сонымен қатар академиялық музыкатанушылықтың назарын өзіне аударды, джаздың «жоғары өнер» ретінде институционалды танылуына негіз болды. </w:t>
      </w:r>
      <w:r w:rsidRPr="00E27083">
        <w:rPr>
          <w:rFonts w:ascii="Times New Roman" w:eastAsia="Times New Roman" w:hAnsi="Times New Roman" w:cs="Times New Roman"/>
          <w:sz w:val="28"/>
          <w:szCs w:val="28"/>
          <w:lang w:val="kk-KZ" w:eastAsia="ru-RU"/>
        </w:rPr>
        <w:t xml:space="preserve">Алайда бибоп вокалсыз болған жоқ. </w:t>
      </w:r>
      <w:bookmarkStart w:id="26" w:name="_Hlk227891883"/>
      <w:r w:rsidRPr="00E27083">
        <w:rPr>
          <w:rFonts w:ascii="Times New Roman" w:eastAsia="Times New Roman" w:hAnsi="Times New Roman" w:cs="Times New Roman"/>
          <w:sz w:val="28"/>
          <w:szCs w:val="28"/>
          <w:lang w:val="kk-KZ" w:eastAsia="ru-RU"/>
        </w:rPr>
        <w:t xml:space="preserve">Скотт </w:t>
      </w:r>
      <w:bookmarkEnd w:id="26"/>
      <w:r w:rsidR="004C762B">
        <w:rPr>
          <w:rFonts w:ascii="Times New Roman" w:eastAsia="Times New Roman" w:hAnsi="Times New Roman" w:cs="Times New Roman"/>
          <w:sz w:val="28"/>
          <w:szCs w:val="28"/>
          <w:lang w:val="kk-KZ" w:eastAsia="ru-RU"/>
        </w:rPr>
        <w:t>Ди Буа</w:t>
      </w:r>
      <w:r w:rsidR="006202F3" w:rsidRPr="00E27083">
        <w:rPr>
          <w:rFonts w:ascii="Times New Roman" w:eastAsia="Times New Roman" w:hAnsi="Times New Roman" w:cs="Times New Roman"/>
          <w:sz w:val="28"/>
          <w:szCs w:val="28"/>
          <w:lang w:val="kk-KZ" w:eastAsia="ru-RU"/>
        </w:rPr>
        <w:t>[</w:t>
      </w:r>
      <w:r w:rsidR="00DE68BF" w:rsidRPr="00E27083">
        <w:rPr>
          <w:rFonts w:ascii="Times New Roman" w:eastAsia="Times New Roman" w:hAnsi="Times New Roman" w:cs="Times New Roman"/>
          <w:sz w:val="28"/>
          <w:szCs w:val="28"/>
          <w:lang w:val="kk-KZ" w:eastAsia="ru-RU"/>
        </w:rPr>
        <w:t>37</w:t>
      </w:r>
      <w:r w:rsidR="006202F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атап өткендей, бибоп </w:t>
      </w:r>
      <w:r w:rsidR="0029011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«тек музыкалық емес, əлеуметтік революция» болды, ал вокал осы революцияның маңызды бөлшегі ретінде дамыды.</w:t>
      </w:r>
    </w:p>
    <w:p w14:paraId="28C38019" w14:textId="326CE382" w:rsidR="006176FD" w:rsidRPr="00E27083" w:rsidRDefault="006176F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lastRenderedPageBreak/>
        <w:t xml:space="preserve">Вокалдық бибоптың маңыздылығы жай ғана орындаушылық техникамен шектелмейді. </w:t>
      </w:r>
      <w:bookmarkStart w:id="27" w:name="_Hlk227891894"/>
      <w:r w:rsidRPr="00E27083">
        <w:rPr>
          <w:rFonts w:ascii="Times New Roman" w:eastAsia="Times New Roman" w:hAnsi="Times New Roman" w:cs="Times New Roman"/>
          <w:sz w:val="28"/>
          <w:szCs w:val="28"/>
          <w:lang w:val="kk-KZ" w:eastAsia="ru-RU"/>
        </w:rPr>
        <w:t>Гэри Гиддинс</w:t>
      </w:r>
      <w:r w:rsidR="006202F3" w:rsidRPr="00E27083">
        <w:rPr>
          <w:rFonts w:ascii="Times New Roman" w:eastAsia="Times New Roman" w:hAnsi="Times New Roman" w:cs="Times New Roman"/>
          <w:sz w:val="28"/>
          <w:szCs w:val="28"/>
          <w:lang w:val="kk-KZ" w:eastAsia="ru-RU"/>
        </w:rPr>
        <w:t>[7</w:t>
      </w:r>
      <w:r w:rsidR="00DE68BF" w:rsidRPr="00E27083">
        <w:rPr>
          <w:rFonts w:ascii="Times New Roman" w:eastAsia="Times New Roman" w:hAnsi="Times New Roman" w:cs="Times New Roman"/>
          <w:sz w:val="28"/>
          <w:szCs w:val="28"/>
          <w:lang w:val="kk-KZ" w:eastAsia="ru-RU"/>
        </w:rPr>
        <w:t>8</w:t>
      </w:r>
      <w:r w:rsidR="006202F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пен Скотт </w:t>
      </w:r>
      <w:r w:rsidR="004C762B">
        <w:rPr>
          <w:rFonts w:ascii="Times New Roman" w:eastAsia="Times New Roman" w:hAnsi="Times New Roman" w:cs="Times New Roman"/>
          <w:sz w:val="28"/>
          <w:szCs w:val="28"/>
          <w:lang w:val="kk-KZ" w:eastAsia="ru-RU"/>
        </w:rPr>
        <w:t>Ди Буа</w:t>
      </w:r>
      <w:r w:rsidRPr="00E27083">
        <w:rPr>
          <w:rFonts w:ascii="Times New Roman" w:eastAsia="Times New Roman" w:hAnsi="Times New Roman" w:cs="Times New Roman"/>
          <w:sz w:val="28"/>
          <w:szCs w:val="28"/>
          <w:lang w:val="kk-KZ" w:eastAsia="ru-RU"/>
        </w:rPr>
        <w:t xml:space="preserve">ның </w:t>
      </w:r>
      <w:bookmarkEnd w:id="27"/>
      <w:r w:rsidRPr="00E27083">
        <w:rPr>
          <w:rFonts w:ascii="Times New Roman" w:eastAsia="Times New Roman" w:hAnsi="Times New Roman" w:cs="Times New Roman"/>
          <w:sz w:val="28"/>
          <w:szCs w:val="28"/>
          <w:lang w:val="kk-KZ" w:eastAsia="ru-RU"/>
        </w:rPr>
        <w:t xml:space="preserve">пікірінше, вокал бибопта «мелодиялық инвенцияның адами дауыспен жүзеге асуы» ретінде ерекше орын алды. Дауыс аспапқа теңестірілді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ол да гармониялық күрделілікке, ырғақтық еркіндікке және импровизациялық тереңдікке ұмтылды. Бұл концептуальді ауысым кейіннен поп-вокалдың дамуына терең із қалдырды.</w:t>
      </w:r>
    </w:p>
    <w:p w14:paraId="48DA8BDA" w14:textId="619B5405" w:rsidR="006176FD" w:rsidRPr="00E27083" w:rsidRDefault="006176FD" w:rsidP="00EA6F1A">
      <w:pPr>
        <w:pStyle w:val="a5"/>
        <w:ind w:firstLine="709"/>
        <w:contextualSpacing/>
        <w:jc w:val="both"/>
        <w:rPr>
          <w:rFonts w:ascii="Times New Roman" w:eastAsia="Times New Roman" w:hAnsi="Times New Roman" w:cs="Times New Roman"/>
          <w:sz w:val="28"/>
          <w:szCs w:val="28"/>
          <w:lang w:val="kk-KZ" w:eastAsia="ru-RU"/>
        </w:rPr>
      </w:pPr>
      <w:bookmarkStart w:id="28" w:name="_Hlk227891915"/>
      <w:r w:rsidRPr="00E27083">
        <w:rPr>
          <w:rFonts w:ascii="Times New Roman" w:eastAsia="Times New Roman" w:hAnsi="Times New Roman" w:cs="Times New Roman"/>
          <w:sz w:val="28"/>
          <w:szCs w:val="28"/>
          <w:lang w:val="kk-KZ" w:eastAsia="ru-RU"/>
        </w:rPr>
        <w:t>Стюарт Николсонның</w:t>
      </w:r>
      <w:bookmarkEnd w:id="28"/>
      <w:r w:rsidRPr="00E27083">
        <w:rPr>
          <w:rFonts w:ascii="Times New Roman" w:eastAsia="Times New Roman" w:hAnsi="Times New Roman" w:cs="Times New Roman"/>
          <w:sz w:val="28"/>
          <w:szCs w:val="28"/>
          <w:lang w:val="kk-KZ" w:eastAsia="ru-RU"/>
        </w:rPr>
        <w:t xml:space="preserve"> зерттеуі</w:t>
      </w:r>
      <w:r w:rsidR="006202F3" w:rsidRPr="00E27083">
        <w:rPr>
          <w:rFonts w:ascii="Times New Roman" w:eastAsia="Times New Roman" w:hAnsi="Times New Roman" w:cs="Times New Roman"/>
          <w:sz w:val="28"/>
          <w:szCs w:val="28"/>
          <w:lang w:val="kk-KZ" w:eastAsia="ru-RU"/>
        </w:rPr>
        <w:t>[7</w:t>
      </w:r>
      <w:r w:rsidR="00DE68BF" w:rsidRPr="00E27083">
        <w:rPr>
          <w:rFonts w:ascii="Times New Roman" w:eastAsia="Times New Roman" w:hAnsi="Times New Roman" w:cs="Times New Roman"/>
          <w:sz w:val="28"/>
          <w:szCs w:val="28"/>
          <w:lang w:val="kk-KZ" w:eastAsia="ru-RU"/>
        </w:rPr>
        <w:t>9</w:t>
      </w:r>
      <w:r w:rsidR="006202F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бибоп вокалының «негізгі ағым поп музыкасына» ықпалын тікелей мойындайды: «бибоп дыбысы жаппай мәдениетке сіңіп, оның гармониялық тілі Америкалық поп-музыканың ДНҚ-сына айналды».</w:t>
      </w:r>
      <w:r w:rsidR="000600DF"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Бибоп вокалының ең маңызды өкілдері </w:t>
      </w:r>
      <w:r w:rsidR="0029011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Сара Вон (Sarah Vaughan), Эл</w:t>
      </w:r>
      <w:r w:rsidR="00290119" w:rsidRPr="00E27083">
        <w:rPr>
          <w:rFonts w:ascii="Times New Roman" w:eastAsia="Times New Roman" w:hAnsi="Times New Roman" w:cs="Times New Roman"/>
          <w:sz w:val="28"/>
          <w:szCs w:val="28"/>
          <w:lang w:val="kk-KZ" w:eastAsia="ru-RU"/>
        </w:rPr>
        <w:t>л</w:t>
      </w:r>
      <w:r w:rsidRPr="00E27083">
        <w:rPr>
          <w:rFonts w:ascii="Times New Roman" w:eastAsia="Times New Roman" w:hAnsi="Times New Roman" w:cs="Times New Roman"/>
          <w:sz w:val="28"/>
          <w:szCs w:val="28"/>
          <w:lang w:val="kk-KZ" w:eastAsia="ru-RU"/>
        </w:rPr>
        <w:t xml:space="preserve">а Фицджеральд (Ella Fitzgerald), Кармен Макрэй (Carmen McRae) және Бэбс Гонзалес (Babs Gonzales). Бұл </w:t>
      </w:r>
      <w:r w:rsidR="00385995" w:rsidRPr="00E27083">
        <w:rPr>
          <w:rFonts w:ascii="Times New Roman" w:eastAsia="Times New Roman" w:hAnsi="Times New Roman" w:cs="Times New Roman"/>
          <w:sz w:val="28"/>
          <w:szCs w:val="28"/>
          <w:lang w:val="kk-KZ" w:eastAsia="ru-RU"/>
        </w:rPr>
        <w:t>артистер</w:t>
      </w:r>
      <w:r w:rsidRPr="00E27083">
        <w:rPr>
          <w:rFonts w:ascii="Times New Roman" w:eastAsia="Times New Roman" w:hAnsi="Times New Roman" w:cs="Times New Roman"/>
          <w:sz w:val="28"/>
          <w:szCs w:val="28"/>
          <w:lang w:val="kk-KZ" w:eastAsia="ru-RU"/>
        </w:rPr>
        <w:t>дің әрқайсысы бибоп принциптерін дауысқа қолданудың өзіндік жолын тапты.</w:t>
      </w:r>
    </w:p>
    <w:p w14:paraId="368C57DB" w14:textId="77777777" w:rsidR="00AE6BE4" w:rsidRPr="00E27083" w:rsidRDefault="006176FD" w:rsidP="00EA6F1A">
      <w:pPr>
        <w:pStyle w:val="a5"/>
        <w:ind w:firstLine="709"/>
        <w:contextualSpacing/>
        <w:jc w:val="both"/>
        <w:rPr>
          <w:rFonts w:ascii="Times New Roman" w:eastAsia="Times New Roman" w:hAnsi="Times New Roman" w:cs="Times New Roman"/>
          <w:sz w:val="28"/>
          <w:szCs w:val="28"/>
          <w:lang w:val="kk-KZ" w:eastAsia="ru-RU"/>
        </w:rPr>
      </w:pPr>
      <w:bookmarkStart w:id="29" w:name="_Hlk227891932"/>
      <w:r w:rsidRPr="00E27083">
        <w:rPr>
          <w:rFonts w:ascii="Times New Roman" w:eastAsia="Times New Roman" w:hAnsi="Times New Roman" w:cs="Times New Roman"/>
          <w:sz w:val="28"/>
          <w:szCs w:val="28"/>
          <w:lang w:val="kk-KZ" w:eastAsia="ru-RU"/>
        </w:rPr>
        <w:t>Уилл Фридуолд</w:t>
      </w:r>
      <w:r w:rsidR="006202F3" w:rsidRPr="00E27083">
        <w:rPr>
          <w:rFonts w:ascii="Times New Roman" w:eastAsia="Times New Roman" w:hAnsi="Times New Roman" w:cs="Times New Roman"/>
          <w:sz w:val="28"/>
          <w:szCs w:val="28"/>
          <w:lang w:val="kk-KZ" w:eastAsia="ru-RU"/>
        </w:rPr>
        <w:t>[</w:t>
      </w:r>
      <w:r w:rsidR="000600DF" w:rsidRPr="00E27083">
        <w:rPr>
          <w:rFonts w:ascii="Times New Roman" w:eastAsia="Times New Roman" w:hAnsi="Times New Roman" w:cs="Times New Roman"/>
          <w:sz w:val="28"/>
          <w:szCs w:val="28"/>
          <w:lang w:val="kk-KZ" w:eastAsia="ru-RU"/>
        </w:rPr>
        <w:t>80</w:t>
      </w:r>
      <w:r w:rsidR="006202F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w:t>
      </w:r>
      <w:bookmarkEnd w:id="29"/>
      <w:r w:rsidRPr="00E27083">
        <w:rPr>
          <w:rFonts w:ascii="Times New Roman" w:eastAsia="Times New Roman" w:hAnsi="Times New Roman" w:cs="Times New Roman"/>
          <w:sz w:val="28"/>
          <w:szCs w:val="28"/>
          <w:lang w:val="kk-KZ" w:eastAsia="ru-RU"/>
        </w:rPr>
        <w:t>Эл</w:t>
      </w:r>
      <w:r w:rsidR="00B9726A" w:rsidRPr="00E27083">
        <w:rPr>
          <w:rFonts w:ascii="Times New Roman" w:eastAsia="Times New Roman" w:hAnsi="Times New Roman" w:cs="Times New Roman"/>
          <w:sz w:val="28"/>
          <w:szCs w:val="28"/>
          <w:lang w:val="kk-KZ" w:eastAsia="ru-RU"/>
        </w:rPr>
        <w:t>л</w:t>
      </w:r>
      <w:r w:rsidRPr="00E27083">
        <w:rPr>
          <w:rFonts w:ascii="Times New Roman" w:eastAsia="Times New Roman" w:hAnsi="Times New Roman" w:cs="Times New Roman"/>
          <w:sz w:val="28"/>
          <w:szCs w:val="28"/>
          <w:lang w:val="kk-KZ" w:eastAsia="ru-RU"/>
        </w:rPr>
        <w:t xml:space="preserve">а Фицджеральдтың скэт-вокал техникасын «бибоптың аспаптық импровизациясын дауыс арқылы шынайы жаңғырту» деп сипаттайды. Фицджеральд бибоп ойыншыларымен </w:t>
      </w:r>
      <w:r w:rsidR="0029011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Диззи Гиллеспимен тікелей жұмыс жасады. Оның "How High the Moon" немесе "Lady Be Good" шығармаларындағы скэт-сололары хроматикалық пассаждар мен бибоп фразеологиясын дауысқа аудара білуінің үлгісі болды.</w:t>
      </w:r>
      <w:bookmarkStart w:id="30" w:name="_Hlk227891954"/>
      <w:r w:rsidR="000600DF"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Линда Даль</w:t>
      </w:r>
      <w:r w:rsidR="006202F3" w:rsidRPr="00E27083">
        <w:rPr>
          <w:rFonts w:ascii="Times New Roman" w:eastAsia="Times New Roman" w:hAnsi="Times New Roman" w:cs="Times New Roman"/>
          <w:sz w:val="28"/>
          <w:szCs w:val="28"/>
          <w:lang w:val="kk-KZ" w:eastAsia="ru-RU"/>
        </w:rPr>
        <w:t>[</w:t>
      </w:r>
      <w:r w:rsidR="000600DF" w:rsidRPr="00E27083">
        <w:rPr>
          <w:rFonts w:ascii="Times New Roman" w:eastAsia="Times New Roman" w:hAnsi="Times New Roman" w:cs="Times New Roman"/>
          <w:sz w:val="28"/>
          <w:szCs w:val="28"/>
          <w:lang w:val="kk-KZ" w:eastAsia="ru-RU"/>
        </w:rPr>
        <w:t>81</w:t>
      </w:r>
      <w:r w:rsidR="006202F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w:t>
      </w:r>
      <w:bookmarkEnd w:id="30"/>
      <w:r w:rsidRPr="00E27083">
        <w:rPr>
          <w:rFonts w:ascii="Times New Roman" w:eastAsia="Times New Roman" w:hAnsi="Times New Roman" w:cs="Times New Roman"/>
          <w:sz w:val="28"/>
          <w:szCs w:val="28"/>
          <w:lang w:val="kk-KZ" w:eastAsia="ru-RU"/>
        </w:rPr>
        <w:t>оның</w:t>
      </w:r>
      <w:r w:rsidR="00CF26F7" w:rsidRPr="00E27083">
        <w:rPr>
          <w:rFonts w:ascii="Times New Roman" w:eastAsia="Times New Roman" w:hAnsi="Times New Roman" w:cs="Times New Roman"/>
          <w:sz w:val="28"/>
          <w:szCs w:val="28"/>
          <w:lang w:val="kk-KZ" w:eastAsia="ru-RU"/>
        </w:rPr>
        <w:t xml:space="preserve"> даусы</w:t>
      </w:r>
      <w:r w:rsidRPr="00E27083">
        <w:rPr>
          <w:rFonts w:ascii="Times New Roman" w:eastAsia="Times New Roman" w:hAnsi="Times New Roman" w:cs="Times New Roman"/>
          <w:sz w:val="28"/>
          <w:szCs w:val="28"/>
          <w:lang w:val="kk-KZ" w:eastAsia="ru-RU"/>
        </w:rPr>
        <w:t xml:space="preserve"> туралы: «Сара Вон дауысты аспап ретінде қолданды </w:t>
      </w:r>
      <w:r w:rsidR="0029011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тек техникалық емес, гармониялық интонация мен тембрлік нюанс тұрғысынан да» деп жазады. Вон Эрл Хайнстің оркестрінде </w:t>
      </w:r>
      <w:r w:rsidR="008D6A5E" w:rsidRPr="00E27083">
        <w:rPr>
          <w:rFonts w:ascii="Times New Roman" w:eastAsia="Times New Roman" w:hAnsi="Times New Roman" w:cs="Times New Roman"/>
          <w:sz w:val="28"/>
          <w:szCs w:val="28"/>
          <w:lang w:val="kk-KZ" w:eastAsia="ru-RU"/>
        </w:rPr>
        <w:t>пианист</w:t>
      </w:r>
      <w:r w:rsidRPr="00E27083">
        <w:rPr>
          <w:rFonts w:ascii="Times New Roman" w:eastAsia="Times New Roman" w:hAnsi="Times New Roman" w:cs="Times New Roman"/>
          <w:sz w:val="28"/>
          <w:szCs w:val="28"/>
          <w:lang w:val="kk-KZ" w:eastAsia="ru-RU"/>
        </w:rPr>
        <w:t xml:space="preserve"> ретінде жұмыс жасады, Чарли Паркермен бірге жазба жасады, осылайша бибоп ойыншыларының гармониялық ойлауын тікелей сіңірді</w:t>
      </w:r>
      <w:bookmarkStart w:id="31" w:name="_Hlk227891972"/>
      <w:r w:rsidR="00AE6BE4" w:rsidRPr="00E27083">
        <w:rPr>
          <w:rFonts w:ascii="Times New Roman" w:eastAsia="Times New Roman" w:hAnsi="Times New Roman" w:cs="Times New Roman"/>
          <w:sz w:val="28"/>
          <w:szCs w:val="28"/>
          <w:lang w:val="kk-KZ" w:eastAsia="ru-RU"/>
        </w:rPr>
        <w:t>.</w:t>
      </w:r>
    </w:p>
    <w:p w14:paraId="4F0F4F00" w14:textId="411340DA" w:rsidR="006176FD" w:rsidRPr="00E27083" w:rsidRDefault="006176F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Скотт Яноудың </w:t>
      </w:r>
      <w:bookmarkEnd w:id="31"/>
      <w:r w:rsidRPr="00E27083">
        <w:rPr>
          <w:rFonts w:ascii="Times New Roman" w:eastAsia="Times New Roman" w:hAnsi="Times New Roman" w:cs="Times New Roman"/>
          <w:sz w:val="28"/>
          <w:szCs w:val="28"/>
          <w:lang w:val="kk-KZ" w:eastAsia="ru-RU"/>
        </w:rPr>
        <w:t>пайымдауынша</w:t>
      </w:r>
      <w:r w:rsidR="006202F3" w:rsidRPr="00E27083">
        <w:rPr>
          <w:rFonts w:ascii="Times New Roman" w:eastAsia="Times New Roman" w:hAnsi="Times New Roman" w:cs="Times New Roman"/>
          <w:sz w:val="28"/>
          <w:szCs w:val="28"/>
          <w:lang w:val="kk-KZ" w:eastAsia="ru-RU"/>
        </w:rPr>
        <w:t>[</w:t>
      </w:r>
      <w:r w:rsidR="000600DF" w:rsidRPr="00E27083">
        <w:rPr>
          <w:rFonts w:ascii="Times New Roman" w:eastAsia="Times New Roman" w:hAnsi="Times New Roman" w:cs="Times New Roman"/>
          <w:sz w:val="28"/>
          <w:szCs w:val="28"/>
          <w:lang w:val="kk-KZ" w:eastAsia="ru-RU"/>
        </w:rPr>
        <w:t>82</w:t>
      </w:r>
      <w:r w:rsidR="006202F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Кармен Макрэй «бибоп пен вокалдық джаздың арасындағы ең органикалық синтезді» жасаған </w:t>
      </w:r>
      <w:r w:rsidR="00385995" w:rsidRPr="00E27083">
        <w:rPr>
          <w:rFonts w:ascii="Times New Roman" w:eastAsia="Times New Roman" w:hAnsi="Times New Roman" w:cs="Times New Roman"/>
          <w:sz w:val="28"/>
          <w:szCs w:val="28"/>
          <w:lang w:val="kk-KZ" w:eastAsia="ru-RU"/>
        </w:rPr>
        <w:t>артист</w:t>
      </w:r>
      <w:r w:rsidRPr="00E27083">
        <w:rPr>
          <w:rFonts w:ascii="Times New Roman" w:eastAsia="Times New Roman" w:hAnsi="Times New Roman" w:cs="Times New Roman"/>
          <w:sz w:val="28"/>
          <w:szCs w:val="28"/>
          <w:lang w:val="kk-KZ" w:eastAsia="ru-RU"/>
        </w:rPr>
        <w:t xml:space="preserve"> болды. Оның фразировкасы бибоп аспап ойыншыларының офф-бит акцентын дауысқа тікелей аударды, ырғақтық жылжулар арқылы лирика мен музыканың арасындағы кернеуді күшейтті.</w:t>
      </w:r>
    </w:p>
    <w:p w14:paraId="1EC5B67E" w14:textId="6DAEEFEF" w:rsidR="000600DF" w:rsidRPr="00E27083" w:rsidRDefault="006176F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Техникалық тұрғыдан бибоп вокалы бірнеше ерекшелікпен сипатталады. </w:t>
      </w:r>
      <w:bookmarkStart w:id="32" w:name="_Hlk227891989"/>
      <w:r w:rsidRPr="00E27083">
        <w:rPr>
          <w:rFonts w:ascii="Times New Roman" w:eastAsia="Times New Roman" w:hAnsi="Times New Roman" w:cs="Times New Roman"/>
          <w:sz w:val="28"/>
          <w:szCs w:val="28"/>
          <w:lang w:val="kk-KZ" w:eastAsia="ru-RU"/>
        </w:rPr>
        <w:t>Ингрид Монсон</w:t>
      </w:r>
      <w:r w:rsidR="006202F3" w:rsidRPr="00E27083">
        <w:rPr>
          <w:rFonts w:ascii="Times New Roman" w:eastAsia="Times New Roman" w:hAnsi="Times New Roman" w:cs="Times New Roman"/>
          <w:sz w:val="28"/>
          <w:szCs w:val="28"/>
          <w:lang w:val="kk-KZ" w:eastAsia="ru-RU"/>
        </w:rPr>
        <w:t>[</w:t>
      </w:r>
      <w:r w:rsidR="00DF31C1" w:rsidRPr="00DF31C1">
        <w:rPr>
          <w:rFonts w:ascii="Times New Roman" w:eastAsia="Times New Roman" w:hAnsi="Times New Roman" w:cs="Times New Roman"/>
          <w:sz w:val="28"/>
          <w:szCs w:val="28"/>
          <w:lang w:val="kk-KZ" w:eastAsia="ru-RU"/>
        </w:rPr>
        <w:t>75</w:t>
      </w:r>
      <w:r w:rsidR="006202F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w:t>
      </w:r>
      <w:bookmarkEnd w:id="32"/>
      <w:r w:rsidRPr="00E27083">
        <w:rPr>
          <w:rFonts w:ascii="Times New Roman" w:eastAsia="Times New Roman" w:hAnsi="Times New Roman" w:cs="Times New Roman"/>
          <w:sz w:val="28"/>
          <w:szCs w:val="28"/>
          <w:lang w:val="kk-KZ" w:eastAsia="ru-RU"/>
        </w:rPr>
        <w:t xml:space="preserve">атап өткендей, бибоп орындаушылары «гармониялық жоғарғы интервалдарды (тоғызыншы, он бірінші, он үшінші) дауысқа еркін сіңірді», бұл ол кезеңдегі поп-вокалда мүлдем болмаған нәрсе болды. Сонымен қатар хроматикалық мелизматика, ырғақтық «лаг» (beat-lag) және метрдің үстінен озып кететін «аванс-фраза» </w:t>
      </w:r>
      <w:r w:rsidR="0029011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осылардың барлығы бибоп вокалының арсеналын құрады.</w:t>
      </w:r>
      <w:r w:rsidR="000600DF" w:rsidRPr="00E27083">
        <w:rPr>
          <w:rFonts w:ascii="Times New Roman" w:eastAsia="Times New Roman" w:hAnsi="Times New Roman" w:cs="Times New Roman"/>
          <w:sz w:val="28"/>
          <w:szCs w:val="28"/>
          <w:lang w:val="kk-KZ" w:eastAsia="ru-RU"/>
        </w:rPr>
        <w:t xml:space="preserve"> </w:t>
      </w:r>
    </w:p>
    <w:p w14:paraId="63733F1B" w14:textId="4C132689" w:rsidR="00385995" w:rsidRPr="00E27083" w:rsidRDefault="0038599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Бибоп вокалының поп-мейнстримге бірінші толқыны «Стандарттар дәуірі» (Standards Era) арқылы өтті </w:t>
      </w:r>
      <w:r w:rsidR="0029011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1950 жылдардың вокал поп музыкасы арқылы. </w:t>
      </w:r>
      <w:bookmarkStart w:id="33" w:name="_Hlk227892363"/>
      <w:r w:rsidRPr="00E27083">
        <w:rPr>
          <w:rFonts w:ascii="Times New Roman" w:eastAsia="Times New Roman" w:hAnsi="Times New Roman" w:cs="Times New Roman"/>
          <w:sz w:val="28"/>
          <w:szCs w:val="28"/>
          <w:lang w:val="kk-KZ" w:eastAsia="ru-RU"/>
        </w:rPr>
        <w:t>Лесли Гурстың зерттеуі</w:t>
      </w:r>
      <w:bookmarkEnd w:id="33"/>
      <w:r w:rsidR="006202F3" w:rsidRPr="00E27083">
        <w:rPr>
          <w:rFonts w:ascii="Times New Roman" w:eastAsia="Times New Roman" w:hAnsi="Times New Roman" w:cs="Times New Roman"/>
          <w:sz w:val="28"/>
          <w:szCs w:val="28"/>
          <w:lang w:val="kk-KZ" w:eastAsia="ru-RU"/>
        </w:rPr>
        <w:t>[8</w:t>
      </w:r>
      <w:r w:rsidR="00DF31C1" w:rsidRPr="00DF31C1">
        <w:rPr>
          <w:rFonts w:ascii="Times New Roman" w:eastAsia="Times New Roman" w:hAnsi="Times New Roman" w:cs="Times New Roman"/>
          <w:sz w:val="28"/>
          <w:szCs w:val="28"/>
          <w:lang w:val="kk-KZ" w:eastAsia="ru-RU"/>
        </w:rPr>
        <w:t>3</w:t>
      </w:r>
      <w:r w:rsidR="006202F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бойынша, Сара Вон бибоп гармониясын «поп-аудиторияға қабылдануы мүмкін форматқа» әкелді, бірақ гармониялық күрделілігінен бас тартпады. Фрэнк Синатра мен Нэт Кинг Коул бибоп вокалының тікелей өкілдері болмаса да, олардың поп-орындауларында бибоп гармониясының ізі айқын байқалады. </w:t>
      </w:r>
    </w:p>
    <w:p w14:paraId="1D4D2E4B" w14:textId="26089F95" w:rsidR="00AE6BE4" w:rsidRPr="00E27083" w:rsidRDefault="0038599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lastRenderedPageBreak/>
        <w:t xml:space="preserve">Бибоп вокалының екінші, тереңірек толқыны соул және ритм-энд-блюз (R&amp;B) арқылы өтті. </w:t>
      </w:r>
      <w:bookmarkStart w:id="34" w:name="_Hlk227892009"/>
      <w:r w:rsidRPr="00E27083">
        <w:rPr>
          <w:rFonts w:ascii="Times New Roman" w:eastAsia="Times New Roman" w:hAnsi="Times New Roman" w:cs="Times New Roman"/>
          <w:sz w:val="28"/>
          <w:szCs w:val="28"/>
          <w:lang w:val="kk-KZ" w:eastAsia="ru-RU"/>
        </w:rPr>
        <w:t>Крейг Вернер</w:t>
      </w:r>
      <w:r w:rsidR="006202F3" w:rsidRPr="00E27083">
        <w:rPr>
          <w:rFonts w:ascii="Times New Roman" w:eastAsia="Times New Roman" w:hAnsi="Times New Roman" w:cs="Times New Roman"/>
          <w:sz w:val="28"/>
          <w:szCs w:val="28"/>
          <w:lang w:val="kk-KZ" w:eastAsia="ru-RU"/>
        </w:rPr>
        <w:t>[8</w:t>
      </w:r>
      <w:r w:rsidR="00DF31C1" w:rsidRPr="00DF31C1">
        <w:rPr>
          <w:rFonts w:ascii="Times New Roman" w:eastAsia="Times New Roman" w:hAnsi="Times New Roman" w:cs="Times New Roman"/>
          <w:sz w:val="28"/>
          <w:szCs w:val="28"/>
          <w:lang w:val="kk-KZ" w:eastAsia="ru-RU"/>
        </w:rPr>
        <w:t>4</w:t>
      </w:r>
      <w:r w:rsidR="006202F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w:t>
      </w:r>
      <w:bookmarkEnd w:id="34"/>
      <w:r w:rsidRPr="00E27083">
        <w:rPr>
          <w:rFonts w:ascii="Times New Roman" w:eastAsia="Times New Roman" w:hAnsi="Times New Roman" w:cs="Times New Roman"/>
          <w:sz w:val="28"/>
          <w:szCs w:val="28"/>
          <w:lang w:val="kk-KZ" w:eastAsia="ru-RU"/>
        </w:rPr>
        <w:t xml:space="preserve">бибоп пен соулдың арасындағы байланысты нақты айтады: «Соул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бибоп гармониясы мен госпел экспрессивтілігінің синтезі; бибопсыз соул болмас еді».</w:t>
      </w:r>
      <w:r w:rsidR="000600DF"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Рэй Чарльздің (Ray Charles) вокал стилі осы синтездің ең мінсіз үлгісі. </w:t>
      </w:r>
      <w:bookmarkStart w:id="35" w:name="_Hlk227892406"/>
    </w:p>
    <w:p w14:paraId="084EDE13" w14:textId="425CE91B" w:rsidR="00385995" w:rsidRPr="00E27083" w:rsidRDefault="0038599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Питер Гуральниктің </w:t>
      </w:r>
      <w:bookmarkEnd w:id="35"/>
      <w:r w:rsidRPr="00E27083">
        <w:rPr>
          <w:rFonts w:ascii="Times New Roman" w:eastAsia="Times New Roman" w:hAnsi="Times New Roman" w:cs="Times New Roman"/>
          <w:sz w:val="28"/>
          <w:szCs w:val="28"/>
          <w:lang w:val="kk-KZ" w:eastAsia="ru-RU"/>
        </w:rPr>
        <w:t>зерттеуі</w:t>
      </w:r>
      <w:r w:rsidR="006202F3" w:rsidRPr="00E27083">
        <w:rPr>
          <w:rFonts w:ascii="Times New Roman" w:eastAsia="Times New Roman" w:hAnsi="Times New Roman" w:cs="Times New Roman"/>
          <w:sz w:val="28"/>
          <w:szCs w:val="28"/>
          <w:lang w:val="kk-KZ" w:eastAsia="ru-RU"/>
        </w:rPr>
        <w:t>[8</w:t>
      </w:r>
      <w:r w:rsidR="00DF31C1" w:rsidRPr="00DF31C1">
        <w:rPr>
          <w:rFonts w:ascii="Times New Roman" w:eastAsia="Times New Roman" w:hAnsi="Times New Roman" w:cs="Times New Roman"/>
          <w:sz w:val="28"/>
          <w:szCs w:val="28"/>
          <w:lang w:val="kk-KZ" w:eastAsia="ru-RU"/>
        </w:rPr>
        <w:t>5</w:t>
      </w:r>
      <w:r w:rsidR="006202F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бойынша, Чарльз «бибоп гармониялық тілін госпел дауысымен біріктірген бірінші артист» болды. Оның фортепианодағы аккорд экстензиялары тікелей бибоп пианистерінің </w:t>
      </w:r>
      <w:r w:rsidR="00B9726A"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Бад Пауэлл мен Телониус Монктың </w:t>
      </w:r>
      <w:r w:rsidR="00B9726A"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тілінен туындайды, ал вокалдық «runs» </w:t>
      </w:r>
      <w:r w:rsidR="00B9726A"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жылдам мелизматикалық пассаждар </w:t>
      </w:r>
      <w:r w:rsidR="00B9726A"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бибоп </w:t>
      </w:r>
      <w:r w:rsidR="006E0C9D" w:rsidRPr="00E27083">
        <w:rPr>
          <w:rFonts w:ascii="Times New Roman" w:eastAsia="Times New Roman" w:hAnsi="Times New Roman" w:cs="Times New Roman"/>
          <w:sz w:val="28"/>
          <w:szCs w:val="28"/>
          <w:lang w:val="kk-KZ" w:eastAsia="ru-RU"/>
        </w:rPr>
        <w:t>соло</w:t>
      </w:r>
      <w:r w:rsidRPr="00E27083">
        <w:rPr>
          <w:rFonts w:ascii="Times New Roman" w:eastAsia="Times New Roman" w:hAnsi="Times New Roman" w:cs="Times New Roman"/>
          <w:sz w:val="28"/>
          <w:szCs w:val="28"/>
          <w:lang w:val="kk-KZ" w:eastAsia="ru-RU"/>
        </w:rPr>
        <w:t xml:space="preserve">ларының аспаптық </w:t>
      </w:r>
      <w:r w:rsidR="006E0C9D" w:rsidRPr="00E27083">
        <w:rPr>
          <w:rFonts w:ascii="Times New Roman" w:eastAsia="Times New Roman" w:hAnsi="Times New Roman" w:cs="Times New Roman"/>
          <w:sz w:val="28"/>
          <w:szCs w:val="28"/>
          <w:lang w:val="kk-KZ" w:eastAsia="ru-RU"/>
        </w:rPr>
        <w:t xml:space="preserve">партияларын </w:t>
      </w:r>
      <w:r w:rsidRPr="00E27083">
        <w:rPr>
          <w:rFonts w:ascii="Times New Roman" w:eastAsia="Times New Roman" w:hAnsi="Times New Roman" w:cs="Times New Roman"/>
          <w:sz w:val="28"/>
          <w:szCs w:val="28"/>
          <w:lang w:val="kk-KZ" w:eastAsia="ru-RU"/>
        </w:rPr>
        <w:t>дауысқа аударады.</w:t>
      </w:r>
    </w:p>
    <w:p w14:paraId="54AA458F" w14:textId="7EC876BF" w:rsidR="00385995" w:rsidRPr="00E27083" w:rsidRDefault="0038599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Нина Симон (Nina Simon) бибоп пен поп-вокалдың арасындағы байланысты тікелей игерген артист</w:t>
      </w:r>
      <w:bookmarkStart w:id="36" w:name="_Hlk227892034"/>
      <w:r w:rsidRPr="00E27083">
        <w:rPr>
          <w:rFonts w:ascii="Times New Roman" w:eastAsia="Times New Roman" w:hAnsi="Times New Roman" w:cs="Times New Roman"/>
          <w:sz w:val="28"/>
          <w:szCs w:val="28"/>
          <w:lang w:val="kk-KZ" w:eastAsia="ru-RU"/>
        </w:rPr>
        <w:t xml:space="preserve">. Брайан Уорддың </w:t>
      </w:r>
      <w:bookmarkEnd w:id="36"/>
      <w:r w:rsidRPr="00E27083">
        <w:rPr>
          <w:rFonts w:ascii="Times New Roman" w:eastAsia="Times New Roman" w:hAnsi="Times New Roman" w:cs="Times New Roman"/>
          <w:sz w:val="28"/>
          <w:szCs w:val="28"/>
          <w:lang w:val="kk-KZ" w:eastAsia="ru-RU"/>
        </w:rPr>
        <w:t>пайымдауынша</w:t>
      </w:r>
      <w:r w:rsidR="006202F3" w:rsidRPr="00E27083">
        <w:rPr>
          <w:rFonts w:ascii="Times New Roman" w:eastAsia="Times New Roman" w:hAnsi="Times New Roman" w:cs="Times New Roman"/>
          <w:sz w:val="28"/>
          <w:szCs w:val="28"/>
          <w:lang w:val="kk-KZ" w:eastAsia="ru-RU"/>
        </w:rPr>
        <w:t>[8</w:t>
      </w:r>
      <w:r w:rsidR="00DF31C1" w:rsidRPr="00DF31C1">
        <w:rPr>
          <w:rFonts w:ascii="Times New Roman" w:eastAsia="Times New Roman" w:hAnsi="Times New Roman" w:cs="Times New Roman"/>
          <w:sz w:val="28"/>
          <w:szCs w:val="28"/>
          <w:lang w:val="kk-KZ" w:eastAsia="ru-RU"/>
        </w:rPr>
        <w:t>6</w:t>
      </w:r>
      <w:r w:rsidR="006202F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Симон «джаз ойыншысының </w:t>
      </w:r>
      <w:r w:rsidR="003C42EF" w:rsidRPr="00E27083">
        <w:rPr>
          <w:rFonts w:ascii="Times New Roman" w:eastAsia="Times New Roman" w:hAnsi="Times New Roman" w:cs="Times New Roman"/>
          <w:sz w:val="28"/>
          <w:szCs w:val="28"/>
          <w:lang w:val="kk-KZ" w:eastAsia="ru-RU"/>
        </w:rPr>
        <w:t>тәртібі</w:t>
      </w:r>
      <w:r w:rsidRPr="00E27083">
        <w:rPr>
          <w:rFonts w:ascii="Times New Roman" w:eastAsia="Times New Roman" w:hAnsi="Times New Roman" w:cs="Times New Roman"/>
          <w:sz w:val="28"/>
          <w:szCs w:val="28"/>
          <w:lang w:val="kk-KZ" w:eastAsia="ru-RU"/>
        </w:rPr>
        <w:t xml:space="preserve"> мен поп-вокалдың экспрессивтілігін» бір арнаға сыйдырды. Оның дауыс тембрінің өзгерткіштігі, фраза ішіндегі микротоналдық ауытқулар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осылардың барлығы бибоп инструменталистерінің тембрлік </w:t>
      </w:r>
      <w:r w:rsidR="003C42EF" w:rsidRPr="00E27083">
        <w:rPr>
          <w:rFonts w:ascii="Times New Roman" w:eastAsia="Times New Roman" w:hAnsi="Times New Roman" w:cs="Times New Roman"/>
          <w:sz w:val="28"/>
          <w:szCs w:val="28"/>
          <w:lang w:val="kk-KZ" w:eastAsia="ru-RU"/>
        </w:rPr>
        <w:t xml:space="preserve">тәжірибелрінен </w:t>
      </w:r>
      <w:r w:rsidRPr="00E27083">
        <w:rPr>
          <w:rFonts w:ascii="Times New Roman" w:eastAsia="Times New Roman" w:hAnsi="Times New Roman" w:cs="Times New Roman"/>
          <w:sz w:val="28"/>
          <w:szCs w:val="28"/>
          <w:lang w:val="kk-KZ" w:eastAsia="ru-RU"/>
        </w:rPr>
        <w:t>туындады.</w:t>
      </w:r>
    </w:p>
    <w:p w14:paraId="3CA3C49D" w14:textId="1EBD3D0C" w:rsidR="00AE6BE4" w:rsidRPr="00E27083" w:rsidRDefault="0038599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1980-90 жылдарда бибоп вокалының мұрасы нео-соул (neo-soul) атауымен жаңа жанрлық синтезде қайта жанданды. </w:t>
      </w:r>
      <w:bookmarkStart w:id="37" w:name="_Hlk227892072"/>
      <w:r w:rsidRPr="00E27083">
        <w:rPr>
          <w:rFonts w:ascii="Times New Roman" w:eastAsia="Times New Roman" w:hAnsi="Times New Roman" w:cs="Times New Roman"/>
          <w:sz w:val="28"/>
          <w:szCs w:val="28"/>
          <w:lang w:val="kk-KZ" w:eastAsia="ru-RU"/>
        </w:rPr>
        <w:t>Винсент Стивенс</w:t>
      </w:r>
      <w:bookmarkEnd w:id="37"/>
      <w:r w:rsidR="006202F3" w:rsidRPr="00E27083">
        <w:rPr>
          <w:rFonts w:ascii="Times New Roman" w:eastAsia="Times New Roman" w:hAnsi="Times New Roman" w:cs="Times New Roman"/>
          <w:sz w:val="28"/>
          <w:szCs w:val="28"/>
          <w:lang w:val="kk-KZ" w:eastAsia="ru-RU"/>
        </w:rPr>
        <w:t xml:space="preserve"> пікірінше[</w:t>
      </w:r>
      <w:r w:rsidR="00E0056A" w:rsidRPr="00E27083">
        <w:rPr>
          <w:rFonts w:ascii="Times New Roman" w:eastAsia="Times New Roman" w:hAnsi="Times New Roman" w:cs="Times New Roman"/>
          <w:sz w:val="28"/>
          <w:szCs w:val="28"/>
          <w:lang w:val="kk-KZ" w:eastAsia="ru-RU"/>
        </w:rPr>
        <w:t>8</w:t>
      </w:r>
      <w:r w:rsidR="00DF31C1" w:rsidRPr="00DF31C1">
        <w:rPr>
          <w:rFonts w:ascii="Times New Roman" w:eastAsia="Times New Roman" w:hAnsi="Times New Roman" w:cs="Times New Roman"/>
          <w:sz w:val="28"/>
          <w:szCs w:val="28"/>
          <w:lang w:val="kk-KZ" w:eastAsia="ru-RU"/>
        </w:rPr>
        <w:t>7</w:t>
      </w:r>
      <w:r w:rsidR="006202F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нео-соул «бибоп-соул синтезінің постмодернистік нұсқасы» ретінде анықталады. Анита Бейкер (Anita Baker) нео-соулдің бибоп мұрасын сақтаған ең </w:t>
      </w:r>
      <w:r w:rsidR="0081667E" w:rsidRPr="00E27083">
        <w:rPr>
          <w:rFonts w:ascii="Times New Roman" w:eastAsia="Times New Roman" w:hAnsi="Times New Roman" w:cs="Times New Roman"/>
          <w:sz w:val="28"/>
          <w:szCs w:val="28"/>
          <w:lang w:val="kk-KZ" w:eastAsia="ru-RU"/>
        </w:rPr>
        <w:t>танымал</w:t>
      </w:r>
      <w:r w:rsidRPr="00E27083">
        <w:rPr>
          <w:rFonts w:ascii="Times New Roman" w:eastAsia="Times New Roman" w:hAnsi="Times New Roman" w:cs="Times New Roman"/>
          <w:sz w:val="28"/>
          <w:szCs w:val="28"/>
          <w:lang w:val="kk-KZ" w:eastAsia="ru-RU"/>
        </w:rPr>
        <w:t xml:space="preserve"> әнші. </w:t>
      </w:r>
      <w:bookmarkStart w:id="38" w:name="_Hlk227892085"/>
    </w:p>
    <w:p w14:paraId="215BE50B" w14:textId="7413B274" w:rsidR="001D7912" w:rsidRPr="00E27083" w:rsidRDefault="0038599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Дэвид Брэкеттің </w:t>
      </w:r>
      <w:bookmarkEnd w:id="38"/>
      <w:r w:rsidRPr="00E27083">
        <w:rPr>
          <w:rFonts w:ascii="Times New Roman" w:eastAsia="Times New Roman" w:hAnsi="Times New Roman" w:cs="Times New Roman"/>
          <w:sz w:val="28"/>
          <w:szCs w:val="28"/>
          <w:lang w:val="kk-KZ" w:eastAsia="ru-RU"/>
        </w:rPr>
        <w:t>талдауы</w:t>
      </w:r>
      <w:r w:rsidR="00E0056A" w:rsidRPr="00E27083">
        <w:rPr>
          <w:rFonts w:ascii="Times New Roman" w:eastAsia="Times New Roman" w:hAnsi="Times New Roman" w:cs="Times New Roman"/>
          <w:sz w:val="28"/>
          <w:szCs w:val="28"/>
          <w:lang w:val="kk-KZ" w:eastAsia="ru-RU"/>
        </w:rPr>
        <w:t>[8</w:t>
      </w:r>
      <w:r w:rsidR="00DF31C1" w:rsidRPr="00DF31C1">
        <w:rPr>
          <w:rFonts w:ascii="Times New Roman" w:eastAsia="Times New Roman" w:hAnsi="Times New Roman" w:cs="Times New Roman"/>
          <w:sz w:val="28"/>
          <w:szCs w:val="28"/>
          <w:lang w:val="kk-KZ" w:eastAsia="ru-RU"/>
        </w:rPr>
        <w:t>8</w:t>
      </w:r>
      <w:r w:rsidR="00E0056A"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бойынша, Бейкердің «гармониялық интонациясы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аккорд дыбыстарын дәл дауыспен ерекшелеу қабілеті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бибоп вокал мектебінің тікелей жалғасы» болды.</w:t>
      </w:r>
      <w:r w:rsidRPr="00E27083">
        <w:rPr>
          <w:rFonts w:ascii="Times New Roman" w:eastAsia="Times New Roman" w:hAnsi="Times New Roman" w:cs="Times New Roman"/>
          <w:sz w:val="28"/>
          <w:szCs w:val="28"/>
          <w:vertAlign w:val="superscript"/>
          <w:lang w:val="kk-KZ" w:eastAsia="ru-RU"/>
        </w:rPr>
        <w:t xml:space="preserve"> </w:t>
      </w:r>
      <w:r w:rsidRPr="00E27083">
        <w:rPr>
          <w:rFonts w:ascii="Times New Roman" w:eastAsia="Times New Roman" w:hAnsi="Times New Roman" w:cs="Times New Roman"/>
          <w:sz w:val="28"/>
          <w:szCs w:val="28"/>
          <w:lang w:val="kk-KZ" w:eastAsia="ru-RU"/>
        </w:rPr>
        <w:t xml:space="preserve"> Оның 1986 жылғы «Rapture» альбомы бибоп аккорд экстензияларын поп-форматта жаңарт</w:t>
      </w:r>
      <w:r w:rsidR="0081667E" w:rsidRPr="00E27083">
        <w:rPr>
          <w:rFonts w:ascii="Times New Roman" w:eastAsia="Times New Roman" w:hAnsi="Times New Roman" w:cs="Times New Roman"/>
          <w:sz w:val="28"/>
          <w:szCs w:val="28"/>
          <w:lang w:val="kk-KZ" w:eastAsia="ru-RU"/>
        </w:rPr>
        <w:t>қан</w:t>
      </w:r>
      <w:r w:rsidRPr="00E27083">
        <w:rPr>
          <w:rFonts w:ascii="Times New Roman" w:eastAsia="Times New Roman" w:hAnsi="Times New Roman" w:cs="Times New Roman"/>
          <w:sz w:val="28"/>
          <w:szCs w:val="28"/>
          <w:lang w:val="kk-KZ" w:eastAsia="ru-RU"/>
        </w:rPr>
        <w:t xml:space="preserve"> мысалы</w:t>
      </w:r>
      <w:r w:rsidR="0081667E" w:rsidRPr="00E27083">
        <w:rPr>
          <w:rFonts w:ascii="Times New Roman" w:eastAsia="Times New Roman" w:hAnsi="Times New Roman" w:cs="Times New Roman"/>
          <w:sz w:val="28"/>
          <w:szCs w:val="28"/>
          <w:lang w:val="kk-KZ" w:eastAsia="ru-RU"/>
        </w:rPr>
        <w:t xml:space="preserve"> болды</w:t>
      </w:r>
      <w:r w:rsidRPr="00E27083">
        <w:rPr>
          <w:rFonts w:ascii="Times New Roman" w:eastAsia="Times New Roman" w:hAnsi="Times New Roman" w:cs="Times New Roman"/>
          <w:sz w:val="28"/>
          <w:szCs w:val="28"/>
          <w:lang w:val="kk-KZ" w:eastAsia="ru-RU"/>
        </w:rPr>
        <w:t>. Ал Стиви Уандер (Stevie Wonder) мен Марвин Гэй (Marvin Gaye) бибоп гармониясын поп-соул өрісінде органикалық</w:t>
      </w:r>
      <w:r w:rsidR="0081667E" w:rsidRPr="00E27083">
        <w:rPr>
          <w:rFonts w:ascii="Times New Roman" w:eastAsia="Times New Roman" w:hAnsi="Times New Roman" w:cs="Times New Roman"/>
          <w:sz w:val="28"/>
          <w:szCs w:val="28"/>
          <w:lang w:val="kk-KZ" w:eastAsia="ru-RU"/>
        </w:rPr>
        <w:t xml:space="preserve"> түрде</w:t>
      </w:r>
      <w:r w:rsidRPr="00E27083">
        <w:rPr>
          <w:rFonts w:ascii="Times New Roman" w:eastAsia="Times New Roman" w:hAnsi="Times New Roman" w:cs="Times New Roman"/>
          <w:sz w:val="28"/>
          <w:szCs w:val="28"/>
          <w:lang w:val="kk-KZ" w:eastAsia="ru-RU"/>
        </w:rPr>
        <w:t xml:space="preserve"> дамытты.</w:t>
      </w:r>
    </w:p>
    <w:p w14:paraId="2205490F" w14:textId="2DCDAFFF" w:rsidR="00AE6BE4" w:rsidRPr="00E27083" w:rsidRDefault="00385995" w:rsidP="00EA6F1A">
      <w:pPr>
        <w:pStyle w:val="a5"/>
        <w:ind w:firstLine="709"/>
        <w:contextualSpacing/>
        <w:jc w:val="both"/>
        <w:rPr>
          <w:rFonts w:ascii="Times New Roman" w:eastAsia="Times New Roman" w:hAnsi="Times New Roman" w:cs="Times New Roman"/>
          <w:sz w:val="28"/>
          <w:szCs w:val="28"/>
          <w:lang w:val="kk-KZ" w:eastAsia="ru-RU"/>
        </w:rPr>
      </w:pPr>
      <w:bookmarkStart w:id="39" w:name="_Hlk227892102"/>
      <w:r w:rsidRPr="00E27083">
        <w:rPr>
          <w:rFonts w:ascii="Times New Roman" w:eastAsia="Times New Roman" w:hAnsi="Times New Roman" w:cs="Times New Roman"/>
          <w:sz w:val="28"/>
          <w:szCs w:val="28"/>
          <w:lang w:val="kk-KZ" w:eastAsia="ru-RU"/>
        </w:rPr>
        <w:t>Джастин Уильямстің</w:t>
      </w:r>
      <w:bookmarkEnd w:id="39"/>
      <w:r w:rsidRPr="00E27083">
        <w:rPr>
          <w:rFonts w:ascii="Times New Roman" w:eastAsia="Times New Roman" w:hAnsi="Times New Roman" w:cs="Times New Roman"/>
          <w:sz w:val="28"/>
          <w:szCs w:val="28"/>
          <w:lang w:val="kk-KZ" w:eastAsia="ru-RU"/>
        </w:rPr>
        <w:t xml:space="preserve"> зерттеуі</w:t>
      </w:r>
      <w:r w:rsidR="00E0056A" w:rsidRPr="00E27083">
        <w:rPr>
          <w:rFonts w:ascii="Times New Roman" w:eastAsia="Times New Roman" w:hAnsi="Times New Roman" w:cs="Times New Roman"/>
          <w:sz w:val="28"/>
          <w:szCs w:val="28"/>
          <w:lang w:val="kk-KZ" w:eastAsia="ru-RU"/>
        </w:rPr>
        <w:t>[</w:t>
      </w:r>
      <w:r w:rsidR="00DF31C1" w:rsidRPr="00DF31C1">
        <w:rPr>
          <w:rFonts w:ascii="Times New Roman" w:eastAsia="Times New Roman" w:hAnsi="Times New Roman" w:cs="Times New Roman"/>
          <w:sz w:val="28"/>
          <w:szCs w:val="28"/>
          <w:lang w:val="kk-KZ" w:eastAsia="ru-RU"/>
        </w:rPr>
        <w:t>89</w:t>
      </w:r>
      <w:r w:rsidR="00E0056A"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бойынша, Уандердің аранжировкаларындағы гармониялық күрделілік </w:t>
      </w:r>
      <w:r w:rsidR="0029011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«бибоп гармониясын поп-форматқа аудару процесінің кульминациясы» болды.  Лорин Хилл (Lauryn Hill) пен Эрика Баду (Eryka Badu) 1990 жылдардағы «нео-соул ренессансының» орталық тұлғалары. </w:t>
      </w:r>
      <w:bookmarkStart w:id="40" w:name="_Hlk227892124"/>
    </w:p>
    <w:p w14:paraId="1B395A0C" w14:textId="023E083F" w:rsidR="00385995" w:rsidRPr="00E27083" w:rsidRDefault="0038599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Марк Энтони Нилдің </w:t>
      </w:r>
      <w:bookmarkEnd w:id="40"/>
      <w:r w:rsidRPr="00E27083">
        <w:rPr>
          <w:rFonts w:ascii="Times New Roman" w:eastAsia="Times New Roman" w:hAnsi="Times New Roman" w:cs="Times New Roman"/>
          <w:sz w:val="28"/>
          <w:szCs w:val="28"/>
          <w:lang w:val="kk-KZ" w:eastAsia="ru-RU"/>
        </w:rPr>
        <w:t>пайымдауынша</w:t>
      </w:r>
      <w:r w:rsidR="00E0056A" w:rsidRPr="00E27083">
        <w:rPr>
          <w:rFonts w:ascii="Times New Roman" w:eastAsia="Times New Roman" w:hAnsi="Times New Roman" w:cs="Times New Roman"/>
          <w:sz w:val="28"/>
          <w:szCs w:val="28"/>
          <w:lang w:val="kk-KZ" w:eastAsia="ru-RU"/>
        </w:rPr>
        <w:t>[</w:t>
      </w:r>
      <w:r w:rsidR="000600DF" w:rsidRPr="00E27083">
        <w:rPr>
          <w:rFonts w:ascii="Times New Roman" w:eastAsia="Times New Roman" w:hAnsi="Times New Roman" w:cs="Times New Roman"/>
          <w:sz w:val="28"/>
          <w:szCs w:val="28"/>
          <w:lang w:val="kk-KZ" w:eastAsia="ru-RU"/>
        </w:rPr>
        <w:t>9</w:t>
      </w:r>
      <w:r w:rsidR="00DF31C1" w:rsidRPr="00DF31C1">
        <w:rPr>
          <w:rFonts w:ascii="Times New Roman" w:eastAsia="Times New Roman" w:hAnsi="Times New Roman" w:cs="Times New Roman"/>
          <w:sz w:val="28"/>
          <w:szCs w:val="28"/>
          <w:lang w:val="kk-KZ" w:eastAsia="ru-RU"/>
        </w:rPr>
        <w:t>0</w:t>
      </w:r>
      <w:r w:rsidR="00E0056A"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«нео-соул бибоп пен хип-хоп арасындағы мәдени диалог ретінде» анықталуы тиіс. Эрика Бадудың вокал стилі </w:t>
      </w:r>
      <w:r w:rsidR="009E730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тембрлік трансформация, ырғақтық еркіндік, гармониялық экспериментализм </w:t>
      </w:r>
      <w:r w:rsidR="006A0332">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бибоп вокалының нео-соул тілінде жаңару жолын айқын көрсетеді.</w:t>
      </w:r>
    </w:p>
    <w:p w14:paraId="77807612" w14:textId="05712BF9" w:rsidR="001D7912" w:rsidRPr="00E27083" w:rsidRDefault="001D7912"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Бибоп вокалының поп-өрісте таралуының тағы бір арнасы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хип-хоп музыкасындағы сэмплинг практикасы. </w:t>
      </w:r>
      <w:bookmarkStart w:id="41" w:name="_Hlk227892141"/>
      <w:r w:rsidRPr="00E27083">
        <w:rPr>
          <w:rFonts w:ascii="Times New Roman" w:eastAsia="Times New Roman" w:hAnsi="Times New Roman" w:cs="Times New Roman"/>
          <w:sz w:val="28"/>
          <w:szCs w:val="28"/>
          <w:lang w:val="kk-KZ" w:eastAsia="ru-RU"/>
        </w:rPr>
        <w:t xml:space="preserve">Лорен Кажикаваның </w:t>
      </w:r>
      <w:bookmarkEnd w:id="41"/>
      <w:r w:rsidRPr="00E27083">
        <w:rPr>
          <w:rFonts w:ascii="Times New Roman" w:eastAsia="Times New Roman" w:hAnsi="Times New Roman" w:cs="Times New Roman"/>
          <w:sz w:val="28"/>
          <w:szCs w:val="28"/>
          <w:lang w:val="kk-KZ" w:eastAsia="ru-RU"/>
        </w:rPr>
        <w:t>зерттеуі</w:t>
      </w:r>
      <w:r w:rsidR="00E0056A" w:rsidRPr="00E27083">
        <w:rPr>
          <w:rFonts w:ascii="Times New Roman" w:eastAsia="Times New Roman" w:hAnsi="Times New Roman" w:cs="Times New Roman"/>
          <w:sz w:val="28"/>
          <w:szCs w:val="28"/>
          <w:lang w:val="kk-KZ" w:eastAsia="ru-RU"/>
        </w:rPr>
        <w:t>[</w:t>
      </w:r>
      <w:r w:rsidR="000600DF" w:rsidRPr="00E27083">
        <w:rPr>
          <w:rFonts w:ascii="Times New Roman" w:eastAsia="Times New Roman" w:hAnsi="Times New Roman" w:cs="Times New Roman"/>
          <w:sz w:val="28"/>
          <w:szCs w:val="28"/>
          <w:lang w:val="kk-KZ" w:eastAsia="ru-RU"/>
        </w:rPr>
        <w:t>9</w:t>
      </w:r>
      <w:r w:rsidR="00DF31C1" w:rsidRPr="00DF31C1">
        <w:rPr>
          <w:rFonts w:ascii="Times New Roman" w:eastAsia="Times New Roman" w:hAnsi="Times New Roman" w:cs="Times New Roman"/>
          <w:sz w:val="28"/>
          <w:szCs w:val="28"/>
          <w:lang w:val="kk-KZ" w:eastAsia="ru-RU"/>
        </w:rPr>
        <w:t>1</w:t>
      </w:r>
      <w:r w:rsidR="00E0056A"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бойынша, хип-хоп продюсерлері «бибоп вокалдық жазбаларын сэмпл ретінде пайдалана отырып, оларды жаңа ырғақтық контекстке орналастырды».</w:t>
      </w:r>
      <w:r w:rsidR="00022936"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A Tribe Called Quest, De La Soul сияқты «джаз-рэп» тобтары бибоп пен вокалдық джаз жазбаларын ашық сэмплдеді. Ингрид Монсонның пайымдауынша, «бибоп </w:t>
      </w:r>
      <w:r w:rsidRPr="00E27083">
        <w:rPr>
          <w:rFonts w:ascii="Times New Roman" w:eastAsia="Times New Roman" w:hAnsi="Times New Roman" w:cs="Times New Roman"/>
          <w:sz w:val="28"/>
          <w:szCs w:val="28"/>
          <w:lang w:val="kk-KZ" w:eastAsia="ru-RU"/>
        </w:rPr>
        <w:lastRenderedPageBreak/>
        <w:t>хип-хопқа арқылы жаңа аудиторияға жетті, бұл бибоптың мәдени мұрасының жалғасуының маңызды арнасы болды».</w:t>
      </w:r>
    </w:p>
    <w:p w14:paraId="0803F1C0" w14:textId="52416A7A" w:rsidR="00AE6BE4" w:rsidRPr="00E27083" w:rsidRDefault="001D7912" w:rsidP="00EA6F1A">
      <w:pPr>
        <w:pStyle w:val="a5"/>
        <w:ind w:firstLine="709"/>
        <w:contextualSpacing/>
        <w:jc w:val="both"/>
        <w:rPr>
          <w:rFonts w:ascii="Times New Roman" w:eastAsia="Times New Roman" w:hAnsi="Times New Roman" w:cs="Times New Roman"/>
          <w:sz w:val="28"/>
          <w:szCs w:val="28"/>
          <w:lang w:val="kk-KZ" w:eastAsia="ru-RU"/>
        </w:rPr>
      </w:pPr>
      <w:bookmarkStart w:id="42" w:name="_Hlk227892159"/>
      <w:r w:rsidRPr="00E27083">
        <w:rPr>
          <w:rFonts w:ascii="Times New Roman" w:eastAsia="Times New Roman" w:hAnsi="Times New Roman" w:cs="Times New Roman"/>
          <w:sz w:val="28"/>
          <w:szCs w:val="28"/>
          <w:lang w:val="kk-KZ" w:eastAsia="ru-RU"/>
        </w:rPr>
        <w:t xml:space="preserve">Марк Гридлидің </w:t>
      </w:r>
      <w:bookmarkEnd w:id="42"/>
      <w:r w:rsidRPr="00E27083">
        <w:rPr>
          <w:rFonts w:ascii="Times New Roman" w:eastAsia="Times New Roman" w:hAnsi="Times New Roman" w:cs="Times New Roman"/>
          <w:sz w:val="28"/>
          <w:szCs w:val="28"/>
          <w:lang w:val="kk-KZ" w:eastAsia="ru-RU"/>
        </w:rPr>
        <w:t>талдауы</w:t>
      </w:r>
      <w:r w:rsidR="00E0056A" w:rsidRPr="00E27083">
        <w:rPr>
          <w:rFonts w:ascii="Times New Roman" w:eastAsia="Times New Roman" w:hAnsi="Times New Roman" w:cs="Times New Roman"/>
          <w:sz w:val="28"/>
          <w:szCs w:val="28"/>
          <w:lang w:val="kk-KZ" w:eastAsia="ru-RU"/>
        </w:rPr>
        <w:t>[</w:t>
      </w:r>
      <w:r w:rsidR="000600DF" w:rsidRPr="00E27083">
        <w:rPr>
          <w:rFonts w:ascii="Times New Roman" w:eastAsia="Times New Roman" w:hAnsi="Times New Roman" w:cs="Times New Roman"/>
          <w:sz w:val="28"/>
          <w:szCs w:val="28"/>
          <w:lang w:val="kk-KZ" w:eastAsia="ru-RU"/>
        </w:rPr>
        <w:t>9</w:t>
      </w:r>
      <w:r w:rsidR="00DF31C1" w:rsidRPr="00DF31C1">
        <w:rPr>
          <w:rFonts w:ascii="Times New Roman" w:eastAsia="Times New Roman" w:hAnsi="Times New Roman" w:cs="Times New Roman"/>
          <w:sz w:val="28"/>
          <w:szCs w:val="28"/>
          <w:lang w:val="kk-KZ" w:eastAsia="ru-RU"/>
        </w:rPr>
        <w:t>2</w:t>
      </w:r>
      <w:r w:rsidR="00E0056A"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бойынша, хип-хоп сэмплинг тек бибоп мелодиясын ғана емес, оның гармониялық атмосферасын да алып кетті. Осылайша бибоп вокалының</w:t>
      </w:r>
      <w:r w:rsidR="00CF0DA6" w:rsidRPr="00E27083">
        <w:rPr>
          <w:rFonts w:ascii="Times New Roman" w:eastAsia="Times New Roman" w:hAnsi="Times New Roman" w:cs="Times New Roman"/>
          <w:sz w:val="28"/>
          <w:szCs w:val="28"/>
          <w:lang w:val="kk-KZ" w:eastAsia="ru-RU"/>
        </w:rPr>
        <w:t xml:space="preserve"> ерекшелігі </w:t>
      </w:r>
      <w:r w:rsidR="00E11A67">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гармониялық тұрақсыздық, тембрлік тереңдік, импровизациялық сипат </w:t>
      </w:r>
      <w:r w:rsidR="001A1F09">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хип-хоп арқылы жаппай аудиторияға жетті.</w:t>
      </w:r>
      <w:r w:rsidR="000600DF" w:rsidRPr="00E27083">
        <w:rPr>
          <w:rFonts w:ascii="Times New Roman" w:eastAsia="Times New Roman" w:hAnsi="Times New Roman" w:cs="Times New Roman"/>
          <w:sz w:val="28"/>
          <w:szCs w:val="28"/>
          <w:lang w:val="kk-KZ" w:eastAsia="ru-RU"/>
        </w:rPr>
        <w:t xml:space="preserve"> </w:t>
      </w:r>
    </w:p>
    <w:p w14:paraId="5C350529" w14:textId="57EADBCC" w:rsidR="00AE6BE4" w:rsidRPr="00E27083" w:rsidRDefault="001D7912"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Бибоп вокалының поп-өрісте трансформациялануының маңызды механизмі Майлс Дэвистің (Miles Davis) «кул-джаз» жобасы арқылы айқынырақ түсіндіріледі. </w:t>
      </w:r>
      <w:bookmarkStart w:id="43" w:name="_Hlk227892639"/>
      <w:r w:rsidRPr="00E27083">
        <w:rPr>
          <w:rFonts w:ascii="Times New Roman" w:eastAsia="Times New Roman" w:hAnsi="Times New Roman" w:cs="Times New Roman"/>
          <w:sz w:val="28"/>
          <w:szCs w:val="28"/>
          <w:lang w:val="kk-KZ" w:eastAsia="ru-RU"/>
        </w:rPr>
        <w:t xml:space="preserve">Роберт Уолсердің зерттеуі </w:t>
      </w:r>
      <w:bookmarkEnd w:id="43"/>
      <w:r w:rsidRPr="00E27083">
        <w:rPr>
          <w:rFonts w:ascii="Times New Roman" w:eastAsia="Times New Roman" w:hAnsi="Times New Roman" w:cs="Times New Roman"/>
          <w:sz w:val="28"/>
          <w:szCs w:val="28"/>
          <w:lang w:val="kk-KZ" w:eastAsia="ru-RU"/>
        </w:rPr>
        <w:t>бойынша</w:t>
      </w:r>
      <w:r w:rsidR="000600DF" w:rsidRPr="00E27083">
        <w:rPr>
          <w:rFonts w:ascii="Times New Roman" w:eastAsia="Times New Roman" w:hAnsi="Times New Roman" w:cs="Times New Roman"/>
          <w:sz w:val="28"/>
          <w:szCs w:val="28"/>
          <w:lang w:val="kk-KZ" w:eastAsia="ru-RU"/>
        </w:rPr>
        <w:t>[9</w:t>
      </w:r>
      <w:r w:rsidR="00DF31C1" w:rsidRPr="00DF31C1">
        <w:rPr>
          <w:rFonts w:ascii="Times New Roman" w:eastAsia="Times New Roman" w:hAnsi="Times New Roman" w:cs="Times New Roman"/>
          <w:sz w:val="28"/>
          <w:szCs w:val="28"/>
          <w:lang w:val="kk-KZ" w:eastAsia="ru-RU"/>
        </w:rPr>
        <w:t>3</w:t>
      </w:r>
      <w:r w:rsidR="000600DF"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Дэвис «бибоп гармониясын бірте-бірте поп-тыңдаушыға қол жетімді форматқа апарды». Дэвистің 1959 жылғы «Kind of Blue» альбомы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бибоп гармониясының модальды тілмен синтезі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поп-музыкаға гармониялық дыбыс кеңістігін кеңейтуде модель болды.</w:t>
      </w:r>
    </w:p>
    <w:p w14:paraId="515F3216" w14:textId="3DC578BD" w:rsidR="001D7912" w:rsidRPr="00E27083" w:rsidRDefault="001D7912"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 </w:t>
      </w:r>
      <w:bookmarkStart w:id="44" w:name="_Hlk227892668"/>
      <w:r w:rsidRPr="00E27083">
        <w:rPr>
          <w:rFonts w:ascii="Times New Roman" w:eastAsia="Times New Roman" w:hAnsi="Times New Roman" w:cs="Times New Roman"/>
          <w:sz w:val="28"/>
          <w:szCs w:val="28"/>
          <w:lang w:val="kk-KZ" w:eastAsia="ru-RU"/>
        </w:rPr>
        <w:t xml:space="preserve">Пол Берлинердің </w:t>
      </w:r>
      <w:bookmarkEnd w:id="44"/>
      <w:r w:rsidRPr="00E27083">
        <w:rPr>
          <w:rFonts w:ascii="Times New Roman" w:eastAsia="Times New Roman" w:hAnsi="Times New Roman" w:cs="Times New Roman"/>
          <w:sz w:val="28"/>
          <w:szCs w:val="28"/>
          <w:lang w:val="kk-KZ" w:eastAsia="ru-RU"/>
        </w:rPr>
        <w:t>п</w:t>
      </w:r>
      <w:r w:rsidR="00E0056A" w:rsidRPr="00E27083">
        <w:rPr>
          <w:rFonts w:ascii="Times New Roman" w:eastAsia="Times New Roman" w:hAnsi="Times New Roman" w:cs="Times New Roman"/>
          <w:sz w:val="28"/>
          <w:szCs w:val="28"/>
          <w:lang w:val="kk-KZ" w:eastAsia="ru-RU"/>
        </w:rPr>
        <w:t>ікірінше</w:t>
      </w:r>
      <w:r w:rsidR="000600DF" w:rsidRPr="00E27083">
        <w:rPr>
          <w:rFonts w:ascii="Times New Roman" w:eastAsia="Times New Roman" w:hAnsi="Times New Roman" w:cs="Times New Roman"/>
          <w:sz w:val="28"/>
          <w:szCs w:val="28"/>
          <w:lang w:val="kk-KZ" w:eastAsia="ru-RU"/>
        </w:rPr>
        <w:t>[9</w:t>
      </w:r>
      <w:r w:rsidR="00DF31C1" w:rsidRPr="00DF31C1">
        <w:rPr>
          <w:rFonts w:ascii="Times New Roman" w:eastAsia="Times New Roman" w:hAnsi="Times New Roman" w:cs="Times New Roman"/>
          <w:sz w:val="28"/>
          <w:szCs w:val="28"/>
          <w:lang w:val="kk-KZ" w:eastAsia="ru-RU"/>
        </w:rPr>
        <w:t>4</w:t>
      </w:r>
      <w:r w:rsidR="000600DF"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«Kind of Blue бибоп прогрессивизмін сақтай отырып, оның тыңдалу тәжірибесін эмоционалды түрде қол жетімді етті». Осы процесс кейінгі поп-вокалдың гармониялық тіліне тікелей ықпал етті.</w:t>
      </w:r>
    </w:p>
    <w:p w14:paraId="41683C19" w14:textId="4DACE974" w:rsidR="001D7912" w:rsidRPr="00E27083" w:rsidRDefault="001D7912"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Бибоп вокалының мұрасы қазіргі поп-музыкада де айқын байқалады, бірақ жиі жасырын түрде. Бейонсе (Beyoncé), Адель (Adele), Джон Леджэнд (John Legend) сияқты заманауи поп-вокал</w:t>
      </w:r>
      <w:r w:rsidR="00E0056A" w:rsidRPr="00E27083">
        <w:rPr>
          <w:rFonts w:ascii="Times New Roman" w:eastAsia="Times New Roman" w:hAnsi="Times New Roman" w:cs="Times New Roman"/>
          <w:sz w:val="28"/>
          <w:szCs w:val="28"/>
          <w:lang w:val="kk-KZ" w:eastAsia="ru-RU"/>
        </w:rPr>
        <w:t xml:space="preserve"> әншілердің</w:t>
      </w:r>
      <w:r w:rsidRPr="00E27083">
        <w:rPr>
          <w:rFonts w:ascii="Times New Roman" w:eastAsia="Times New Roman" w:hAnsi="Times New Roman" w:cs="Times New Roman"/>
          <w:sz w:val="28"/>
          <w:szCs w:val="28"/>
          <w:lang w:val="kk-KZ" w:eastAsia="ru-RU"/>
        </w:rPr>
        <w:t xml:space="preserve"> стилінде бибоп техникаларының трансформацияланған нұсқалары бар. Бруно Нэттлдің кросс-мәдени музыкалық ауысым теориясы</w:t>
      </w:r>
      <w:r w:rsidR="00E0056A" w:rsidRPr="00E27083">
        <w:rPr>
          <w:rFonts w:ascii="Times New Roman" w:eastAsia="Times New Roman" w:hAnsi="Times New Roman" w:cs="Times New Roman"/>
          <w:sz w:val="28"/>
          <w:szCs w:val="28"/>
          <w:lang w:val="kk-KZ" w:eastAsia="ru-RU"/>
        </w:rPr>
        <w:t>[</w:t>
      </w:r>
      <w:r w:rsidR="000600DF" w:rsidRPr="00E27083">
        <w:rPr>
          <w:rFonts w:ascii="Times New Roman" w:eastAsia="Times New Roman" w:hAnsi="Times New Roman" w:cs="Times New Roman"/>
          <w:sz w:val="28"/>
          <w:szCs w:val="28"/>
          <w:lang w:val="kk-KZ" w:eastAsia="ru-RU"/>
        </w:rPr>
        <w:t>3</w:t>
      </w:r>
      <w:r w:rsidR="00E0056A"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бойынша, музыкалық стильдер «тікелей трансмиссия арқылы емес, жанама сіңу арқылы» тарайды. Бибоп вокалы да осы механизм арқылы поп-өрісте орнықты: алдымен джаз вокал мектебіне, одан соул, R&amp;B арқылы, ең соңында жаппай поп-форматқа жетті. Бейонсенің вокалдық сегменттерінде, Аделдің гармониялық интонациясында, Джон Леджэндтің фортепиано стилінде бибоп мектебінің анық іздері бар.</w:t>
      </w:r>
    </w:p>
    <w:p w14:paraId="5F3800D6" w14:textId="56AF1932" w:rsidR="00D736A5" w:rsidRPr="00E27083" w:rsidRDefault="001D7912"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Поп вокалдағы модификацияның мұндай </w:t>
      </w:r>
      <w:r w:rsidR="00C84A34" w:rsidRPr="00E27083">
        <w:rPr>
          <w:rFonts w:ascii="Times New Roman" w:eastAsia="Times New Roman" w:hAnsi="Times New Roman" w:cs="Times New Roman"/>
          <w:sz w:val="28"/>
          <w:szCs w:val="28"/>
          <w:lang w:val="kk-KZ" w:eastAsia="ru-RU"/>
        </w:rPr>
        <w:t xml:space="preserve">өзгерісті </w:t>
      </w:r>
      <w:r w:rsidR="00D736A5" w:rsidRPr="00E27083">
        <w:rPr>
          <w:rFonts w:ascii="Times New Roman" w:eastAsia="Times New Roman" w:hAnsi="Times New Roman" w:cs="Times New Roman"/>
          <w:sz w:val="28"/>
          <w:szCs w:val="28"/>
          <w:lang w:val="kk-KZ" w:eastAsia="ru-RU"/>
        </w:rPr>
        <w:t>Хоми Бхабханың «гибридтілік» (hybridity) және «үшінші кеңістік» (third space) концепциялары</w:t>
      </w:r>
      <w:r w:rsidR="00E0056A" w:rsidRPr="00E27083">
        <w:rPr>
          <w:rFonts w:ascii="Times New Roman" w:eastAsia="Times New Roman" w:hAnsi="Times New Roman" w:cs="Times New Roman"/>
          <w:sz w:val="28"/>
          <w:szCs w:val="28"/>
          <w:lang w:val="kk-KZ" w:eastAsia="ru-RU"/>
        </w:rPr>
        <w:t>[</w:t>
      </w:r>
      <w:r w:rsidR="000600DF" w:rsidRPr="00E27083">
        <w:rPr>
          <w:rFonts w:ascii="Times New Roman" w:eastAsia="Times New Roman" w:hAnsi="Times New Roman" w:cs="Times New Roman"/>
          <w:sz w:val="28"/>
          <w:szCs w:val="28"/>
          <w:lang w:val="kk-KZ" w:eastAsia="ru-RU"/>
        </w:rPr>
        <w:t>31</w:t>
      </w:r>
      <w:r w:rsidR="00E0056A" w:rsidRPr="00E27083">
        <w:rPr>
          <w:rFonts w:ascii="Times New Roman" w:eastAsia="Times New Roman" w:hAnsi="Times New Roman" w:cs="Times New Roman"/>
          <w:sz w:val="28"/>
          <w:szCs w:val="28"/>
          <w:lang w:val="kk-KZ" w:eastAsia="ru-RU"/>
        </w:rPr>
        <w:t>]</w:t>
      </w:r>
      <w:r w:rsidR="00D736A5" w:rsidRPr="00E27083">
        <w:rPr>
          <w:rFonts w:ascii="Times New Roman" w:eastAsia="Times New Roman" w:hAnsi="Times New Roman" w:cs="Times New Roman"/>
          <w:sz w:val="28"/>
          <w:szCs w:val="28"/>
          <w:lang w:val="kk-KZ" w:eastAsia="ru-RU"/>
        </w:rPr>
        <w:t xml:space="preserve"> постмодерндік вокалдық модификацияның механизмін</w:t>
      </w:r>
      <w:r w:rsidR="005D6D6B" w:rsidRPr="00E27083">
        <w:rPr>
          <w:rFonts w:ascii="Times New Roman" w:eastAsia="Times New Roman" w:hAnsi="Times New Roman" w:cs="Times New Roman"/>
          <w:sz w:val="28"/>
          <w:szCs w:val="28"/>
          <w:lang w:val="kk-KZ" w:eastAsia="ru-RU"/>
        </w:rPr>
        <w:t>ің эволюциясын</w:t>
      </w:r>
      <w:r w:rsidR="00D736A5" w:rsidRPr="00E27083">
        <w:rPr>
          <w:rFonts w:ascii="Times New Roman" w:eastAsia="Times New Roman" w:hAnsi="Times New Roman" w:cs="Times New Roman"/>
          <w:sz w:val="28"/>
          <w:szCs w:val="28"/>
          <w:lang w:val="kk-KZ" w:eastAsia="ru-RU"/>
        </w:rPr>
        <w:t xml:space="preserve"> одан әрі нақтылайды. Бхабханың «The Location of Culture» еңбегінде мәдени гибридтілік </w:t>
      </w:r>
      <w:r w:rsidR="009B5D89" w:rsidRPr="00E27083">
        <w:rPr>
          <w:rFonts w:ascii="Times New Roman" w:eastAsia="Times New Roman" w:hAnsi="Times New Roman" w:cs="Times New Roman"/>
          <w:sz w:val="28"/>
          <w:szCs w:val="28"/>
          <w:lang w:val="kk-KZ" w:eastAsia="ru-RU"/>
        </w:rPr>
        <w:t>-</w:t>
      </w:r>
      <w:r w:rsidR="00D736A5" w:rsidRPr="00E27083">
        <w:rPr>
          <w:rFonts w:ascii="Times New Roman" w:eastAsia="Times New Roman" w:hAnsi="Times New Roman" w:cs="Times New Roman"/>
          <w:sz w:val="28"/>
          <w:szCs w:val="28"/>
          <w:lang w:val="kk-KZ" w:eastAsia="ru-RU"/>
        </w:rPr>
        <w:t xml:space="preserve">екі мәдени жүйенің механикалық қосындысы емес, олардың арасындағы «үшінші кеңістікте» мүлдем жаңа мәдени форманың тууы </w:t>
      </w:r>
      <w:r w:rsidR="00E0056A" w:rsidRPr="00E27083">
        <w:rPr>
          <w:rFonts w:ascii="Times New Roman" w:eastAsia="Times New Roman" w:hAnsi="Times New Roman" w:cs="Times New Roman"/>
          <w:sz w:val="28"/>
          <w:szCs w:val="28"/>
          <w:lang w:val="kk-KZ" w:eastAsia="ru-RU"/>
        </w:rPr>
        <w:t>[</w:t>
      </w:r>
      <w:r w:rsidR="000600DF" w:rsidRPr="00E27083">
        <w:rPr>
          <w:rFonts w:ascii="Times New Roman" w:eastAsia="Times New Roman" w:hAnsi="Times New Roman" w:cs="Times New Roman"/>
          <w:sz w:val="28"/>
          <w:szCs w:val="28"/>
          <w:lang w:val="kk-KZ" w:eastAsia="ru-RU"/>
        </w:rPr>
        <w:t>31</w:t>
      </w:r>
      <w:r w:rsidR="00E0056A" w:rsidRPr="00E27083">
        <w:rPr>
          <w:rFonts w:ascii="Times New Roman" w:eastAsia="Times New Roman" w:hAnsi="Times New Roman" w:cs="Times New Roman"/>
          <w:sz w:val="28"/>
          <w:szCs w:val="28"/>
          <w:lang w:val="kk-KZ" w:eastAsia="ru-RU"/>
        </w:rPr>
        <w:t xml:space="preserve">, </w:t>
      </w:r>
      <w:r w:rsidR="00D736A5" w:rsidRPr="00E27083">
        <w:rPr>
          <w:rFonts w:ascii="Times New Roman" w:eastAsia="Times New Roman" w:hAnsi="Times New Roman" w:cs="Times New Roman"/>
          <w:sz w:val="28"/>
          <w:szCs w:val="28"/>
          <w:lang w:val="kk-KZ" w:eastAsia="ru-RU"/>
        </w:rPr>
        <w:t>37</w:t>
      </w:r>
      <w:r w:rsidR="00E0056A" w:rsidRPr="00E27083">
        <w:rPr>
          <w:rFonts w:ascii="Times New Roman" w:eastAsia="Times New Roman" w:hAnsi="Times New Roman" w:cs="Times New Roman"/>
          <w:sz w:val="28"/>
          <w:szCs w:val="28"/>
          <w:lang w:val="kk-KZ" w:eastAsia="ru-RU"/>
        </w:rPr>
        <w:t xml:space="preserve"> б]</w:t>
      </w:r>
      <w:r w:rsidR="00D736A5" w:rsidRPr="00E27083">
        <w:rPr>
          <w:rFonts w:ascii="Times New Roman" w:eastAsia="Times New Roman" w:hAnsi="Times New Roman" w:cs="Times New Roman"/>
          <w:sz w:val="28"/>
          <w:szCs w:val="28"/>
          <w:lang w:val="kk-KZ" w:eastAsia="ru-RU"/>
        </w:rPr>
        <w:t xml:space="preserve">. Вокалдық орындаушылықта бұл «үшінші кеңістік» </w:t>
      </w:r>
      <w:r w:rsidR="009B5D89" w:rsidRPr="00E27083">
        <w:rPr>
          <w:rFonts w:ascii="Times New Roman" w:eastAsia="Times New Roman" w:hAnsi="Times New Roman" w:cs="Times New Roman"/>
          <w:sz w:val="28"/>
          <w:szCs w:val="28"/>
          <w:lang w:val="kk-KZ" w:eastAsia="ru-RU"/>
        </w:rPr>
        <w:t>-</w:t>
      </w:r>
      <w:r w:rsidR="00D736A5" w:rsidRPr="00E27083">
        <w:rPr>
          <w:rFonts w:ascii="Times New Roman" w:eastAsia="Times New Roman" w:hAnsi="Times New Roman" w:cs="Times New Roman"/>
          <w:sz w:val="28"/>
          <w:szCs w:val="28"/>
          <w:lang w:val="kk-KZ" w:eastAsia="ru-RU"/>
        </w:rPr>
        <w:t>жаңа тембрлік, интонациялық немесе орнаментальдық шешім табылатын шығармашылық аймақ. Постмодерндік поп-вокалда бұл «үшінші кеңістік» аса айқын байқалады: не толық дәстүрлі, не толық батыстық емес, бірақ екеуінің де элементтерін органикалық тұтастықта сақтайтын гибридтік вокалдық эстетика.</w:t>
      </w:r>
    </w:p>
    <w:p w14:paraId="606F1284" w14:textId="4C82D91D" w:rsidR="00D736A5" w:rsidRPr="00E27083" w:rsidRDefault="00D736A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Модернизм мен постмодернизм дәуірлерінің теориялық тұжырымдары нақты орындаушылық материалда өзінің ең айғақты дәлелін табады. Афроамерикалық музыкалық мәдениеттің тарихы вокалдық модификацияның эволюциялық фактор ретіндегі табиғатын </w:t>
      </w:r>
      <w:r w:rsidR="0029011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жоғалту емес, жаңару, бұзылу </w:t>
      </w:r>
      <w:r w:rsidRPr="00E27083">
        <w:rPr>
          <w:rFonts w:ascii="Times New Roman" w:eastAsia="Times New Roman" w:hAnsi="Times New Roman" w:cs="Times New Roman"/>
          <w:sz w:val="28"/>
          <w:szCs w:val="28"/>
          <w:lang w:val="kk-KZ" w:eastAsia="ru-RU"/>
        </w:rPr>
        <w:lastRenderedPageBreak/>
        <w:t xml:space="preserve">емес, синтез </w:t>
      </w:r>
      <w:r w:rsidR="0029011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бірнеше іргелі прецедент арқылы нақтылайды. Бұл прецеденттер жай ғана тарихи факт ретінде емес, методологиялық үлгі ретінде маңызды: олардың әрқайсысы вокалдық модификацияның нақты механизмін </w:t>
      </w:r>
      <w:r w:rsidR="0029011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қай деңгейде, қандай операция арқылы, қай мәдени контексте жүретінін </w:t>
      </w:r>
      <w:r w:rsidR="0029011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айқын көрсетеді.</w:t>
      </w:r>
    </w:p>
    <w:p w14:paraId="4DAEFCD5" w14:textId="606F6A00" w:rsidR="0062697C" w:rsidRPr="00E27083" w:rsidRDefault="005C51E3"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Осылайша, постмодернизм кезеңінде поп вокалдық орындаушылықтағы модификация сипаты түбегейлі өзгерді: батыстық поп-дәстүрді жай қабылдау да, дәстүрлі материалды оқшауланған ортада фольклорлық сақтау да өз мәнін жоғалтты. Оның орнына вокалдық дәстүрдің әуендік құрылымын, орнаменттік сөздігін, интонациялық ерекшеліктері мен тембрлік болмысын заманауи поп кеңістігінің эстетикалық және технологиялық жағдайларында белсенді түрде түрлендіру үдерісі келді. Бұл түрлену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ластану да емес, жай гибридтену де емес: осы зерттеудің пайымдауынша, бұл вокалдық дәстүрдің ұзақ тарихи дамуының айқын ажыратылатын эволюциялық кезеңі, мұнда модификация тетіктері жаңа институционалдық акторлар, технологиялық делдалдар және эстетикалық қысымдар арқылы жүзеге асып, сонымен бірге мұраға қалған дәстүрмен сабақтастықты сақтайды.</w:t>
      </w:r>
    </w:p>
    <w:p w14:paraId="2081E0D4" w14:textId="232BB7D2" w:rsidR="00D72EE4" w:rsidRPr="00E27083" w:rsidRDefault="000600DF"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Жоғарыдағы ақпартты қорыта</w:t>
      </w:r>
      <w:r w:rsidR="00D72EE4" w:rsidRPr="00E27083">
        <w:rPr>
          <w:rFonts w:ascii="Times New Roman" w:hAnsi="Times New Roman" w:cs="Times New Roman"/>
          <w:sz w:val="28"/>
          <w:szCs w:val="28"/>
          <w:lang w:val="kk-KZ"/>
        </w:rPr>
        <w:t xml:space="preserve"> келе, афроамерикалық вокалдық модернизмнің үш сатылы </w:t>
      </w:r>
      <w:r w:rsidRPr="00E27083">
        <w:rPr>
          <w:rFonts w:ascii="Times New Roman" w:hAnsi="Times New Roman" w:cs="Times New Roman"/>
          <w:sz w:val="28"/>
          <w:szCs w:val="28"/>
          <w:lang w:val="kk-KZ"/>
        </w:rPr>
        <w:t>эволюциялық</w:t>
      </w:r>
      <w:r w:rsidR="00D72EE4"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жолын байқауға</w:t>
      </w:r>
      <w:r w:rsidR="00D72EE4" w:rsidRPr="00E27083">
        <w:rPr>
          <w:rFonts w:ascii="Times New Roman" w:hAnsi="Times New Roman" w:cs="Times New Roman"/>
          <w:sz w:val="28"/>
          <w:szCs w:val="28"/>
          <w:lang w:val="kk-KZ"/>
        </w:rPr>
        <w:t xml:space="preserve"> болады. </w:t>
      </w:r>
    </w:p>
    <w:p w14:paraId="0E11C7C8" w14:textId="77777777" w:rsidR="00E11A67" w:rsidRDefault="00E11A67" w:rsidP="00EA6F1A">
      <w:pPr>
        <w:pStyle w:val="a5"/>
        <w:ind w:firstLine="709"/>
        <w:contextualSpacing/>
        <w:jc w:val="both"/>
        <w:rPr>
          <w:rFonts w:ascii="Times New Roman" w:hAnsi="Times New Roman" w:cs="Times New Roman"/>
          <w:b/>
          <w:bCs/>
          <w:sz w:val="28"/>
          <w:szCs w:val="28"/>
          <w:lang w:val="kk-KZ"/>
        </w:rPr>
      </w:pPr>
    </w:p>
    <w:p w14:paraId="0476E025" w14:textId="329EB851" w:rsidR="0036487A" w:rsidRPr="00E27083" w:rsidRDefault="00B21F2C" w:rsidP="00EA6F1A">
      <w:pPr>
        <w:pStyle w:val="a5"/>
        <w:ind w:firstLine="709"/>
        <w:contextualSpacing/>
        <w:jc w:val="both"/>
        <w:rPr>
          <w:rFonts w:ascii="Times New Roman" w:hAnsi="Times New Roman" w:cs="Times New Roman"/>
          <w:b/>
          <w:bCs/>
          <w:sz w:val="28"/>
          <w:szCs w:val="28"/>
          <w:lang w:val="kk-KZ"/>
        </w:rPr>
      </w:pPr>
      <w:r w:rsidRPr="00E27083">
        <w:rPr>
          <w:rFonts w:ascii="Times New Roman" w:hAnsi="Times New Roman" w:cs="Times New Roman"/>
          <w:b/>
          <w:bCs/>
          <w:sz w:val="28"/>
          <w:szCs w:val="28"/>
          <w:lang w:val="kk-KZ"/>
        </w:rPr>
        <w:t>Кесте</w:t>
      </w:r>
      <w:r w:rsidR="002F4228">
        <w:rPr>
          <w:rFonts w:ascii="Times New Roman" w:hAnsi="Times New Roman" w:cs="Times New Roman"/>
          <w:b/>
          <w:bCs/>
          <w:sz w:val="28"/>
          <w:szCs w:val="28"/>
          <w:lang w:val="kk-KZ"/>
        </w:rPr>
        <w:t xml:space="preserve"> </w:t>
      </w:r>
      <w:r w:rsidR="002F4228">
        <w:rPr>
          <w:rFonts w:ascii="Times New Roman" w:hAnsi="Times New Roman" w:cs="Times New Roman"/>
          <w:b/>
          <w:bCs/>
          <w:sz w:val="28"/>
          <w:szCs w:val="28"/>
        </w:rPr>
        <w:t>3</w:t>
      </w:r>
      <w:r w:rsidRPr="00E27083">
        <w:rPr>
          <w:rFonts w:ascii="Times New Roman" w:hAnsi="Times New Roman" w:cs="Times New Roman"/>
          <w:b/>
          <w:bCs/>
          <w:sz w:val="28"/>
          <w:szCs w:val="28"/>
          <w:lang w:val="kk-KZ"/>
        </w:rPr>
        <w:t xml:space="preserve"> </w:t>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
        <w:gridCol w:w="2327"/>
        <w:gridCol w:w="2090"/>
        <w:gridCol w:w="3870"/>
      </w:tblGrid>
      <w:tr w:rsidR="00D72EE4" w:rsidRPr="00E27083" w14:paraId="64FDD30B" w14:textId="68FF33FD" w:rsidTr="00E11A67">
        <w:trPr>
          <w:trHeight w:val="656"/>
        </w:trPr>
        <w:tc>
          <w:tcPr>
            <w:tcW w:w="1020" w:type="dxa"/>
          </w:tcPr>
          <w:p w14:paraId="6E436F6C" w14:textId="77777777" w:rsidR="00D72EE4" w:rsidRPr="00E27083" w:rsidRDefault="00D72EE4" w:rsidP="00EA6F1A">
            <w:pPr>
              <w:pStyle w:val="a5"/>
              <w:contextualSpacing/>
              <w:jc w:val="center"/>
              <w:rPr>
                <w:rFonts w:ascii="Times New Roman" w:hAnsi="Times New Roman" w:cs="Times New Roman"/>
                <w:b/>
                <w:sz w:val="28"/>
                <w:szCs w:val="28"/>
                <w:lang w:val="kk-KZ" w:eastAsia="ru-RU"/>
              </w:rPr>
            </w:pPr>
          </w:p>
          <w:p w14:paraId="7666E8CC" w14:textId="00D3C016" w:rsidR="00D72EE4" w:rsidRPr="00E27083" w:rsidRDefault="00144077" w:rsidP="00EA6F1A">
            <w:pPr>
              <w:pStyle w:val="a5"/>
              <w:contextualSpacing/>
              <w:jc w:val="center"/>
              <w:rPr>
                <w:rFonts w:ascii="Times New Roman" w:hAnsi="Times New Roman" w:cs="Times New Roman"/>
                <w:b/>
                <w:sz w:val="28"/>
                <w:szCs w:val="28"/>
                <w:lang w:val="kk-KZ" w:eastAsia="ru-RU"/>
              </w:rPr>
            </w:pPr>
            <w:r w:rsidRPr="00E27083">
              <w:rPr>
                <w:rFonts w:ascii="Times New Roman" w:hAnsi="Times New Roman" w:cs="Times New Roman"/>
                <w:b/>
                <w:sz w:val="28"/>
                <w:szCs w:val="28"/>
                <w:lang w:val="kk-KZ" w:eastAsia="ru-RU"/>
              </w:rPr>
              <w:t>Кезеңі</w:t>
            </w:r>
          </w:p>
        </w:tc>
        <w:tc>
          <w:tcPr>
            <w:tcW w:w="2327" w:type="dxa"/>
          </w:tcPr>
          <w:p w14:paraId="74D9F5A0" w14:textId="77777777" w:rsidR="00144077" w:rsidRPr="00E27083" w:rsidRDefault="00144077" w:rsidP="00EA6F1A">
            <w:pPr>
              <w:pStyle w:val="a5"/>
              <w:contextualSpacing/>
              <w:jc w:val="center"/>
              <w:rPr>
                <w:rFonts w:ascii="Times New Roman" w:hAnsi="Times New Roman" w:cs="Times New Roman"/>
                <w:b/>
                <w:sz w:val="28"/>
                <w:szCs w:val="28"/>
                <w:lang w:val="kk-KZ" w:eastAsia="ru-RU"/>
              </w:rPr>
            </w:pPr>
          </w:p>
          <w:p w14:paraId="48F2EFFA" w14:textId="01B466AE" w:rsidR="00D72EE4" w:rsidRPr="00E27083" w:rsidRDefault="00144077" w:rsidP="00EA6F1A">
            <w:pPr>
              <w:pStyle w:val="a5"/>
              <w:contextualSpacing/>
              <w:jc w:val="center"/>
              <w:rPr>
                <w:rFonts w:ascii="Times New Roman" w:hAnsi="Times New Roman" w:cs="Times New Roman"/>
                <w:b/>
                <w:sz w:val="28"/>
                <w:szCs w:val="28"/>
                <w:lang w:val="kk-KZ" w:eastAsia="ru-RU"/>
              </w:rPr>
            </w:pPr>
            <w:r w:rsidRPr="00E27083">
              <w:rPr>
                <w:rFonts w:ascii="Times New Roman" w:hAnsi="Times New Roman" w:cs="Times New Roman"/>
                <w:b/>
                <w:sz w:val="28"/>
                <w:szCs w:val="28"/>
                <w:lang w:val="kk-KZ" w:eastAsia="ru-RU"/>
              </w:rPr>
              <w:t>Болмысы</w:t>
            </w:r>
          </w:p>
        </w:tc>
        <w:tc>
          <w:tcPr>
            <w:tcW w:w="2090" w:type="dxa"/>
          </w:tcPr>
          <w:p w14:paraId="1C954E42" w14:textId="77777777" w:rsidR="00D72EE4" w:rsidRPr="00E27083" w:rsidRDefault="00D72EE4" w:rsidP="00EA6F1A">
            <w:pPr>
              <w:pStyle w:val="a5"/>
              <w:contextualSpacing/>
              <w:jc w:val="center"/>
              <w:rPr>
                <w:rFonts w:ascii="Times New Roman" w:hAnsi="Times New Roman" w:cs="Times New Roman"/>
                <w:b/>
                <w:sz w:val="28"/>
                <w:szCs w:val="28"/>
                <w:lang w:val="kk-KZ" w:eastAsia="ru-RU"/>
              </w:rPr>
            </w:pPr>
          </w:p>
          <w:p w14:paraId="37C50673" w14:textId="20DB4A08" w:rsidR="00D72EE4" w:rsidRPr="00E27083" w:rsidRDefault="00144077" w:rsidP="00EA6F1A">
            <w:pPr>
              <w:pStyle w:val="a5"/>
              <w:contextualSpacing/>
              <w:jc w:val="center"/>
              <w:rPr>
                <w:rFonts w:ascii="Times New Roman" w:hAnsi="Times New Roman" w:cs="Times New Roman"/>
                <w:b/>
                <w:sz w:val="28"/>
                <w:szCs w:val="28"/>
                <w:lang w:val="kk-KZ" w:eastAsia="ru-RU"/>
              </w:rPr>
            </w:pPr>
            <w:r w:rsidRPr="00E27083">
              <w:rPr>
                <w:rFonts w:ascii="Times New Roman" w:hAnsi="Times New Roman" w:cs="Times New Roman"/>
                <w:b/>
                <w:sz w:val="28"/>
                <w:szCs w:val="28"/>
                <w:lang w:val="kk-KZ" w:eastAsia="ru-RU"/>
              </w:rPr>
              <w:t>Форма</w:t>
            </w:r>
          </w:p>
        </w:tc>
        <w:tc>
          <w:tcPr>
            <w:tcW w:w="3870" w:type="dxa"/>
          </w:tcPr>
          <w:p w14:paraId="06CB313B" w14:textId="77777777" w:rsidR="00D72EE4" w:rsidRPr="00E27083" w:rsidRDefault="00D72EE4" w:rsidP="00EA6F1A">
            <w:pPr>
              <w:pStyle w:val="a5"/>
              <w:contextualSpacing/>
              <w:jc w:val="center"/>
              <w:rPr>
                <w:rFonts w:ascii="Times New Roman" w:hAnsi="Times New Roman" w:cs="Times New Roman"/>
                <w:b/>
                <w:sz w:val="28"/>
                <w:szCs w:val="28"/>
                <w:lang w:val="kk-KZ" w:eastAsia="ru-RU"/>
              </w:rPr>
            </w:pPr>
          </w:p>
          <w:p w14:paraId="10A4367E" w14:textId="28C410FB" w:rsidR="00D72EE4" w:rsidRPr="00E27083" w:rsidRDefault="00144077" w:rsidP="00EA6F1A">
            <w:pPr>
              <w:pStyle w:val="a5"/>
              <w:contextualSpacing/>
              <w:jc w:val="center"/>
              <w:rPr>
                <w:rFonts w:ascii="Times New Roman" w:hAnsi="Times New Roman" w:cs="Times New Roman"/>
                <w:b/>
                <w:sz w:val="28"/>
                <w:szCs w:val="28"/>
                <w:lang w:val="kk-KZ" w:eastAsia="ru-RU"/>
              </w:rPr>
            </w:pPr>
            <w:r w:rsidRPr="00E27083">
              <w:rPr>
                <w:rFonts w:ascii="Times New Roman" w:hAnsi="Times New Roman" w:cs="Times New Roman"/>
                <w:b/>
                <w:sz w:val="28"/>
                <w:szCs w:val="28"/>
                <w:lang w:val="kk-KZ" w:eastAsia="ru-RU"/>
              </w:rPr>
              <w:t>Негізгі вокалдық коды</w:t>
            </w:r>
          </w:p>
        </w:tc>
      </w:tr>
      <w:tr w:rsidR="00D72EE4" w:rsidRPr="006B671C" w14:paraId="5C4E6744" w14:textId="6C98CF48" w:rsidTr="00E11A67">
        <w:trPr>
          <w:trHeight w:val="1479"/>
        </w:trPr>
        <w:tc>
          <w:tcPr>
            <w:tcW w:w="1020" w:type="dxa"/>
          </w:tcPr>
          <w:p w14:paraId="13C73524" w14:textId="55BE70BC" w:rsidR="00D72EE4" w:rsidRPr="00E27083" w:rsidRDefault="00D72EE4"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1 саты</w:t>
            </w:r>
          </w:p>
        </w:tc>
        <w:tc>
          <w:tcPr>
            <w:tcW w:w="2327" w:type="dxa"/>
          </w:tcPr>
          <w:p w14:paraId="7839C1D4" w14:textId="65BBB96C" w:rsidR="00D72EE4" w:rsidRPr="00E27083" w:rsidRDefault="00D72EE4"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Генезис (XIX ғ. </w:t>
            </w:r>
            <w:r w:rsidR="009B5D89"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1920 жж.)</w:t>
            </w:r>
          </w:p>
        </w:tc>
        <w:tc>
          <w:tcPr>
            <w:tcW w:w="2090" w:type="dxa"/>
          </w:tcPr>
          <w:p w14:paraId="0BF2787B" w14:textId="13C850F0" w:rsidR="00D72EE4" w:rsidRPr="00E27083" w:rsidRDefault="00D72EE4"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Африкалық ритм → спиричуэл → госпел</w:t>
            </w:r>
          </w:p>
        </w:tc>
        <w:tc>
          <w:tcPr>
            <w:tcW w:w="3870" w:type="dxa"/>
          </w:tcPr>
          <w:p w14:paraId="145EC554" w14:textId="262246AB" w:rsidR="00D72EE4" w:rsidRPr="00E27083" w:rsidRDefault="00D72EE4"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call-and-response, мелизматика, surge-singing, дыбыстың азаттық тілі ретіндегі функциясы.</w:t>
            </w:r>
          </w:p>
        </w:tc>
      </w:tr>
      <w:tr w:rsidR="00D72EE4" w:rsidRPr="006B671C" w14:paraId="21576317" w14:textId="77777777" w:rsidTr="00E11A67">
        <w:trPr>
          <w:trHeight w:val="1970"/>
        </w:trPr>
        <w:tc>
          <w:tcPr>
            <w:tcW w:w="1020" w:type="dxa"/>
          </w:tcPr>
          <w:p w14:paraId="64614796" w14:textId="0727A561" w:rsidR="00D72EE4" w:rsidRPr="00E27083" w:rsidRDefault="00D72EE4"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2 саты</w:t>
            </w:r>
          </w:p>
        </w:tc>
        <w:tc>
          <w:tcPr>
            <w:tcW w:w="2327" w:type="dxa"/>
          </w:tcPr>
          <w:p w14:paraId="03041F1D" w14:textId="09D957D7" w:rsidR="00D72EE4" w:rsidRPr="00E27083" w:rsidRDefault="00144077"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Трансформация (1920</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1950 жж.):</w:t>
            </w:r>
          </w:p>
        </w:tc>
        <w:tc>
          <w:tcPr>
            <w:tcW w:w="2090" w:type="dxa"/>
          </w:tcPr>
          <w:p w14:paraId="502A48F1" w14:textId="52D00C9E" w:rsidR="00D72EE4" w:rsidRPr="00E27083" w:rsidRDefault="00144077"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Госпел → джаз.</w:t>
            </w:r>
          </w:p>
        </w:tc>
        <w:tc>
          <w:tcPr>
            <w:tcW w:w="3870" w:type="dxa"/>
          </w:tcPr>
          <w:p w14:paraId="013D223E" w14:textId="2E8C1DCB" w:rsidR="00D72EE4" w:rsidRPr="00E27083" w:rsidRDefault="00144077"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импровизациялық дауыс, секулярлық экспрессия, нәсілдік шекараларды кесіп өту, «азаттық = эстетика» принципі</w:t>
            </w:r>
          </w:p>
        </w:tc>
      </w:tr>
      <w:tr w:rsidR="00144077" w:rsidRPr="006B671C" w14:paraId="0A3A38A0" w14:textId="77777777" w:rsidTr="00E11A67">
        <w:trPr>
          <w:trHeight w:val="1949"/>
        </w:trPr>
        <w:tc>
          <w:tcPr>
            <w:tcW w:w="1020" w:type="dxa"/>
          </w:tcPr>
          <w:p w14:paraId="3831EB75" w14:textId="12BB5E9C" w:rsidR="00144077" w:rsidRPr="00E27083" w:rsidRDefault="00144077"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3 саты </w:t>
            </w:r>
          </w:p>
        </w:tc>
        <w:tc>
          <w:tcPr>
            <w:tcW w:w="2327" w:type="dxa"/>
          </w:tcPr>
          <w:p w14:paraId="6E22C995" w14:textId="45F06DC9" w:rsidR="00144077" w:rsidRPr="00E27083" w:rsidRDefault="00144077"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Тарату (1950 жж. </w:t>
            </w:r>
            <w:r w:rsidR="009B5D89"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бүгін):</w:t>
            </w:r>
          </w:p>
        </w:tc>
        <w:tc>
          <w:tcPr>
            <w:tcW w:w="2090" w:type="dxa"/>
          </w:tcPr>
          <w:p w14:paraId="479C506A" w14:textId="276E066A" w:rsidR="00144077" w:rsidRPr="00E27083" w:rsidRDefault="00144077"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Джаз → поп вокал</w:t>
            </w:r>
          </w:p>
        </w:tc>
        <w:tc>
          <w:tcPr>
            <w:tcW w:w="3870" w:type="dxa"/>
          </w:tcPr>
          <w:p w14:paraId="52C5D2F1" w14:textId="55C02E03" w:rsidR="00144077" w:rsidRPr="00E27083" w:rsidRDefault="00144077"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мелизматикалық орнаментация, эмоционалдық шынайылық, ауқымды тыңдаушы аудиториясы, жаппай мәдени форма.</w:t>
            </w:r>
          </w:p>
        </w:tc>
      </w:tr>
    </w:tbl>
    <w:p w14:paraId="62211701" w14:textId="77777777" w:rsidR="0036487A" w:rsidRPr="00E27083" w:rsidRDefault="0036487A" w:rsidP="00EA6F1A">
      <w:pPr>
        <w:pStyle w:val="a5"/>
        <w:ind w:firstLine="709"/>
        <w:contextualSpacing/>
        <w:jc w:val="both"/>
        <w:rPr>
          <w:rFonts w:ascii="Times New Roman" w:hAnsi="Times New Roman" w:cs="Times New Roman"/>
          <w:sz w:val="28"/>
          <w:szCs w:val="28"/>
          <w:lang w:val="kk-KZ" w:eastAsia="ru-RU"/>
        </w:rPr>
      </w:pPr>
    </w:p>
    <w:p w14:paraId="5465A089" w14:textId="359E3785" w:rsidR="002E3CBA" w:rsidRPr="00E27083" w:rsidRDefault="002E3CBA" w:rsidP="00EA6F1A">
      <w:pPr>
        <w:pStyle w:val="a5"/>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Бұл аталған вокалдық орындау ерекшеліктері поп вокал техникасына еніп, оның эволюциялық </w:t>
      </w:r>
      <w:r w:rsidR="000600DF" w:rsidRPr="00E27083">
        <w:rPr>
          <w:rFonts w:ascii="Times New Roman" w:hAnsi="Times New Roman" w:cs="Times New Roman"/>
          <w:sz w:val="28"/>
          <w:szCs w:val="28"/>
          <w:lang w:val="kk-KZ" w:eastAsia="ru-RU"/>
        </w:rPr>
        <w:t xml:space="preserve">жолмен </w:t>
      </w:r>
      <w:r w:rsidRPr="00E27083">
        <w:rPr>
          <w:rFonts w:ascii="Times New Roman" w:hAnsi="Times New Roman" w:cs="Times New Roman"/>
          <w:sz w:val="28"/>
          <w:szCs w:val="28"/>
          <w:lang w:val="kk-KZ" w:eastAsia="ru-RU"/>
        </w:rPr>
        <w:t xml:space="preserve">дамуына үлес қосты. Осы ерекшеліктер негізінде поп вокал орындаушылығының әдістемелері де қалыптасты, себебі </w:t>
      </w:r>
      <w:r w:rsidRPr="00E27083">
        <w:rPr>
          <w:rFonts w:ascii="Times New Roman" w:hAnsi="Times New Roman" w:cs="Times New Roman"/>
          <w:sz w:val="28"/>
          <w:szCs w:val="28"/>
          <w:lang w:val="kk-KZ" w:eastAsia="ru-RU"/>
        </w:rPr>
        <w:lastRenderedPageBreak/>
        <w:t>музыка ендігі музыка жаһандық әралуандықтың, мәдени идентификацияның мен синтездің көрінісі ретінде дамыды. Поп вокал орындаушылығының осындай қасиетіне байланысты әдістемелік негіздері де осы аталған ерекшелігін ашуға бағытталды.</w:t>
      </w:r>
    </w:p>
    <w:p w14:paraId="7A0E48BA" w14:textId="1960940A" w:rsidR="00A15DF8" w:rsidRPr="00E27083" w:rsidRDefault="00A15DF8" w:rsidP="00EA6F1A">
      <w:pPr>
        <w:pStyle w:val="a5"/>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АҚШ музыка индустриясындағы модернизм және постмодернизм кезеңдерін зерттеген жұмыстарды қорыта келе, модификацияның жүргізілу принциптері, функциялары және бағытының келесі ерекшеліктері анықтал</w:t>
      </w:r>
      <w:r w:rsidR="00EF338F" w:rsidRPr="00E27083">
        <w:rPr>
          <w:rFonts w:ascii="Times New Roman" w:hAnsi="Times New Roman" w:cs="Times New Roman"/>
          <w:sz w:val="28"/>
          <w:szCs w:val="28"/>
          <w:lang w:val="kk-KZ" w:eastAsia="ru-RU"/>
        </w:rPr>
        <w:t xml:space="preserve">п, оны </w:t>
      </w:r>
      <w:r w:rsidRPr="00E27083">
        <w:rPr>
          <w:rFonts w:ascii="Times New Roman" w:hAnsi="Times New Roman" w:cs="Times New Roman"/>
          <w:sz w:val="28"/>
          <w:szCs w:val="28"/>
          <w:lang w:val="kk-KZ" w:eastAsia="ru-RU"/>
        </w:rPr>
        <w:t>кесте</w:t>
      </w:r>
      <w:r w:rsidR="00EF338F" w:rsidRPr="00E27083">
        <w:rPr>
          <w:rFonts w:ascii="Times New Roman" w:hAnsi="Times New Roman" w:cs="Times New Roman"/>
          <w:sz w:val="28"/>
          <w:szCs w:val="28"/>
          <w:lang w:val="kk-KZ" w:eastAsia="ru-RU"/>
        </w:rPr>
        <w:t xml:space="preserve"> жүзінде рәсімдедік</w:t>
      </w:r>
      <w:r w:rsidRPr="00E27083">
        <w:rPr>
          <w:rFonts w:ascii="Times New Roman" w:hAnsi="Times New Roman" w:cs="Times New Roman"/>
          <w:sz w:val="28"/>
          <w:szCs w:val="28"/>
          <w:lang w:val="kk-KZ" w:eastAsia="ru-RU"/>
        </w:rPr>
        <w:t>:</w:t>
      </w:r>
    </w:p>
    <w:p w14:paraId="7481BEF1" w14:textId="77777777" w:rsidR="00E11A67" w:rsidRDefault="00E11A67" w:rsidP="00EA6F1A">
      <w:pPr>
        <w:pStyle w:val="a5"/>
        <w:contextualSpacing/>
        <w:rPr>
          <w:rFonts w:ascii="Times New Roman" w:hAnsi="Times New Roman" w:cs="Times New Roman"/>
          <w:b/>
          <w:bCs/>
          <w:sz w:val="28"/>
          <w:szCs w:val="28"/>
          <w:lang w:val="kk-KZ" w:eastAsia="ru-RU"/>
        </w:rPr>
      </w:pPr>
    </w:p>
    <w:p w14:paraId="20FADA02" w14:textId="5B29FAA7" w:rsidR="00A15DF8" w:rsidRPr="00E27083" w:rsidRDefault="00B21F2C" w:rsidP="00EA6F1A">
      <w:pPr>
        <w:pStyle w:val="a5"/>
        <w:contextualSpacing/>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 xml:space="preserve">Кесте </w:t>
      </w:r>
      <w:r w:rsidR="002F4228">
        <w:rPr>
          <w:rFonts w:ascii="Times New Roman" w:hAnsi="Times New Roman" w:cs="Times New Roman"/>
          <w:b/>
          <w:bCs/>
          <w:sz w:val="28"/>
          <w:szCs w:val="28"/>
          <w:lang w:val="kk-KZ" w:eastAsia="ru-RU"/>
        </w:rPr>
        <w:t>4</w:t>
      </w:r>
    </w:p>
    <w:tbl>
      <w:tblPr>
        <w:tblStyle w:val="af5"/>
        <w:tblW w:w="9351" w:type="dxa"/>
        <w:tblLook w:val="04A0" w:firstRow="1" w:lastRow="0" w:firstColumn="1" w:lastColumn="0" w:noHBand="0" w:noVBand="1"/>
      </w:tblPr>
      <w:tblGrid>
        <w:gridCol w:w="2406"/>
        <w:gridCol w:w="3259"/>
        <w:gridCol w:w="3686"/>
      </w:tblGrid>
      <w:tr w:rsidR="00A15DF8" w:rsidRPr="00E27083" w14:paraId="741B6136" w14:textId="77777777" w:rsidTr="00E11A67">
        <w:trPr>
          <w:trHeight w:val="1060"/>
        </w:trPr>
        <w:tc>
          <w:tcPr>
            <w:tcW w:w="2406" w:type="dxa"/>
          </w:tcPr>
          <w:p w14:paraId="528A47DB" w14:textId="77777777" w:rsidR="00A15DF8" w:rsidRPr="00E27083" w:rsidRDefault="00A15DF8" w:rsidP="00EA6F1A">
            <w:pPr>
              <w:pStyle w:val="a5"/>
              <w:contextualSpacing/>
              <w:jc w:val="center"/>
              <w:rPr>
                <w:rFonts w:ascii="Times New Roman" w:hAnsi="Times New Roman" w:cs="Times New Roman"/>
                <w:b/>
                <w:sz w:val="28"/>
                <w:szCs w:val="28"/>
                <w:lang w:val="kk-KZ" w:eastAsia="ru-RU"/>
              </w:rPr>
            </w:pPr>
            <w:r w:rsidRPr="00E27083">
              <w:rPr>
                <w:rFonts w:ascii="Times New Roman" w:hAnsi="Times New Roman" w:cs="Times New Roman"/>
                <w:b/>
                <w:sz w:val="28"/>
                <w:szCs w:val="28"/>
                <w:lang w:val="kk-KZ" w:eastAsia="ru-RU"/>
              </w:rPr>
              <w:t>Ерекшеліктері</w:t>
            </w:r>
          </w:p>
        </w:tc>
        <w:tc>
          <w:tcPr>
            <w:tcW w:w="3259" w:type="dxa"/>
          </w:tcPr>
          <w:p w14:paraId="3B61314B" w14:textId="77777777" w:rsidR="00EF338F" w:rsidRPr="00E27083" w:rsidRDefault="00A15DF8" w:rsidP="00EA6F1A">
            <w:pPr>
              <w:pStyle w:val="a5"/>
              <w:contextualSpacing/>
              <w:jc w:val="center"/>
              <w:rPr>
                <w:rFonts w:ascii="Times New Roman" w:hAnsi="Times New Roman" w:cs="Times New Roman"/>
                <w:b/>
                <w:sz w:val="28"/>
                <w:szCs w:val="28"/>
                <w:lang w:val="kk-KZ" w:eastAsia="ru-RU"/>
              </w:rPr>
            </w:pPr>
            <w:r w:rsidRPr="00E27083">
              <w:rPr>
                <w:rFonts w:ascii="Times New Roman" w:hAnsi="Times New Roman" w:cs="Times New Roman"/>
                <w:b/>
                <w:sz w:val="28"/>
                <w:szCs w:val="28"/>
                <w:lang w:val="kk-KZ" w:eastAsia="ru-RU"/>
              </w:rPr>
              <w:t>Модернизм</w:t>
            </w:r>
            <w:r w:rsidR="00EF338F" w:rsidRPr="00E27083">
              <w:rPr>
                <w:rFonts w:ascii="Times New Roman" w:hAnsi="Times New Roman" w:cs="Times New Roman"/>
                <w:b/>
                <w:sz w:val="28"/>
                <w:szCs w:val="28"/>
                <w:lang w:val="kk-KZ" w:eastAsia="ru-RU"/>
              </w:rPr>
              <w:t xml:space="preserve"> </w:t>
            </w:r>
          </w:p>
          <w:p w14:paraId="1DF38131" w14:textId="678A3006" w:rsidR="00A15DF8" w:rsidRPr="00E27083" w:rsidRDefault="00A15DF8" w:rsidP="00EA6F1A">
            <w:pPr>
              <w:pStyle w:val="a5"/>
              <w:contextualSpacing/>
              <w:jc w:val="center"/>
              <w:rPr>
                <w:rFonts w:ascii="Times New Roman" w:hAnsi="Times New Roman" w:cs="Times New Roman"/>
                <w:b/>
                <w:sz w:val="28"/>
                <w:szCs w:val="28"/>
                <w:lang w:val="kk-KZ" w:eastAsia="ru-RU"/>
              </w:rPr>
            </w:pPr>
            <w:r w:rsidRPr="00E27083">
              <w:rPr>
                <w:rFonts w:ascii="Times New Roman" w:hAnsi="Times New Roman" w:cs="Times New Roman"/>
                <w:b/>
                <w:sz w:val="28"/>
                <w:szCs w:val="28"/>
                <w:lang w:val="kk-KZ" w:eastAsia="ru-RU"/>
              </w:rPr>
              <w:t>(1920-1960)</w:t>
            </w:r>
          </w:p>
        </w:tc>
        <w:tc>
          <w:tcPr>
            <w:tcW w:w="3686" w:type="dxa"/>
          </w:tcPr>
          <w:p w14:paraId="50003066" w14:textId="77777777" w:rsidR="00EF338F" w:rsidRPr="00E27083" w:rsidRDefault="00A15DF8" w:rsidP="00EA6F1A">
            <w:pPr>
              <w:pStyle w:val="a5"/>
              <w:contextualSpacing/>
              <w:jc w:val="center"/>
              <w:rPr>
                <w:rFonts w:ascii="Times New Roman" w:hAnsi="Times New Roman" w:cs="Times New Roman"/>
                <w:b/>
                <w:sz w:val="28"/>
                <w:szCs w:val="28"/>
                <w:lang w:val="kk-KZ" w:eastAsia="ru-RU"/>
              </w:rPr>
            </w:pPr>
            <w:r w:rsidRPr="00E27083">
              <w:rPr>
                <w:rFonts w:ascii="Times New Roman" w:hAnsi="Times New Roman" w:cs="Times New Roman"/>
                <w:b/>
                <w:sz w:val="28"/>
                <w:szCs w:val="28"/>
                <w:lang w:val="kk-KZ" w:eastAsia="ru-RU"/>
              </w:rPr>
              <w:t>Постмодернизм</w:t>
            </w:r>
          </w:p>
          <w:p w14:paraId="21AFE61B" w14:textId="1E62D132" w:rsidR="00A15DF8" w:rsidRPr="00E27083" w:rsidRDefault="00A15DF8" w:rsidP="00EA6F1A">
            <w:pPr>
              <w:pStyle w:val="a5"/>
              <w:contextualSpacing/>
              <w:jc w:val="center"/>
              <w:rPr>
                <w:rFonts w:ascii="Times New Roman" w:hAnsi="Times New Roman" w:cs="Times New Roman"/>
                <w:b/>
                <w:sz w:val="28"/>
                <w:szCs w:val="28"/>
                <w:lang w:val="kk-KZ" w:eastAsia="ru-RU"/>
              </w:rPr>
            </w:pPr>
            <w:r w:rsidRPr="00E27083">
              <w:rPr>
                <w:rFonts w:ascii="Times New Roman" w:hAnsi="Times New Roman" w:cs="Times New Roman"/>
                <w:b/>
                <w:sz w:val="28"/>
                <w:szCs w:val="28"/>
                <w:lang w:val="kk-KZ" w:eastAsia="ru-RU"/>
              </w:rPr>
              <w:t>(1960-2000)</w:t>
            </w:r>
          </w:p>
        </w:tc>
      </w:tr>
      <w:tr w:rsidR="00A15DF8" w:rsidRPr="006B671C" w14:paraId="6F768E72" w14:textId="77777777" w:rsidTr="00E11A67">
        <w:trPr>
          <w:trHeight w:val="870"/>
        </w:trPr>
        <w:tc>
          <w:tcPr>
            <w:tcW w:w="2406" w:type="dxa"/>
          </w:tcPr>
          <w:p w14:paraId="596D58CA" w14:textId="77777777"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Негізгі принцип</w:t>
            </w:r>
          </w:p>
        </w:tc>
        <w:tc>
          <w:tcPr>
            <w:tcW w:w="3259" w:type="dxa"/>
          </w:tcPr>
          <w:p w14:paraId="52F4271B" w14:textId="18627064"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 xml:space="preserve">Синтез және унификация </w:t>
            </w:r>
            <w:r w:rsidR="009B5D89" w:rsidRPr="00E27083">
              <w:rPr>
                <w:rFonts w:ascii="Times New Roman" w:hAnsi="Times New Roman" w:cs="Times New Roman"/>
                <w:color w:val="000000"/>
                <w:sz w:val="28"/>
                <w:szCs w:val="28"/>
                <w:lang w:val="kk-KZ"/>
              </w:rPr>
              <w:t>-</w:t>
            </w:r>
            <w:r w:rsidRPr="00E27083">
              <w:rPr>
                <w:rFonts w:ascii="Times New Roman" w:hAnsi="Times New Roman" w:cs="Times New Roman"/>
                <w:color w:val="000000"/>
                <w:sz w:val="28"/>
                <w:szCs w:val="28"/>
                <w:lang w:val="kk-KZ"/>
              </w:rPr>
              <w:t>жанрлар бір ортақ тілге жиналды</w:t>
            </w:r>
          </w:p>
        </w:tc>
        <w:tc>
          <w:tcPr>
            <w:tcW w:w="3686" w:type="dxa"/>
          </w:tcPr>
          <w:p w14:paraId="7B8D1BF5" w14:textId="7136FEA1"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 xml:space="preserve">Фрагментация және гибридтену </w:t>
            </w:r>
            <w:r w:rsidR="009B5D89" w:rsidRPr="00E27083">
              <w:rPr>
                <w:rFonts w:ascii="Times New Roman" w:hAnsi="Times New Roman" w:cs="Times New Roman"/>
                <w:color w:val="000000"/>
                <w:sz w:val="28"/>
                <w:szCs w:val="28"/>
                <w:lang w:val="kk-KZ"/>
              </w:rPr>
              <w:t>-</w:t>
            </w:r>
            <w:r w:rsidRPr="00E27083">
              <w:rPr>
                <w:rFonts w:ascii="Times New Roman" w:hAnsi="Times New Roman" w:cs="Times New Roman"/>
                <w:color w:val="000000"/>
                <w:sz w:val="28"/>
                <w:szCs w:val="28"/>
                <w:lang w:val="kk-KZ"/>
              </w:rPr>
              <w:t>жанрлар қатар, бір уақытта өмір сүреді</w:t>
            </w:r>
          </w:p>
        </w:tc>
      </w:tr>
      <w:tr w:rsidR="00A15DF8" w:rsidRPr="00E27083" w14:paraId="73E677A6" w14:textId="77777777" w:rsidTr="00E11A67">
        <w:trPr>
          <w:trHeight w:val="899"/>
        </w:trPr>
        <w:tc>
          <w:tcPr>
            <w:tcW w:w="2406" w:type="dxa"/>
          </w:tcPr>
          <w:p w14:paraId="3243A2C7" w14:textId="77777777"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Вокалдық техника</w:t>
            </w:r>
          </w:p>
        </w:tc>
        <w:tc>
          <w:tcPr>
            <w:tcW w:w="3259" w:type="dxa"/>
          </w:tcPr>
          <w:p w14:paraId="67C86D67" w14:textId="75A51942"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 xml:space="preserve">Call-and-response, surge-singing, мелизматика </w:t>
            </w:r>
            <w:r w:rsidR="009B5D89" w:rsidRPr="00E27083">
              <w:rPr>
                <w:rFonts w:ascii="Times New Roman" w:hAnsi="Times New Roman" w:cs="Times New Roman"/>
                <w:color w:val="000000"/>
                <w:sz w:val="28"/>
                <w:szCs w:val="28"/>
                <w:lang w:val="kk-KZ"/>
              </w:rPr>
              <w:t>-</w:t>
            </w:r>
            <w:r w:rsidRPr="00E27083">
              <w:rPr>
                <w:rFonts w:ascii="Times New Roman" w:hAnsi="Times New Roman" w:cs="Times New Roman"/>
                <w:color w:val="000000"/>
                <w:sz w:val="28"/>
                <w:szCs w:val="28"/>
                <w:lang w:val="kk-KZ"/>
              </w:rPr>
              <w:t>госпелден тікелей трансмиссия</w:t>
            </w:r>
          </w:p>
        </w:tc>
        <w:tc>
          <w:tcPr>
            <w:tcW w:w="3686" w:type="dxa"/>
          </w:tcPr>
          <w:p w14:paraId="0F1A02B4" w14:textId="3FA5DECD"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 xml:space="preserve">Мелизматика + rap-flow + автотюн </w:t>
            </w:r>
            <w:r w:rsidR="009B5D89" w:rsidRPr="00E27083">
              <w:rPr>
                <w:rFonts w:ascii="Times New Roman" w:hAnsi="Times New Roman" w:cs="Times New Roman"/>
                <w:color w:val="000000"/>
                <w:sz w:val="28"/>
                <w:szCs w:val="28"/>
                <w:lang w:val="kk-KZ"/>
              </w:rPr>
              <w:t>-</w:t>
            </w:r>
            <w:r w:rsidRPr="00E27083">
              <w:rPr>
                <w:rFonts w:ascii="Times New Roman" w:hAnsi="Times New Roman" w:cs="Times New Roman"/>
                <w:color w:val="000000"/>
                <w:sz w:val="28"/>
                <w:szCs w:val="28"/>
                <w:lang w:val="kk-KZ"/>
              </w:rPr>
              <w:t>технологиямен медиацияланған дауыс</w:t>
            </w:r>
          </w:p>
        </w:tc>
      </w:tr>
      <w:tr w:rsidR="00A15DF8" w:rsidRPr="006B671C" w14:paraId="36DDC240" w14:textId="77777777" w:rsidTr="00E11A67">
        <w:trPr>
          <w:trHeight w:val="870"/>
        </w:trPr>
        <w:tc>
          <w:tcPr>
            <w:tcW w:w="2406" w:type="dxa"/>
          </w:tcPr>
          <w:p w14:paraId="6B890759" w14:textId="77777777"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Модификацияның бағыты</w:t>
            </w:r>
          </w:p>
        </w:tc>
        <w:tc>
          <w:tcPr>
            <w:tcW w:w="3259" w:type="dxa"/>
          </w:tcPr>
          <w:p w14:paraId="02EBDED7" w14:textId="77777777"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Діни → Секулярлық (госпель → джаз → ерте поп)</w:t>
            </w:r>
          </w:p>
        </w:tc>
        <w:tc>
          <w:tcPr>
            <w:tcW w:w="3686" w:type="dxa"/>
          </w:tcPr>
          <w:p w14:paraId="2DD09B2C" w14:textId="77777777"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Секулярлық → Қайта-сакрализация (поп → neo-soul, gospel rap)</w:t>
            </w:r>
          </w:p>
        </w:tc>
      </w:tr>
      <w:tr w:rsidR="00A15DF8" w:rsidRPr="006B671C" w14:paraId="624AAA17" w14:textId="77777777" w:rsidTr="00E11A67">
        <w:trPr>
          <w:trHeight w:val="870"/>
        </w:trPr>
        <w:tc>
          <w:tcPr>
            <w:tcW w:w="2406" w:type="dxa"/>
          </w:tcPr>
          <w:p w14:paraId="7471E4DE" w14:textId="77777777"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Идеологиялық функция</w:t>
            </w:r>
          </w:p>
        </w:tc>
        <w:tc>
          <w:tcPr>
            <w:tcW w:w="3259" w:type="dxa"/>
          </w:tcPr>
          <w:p w14:paraId="50660DC3" w14:textId="3FAF8E5F"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 xml:space="preserve">Нәсілдік азаттық: вокал </w:t>
            </w:r>
            <w:r w:rsidR="009949C3" w:rsidRPr="00E27083">
              <w:rPr>
                <w:rFonts w:ascii="Times New Roman" w:hAnsi="Times New Roman" w:cs="Times New Roman"/>
                <w:color w:val="000000"/>
                <w:sz w:val="28"/>
                <w:szCs w:val="28"/>
                <w:lang w:val="kk-KZ"/>
              </w:rPr>
              <w:t>-</w:t>
            </w:r>
            <w:r w:rsidRPr="00E27083">
              <w:rPr>
                <w:rFonts w:ascii="Times New Roman" w:hAnsi="Times New Roman" w:cs="Times New Roman"/>
                <w:color w:val="000000"/>
                <w:sz w:val="28"/>
                <w:szCs w:val="28"/>
                <w:lang w:val="kk-KZ"/>
              </w:rPr>
              <w:t xml:space="preserve"> саяси қарсылықтың тілі (civil rights)</w:t>
            </w:r>
          </w:p>
        </w:tc>
        <w:tc>
          <w:tcPr>
            <w:tcW w:w="3686" w:type="dxa"/>
          </w:tcPr>
          <w:p w14:paraId="762AC814" w14:textId="04DF6D08"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 xml:space="preserve">Бірегейлікті конструкциялау: вокал </w:t>
            </w:r>
            <w:r w:rsidR="009949C3" w:rsidRPr="00E27083">
              <w:rPr>
                <w:rFonts w:ascii="Times New Roman" w:hAnsi="Times New Roman" w:cs="Times New Roman"/>
                <w:color w:val="000000"/>
                <w:sz w:val="28"/>
                <w:szCs w:val="28"/>
                <w:lang w:val="kk-KZ"/>
              </w:rPr>
              <w:t>-</w:t>
            </w:r>
            <w:r w:rsidRPr="00E27083">
              <w:rPr>
                <w:rFonts w:ascii="Times New Roman" w:hAnsi="Times New Roman" w:cs="Times New Roman"/>
                <w:color w:val="000000"/>
                <w:sz w:val="28"/>
                <w:szCs w:val="28"/>
                <w:lang w:val="kk-KZ"/>
              </w:rPr>
              <w:t xml:space="preserve"> өзін-өзі анықтаудың тілі</w:t>
            </w:r>
          </w:p>
        </w:tc>
      </w:tr>
      <w:tr w:rsidR="00A15DF8" w:rsidRPr="00E27083" w14:paraId="423E6210" w14:textId="77777777" w:rsidTr="00E11A67">
        <w:trPr>
          <w:trHeight w:val="870"/>
        </w:trPr>
        <w:tc>
          <w:tcPr>
            <w:tcW w:w="2406" w:type="dxa"/>
          </w:tcPr>
          <w:p w14:paraId="656C13E3" w14:textId="77777777"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Эстетикалық функция</w:t>
            </w:r>
          </w:p>
        </w:tc>
        <w:tc>
          <w:tcPr>
            <w:tcW w:w="3259" w:type="dxa"/>
          </w:tcPr>
          <w:p w14:paraId="7E43DC01" w14:textId="77777777"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шынайылық; дауыстың жарылысы катарсис ретінде</w:t>
            </w:r>
          </w:p>
        </w:tc>
        <w:tc>
          <w:tcPr>
            <w:tcW w:w="3686" w:type="dxa"/>
          </w:tcPr>
          <w:p w14:paraId="0C5C0BD3" w14:textId="17E9F305"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 xml:space="preserve">Эклектикалық эстетика </w:t>
            </w:r>
            <w:r w:rsidR="009949C3" w:rsidRPr="00E27083">
              <w:rPr>
                <w:rFonts w:ascii="Times New Roman" w:hAnsi="Times New Roman" w:cs="Times New Roman"/>
                <w:color w:val="000000"/>
                <w:sz w:val="28"/>
                <w:szCs w:val="28"/>
                <w:lang w:val="kk-KZ"/>
              </w:rPr>
              <w:t>-</w:t>
            </w:r>
            <w:r w:rsidRPr="00E27083">
              <w:rPr>
                <w:rFonts w:ascii="Times New Roman" w:hAnsi="Times New Roman" w:cs="Times New Roman"/>
                <w:color w:val="000000"/>
                <w:sz w:val="28"/>
                <w:szCs w:val="28"/>
                <w:lang w:val="kk-KZ"/>
              </w:rPr>
              <w:t xml:space="preserve"> ирония, цитата, жанр-ойын</w:t>
            </w:r>
          </w:p>
        </w:tc>
      </w:tr>
      <w:tr w:rsidR="00A15DF8" w:rsidRPr="006B671C" w14:paraId="6E79D2E7" w14:textId="77777777" w:rsidTr="00E11A67">
        <w:trPr>
          <w:trHeight w:val="870"/>
        </w:trPr>
        <w:tc>
          <w:tcPr>
            <w:tcW w:w="2406" w:type="dxa"/>
          </w:tcPr>
          <w:p w14:paraId="6E44D36E" w14:textId="77777777"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Қауымдық функция</w:t>
            </w:r>
          </w:p>
        </w:tc>
        <w:tc>
          <w:tcPr>
            <w:tcW w:w="3259" w:type="dxa"/>
          </w:tcPr>
          <w:p w14:paraId="61701812" w14:textId="03C82F12"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 xml:space="preserve">Ұжымдық тәжірибе: аудитория мен орындаушы </w:t>
            </w:r>
            <w:r w:rsidR="009B5D89" w:rsidRPr="00E27083">
              <w:rPr>
                <w:rFonts w:ascii="Times New Roman" w:hAnsi="Times New Roman" w:cs="Times New Roman"/>
                <w:color w:val="000000"/>
                <w:sz w:val="28"/>
                <w:szCs w:val="28"/>
                <w:lang w:val="kk-KZ"/>
              </w:rPr>
              <w:t>-</w:t>
            </w:r>
            <w:r w:rsidRPr="00E27083">
              <w:rPr>
                <w:rFonts w:ascii="Times New Roman" w:hAnsi="Times New Roman" w:cs="Times New Roman"/>
                <w:color w:val="000000"/>
                <w:sz w:val="28"/>
                <w:szCs w:val="28"/>
                <w:lang w:val="kk-KZ"/>
              </w:rPr>
              <w:t>бір денеде</w:t>
            </w:r>
          </w:p>
        </w:tc>
        <w:tc>
          <w:tcPr>
            <w:tcW w:w="3686" w:type="dxa"/>
          </w:tcPr>
          <w:p w14:paraId="24586726" w14:textId="77777777" w:rsidR="00A15DF8" w:rsidRPr="00E27083" w:rsidRDefault="00A15DF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color w:val="000000"/>
                <w:sz w:val="28"/>
                <w:szCs w:val="28"/>
                <w:lang w:val="kk-KZ"/>
              </w:rPr>
              <w:t>Индивидуализация: тыңдаушы жеке, бірақ ғаламдық желіде байланысқан</w:t>
            </w:r>
          </w:p>
        </w:tc>
      </w:tr>
    </w:tbl>
    <w:p w14:paraId="1E82463C" w14:textId="77777777" w:rsidR="00EF338F" w:rsidRPr="00E27083" w:rsidRDefault="00EF338F" w:rsidP="00EA6F1A">
      <w:pPr>
        <w:pStyle w:val="a5"/>
        <w:ind w:firstLine="709"/>
        <w:contextualSpacing/>
        <w:jc w:val="both"/>
        <w:rPr>
          <w:rFonts w:ascii="Times New Roman" w:hAnsi="Times New Roman" w:cs="Times New Roman"/>
          <w:sz w:val="28"/>
          <w:szCs w:val="28"/>
          <w:lang w:val="kk-KZ"/>
        </w:rPr>
      </w:pPr>
    </w:p>
    <w:p w14:paraId="348F08D6" w14:textId="091D9305" w:rsidR="00A15DF8" w:rsidRPr="00E27083" w:rsidRDefault="00A15DF8"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Яғни, кестеден көрінгендей, модерн кезеңінің логикасы орталыққа тартатын, яғни барлық дәстүрлер бір жаңа тілге (джаз/поп вокалына)</w:t>
      </w:r>
      <w:r w:rsidR="00EF338F"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 xml:space="preserve">жиналды. Ал постмодерн кезеңінде орталықтан шашырайтын, яғни бір дауыс ішінде госпел мелизматикасы, </w:t>
      </w:r>
      <w:r w:rsidR="000600DF" w:rsidRPr="00E27083">
        <w:rPr>
          <w:rFonts w:ascii="Times New Roman" w:hAnsi="Times New Roman" w:cs="Times New Roman"/>
          <w:sz w:val="28"/>
          <w:szCs w:val="28"/>
          <w:lang w:val="kk-KZ"/>
        </w:rPr>
        <w:t>рэп</w:t>
      </w:r>
      <w:r w:rsidRPr="00E27083">
        <w:rPr>
          <w:rFonts w:ascii="Times New Roman" w:hAnsi="Times New Roman" w:cs="Times New Roman"/>
          <w:sz w:val="28"/>
          <w:szCs w:val="28"/>
          <w:lang w:val="kk-KZ"/>
        </w:rPr>
        <w:t>-агрессиясы, грув бір уақытта, бір ән ішінде сөйлей алды.</w:t>
      </w:r>
    </w:p>
    <w:p w14:paraId="536E0642" w14:textId="392C3303" w:rsidR="006037C3" w:rsidRPr="00E27083" w:rsidRDefault="00E6054F" w:rsidP="00EA6F1A">
      <w:pPr>
        <w:pStyle w:val="a5"/>
        <w:ind w:firstLine="709"/>
        <w:contextualSpacing/>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Т</w:t>
      </w:r>
      <w:r w:rsidRPr="00E27083">
        <w:rPr>
          <w:rFonts w:ascii="Times New Roman" w:hAnsi="Times New Roman" w:cs="Times New Roman"/>
          <w:b/>
          <w:bCs/>
          <w:sz w:val="28"/>
          <w:szCs w:val="28"/>
          <w:lang w:val="kk-KZ"/>
        </w:rPr>
        <w:t xml:space="preserve">арау </w:t>
      </w:r>
      <w:r w:rsidR="006037C3" w:rsidRPr="00E27083">
        <w:rPr>
          <w:rFonts w:ascii="Times New Roman" w:hAnsi="Times New Roman" w:cs="Times New Roman"/>
          <w:b/>
          <w:bCs/>
          <w:sz w:val="28"/>
          <w:szCs w:val="28"/>
          <w:lang w:val="kk-KZ"/>
        </w:rPr>
        <w:t>қорытындысы</w:t>
      </w:r>
      <w:r w:rsidR="00E11A67">
        <w:rPr>
          <w:rFonts w:ascii="Times New Roman" w:hAnsi="Times New Roman" w:cs="Times New Roman"/>
          <w:b/>
          <w:bCs/>
          <w:sz w:val="28"/>
          <w:szCs w:val="28"/>
          <w:lang w:val="kk-KZ"/>
        </w:rPr>
        <w:t>.</w:t>
      </w:r>
    </w:p>
    <w:p w14:paraId="5DD2E0D2" w14:textId="4855C9EB" w:rsidR="0041139D" w:rsidRPr="00E27083" w:rsidRDefault="0041139D"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Зерттеу материалдары көрсеткендей, афроамерикан музыкасы нәсілдік соғыста вокал техникасы арқылы мәдени азаттық күресінің көрінісін байқауға болады. Бұл күрес халық әуендерін модификация арқылы түрлендіріп, әлемдік поп вокал техникаларын қалыптастырып, жаңа деңгейге шығарып, мәдени </w:t>
      </w:r>
      <w:r w:rsidRPr="00E27083">
        <w:rPr>
          <w:rFonts w:ascii="Times New Roman" w:hAnsi="Times New Roman" w:cs="Times New Roman"/>
          <w:sz w:val="28"/>
          <w:szCs w:val="28"/>
          <w:lang w:val="kk-KZ"/>
        </w:rPr>
        <w:lastRenderedPageBreak/>
        <w:t>бостандық алды. Осы зерттеу нәтижелері көрсеткендей, мұндай мәдени күрес деколонизацияның негізгі қозғаушы құрал ретінде жақсы мысал бола алады. Атап айтқанда:</w:t>
      </w:r>
    </w:p>
    <w:p w14:paraId="4891A148" w14:textId="77777777" w:rsidR="00D9104A" w:rsidRPr="00E6054F" w:rsidRDefault="00D9104A" w:rsidP="00E6054F">
      <w:pPr>
        <w:pStyle w:val="a5"/>
        <w:ind w:firstLine="709"/>
        <w:jc w:val="both"/>
        <w:rPr>
          <w:rFonts w:ascii="Times New Roman" w:hAnsi="Times New Roman" w:cs="Times New Roman"/>
          <w:sz w:val="28"/>
          <w:lang w:val="kk-KZ"/>
        </w:rPr>
      </w:pPr>
      <w:r w:rsidRPr="00E6054F">
        <w:rPr>
          <w:rFonts w:ascii="Times New Roman" w:hAnsi="Times New Roman" w:cs="Times New Roman"/>
          <w:sz w:val="28"/>
          <w:lang w:val="kk-KZ"/>
        </w:rPr>
        <w:t>Поп-вокалдық орындаушылық эволюциясындағы модификация құбылысының теориялық талдауы оның тек сыртқы стильдік өзгеріс емес, дәстүрлі вокалдық үлгілердің жаңа мәдени ортада тіршілік етуінің ішкі механизмі екенін көрсетті. Афроамерикандық вокалдық стильдердің модерн және постмодерн кезеңіндегі эволюциясы модификацияның нақты тарихи үлгісі ретінде қарастырылып, дәстүрлі вокалдық кодтардың жаңа стильдік ортаға бейімделу логикасы айқындалды.</w:t>
      </w:r>
    </w:p>
    <w:p w14:paraId="369FDDFA" w14:textId="77777777" w:rsidR="0041139D" w:rsidRPr="00E6054F" w:rsidRDefault="00D9104A" w:rsidP="00E6054F">
      <w:pPr>
        <w:pStyle w:val="a5"/>
        <w:ind w:firstLine="709"/>
        <w:jc w:val="both"/>
        <w:rPr>
          <w:rFonts w:ascii="Times New Roman" w:hAnsi="Times New Roman" w:cs="Times New Roman"/>
          <w:sz w:val="28"/>
          <w:lang w:val="kk-KZ"/>
        </w:rPr>
      </w:pPr>
      <w:r w:rsidRPr="00E6054F">
        <w:rPr>
          <w:rFonts w:ascii="Times New Roman" w:hAnsi="Times New Roman" w:cs="Times New Roman"/>
          <w:sz w:val="28"/>
          <w:lang w:val="kk-KZ"/>
        </w:rPr>
        <w:t xml:space="preserve">Салыстырмалы талдау нәтижесінде модификация, трансформация, интерпретация және стильдік синтез ұғымдарының арақатынасы нақтыланды. Трансформация вокалдық жүйенің түбегейлі өзгеруін білдірсе, интерпретация бастапқы үлгінің орындаушылық тұрғыдан жаңаша оқылуын, стильдік синтез екі немесе одан да көп дәстүрдің тең дәрежеде біріктірілуін қамтиды. Модификация осы ұғымдардың ішінде ең кең мазмұнды категория ретінде анықталып, инвариантты ядроның сақталуы мен айнымалы компоненттің бейімделуін бір мезгілде қамтитын процесс ретінде сипатталды. Осылайша, модификация дәстүрлі вокалдық үлгілердің жаңа стильдік ортаға бейімделу тетігі ретінде теориялық тұрғыдан негізделіп, оның трансформация, интерпретация және стильдік синтез ұғымдарымен арақатынасы нақтыланды. </w:t>
      </w:r>
    </w:p>
    <w:p w14:paraId="1288C44D" w14:textId="6F8024E9" w:rsidR="00D9104A" w:rsidRDefault="00D9104A" w:rsidP="00E6054F">
      <w:pPr>
        <w:pStyle w:val="a5"/>
        <w:ind w:firstLine="709"/>
        <w:jc w:val="both"/>
        <w:rPr>
          <w:rFonts w:ascii="Times New Roman" w:hAnsi="Times New Roman" w:cs="Times New Roman"/>
          <w:sz w:val="28"/>
          <w:lang w:val="kk-KZ"/>
        </w:rPr>
      </w:pPr>
      <w:r w:rsidRPr="00E6054F">
        <w:rPr>
          <w:rFonts w:ascii="Times New Roman" w:hAnsi="Times New Roman" w:cs="Times New Roman"/>
          <w:sz w:val="28"/>
          <w:lang w:val="kk-KZ"/>
        </w:rPr>
        <w:t>Бұл тұжырым келесі тараулардағы қазақ поп-вокалындағы модификация процестерін нақты эмпирикалық материалда талдаудың концептуалдық негізін қалайды.</w:t>
      </w:r>
    </w:p>
    <w:p w14:paraId="2214FDA6" w14:textId="77777777" w:rsidR="00E6054F" w:rsidRPr="00E6054F" w:rsidRDefault="00E6054F" w:rsidP="00E6054F">
      <w:pPr>
        <w:pStyle w:val="a5"/>
        <w:ind w:firstLine="709"/>
        <w:jc w:val="both"/>
        <w:rPr>
          <w:rFonts w:ascii="Times New Roman" w:hAnsi="Times New Roman" w:cs="Times New Roman"/>
          <w:sz w:val="28"/>
          <w:lang w:val="kk-KZ"/>
        </w:rPr>
      </w:pPr>
    </w:p>
    <w:p w14:paraId="72CDF4C0" w14:textId="4AECD28B" w:rsidR="00374F0A" w:rsidRPr="00E27083" w:rsidRDefault="005A3BB9" w:rsidP="004A3DE9">
      <w:pPr>
        <w:pStyle w:val="a8"/>
        <w:numPr>
          <w:ilvl w:val="1"/>
          <w:numId w:val="12"/>
        </w:numPr>
        <w:tabs>
          <w:tab w:val="left" w:pos="1134"/>
        </w:tabs>
        <w:spacing w:after="0"/>
        <w:ind w:left="0" w:firstLine="709"/>
        <w:jc w:val="both"/>
        <w:rPr>
          <w:rFonts w:ascii="Times New Roman" w:hAnsi="Times New Roman" w:cs="Times New Roman"/>
          <w:b/>
          <w:bCs/>
          <w:i/>
          <w:iCs/>
          <w:sz w:val="28"/>
          <w:szCs w:val="28"/>
          <w:shd w:val="clear" w:color="auto" w:fill="FFFFFF"/>
          <w:lang w:val="kk-KZ"/>
        </w:rPr>
      </w:pPr>
      <w:bookmarkStart w:id="45" w:name="_Hlk227699041"/>
      <w:bookmarkStart w:id="46" w:name="_Hlk228469644"/>
      <w:bookmarkEnd w:id="17"/>
      <w:r w:rsidRPr="00E27083">
        <w:rPr>
          <w:rFonts w:ascii="Times New Roman" w:hAnsi="Times New Roman" w:cs="Times New Roman"/>
          <w:b/>
          <w:iCs/>
          <w:sz w:val="28"/>
          <w:szCs w:val="28"/>
          <w:shd w:val="clear" w:color="auto" w:fill="FFFFFF"/>
          <w:lang w:val="kk-KZ"/>
        </w:rPr>
        <w:t>Қазіргі поп-музыкадағы вокалдық техникаларды зерттеу мен талдаудың әдістемелік негіздері</w:t>
      </w:r>
    </w:p>
    <w:p w14:paraId="42F72A0B" w14:textId="79DCF1F2" w:rsidR="005A44D8" w:rsidRPr="00E27083" w:rsidRDefault="005A44D8"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hAnsi="Times New Roman" w:cs="Times New Roman"/>
          <w:sz w:val="28"/>
          <w:szCs w:val="28"/>
          <w:lang w:val="kk-KZ"/>
        </w:rPr>
        <w:t xml:space="preserve">Поп-вокалдық техникаларды зерттеу мен талдаудың әдістемелік неігздерін түсіну мақсатында, жалпы білім </w:t>
      </w:r>
      <w:r w:rsidR="009E0059" w:rsidRPr="00E27083">
        <w:rPr>
          <w:rFonts w:ascii="Times New Roman" w:hAnsi="Times New Roman" w:cs="Times New Roman"/>
          <w:sz w:val="28"/>
          <w:szCs w:val="28"/>
          <w:lang w:val="kk-KZ"/>
        </w:rPr>
        <w:t>өндіруде</w:t>
      </w:r>
      <w:r w:rsidR="009E0059" w:rsidRPr="00E27083">
        <w:rPr>
          <w:rStyle w:val="aff2"/>
          <w:rFonts w:ascii="Times New Roman" w:hAnsi="Times New Roman" w:cs="Times New Roman"/>
          <w:sz w:val="28"/>
          <w:szCs w:val="28"/>
          <w:lang w:val="kk-KZ"/>
        </w:rPr>
        <w:footnoteReference w:id="2"/>
      </w:r>
      <w:r w:rsidRPr="00E27083">
        <w:rPr>
          <w:rFonts w:ascii="Times New Roman" w:hAnsi="Times New Roman" w:cs="Times New Roman"/>
          <w:sz w:val="28"/>
          <w:szCs w:val="28"/>
          <w:lang w:val="kk-KZ"/>
        </w:rPr>
        <w:t xml:space="preserve"> қалыптасқан парадигмалар мен олардан туындайтын әдіснамаларға (әдістерін қоса отырып) шолу жасаймыз. Модернизм дәуіріндегі жаратылыстану ғылымдарының нәтижелеріне байланысты қалыптасқан </w:t>
      </w:r>
      <w:r w:rsidRPr="00E27083">
        <w:rPr>
          <w:rFonts w:ascii="Times New Roman" w:hAnsi="Times New Roman" w:cs="Times New Roman"/>
          <w:i/>
          <w:iCs/>
          <w:sz w:val="28"/>
          <w:szCs w:val="28"/>
          <w:lang w:val="kk-KZ"/>
        </w:rPr>
        <w:t xml:space="preserve">позитивизм </w:t>
      </w:r>
      <w:r w:rsidRPr="00E27083">
        <w:rPr>
          <w:rFonts w:ascii="Times New Roman" w:hAnsi="Times New Roman" w:cs="Times New Roman"/>
          <w:sz w:val="28"/>
          <w:szCs w:val="28"/>
          <w:lang w:val="kk-KZ"/>
        </w:rPr>
        <w:t>парадигмасы қоғамдық ғылымдарға да қолданылып келді, музыка</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зерттеу саласында</w:t>
      </w:r>
      <w:r w:rsidRPr="00E27083">
        <w:rPr>
          <w:rFonts w:ascii="Times New Roman" w:eastAsia="Times New Roman" w:hAnsi="Times New Roman" w:cs="Times New Roman"/>
          <w:sz w:val="28"/>
          <w:szCs w:val="28"/>
          <w:lang w:val="kk-KZ" w:eastAsia="ru-RU"/>
        </w:rPr>
        <w:t xml:space="preserve"> салыстырмалы музыкатану (comparative musicology) әр кезеңде танымал болып, кейде бәсеңдеп отырған бағыт болды.</w:t>
      </w:r>
    </w:p>
    <w:p w14:paraId="1F14BAB8" w14:textId="07599D6E" w:rsidR="005A44D8" w:rsidRDefault="005A44D8"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Салыстырмалы музыкатану әртүрлі музыкалық мәдениеттерді өзара салыстыра түсіндіруге тырысады: олардың ұқсастықтары мен айырмашылықтарын қатар қарастырады. Бұл тәсіл ғылыми бағдарға жақынырақ, өйткені музыкалық шығармалар мен мәдениеттерді сандық салыстыруға келетін деректерді сипаттауға ұмтылды. Салыстырмалы музыкатану XIX ғасырдың соңы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XX ғасырдың басында, мысалы, Эрих фон Хорнбостель (1877-1935) сияқты зерттеушілер еңбектерінен бастау алып, кең </w:t>
      </w:r>
      <w:r w:rsidRPr="00E27083">
        <w:rPr>
          <w:rFonts w:ascii="Times New Roman" w:eastAsia="Times New Roman" w:hAnsi="Times New Roman" w:cs="Times New Roman"/>
          <w:sz w:val="28"/>
          <w:szCs w:val="28"/>
          <w:lang w:val="kk-KZ" w:eastAsia="ru-RU"/>
        </w:rPr>
        <w:lastRenderedPageBreak/>
        <w:t>тарады. Ол кезеңдегі зерттеулерге әлемдегі лад/дыбысқатар жүйелерін және аспаптардың қолданылуын салыстыру сияқты жұмыстар кірді. Алайда ерте кезеңдегі бұл бағытта бірқатар проблемалы ерекшеліктер болды: мысалы, Батыстың академиялық музыкасын музыкалық стиль дамуының «ең жоғарғы нүктесі» деп қарайтын эволюционистік көзқарас және өзге стильдерді «қарапайым/артта қалған» деп сипаттауға бейім түсіндірулер болды. Осындай философиялық және интерпретациялық мәселелердің салдарынан XX ғасыр бойы этномузыкатану көбіне салыстырмалы музыкатануды ығыстырды.</w:t>
      </w:r>
    </w:p>
    <w:p w14:paraId="794BECB2" w14:textId="6E741623" w:rsidR="005A44D8" w:rsidRDefault="005A44D8"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hAnsi="Times New Roman" w:cs="Times New Roman"/>
          <w:sz w:val="28"/>
          <w:szCs w:val="28"/>
          <w:lang w:val="kk-KZ"/>
        </w:rPr>
        <w:t xml:space="preserve">Алайда, білім </w:t>
      </w:r>
      <w:r w:rsidR="009E0059" w:rsidRPr="00E27083">
        <w:rPr>
          <w:rFonts w:ascii="Times New Roman" w:hAnsi="Times New Roman" w:cs="Times New Roman"/>
          <w:sz w:val="28"/>
          <w:szCs w:val="28"/>
          <w:lang w:val="kk-KZ"/>
        </w:rPr>
        <w:t>өндіру</w:t>
      </w:r>
      <w:r w:rsidRPr="00E27083">
        <w:rPr>
          <w:rFonts w:ascii="Times New Roman" w:hAnsi="Times New Roman" w:cs="Times New Roman"/>
          <w:sz w:val="28"/>
          <w:szCs w:val="28"/>
          <w:lang w:val="kk-KZ"/>
        </w:rPr>
        <w:t xml:space="preserve"> саласы ХХ ғасырдың екінші жартысында, яғни постмодернизм кезінде «болжамды тексеруге негізделген, тек бір тәсілге сүйенетін позитивистік әдіс ұстанымынан бас тартып қатыстырушы, индуктивті, идиографиялық және зерделеуші тәсілдерге негізделген постпозитивистік кезеңге көшті.» </w:t>
      </w:r>
      <w:r w:rsidR="00537999" w:rsidRPr="00E27083">
        <w:rPr>
          <w:rFonts w:ascii="Times New Roman" w:hAnsi="Times New Roman" w:cs="Times New Roman"/>
          <w:sz w:val="28"/>
          <w:szCs w:val="28"/>
          <w:lang w:val="kk-KZ"/>
        </w:rPr>
        <w:t>[</w:t>
      </w:r>
      <w:r w:rsidR="00577E67" w:rsidRPr="00E27083">
        <w:rPr>
          <w:rFonts w:ascii="Times New Roman" w:hAnsi="Times New Roman" w:cs="Times New Roman"/>
          <w:sz w:val="28"/>
          <w:szCs w:val="28"/>
          <w:lang w:val="kk-KZ"/>
        </w:rPr>
        <w:t>9</w:t>
      </w:r>
      <w:r w:rsidR="00DF31C1" w:rsidRPr="00866C3C">
        <w:rPr>
          <w:rFonts w:ascii="Times New Roman" w:hAnsi="Times New Roman" w:cs="Times New Roman"/>
          <w:sz w:val="28"/>
          <w:szCs w:val="28"/>
          <w:lang w:val="kk-KZ"/>
        </w:rPr>
        <w:t>5</w:t>
      </w:r>
      <w:r w:rsidR="00577E67" w:rsidRPr="00E27083">
        <w:rPr>
          <w:rFonts w:ascii="Times New Roman" w:hAnsi="Times New Roman" w:cs="Times New Roman"/>
          <w:sz w:val="28"/>
          <w:szCs w:val="28"/>
          <w:lang w:val="kk-KZ"/>
        </w:rPr>
        <w:t xml:space="preserve">, </w:t>
      </w:r>
      <w:r w:rsidR="00537999" w:rsidRPr="00E27083">
        <w:rPr>
          <w:rFonts w:ascii="Times New Roman" w:hAnsi="Times New Roman" w:cs="Times New Roman"/>
          <w:sz w:val="28"/>
          <w:szCs w:val="28"/>
          <w:lang w:val="kk-KZ"/>
        </w:rPr>
        <w:t>18 б.]</w:t>
      </w:r>
      <w:r w:rsidR="00E06823"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 xml:space="preserve">Музыкатануда бұл өзгеріске байланысты этномузыкатану бағытына ауысты. </w:t>
      </w:r>
      <w:r w:rsidRPr="00E27083">
        <w:rPr>
          <w:rFonts w:ascii="Times New Roman" w:eastAsia="Times New Roman" w:hAnsi="Times New Roman" w:cs="Times New Roman"/>
          <w:sz w:val="28"/>
          <w:szCs w:val="28"/>
          <w:lang w:val="kk-KZ" w:eastAsia="ru-RU"/>
        </w:rPr>
        <w:t xml:space="preserve">Этномузыкатанудағы маңызды қағидалардың бірі </w:t>
      </w:r>
      <w:r w:rsidR="00E6054F">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музыка өндірілетін әлеуметтік және мәдени контекстке байыппен қарау. Бұл әлеуметтік-мәдени қырлар көбіне этнография секілді сапалық тәсілдермен зерттеледі: зерттеуші тиісті мәдени ортада ұзақ уақыт болып, бақылаған оқиғаларды құжаттайды. Мұндай </w:t>
      </w:r>
      <w:r w:rsidRPr="00E27083">
        <w:rPr>
          <w:rFonts w:ascii="Times New Roman" w:eastAsia="Times New Roman" w:hAnsi="Times New Roman" w:cs="Times New Roman"/>
          <w:color w:val="000000" w:themeColor="text1"/>
          <w:sz w:val="28"/>
          <w:szCs w:val="28"/>
          <w:lang w:val="kk-KZ" w:eastAsia="ru-RU"/>
        </w:rPr>
        <w:t>тәсіл</w:t>
      </w:r>
      <w:r w:rsidRPr="00E27083">
        <w:rPr>
          <w:rFonts w:ascii="Times New Roman" w:eastAsia="Times New Roman" w:hAnsi="Times New Roman" w:cs="Times New Roman"/>
          <w:color w:val="FF0000"/>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өте бай, терең дерек береді. Бірақ ол жалғыз өзі әлемдік музыкаларға салыстырмалы көзқарасты тікелей қамтамасыз етпейді, өйткені бір зерттеушінің жеткілікті көп мәдениетке еніп, ғаламдық ауқымда қорытынды жасауына уақыты жетпейді. </w:t>
      </w:r>
    </w:p>
    <w:p w14:paraId="1C9925F3" w14:textId="30CF4C56" w:rsidR="00145423" w:rsidRPr="00E27083" w:rsidRDefault="00145423" w:rsidP="00EA6F1A">
      <w:pPr>
        <w:pStyle w:val="a5"/>
        <w:ind w:firstLine="709"/>
        <w:contextualSpacing/>
        <w:jc w:val="both"/>
        <w:rPr>
          <w:rFonts w:ascii="Times New Roman" w:eastAsia="Times New Roman" w:hAnsi="Times New Roman" w:cs="Times New Roman"/>
          <w:sz w:val="28"/>
          <w:szCs w:val="28"/>
          <w:lang w:val="kk-KZ" w:eastAsia="ru-RU"/>
        </w:rPr>
      </w:pPr>
      <w:r w:rsidRPr="0077336B">
        <w:rPr>
          <w:rFonts w:ascii="Times New Roman" w:eastAsia="Times New Roman" w:hAnsi="Times New Roman" w:cs="Times New Roman"/>
          <w:sz w:val="28"/>
          <w:szCs w:val="28"/>
          <w:lang w:val="kk-KZ" w:eastAsia="ru-RU"/>
        </w:rPr>
        <w:t>Соңғы жылдары салыстырмалы тәсілдерге қызығушылық қайта жандана бастады. Brown &amp; Jordania (2013) мәдениетаралық салыстыруды музыкатану</w:t>
      </w:r>
      <w:r>
        <w:rPr>
          <w:rFonts w:ascii="Times New Roman" w:eastAsia="Times New Roman" w:hAnsi="Times New Roman" w:cs="Times New Roman"/>
          <w:sz w:val="28"/>
          <w:szCs w:val="28"/>
          <w:lang w:val="kk-KZ" w:eastAsia="ru-RU"/>
        </w:rPr>
        <w:t>дың</w:t>
      </w:r>
      <w:r w:rsidRPr="0077336B">
        <w:rPr>
          <w:rFonts w:ascii="Times New Roman" w:eastAsia="Times New Roman" w:hAnsi="Times New Roman" w:cs="Times New Roman"/>
          <w:sz w:val="28"/>
          <w:szCs w:val="28"/>
          <w:lang w:val="kk-KZ" w:eastAsia="ru-RU"/>
        </w:rPr>
        <w:t xml:space="preserve"> өзегіне қою керектігін дәлелдеп, көптеген музыкалық мәдениеттерде тұрақты ұшырасатын музыкалық универсалдарды (музыкаға ортақ белгілерді) зерттеудің маңызын атап өтеді. Savage et al. (2015) әлемнің әр түкпірінен алынған музыкалық жазбаларда түрлі музыкалық белгілердің таралуын жүйелі сандық әдіспен талдайды. Mehr et al. (2019) дүниежүзіндегі музыкалық орындау туралы этнографиялық сипаттамаларды сандық тұрғыдан жүйелеп, әсіресе музыканың қоғамдағы әлеуметтік контексттерін талдауға назар аударады.</w:t>
      </w:r>
      <w:r>
        <w:rPr>
          <w:rFonts w:ascii="Times New Roman" w:eastAsia="Times New Roman" w:hAnsi="Times New Roman" w:cs="Times New Roman"/>
          <w:sz w:val="28"/>
          <w:szCs w:val="28"/>
          <w:lang w:val="kk-KZ" w:eastAsia="ru-RU"/>
        </w:rPr>
        <w:t xml:space="preserve"> Осы орайда, қазақ музыкатануда компьютер</w:t>
      </w:r>
      <w:r w:rsidR="009924A4">
        <w:rPr>
          <w:rFonts w:ascii="Times New Roman" w:eastAsia="Times New Roman" w:hAnsi="Times New Roman" w:cs="Times New Roman"/>
          <w:sz w:val="28"/>
          <w:szCs w:val="28"/>
          <w:lang w:val="kk-KZ" w:eastAsia="ru-RU"/>
        </w:rPr>
        <w:t xml:space="preserve"> әдістері</w:t>
      </w:r>
      <w:r>
        <w:rPr>
          <w:rFonts w:ascii="Times New Roman" w:eastAsia="Times New Roman" w:hAnsi="Times New Roman" w:cs="Times New Roman"/>
          <w:sz w:val="28"/>
          <w:szCs w:val="28"/>
          <w:lang w:val="kk-KZ" w:eastAsia="ru-RU"/>
        </w:rPr>
        <w:t xml:space="preserve"> арқылы корпустық анализді қолға</w:t>
      </w:r>
      <w:r w:rsidR="009924A4">
        <w:rPr>
          <w:rFonts w:ascii="Times New Roman" w:eastAsia="Times New Roman" w:hAnsi="Times New Roman" w:cs="Times New Roman"/>
          <w:sz w:val="28"/>
          <w:szCs w:val="28"/>
          <w:lang w:val="kk-KZ" w:eastAsia="ru-RU"/>
        </w:rPr>
        <w:t xml:space="preserve"> алу мәселесі музыкатанушы практиктерге қойылуда.</w:t>
      </w:r>
      <w:r>
        <w:rPr>
          <w:rFonts w:ascii="Times New Roman" w:eastAsia="Times New Roman" w:hAnsi="Times New Roman" w:cs="Times New Roman"/>
          <w:sz w:val="28"/>
          <w:szCs w:val="28"/>
          <w:lang w:val="kk-KZ" w:eastAsia="ru-RU"/>
        </w:rPr>
        <w:t xml:space="preserve"> </w:t>
      </w:r>
    </w:p>
    <w:p w14:paraId="70C47048" w14:textId="302726B4" w:rsidR="005A44D8" w:rsidRPr="00E27083" w:rsidRDefault="005A44D8"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Зертттеу парадигмаларына байланысты музыкатануда қалыптасқан әдіснамалар мен әдістерді ажырату мақсатында, жалпы білім өндіру саласында қалыптасқан парадигмалар мен ұстанымдарға шолу жасаған З. О’Лиридің </w:t>
      </w:r>
      <w:r w:rsidR="00E06823" w:rsidRPr="00E27083">
        <w:rPr>
          <w:rFonts w:ascii="Times New Roman" w:eastAsia="Times New Roman" w:hAnsi="Times New Roman" w:cs="Times New Roman"/>
          <w:sz w:val="28"/>
          <w:szCs w:val="28"/>
          <w:lang w:val="kk-KZ" w:eastAsia="ru-RU"/>
        </w:rPr>
        <w:t>[</w:t>
      </w:r>
      <w:r w:rsidR="00577E67" w:rsidRPr="00E27083">
        <w:rPr>
          <w:rFonts w:ascii="Times New Roman" w:eastAsia="Times New Roman" w:hAnsi="Times New Roman" w:cs="Times New Roman"/>
          <w:sz w:val="28"/>
          <w:szCs w:val="28"/>
          <w:lang w:val="kk-KZ" w:eastAsia="ru-RU"/>
        </w:rPr>
        <w:t>9</w:t>
      </w:r>
      <w:r w:rsidR="00AE6BE4" w:rsidRPr="00E27083">
        <w:rPr>
          <w:rFonts w:ascii="Times New Roman" w:eastAsia="Times New Roman" w:hAnsi="Times New Roman" w:cs="Times New Roman"/>
          <w:sz w:val="28"/>
          <w:szCs w:val="28"/>
          <w:lang w:val="kk-KZ" w:eastAsia="ru-RU"/>
        </w:rPr>
        <w:t>6</w:t>
      </w:r>
      <w:r w:rsidR="00577E67" w:rsidRPr="00E27083">
        <w:rPr>
          <w:rFonts w:ascii="Times New Roman" w:eastAsia="Times New Roman" w:hAnsi="Times New Roman" w:cs="Times New Roman"/>
          <w:sz w:val="28"/>
          <w:szCs w:val="28"/>
          <w:lang w:val="kk-KZ" w:eastAsia="ru-RU"/>
        </w:rPr>
        <w:t>, 1</w:t>
      </w:r>
      <w:r w:rsidRPr="00E27083">
        <w:rPr>
          <w:rFonts w:ascii="Times New Roman" w:eastAsia="Times New Roman" w:hAnsi="Times New Roman" w:cs="Times New Roman"/>
          <w:sz w:val="28"/>
          <w:szCs w:val="28"/>
          <w:lang w:val="kk-KZ" w:eastAsia="ru-RU"/>
        </w:rPr>
        <w:t>65</w:t>
      </w:r>
      <w:r w:rsidR="00E06823"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б</w:t>
      </w:r>
      <w:r w:rsidR="00E0682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ұсынған кестесін пайдаланған тиімді, себебі бұл кестеде әдіснама мен әдістердің сипаттамалары айқын көрсет</w:t>
      </w:r>
      <w:r w:rsidR="00577E67" w:rsidRPr="00E27083">
        <w:rPr>
          <w:rFonts w:ascii="Times New Roman" w:eastAsia="Times New Roman" w:hAnsi="Times New Roman" w:cs="Times New Roman"/>
          <w:sz w:val="28"/>
          <w:szCs w:val="28"/>
          <w:lang w:val="kk-KZ" w:eastAsia="ru-RU"/>
        </w:rPr>
        <w:t>іледі</w:t>
      </w:r>
      <w:r w:rsidRPr="00E27083">
        <w:rPr>
          <w:rFonts w:ascii="Times New Roman" w:eastAsia="Times New Roman" w:hAnsi="Times New Roman" w:cs="Times New Roman"/>
          <w:sz w:val="28"/>
          <w:szCs w:val="28"/>
          <w:lang w:val="kk-KZ" w:eastAsia="ru-RU"/>
        </w:rPr>
        <w:t>:</w:t>
      </w:r>
    </w:p>
    <w:p w14:paraId="7965A35C" w14:textId="77777777" w:rsidR="00E6054F" w:rsidRDefault="00E6054F" w:rsidP="00EA6F1A">
      <w:pPr>
        <w:pStyle w:val="a5"/>
        <w:ind w:firstLine="709"/>
        <w:contextualSpacing/>
        <w:jc w:val="both"/>
        <w:rPr>
          <w:rFonts w:ascii="Times New Roman" w:eastAsia="Times New Roman" w:hAnsi="Times New Roman" w:cs="Times New Roman"/>
          <w:b/>
          <w:bCs/>
          <w:sz w:val="28"/>
          <w:szCs w:val="28"/>
          <w:lang w:val="kk-KZ" w:eastAsia="ru-RU"/>
        </w:rPr>
      </w:pPr>
    </w:p>
    <w:p w14:paraId="5C59E58D" w14:textId="7682222A" w:rsidR="001B5648" w:rsidRPr="002F4228" w:rsidRDefault="002F4228" w:rsidP="00EA6F1A">
      <w:pPr>
        <w:pStyle w:val="a5"/>
        <w:ind w:firstLine="709"/>
        <w:contextualSpacing/>
        <w:jc w:val="both"/>
        <w:rPr>
          <w:rFonts w:ascii="Times New Roman" w:eastAsia="Times New Roman" w:hAnsi="Times New Roman" w:cs="Times New Roman"/>
          <w:b/>
          <w:bCs/>
          <w:sz w:val="28"/>
          <w:szCs w:val="28"/>
          <w:lang w:val="kk-KZ" w:eastAsia="ru-RU"/>
        </w:rPr>
      </w:pPr>
      <w:r w:rsidRPr="002F4228">
        <w:rPr>
          <w:rFonts w:ascii="Times New Roman" w:eastAsia="Times New Roman" w:hAnsi="Times New Roman" w:cs="Times New Roman"/>
          <w:b/>
          <w:bCs/>
          <w:sz w:val="28"/>
          <w:szCs w:val="28"/>
          <w:lang w:val="kk-KZ" w:eastAsia="ru-RU"/>
        </w:rPr>
        <w:t>Кесте 5</w:t>
      </w:r>
    </w:p>
    <w:tbl>
      <w:tblPr>
        <w:tblStyle w:val="af5"/>
        <w:tblW w:w="9123" w:type="dxa"/>
        <w:tblLook w:val="04A0" w:firstRow="1" w:lastRow="0" w:firstColumn="1" w:lastColumn="0" w:noHBand="0" w:noVBand="1"/>
      </w:tblPr>
      <w:tblGrid>
        <w:gridCol w:w="4521"/>
        <w:gridCol w:w="4602"/>
      </w:tblGrid>
      <w:tr w:rsidR="005A44D8" w:rsidRPr="00E27083" w14:paraId="7BCBA804" w14:textId="77777777" w:rsidTr="00A31076">
        <w:trPr>
          <w:trHeight w:val="482"/>
        </w:trPr>
        <w:tc>
          <w:tcPr>
            <w:tcW w:w="4521" w:type="dxa"/>
          </w:tcPr>
          <w:p w14:paraId="1A2FE7DA" w14:textId="77777777" w:rsidR="005A44D8" w:rsidRPr="00E27083" w:rsidRDefault="005A44D8" w:rsidP="00EA6F1A">
            <w:pPr>
              <w:pStyle w:val="a5"/>
              <w:contextualSpacing/>
              <w:rPr>
                <w:rFonts w:ascii="Times New Roman" w:hAnsi="Times New Roman" w:cs="Times New Roman"/>
                <w:b/>
                <w:sz w:val="28"/>
                <w:szCs w:val="28"/>
                <w:lang w:val="kk-KZ" w:eastAsia="ru-RU"/>
              </w:rPr>
            </w:pPr>
            <w:r w:rsidRPr="00E27083">
              <w:rPr>
                <w:rFonts w:ascii="Times New Roman" w:hAnsi="Times New Roman" w:cs="Times New Roman"/>
                <w:b/>
                <w:sz w:val="28"/>
                <w:szCs w:val="28"/>
                <w:lang w:val="kk-KZ" w:eastAsia="ru-RU"/>
              </w:rPr>
              <w:t>Сандық дәстүр</w:t>
            </w:r>
          </w:p>
        </w:tc>
        <w:tc>
          <w:tcPr>
            <w:tcW w:w="4602" w:type="dxa"/>
          </w:tcPr>
          <w:p w14:paraId="3ADE4361" w14:textId="77777777" w:rsidR="005A44D8" w:rsidRPr="00E27083" w:rsidRDefault="005A44D8" w:rsidP="00EA6F1A">
            <w:pPr>
              <w:pStyle w:val="a5"/>
              <w:contextualSpacing/>
              <w:rPr>
                <w:rFonts w:ascii="Times New Roman" w:hAnsi="Times New Roman" w:cs="Times New Roman"/>
                <w:b/>
                <w:sz w:val="28"/>
                <w:szCs w:val="28"/>
                <w:lang w:val="kk-KZ" w:eastAsia="ru-RU"/>
              </w:rPr>
            </w:pPr>
            <w:r w:rsidRPr="00E27083">
              <w:rPr>
                <w:rFonts w:ascii="Times New Roman" w:hAnsi="Times New Roman" w:cs="Times New Roman"/>
                <w:b/>
                <w:sz w:val="28"/>
                <w:szCs w:val="28"/>
                <w:lang w:val="kk-KZ" w:eastAsia="ru-RU"/>
              </w:rPr>
              <w:t>Сапалық дәстүр</w:t>
            </w:r>
          </w:p>
        </w:tc>
      </w:tr>
      <w:tr w:rsidR="005A44D8" w:rsidRPr="00E27083" w14:paraId="1E2EDCFF" w14:textId="77777777" w:rsidTr="00A31076">
        <w:trPr>
          <w:trHeight w:val="804"/>
        </w:trPr>
        <w:tc>
          <w:tcPr>
            <w:tcW w:w="4521" w:type="dxa"/>
          </w:tcPr>
          <w:p w14:paraId="4EF9A21B" w14:textId="77777777" w:rsidR="005A44D8" w:rsidRPr="00E27083" w:rsidRDefault="005A44D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b/>
                <w:bCs/>
                <w:sz w:val="28"/>
                <w:szCs w:val="28"/>
                <w:lang w:val="kk-KZ" w:eastAsia="ru-RU"/>
              </w:rPr>
              <w:lastRenderedPageBreak/>
              <w:t>Парадигма/ұйғарым</w:t>
            </w:r>
            <w:r w:rsidRPr="00E27083">
              <w:rPr>
                <w:rFonts w:ascii="Times New Roman" w:hAnsi="Times New Roman" w:cs="Times New Roman"/>
                <w:sz w:val="28"/>
                <w:szCs w:val="28"/>
                <w:lang w:val="kk-KZ" w:eastAsia="ru-RU"/>
              </w:rPr>
              <w:t>: позивитизм, эмпирицизм</w:t>
            </w:r>
          </w:p>
        </w:tc>
        <w:tc>
          <w:tcPr>
            <w:tcW w:w="4602" w:type="dxa"/>
          </w:tcPr>
          <w:p w14:paraId="59CCBB00" w14:textId="77777777" w:rsidR="005A44D8" w:rsidRPr="00E27083" w:rsidRDefault="005A44D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b/>
                <w:bCs/>
                <w:sz w:val="28"/>
                <w:szCs w:val="28"/>
                <w:lang w:val="kk-KZ" w:eastAsia="ru-RU"/>
              </w:rPr>
              <w:t>Парадигма/ұйғарым</w:t>
            </w:r>
            <w:r w:rsidRPr="00E27083">
              <w:rPr>
                <w:rFonts w:ascii="Times New Roman" w:hAnsi="Times New Roman" w:cs="Times New Roman"/>
                <w:sz w:val="28"/>
                <w:szCs w:val="28"/>
                <w:lang w:val="kk-KZ" w:eastAsia="ru-RU"/>
              </w:rPr>
              <w:t>: субъективизм, интерпретевизм, конструктивизм</w:t>
            </w:r>
          </w:p>
        </w:tc>
      </w:tr>
      <w:tr w:rsidR="005A44D8" w:rsidRPr="006B671C" w14:paraId="0E646659" w14:textId="77777777" w:rsidTr="00A31076">
        <w:trPr>
          <w:trHeight w:val="1654"/>
        </w:trPr>
        <w:tc>
          <w:tcPr>
            <w:tcW w:w="4521" w:type="dxa"/>
          </w:tcPr>
          <w:p w14:paraId="06E0EEFE" w14:textId="4A347F6F" w:rsidR="005A44D8" w:rsidRPr="00E27083" w:rsidRDefault="005A44D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b/>
                <w:bCs/>
                <w:sz w:val="28"/>
                <w:szCs w:val="28"/>
                <w:lang w:val="kk-KZ" w:eastAsia="ru-RU"/>
              </w:rPr>
              <w:t>Әдіснама</w:t>
            </w:r>
            <w:r w:rsidRPr="00E27083">
              <w:rPr>
                <w:rFonts w:ascii="Times New Roman" w:hAnsi="Times New Roman" w:cs="Times New Roman"/>
                <w:sz w:val="28"/>
                <w:szCs w:val="28"/>
                <w:lang w:val="kk-KZ" w:eastAsia="ru-RU"/>
              </w:rPr>
              <w:t>: ғылыми әдіс,</w:t>
            </w:r>
            <w:r w:rsidR="00A51B23" w:rsidRPr="00E27083">
              <w:rPr>
                <w:rFonts w:ascii="Times New Roman" w:hAnsi="Times New Roman" w:cs="Times New Roman"/>
                <w:sz w:val="28"/>
                <w:szCs w:val="28"/>
                <w:lang w:val="kk-KZ" w:eastAsia="ru-RU"/>
              </w:rPr>
              <w:t xml:space="preserve"> </w:t>
            </w:r>
            <w:r w:rsidRPr="00E27083">
              <w:rPr>
                <w:rFonts w:ascii="Times New Roman" w:hAnsi="Times New Roman" w:cs="Times New Roman"/>
                <w:sz w:val="28"/>
                <w:szCs w:val="28"/>
                <w:lang w:val="kk-KZ" w:eastAsia="ru-RU"/>
              </w:rPr>
              <w:t>гипотезаға негізделеген, дедуктивті, сенімді, жарамды, репродуктивті, объективті, жалпылауға икемді</w:t>
            </w:r>
          </w:p>
        </w:tc>
        <w:tc>
          <w:tcPr>
            <w:tcW w:w="4602" w:type="dxa"/>
          </w:tcPr>
          <w:p w14:paraId="7E3D3D44" w14:textId="77777777" w:rsidR="005A44D8" w:rsidRPr="00E27083" w:rsidRDefault="005A44D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b/>
                <w:bCs/>
                <w:sz w:val="28"/>
                <w:szCs w:val="28"/>
                <w:lang w:val="kk-KZ" w:eastAsia="ru-RU"/>
              </w:rPr>
              <w:t>Әдіснама</w:t>
            </w:r>
            <w:r w:rsidRPr="00E27083">
              <w:rPr>
                <w:rFonts w:ascii="Times New Roman" w:hAnsi="Times New Roman" w:cs="Times New Roman"/>
                <w:sz w:val="28"/>
                <w:szCs w:val="28"/>
                <w:lang w:val="kk-KZ" w:eastAsia="ru-RU"/>
              </w:rPr>
              <w:t>: этноәдіснама, феноменология, этнография, әрекетті зерттеу, индуктивті, субъективті, идиографикалық, интуитивті</w:t>
            </w:r>
          </w:p>
        </w:tc>
      </w:tr>
      <w:tr w:rsidR="005A44D8" w:rsidRPr="006B671C" w14:paraId="105AA8AF" w14:textId="77777777" w:rsidTr="00A31076">
        <w:trPr>
          <w:trHeight w:val="1446"/>
        </w:trPr>
        <w:tc>
          <w:tcPr>
            <w:tcW w:w="4521" w:type="dxa"/>
          </w:tcPr>
          <w:p w14:paraId="3CB7158F" w14:textId="77777777" w:rsidR="005A44D8" w:rsidRPr="00E27083" w:rsidRDefault="005A44D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b/>
                <w:bCs/>
                <w:sz w:val="28"/>
                <w:szCs w:val="28"/>
                <w:lang w:val="kk-KZ" w:eastAsia="ru-RU"/>
              </w:rPr>
              <w:t>Әдістер</w:t>
            </w:r>
            <w:r w:rsidRPr="00E27083">
              <w:rPr>
                <w:rFonts w:ascii="Times New Roman" w:hAnsi="Times New Roman" w:cs="Times New Roman"/>
                <w:sz w:val="28"/>
                <w:szCs w:val="28"/>
                <w:lang w:val="kk-KZ" w:eastAsia="ru-RU"/>
              </w:rPr>
              <w:t xml:space="preserve">: кең ауқымды,  сауалнамалар, кездейсоқ жолмен таңдалған бақылаумен жүргізілген сынақ  </w:t>
            </w:r>
          </w:p>
        </w:tc>
        <w:tc>
          <w:tcPr>
            <w:tcW w:w="4602" w:type="dxa"/>
          </w:tcPr>
          <w:p w14:paraId="56C2F5C0" w14:textId="77777777" w:rsidR="005A44D8" w:rsidRPr="00E27083" w:rsidRDefault="005A44D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b/>
                <w:bCs/>
                <w:sz w:val="28"/>
                <w:szCs w:val="28"/>
                <w:lang w:val="kk-KZ" w:eastAsia="ru-RU"/>
              </w:rPr>
              <w:t>Әдістер</w:t>
            </w:r>
            <w:r w:rsidRPr="00E27083">
              <w:rPr>
                <w:rFonts w:ascii="Times New Roman" w:hAnsi="Times New Roman" w:cs="Times New Roman"/>
                <w:sz w:val="28"/>
                <w:szCs w:val="28"/>
                <w:lang w:val="kk-KZ" w:eastAsia="ru-RU"/>
              </w:rPr>
              <w:t>:  шағын ауқымды, сұхбат алу, бақылау, құжатты талдау</w:t>
            </w:r>
          </w:p>
        </w:tc>
      </w:tr>
      <w:tr w:rsidR="005A44D8" w:rsidRPr="00E27083" w14:paraId="4A0F2C73" w14:textId="77777777" w:rsidTr="00A31076">
        <w:trPr>
          <w:trHeight w:val="630"/>
        </w:trPr>
        <w:tc>
          <w:tcPr>
            <w:tcW w:w="4521" w:type="dxa"/>
          </w:tcPr>
          <w:p w14:paraId="01060490" w14:textId="77777777" w:rsidR="005A44D8" w:rsidRPr="00E27083" w:rsidRDefault="005A44D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b/>
                <w:bCs/>
                <w:sz w:val="28"/>
                <w:szCs w:val="28"/>
                <w:lang w:val="kk-KZ" w:eastAsia="ru-RU"/>
              </w:rPr>
              <w:t>Деректер түрі</w:t>
            </w:r>
            <w:r w:rsidRPr="00E27083">
              <w:rPr>
                <w:rFonts w:ascii="Times New Roman" w:hAnsi="Times New Roman" w:cs="Times New Roman"/>
                <w:sz w:val="28"/>
                <w:szCs w:val="28"/>
                <w:lang w:val="kk-KZ" w:eastAsia="ru-RU"/>
              </w:rPr>
              <w:t>: жалпы сандық</w:t>
            </w:r>
          </w:p>
        </w:tc>
        <w:tc>
          <w:tcPr>
            <w:tcW w:w="4602" w:type="dxa"/>
          </w:tcPr>
          <w:p w14:paraId="5EE9CA9F" w14:textId="77777777" w:rsidR="005A44D8" w:rsidRPr="00E27083" w:rsidRDefault="005A44D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b/>
                <w:bCs/>
                <w:sz w:val="28"/>
                <w:szCs w:val="28"/>
                <w:lang w:val="kk-KZ" w:eastAsia="ru-RU"/>
              </w:rPr>
              <w:t>Деректер түрі</w:t>
            </w:r>
            <w:r w:rsidRPr="00E27083">
              <w:rPr>
                <w:rFonts w:ascii="Times New Roman" w:hAnsi="Times New Roman" w:cs="Times New Roman"/>
                <w:sz w:val="28"/>
                <w:szCs w:val="28"/>
                <w:lang w:val="kk-KZ" w:eastAsia="ru-RU"/>
              </w:rPr>
              <w:t xml:space="preserve">: жалпы сапалық </w:t>
            </w:r>
          </w:p>
        </w:tc>
      </w:tr>
      <w:tr w:rsidR="005A44D8" w:rsidRPr="006B671C" w14:paraId="7E70C0F1" w14:textId="77777777" w:rsidTr="00A31076">
        <w:trPr>
          <w:trHeight w:val="597"/>
        </w:trPr>
        <w:tc>
          <w:tcPr>
            <w:tcW w:w="4521" w:type="dxa"/>
          </w:tcPr>
          <w:p w14:paraId="4329124A" w14:textId="77777777" w:rsidR="005A44D8" w:rsidRPr="00E27083" w:rsidRDefault="005A44D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b/>
                <w:bCs/>
                <w:sz w:val="28"/>
                <w:szCs w:val="28"/>
                <w:lang w:val="kk-KZ" w:eastAsia="ru-RU"/>
              </w:rPr>
              <w:t>Талдау түрі</w:t>
            </w:r>
            <w:r w:rsidRPr="00E27083">
              <w:rPr>
                <w:rFonts w:ascii="Times New Roman" w:hAnsi="Times New Roman" w:cs="Times New Roman"/>
                <w:sz w:val="28"/>
                <w:szCs w:val="28"/>
                <w:lang w:val="kk-KZ" w:eastAsia="ru-RU"/>
              </w:rPr>
              <w:t>: статистика</w:t>
            </w:r>
          </w:p>
        </w:tc>
        <w:tc>
          <w:tcPr>
            <w:tcW w:w="4602" w:type="dxa"/>
          </w:tcPr>
          <w:p w14:paraId="19AF8AE9" w14:textId="77777777" w:rsidR="005A44D8" w:rsidRPr="00E27083" w:rsidRDefault="005A44D8"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b/>
                <w:bCs/>
                <w:sz w:val="28"/>
                <w:szCs w:val="28"/>
                <w:lang w:val="kk-KZ" w:eastAsia="ru-RU"/>
              </w:rPr>
              <w:t>Талдау түрі</w:t>
            </w:r>
            <w:r w:rsidRPr="00E27083">
              <w:rPr>
                <w:rFonts w:ascii="Times New Roman" w:hAnsi="Times New Roman" w:cs="Times New Roman"/>
                <w:sz w:val="28"/>
                <w:szCs w:val="28"/>
                <w:lang w:val="kk-KZ" w:eastAsia="ru-RU"/>
              </w:rPr>
              <w:t>: тақырып бойынша зерттеу</w:t>
            </w:r>
          </w:p>
        </w:tc>
      </w:tr>
    </w:tbl>
    <w:p w14:paraId="0611D947" w14:textId="77777777" w:rsidR="005A44D8" w:rsidRPr="00E27083" w:rsidRDefault="005A44D8" w:rsidP="00EA6F1A">
      <w:pPr>
        <w:tabs>
          <w:tab w:val="left" w:pos="1134"/>
        </w:tabs>
        <w:spacing w:after="0" w:line="240" w:lineRule="auto"/>
        <w:contextualSpacing/>
        <w:jc w:val="both"/>
        <w:rPr>
          <w:rFonts w:ascii="Times New Roman" w:hAnsi="Times New Roman" w:cs="Times New Roman"/>
          <w:bCs/>
          <w:iCs/>
          <w:sz w:val="28"/>
          <w:szCs w:val="28"/>
          <w:shd w:val="clear" w:color="auto" w:fill="FFFFFF"/>
          <w:lang w:val="kk-KZ"/>
        </w:rPr>
      </w:pPr>
    </w:p>
    <w:bookmarkEnd w:id="45"/>
    <w:p w14:paraId="03BF6595" w14:textId="5CA75855" w:rsidR="00A51B23" w:rsidRDefault="00A51B23" w:rsidP="00EA6F1A">
      <w:pPr>
        <w:pStyle w:val="a5"/>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Зерттеудің мұндай парадигмасы мен ұстанымдары музыкатануда қолданылатын әдістерге де әсер етті, осы орайда музыкатанушы Кофи Агавудың</w:t>
      </w:r>
      <w:r w:rsidR="00FB6AA0" w:rsidRPr="00E27083">
        <w:rPr>
          <w:rFonts w:ascii="Times New Roman" w:hAnsi="Times New Roman" w:cs="Times New Roman"/>
          <w:sz w:val="28"/>
          <w:szCs w:val="28"/>
          <w:lang w:val="kk-KZ" w:eastAsia="ru-RU"/>
        </w:rPr>
        <w:t>[2</w:t>
      </w:r>
      <w:r w:rsidR="0080276C" w:rsidRPr="00E27083">
        <w:rPr>
          <w:rFonts w:ascii="Times New Roman" w:hAnsi="Times New Roman" w:cs="Times New Roman"/>
          <w:sz w:val="28"/>
          <w:szCs w:val="28"/>
          <w:lang w:val="kk-KZ" w:eastAsia="ru-RU"/>
        </w:rPr>
        <w:t>9</w:t>
      </w:r>
      <w:r w:rsidR="00FB6AA0"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музыка теориясы мен жаңа музыкологиялық танымдар туралы жасаған талдауына негізделген келесі кестені ұсынамыз:</w:t>
      </w:r>
    </w:p>
    <w:p w14:paraId="6324DF87" w14:textId="77777777" w:rsidR="00E6054F" w:rsidRDefault="00E6054F" w:rsidP="00763C47">
      <w:pPr>
        <w:pStyle w:val="a5"/>
        <w:ind w:firstLine="709"/>
        <w:contextualSpacing/>
        <w:jc w:val="both"/>
        <w:rPr>
          <w:rFonts w:ascii="Times New Roman" w:hAnsi="Times New Roman" w:cs="Times New Roman"/>
          <w:b/>
          <w:bCs/>
          <w:sz w:val="28"/>
          <w:szCs w:val="28"/>
          <w:lang w:val="kk-KZ" w:eastAsia="ru-RU"/>
        </w:rPr>
      </w:pPr>
    </w:p>
    <w:p w14:paraId="400DC978" w14:textId="4B38F53C" w:rsidR="00A51B23" w:rsidRPr="00763C47" w:rsidRDefault="002F4228" w:rsidP="00763C47">
      <w:pPr>
        <w:pStyle w:val="a5"/>
        <w:ind w:firstLine="709"/>
        <w:contextualSpacing/>
        <w:jc w:val="both"/>
        <w:rPr>
          <w:rFonts w:ascii="Times New Roman" w:hAnsi="Times New Roman" w:cs="Times New Roman"/>
          <w:b/>
          <w:bCs/>
          <w:sz w:val="28"/>
          <w:szCs w:val="28"/>
          <w:lang w:val="kk-KZ" w:eastAsia="ru-RU"/>
        </w:rPr>
      </w:pPr>
      <w:r w:rsidRPr="002F4228">
        <w:rPr>
          <w:rFonts w:ascii="Times New Roman" w:hAnsi="Times New Roman" w:cs="Times New Roman"/>
          <w:b/>
          <w:bCs/>
          <w:sz w:val="28"/>
          <w:szCs w:val="28"/>
          <w:lang w:val="kk-KZ" w:eastAsia="ru-RU"/>
        </w:rPr>
        <w:t>Кесте 6</w:t>
      </w:r>
    </w:p>
    <w:tbl>
      <w:tblPr>
        <w:tblStyle w:val="af5"/>
        <w:tblW w:w="9634" w:type="dxa"/>
        <w:tblLook w:val="04A0" w:firstRow="1" w:lastRow="0" w:firstColumn="1" w:lastColumn="0" w:noHBand="0" w:noVBand="1"/>
      </w:tblPr>
      <w:tblGrid>
        <w:gridCol w:w="2306"/>
        <w:gridCol w:w="3603"/>
        <w:gridCol w:w="3725"/>
      </w:tblGrid>
      <w:tr w:rsidR="00A51B23" w:rsidRPr="00E27083" w14:paraId="4325BED0" w14:textId="77777777" w:rsidTr="00CC063F">
        <w:trPr>
          <w:trHeight w:val="581"/>
        </w:trPr>
        <w:tc>
          <w:tcPr>
            <w:tcW w:w="2026" w:type="dxa"/>
          </w:tcPr>
          <w:p w14:paraId="33FEF22A" w14:textId="77777777" w:rsidR="00A51B23" w:rsidRPr="00E27083" w:rsidRDefault="00A51B23" w:rsidP="00EA6F1A">
            <w:pPr>
              <w:pStyle w:val="a5"/>
              <w:contextualSpacing/>
              <w:jc w:val="center"/>
              <w:rPr>
                <w:rFonts w:ascii="Times New Roman" w:hAnsi="Times New Roman" w:cs="Times New Roman"/>
                <w:sz w:val="28"/>
                <w:szCs w:val="28"/>
                <w:lang w:val="kk-KZ" w:eastAsia="ru-RU"/>
              </w:rPr>
            </w:pPr>
          </w:p>
          <w:p w14:paraId="569CF758" w14:textId="77777777" w:rsidR="00A51B23" w:rsidRPr="00E27083" w:rsidRDefault="00A51B23" w:rsidP="00EA6F1A">
            <w:pPr>
              <w:pStyle w:val="a5"/>
              <w:contextualSpacing/>
              <w:jc w:val="center"/>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Өлшем</w:t>
            </w:r>
          </w:p>
        </w:tc>
        <w:tc>
          <w:tcPr>
            <w:tcW w:w="3781" w:type="dxa"/>
          </w:tcPr>
          <w:p w14:paraId="5EC9CCC0" w14:textId="77777777" w:rsidR="00A51B23" w:rsidRPr="00E27083" w:rsidRDefault="00A51B23" w:rsidP="00EA6F1A">
            <w:pPr>
              <w:pStyle w:val="a5"/>
              <w:contextualSpacing/>
              <w:jc w:val="center"/>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Модернизм: музыка теориясына негізделген талдау</w:t>
            </w:r>
          </w:p>
        </w:tc>
        <w:tc>
          <w:tcPr>
            <w:tcW w:w="3827" w:type="dxa"/>
          </w:tcPr>
          <w:p w14:paraId="7EC0BD29" w14:textId="77777777" w:rsidR="00A51B23" w:rsidRPr="00E27083" w:rsidRDefault="00A51B23" w:rsidP="00EA6F1A">
            <w:pPr>
              <w:pStyle w:val="a5"/>
              <w:contextualSpacing/>
              <w:jc w:val="center"/>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Постмодернизм: жаңа музыкология</w:t>
            </w:r>
          </w:p>
        </w:tc>
      </w:tr>
      <w:tr w:rsidR="00A51B23" w:rsidRPr="00E27083" w14:paraId="0ADE510A" w14:textId="77777777" w:rsidTr="00CC063F">
        <w:trPr>
          <w:trHeight w:val="844"/>
        </w:trPr>
        <w:tc>
          <w:tcPr>
            <w:tcW w:w="2026" w:type="dxa"/>
          </w:tcPr>
          <w:p w14:paraId="1A160137" w14:textId="77777777" w:rsidR="00A51B23" w:rsidRPr="00E27083" w:rsidRDefault="00A51B23" w:rsidP="00EA6F1A">
            <w:pPr>
              <w:pStyle w:val="a5"/>
              <w:contextualSpacing/>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Негізгі мақсат</w:t>
            </w:r>
          </w:p>
        </w:tc>
        <w:tc>
          <w:tcPr>
            <w:tcW w:w="3781" w:type="dxa"/>
          </w:tcPr>
          <w:p w14:paraId="593951AD"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Шығарманың ішкі құрылымын зерттеу, сол арқылы мазмұнын ашу</w:t>
            </w:r>
          </w:p>
        </w:tc>
        <w:tc>
          <w:tcPr>
            <w:tcW w:w="3827" w:type="dxa"/>
          </w:tcPr>
          <w:p w14:paraId="06FF4A9E"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Музыканы мәдени, саяси, гендерлік дискурс ретінде түсіндіру</w:t>
            </w:r>
          </w:p>
        </w:tc>
      </w:tr>
      <w:tr w:rsidR="00A51B23" w:rsidRPr="006B671C" w14:paraId="1D700851" w14:textId="77777777" w:rsidTr="00CC063F">
        <w:trPr>
          <w:trHeight w:val="829"/>
        </w:trPr>
        <w:tc>
          <w:tcPr>
            <w:tcW w:w="2026" w:type="dxa"/>
          </w:tcPr>
          <w:p w14:paraId="0DD7A49C" w14:textId="77777777" w:rsidR="00A51B23" w:rsidRPr="00E27083" w:rsidRDefault="00A51B23" w:rsidP="00EA6F1A">
            <w:pPr>
              <w:pStyle w:val="a5"/>
              <w:contextualSpacing/>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Талдау тәсілі</w:t>
            </w:r>
          </w:p>
        </w:tc>
        <w:tc>
          <w:tcPr>
            <w:tcW w:w="3781" w:type="dxa"/>
          </w:tcPr>
          <w:p w14:paraId="24D29C16"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Нота талдау, жүйелі, дәлелге сүйенген, партитураға мән беру</w:t>
            </w:r>
          </w:p>
        </w:tc>
        <w:tc>
          <w:tcPr>
            <w:tcW w:w="3827" w:type="dxa"/>
          </w:tcPr>
          <w:p w14:paraId="3EBAC04C"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Баяндамалық, метафоралық, бейресми, яғни дәстүрлі талдаудан саналы түрде бас тарту</w:t>
            </w:r>
          </w:p>
        </w:tc>
      </w:tr>
      <w:tr w:rsidR="00A51B23" w:rsidRPr="006B671C" w14:paraId="28BB3AE8" w14:textId="77777777" w:rsidTr="00CC063F">
        <w:trPr>
          <w:trHeight w:val="717"/>
        </w:trPr>
        <w:tc>
          <w:tcPr>
            <w:tcW w:w="2026" w:type="dxa"/>
          </w:tcPr>
          <w:p w14:paraId="6DFBC3B2" w14:textId="77777777" w:rsidR="00A51B23" w:rsidRPr="00E27083" w:rsidRDefault="00A51B23" w:rsidP="00EA6F1A">
            <w:pPr>
              <w:pStyle w:val="a5"/>
              <w:contextualSpacing/>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Білім туралы түсінік</w:t>
            </w:r>
          </w:p>
        </w:tc>
        <w:tc>
          <w:tcPr>
            <w:tcW w:w="3781" w:type="dxa"/>
          </w:tcPr>
          <w:p w14:paraId="6E8F6D4F"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Объективтілікке ұмтылу, интерсубъективтік тексеру</w:t>
            </w:r>
          </w:p>
        </w:tc>
        <w:tc>
          <w:tcPr>
            <w:tcW w:w="3827" w:type="dxa"/>
          </w:tcPr>
          <w:p w14:paraId="0F617467"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Барлық білім конструктивті біріктірілген, объективтілік мүмкін емес</w:t>
            </w:r>
          </w:p>
        </w:tc>
      </w:tr>
      <w:tr w:rsidR="00A51B23" w:rsidRPr="00E27083" w14:paraId="5D58B79D" w14:textId="77777777" w:rsidTr="00CC063F">
        <w:trPr>
          <w:trHeight w:val="856"/>
        </w:trPr>
        <w:tc>
          <w:tcPr>
            <w:tcW w:w="2026" w:type="dxa"/>
          </w:tcPr>
          <w:p w14:paraId="31CFA58E" w14:textId="77777777" w:rsidR="00A51B23" w:rsidRPr="00E27083" w:rsidRDefault="00A51B23" w:rsidP="00EA6F1A">
            <w:pPr>
              <w:pStyle w:val="a5"/>
              <w:contextualSpacing/>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Эпистемология</w:t>
            </w:r>
          </w:p>
        </w:tc>
        <w:tc>
          <w:tcPr>
            <w:tcW w:w="3781" w:type="dxa"/>
          </w:tcPr>
          <w:p w14:paraId="060F192C"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Фундаменталистік, мәнге(essense) сенеді, жалпылаушы принциптер іздейді</w:t>
            </w:r>
          </w:p>
        </w:tc>
        <w:tc>
          <w:tcPr>
            <w:tcW w:w="3827" w:type="dxa"/>
          </w:tcPr>
          <w:p w14:paraId="0C4565A2"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Антифундаменталистік, антиэссенциалистік, антитотализациялаушы</w:t>
            </w:r>
          </w:p>
        </w:tc>
      </w:tr>
      <w:tr w:rsidR="00A51B23" w:rsidRPr="00E27083" w14:paraId="3630F2CB" w14:textId="77777777" w:rsidTr="00CC063F">
        <w:trPr>
          <w:trHeight w:val="571"/>
        </w:trPr>
        <w:tc>
          <w:tcPr>
            <w:tcW w:w="2026" w:type="dxa"/>
          </w:tcPr>
          <w:p w14:paraId="2F88F1FB" w14:textId="77777777" w:rsidR="00A51B23" w:rsidRPr="00E27083" w:rsidRDefault="00A51B23" w:rsidP="00EA6F1A">
            <w:pPr>
              <w:pStyle w:val="a5"/>
              <w:contextualSpacing/>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Тіл/стиль</w:t>
            </w:r>
          </w:p>
        </w:tc>
        <w:tc>
          <w:tcPr>
            <w:tcW w:w="3781" w:type="dxa"/>
          </w:tcPr>
          <w:p w14:paraId="33B7EBE6"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Нақты сипаттамалар, өлшемдерге сай болуы тиіс</w:t>
            </w:r>
          </w:p>
        </w:tc>
        <w:tc>
          <w:tcPr>
            <w:tcW w:w="3827" w:type="dxa"/>
          </w:tcPr>
          <w:p w14:paraId="31E1957F"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Жанды, кейде түсініксіз</w:t>
            </w:r>
          </w:p>
        </w:tc>
      </w:tr>
      <w:tr w:rsidR="00A51B23" w:rsidRPr="006B671C" w14:paraId="4B149B19" w14:textId="77777777" w:rsidTr="00CC063F">
        <w:trPr>
          <w:trHeight w:val="835"/>
        </w:trPr>
        <w:tc>
          <w:tcPr>
            <w:tcW w:w="2026" w:type="dxa"/>
          </w:tcPr>
          <w:p w14:paraId="0EDF1E6E" w14:textId="77777777" w:rsidR="00A51B23" w:rsidRPr="00E27083" w:rsidRDefault="00A51B23" w:rsidP="00EA6F1A">
            <w:pPr>
              <w:pStyle w:val="a5"/>
              <w:contextualSpacing/>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lastRenderedPageBreak/>
              <w:t>Репертуар</w:t>
            </w:r>
          </w:p>
        </w:tc>
        <w:tc>
          <w:tcPr>
            <w:tcW w:w="3781" w:type="dxa"/>
          </w:tcPr>
          <w:p w14:paraId="209F1CC8"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Негізінен батысеуропалық канондық шығармалар</w:t>
            </w:r>
          </w:p>
        </w:tc>
        <w:tc>
          <w:tcPr>
            <w:tcW w:w="3827" w:type="dxa"/>
          </w:tcPr>
          <w:p w14:paraId="131FEEB0"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Канондық емес репертуарлар, поп мәдениеті, маргинализацияға ұшыраған жанрлар</w:t>
            </w:r>
          </w:p>
        </w:tc>
      </w:tr>
      <w:tr w:rsidR="00A51B23" w:rsidRPr="00E27083" w14:paraId="1DEB8F31" w14:textId="77777777" w:rsidTr="00CC063F">
        <w:trPr>
          <w:trHeight w:val="697"/>
        </w:trPr>
        <w:tc>
          <w:tcPr>
            <w:tcW w:w="2026" w:type="dxa"/>
          </w:tcPr>
          <w:p w14:paraId="708EDAA8" w14:textId="77777777" w:rsidR="00A51B23" w:rsidRPr="00E27083" w:rsidRDefault="00A51B23" w:rsidP="00EA6F1A">
            <w:pPr>
              <w:pStyle w:val="a5"/>
              <w:contextualSpacing/>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Мәдени контекст</w:t>
            </w:r>
          </w:p>
        </w:tc>
        <w:tc>
          <w:tcPr>
            <w:tcW w:w="3781" w:type="dxa"/>
          </w:tcPr>
          <w:p w14:paraId="3367514C"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Шығарманың өзіне мән беру, мәдени контекстке мән бермеу</w:t>
            </w:r>
          </w:p>
        </w:tc>
        <w:tc>
          <w:tcPr>
            <w:tcW w:w="3827" w:type="dxa"/>
          </w:tcPr>
          <w:p w14:paraId="1DA6AA9A" w14:textId="4BACDD49"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Нәсіл, жыныстылық, гендер, ориентализм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зерттеудің ядросы</w:t>
            </w:r>
          </w:p>
        </w:tc>
      </w:tr>
      <w:tr w:rsidR="00A51B23" w:rsidRPr="00E27083" w14:paraId="53D07B06" w14:textId="77777777" w:rsidTr="00CC063F">
        <w:trPr>
          <w:trHeight w:val="555"/>
        </w:trPr>
        <w:tc>
          <w:tcPr>
            <w:tcW w:w="2026" w:type="dxa"/>
          </w:tcPr>
          <w:p w14:paraId="70E11BF2" w14:textId="77777777" w:rsidR="00A51B23" w:rsidRPr="00E27083" w:rsidRDefault="00A51B23" w:rsidP="00EA6F1A">
            <w:pPr>
              <w:pStyle w:val="a5"/>
              <w:contextualSpacing/>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Субъект позициясы</w:t>
            </w:r>
          </w:p>
        </w:tc>
        <w:tc>
          <w:tcPr>
            <w:tcW w:w="3781" w:type="dxa"/>
          </w:tcPr>
          <w:p w14:paraId="06FA0841" w14:textId="68EAF31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Аналитик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объективті, бейтарап тұлға</w:t>
            </w:r>
          </w:p>
        </w:tc>
        <w:tc>
          <w:tcPr>
            <w:tcW w:w="3827" w:type="dxa"/>
          </w:tcPr>
          <w:p w14:paraId="411B6A79"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Жек субъект тәжірибесі - орталықта</w:t>
            </w:r>
          </w:p>
        </w:tc>
      </w:tr>
      <w:tr w:rsidR="00A51B23" w:rsidRPr="006B671C" w14:paraId="3A69034E" w14:textId="77777777" w:rsidTr="00CC063F">
        <w:trPr>
          <w:trHeight w:val="847"/>
        </w:trPr>
        <w:tc>
          <w:tcPr>
            <w:tcW w:w="2026" w:type="dxa"/>
          </w:tcPr>
          <w:p w14:paraId="000C7192" w14:textId="77777777" w:rsidR="00A51B23" w:rsidRPr="00E27083" w:rsidRDefault="00A51B23" w:rsidP="00EA6F1A">
            <w:pPr>
              <w:pStyle w:val="a5"/>
              <w:contextualSpacing/>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Бірлік/тұтастық</w:t>
            </w:r>
          </w:p>
        </w:tc>
        <w:tc>
          <w:tcPr>
            <w:tcW w:w="3781" w:type="dxa"/>
          </w:tcPr>
          <w:p w14:paraId="786DA017"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Шығарманың ішкі бірлігін іздеу, біріңғай тұтастық</w:t>
            </w:r>
          </w:p>
        </w:tc>
        <w:tc>
          <w:tcPr>
            <w:tcW w:w="3827" w:type="dxa"/>
          </w:tcPr>
          <w:p w14:paraId="20A37916" w14:textId="012FD3EC"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Бірлік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иллюзия, фрагментирленген, үзік-үзік, плюралды шындық</w:t>
            </w:r>
          </w:p>
        </w:tc>
      </w:tr>
      <w:tr w:rsidR="00A51B23" w:rsidRPr="00E27083" w14:paraId="35C6BFBB" w14:textId="77777777" w:rsidTr="00CC063F">
        <w:trPr>
          <w:trHeight w:val="561"/>
        </w:trPr>
        <w:tc>
          <w:tcPr>
            <w:tcW w:w="2026" w:type="dxa"/>
          </w:tcPr>
          <w:p w14:paraId="69B097A8" w14:textId="77777777" w:rsidR="00A51B23" w:rsidRPr="00E27083" w:rsidRDefault="00A51B23" w:rsidP="00EA6F1A">
            <w:pPr>
              <w:pStyle w:val="a5"/>
              <w:contextualSpacing/>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Форманың рөлі</w:t>
            </w:r>
          </w:p>
        </w:tc>
        <w:tc>
          <w:tcPr>
            <w:tcW w:w="3781" w:type="dxa"/>
          </w:tcPr>
          <w:p w14:paraId="36B6FD72"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Соната формасы, тональдылық -объективтілік талдау нысаны</w:t>
            </w:r>
          </w:p>
        </w:tc>
        <w:tc>
          <w:tcPr>
            <w:tcW w:w="3827" w:type="dxa"/>
          </w:tcPr>
          <w:p w14:paraId="2525CA18" w14:textId="484DC253"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 xml:space="preserve">Форма </w:t>
            </w:r>
            <w:r w:rsidR="009949C3" w:rsidRPr="00E27083">
              <w:rPr>
                <w:rFonts w:ascii="Times New Roman" w:hAnsi="Times New Roman" w:cs="Times New Roman"/>
                <w:sz w:val="28"/>
                <w:szCs w:val="28"/>
                <w:lang w:val="kk-KZ" w:eastAsia="ru-RU"/>
              </w:rPr>
              <w:t>-</w:t>
            </w:r>
            <w:r w:rsidRPr="00E27083">
              <w:rPr>
                <w:rFonts w:ascii="Times New Roman" w:hAnsi="Times New Roman" w:cs="Times New Roman"/>
                <w:sz w:val="28"/>
                <w:szCs w:val="28"/>
                <w:lang w:val="kk-KZ" w:eastAsia="ru-RU"/>
              </w:rPr>
              <w:t xml:space="preserve"> гендерленген, идеологиялық конструкт</w:t>
            </w:r>
          </w:p>
        </w:tc>
      </w:tr>
      <w:tr w:rsidR="00A51B23" w:rsidRPr="006B671C" w14:paraId="15E38004" w14:textId="77777777" w:rsidTr="00CC063F">
        <w:trPr>
          <w:trHeight w:val="839"/>
        </w:trPr>
        <w:tc>
          <w:tcPr>
            <w:tcW w:w="2026" w:type="dxa"/>
          </w:tcPr>
          <w:p w14:paraId="24B62793" w14:textId="77777777" w:rsidR="00A51B23" w:rsidRPr="00E27083" w:rsidRDefault="00A51B23" w:rsidP="00EA6F1A">
            <w:pPr>
              <w:pStyle w:val="a5"/>
              <w:contextualSpacing/>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Негізгі кемшілік</w:t>
            </w:r>
          </w:p>
        </w:tc>
        <w:tc>
          <w:tcPr>
            <w:tcW w:w="3781" w:type="dxa"/>
          </w:tcPr>
          <w:p w14:paraId="7B19068B"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Формализм: мәдени мағынаны, аффектыны, саяси контекстты елемейді</w:t>
            </w:r>
          </w:p>
        </w:tc>
        <w:tc>
          <w:tcPr>
            <w:tcW w:w="3827" w:type="dxa"/>
          </w:tcPr>
          <w:p w14:paraId="0A1D0207"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Дәстүрлі әдісті сынағанмен, жаңа аналитикалық әдіс жасамайды</w:t>
            </w:r>
          </w:p>
        </w:tc>
      </w:tr>
      <w:tr w:rsidR="00A51B23" w:rsidRPr="00E27083" w14:paraId="52863D4C" w14:textId="77777777" w:rsidTr="00CC063F">
        <w:trPr>
          <w:trHeight w:val="553"/>
        </w:trPr>
        <w:tc>
          <w:tcPr>
            <w:tcW w:w="2026" w:type="dxa"/>
          </w:tcPr>
          <w:p w14:paraId="53B2D924" w14:textId="77777777" w:rsidR="00A51B23" w:rsidRPr="00E27083" w:rsidRDefault="00A51B23" w:rsidP="00EA6F1A">
            <w:pPr>
              <w:pStyle w:val="a5"/>
              <w:contextualSpacing/>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 xml:space="preserve">Теоретикалық сілтемелер </w:t>
            </w:r>
          </w:p>
        </w:tc>
        <w:tc>
          <w:tcPr>
            <w:tcW w:w="3781" w:type="dxa"/>
          </w:tcPr>
          <w:p w14:paraId="0F41230E"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Адорно, Шенкер, Леруан, Клифтон, Левин</w:t>
            </w:r>
          </w:p>
        </w:tc>
        <w:tc>
          <w:tcPr>
            <w:tcW w:w="3827" w:type="dxa"/>
          </w:tcPr>
          <w:p w14:paraId="50EA95EB"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Деррида, Барт, Саид , семиотика, нарратология, гендер теориясы</w:t>
            </w:r>
          </w:p>
        </w:tc>
      </w:tr>
      <w:tr w:rsidR="00A51B23" w:rsidRPr="006B671C" w14:paraId="44D3A079" w14:textId="77777777" w:rsidTr="00CC063F">
        <w:trPr>
          <w:trHeight w:val="831"/>
        </w:trPr>
        <w:tc>
          <w:tcPr>
            <w:tcW w:w="2026" w:type="dxa"/>
          </w:tcPr>
          <w:p w14:paraId="02EA8027" w14:textId="77777777" w:rsidR="00A51B23" w:rsidRPr="00E27083" w:rsidRDefault="00A51B23" w:rsidP="00EA6F1A">
            <w:pPr>
              <w:pStyle w:val="a5"/>
              <w:contextualSpacing/>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Мәтіннен тыс сілтеме</w:t>
            </w:r>
          </w:p>
        </w:tc>
        <w:tc>
          <w:tcPr>
            <w:tcW w:w="3781" w:type="dxa"/>
          </w:tcPr>
          <w:p w14:paraId="79430F16"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Талдау өз алдына тұтас болып есептеледі, яғни әсер етуші сыртқы фактор есепке алынбайды</w:t>
            </w:r>
          </w:p>
        </w:tc>
        <w:tc>
          <w:tcPr>
            <w:tcW w:w="3827" w:type="dxa"/>
          </w:tcPr>
          <w:p w14:paraId="1CA6C4AB"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Музыкалық үлгіні сыртқы факторлармен байланыстыру міндетті</w:t>
            </w:r>
          </w:p>
        </w:tc>
      </w:tr>
      <w:tr w:rsidR="00A51B23" w:rsidRPr="00E27083" w14:paraId="1CCBE01E" w14:textId="77777777" w:rsidTr="00CC063F">
        <w:trPr>
          <w:trHeight w:val="982"/>
        </w:trPr>
        <w:tc>
          <w:tcPr>
            <w:tcW w:w="2026" w:type="dxa"/>
          </w:tcPr>
          <w:p w14:paraId="05C01F52" w14:textId="77777777" w:rsidR="00A51B23" w:rsidRPr="00E27083" w:rsidRDefault="00A51B23" w:rsidP="00EA6F1A">
            <w:pPr>
              <w:pStyle w:val="a5"/>
              <w:contextualSpacing/>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Пәннің болашағы</w:t>
            </w:r>
          </w:p>
        </w:tc>
        <w:tc>
          <w:tcPr>
            <w:tcW w:w="3781" w:type="dxa"/>
          </w:tcPr>
          <w:p w14:paraId="367E4CB4"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Техникалық демонстрацияны жалғастыру, сыни көзқарас арқылы жаңа аналитикалық әдістермен байыту</w:t>
            </w:r>
          </w:p>
        </w:tc>
        <w:tc>
          <w:tcPr>
            <w:tcW w:w="3827" w:type="dxa"/>
          </w:tcPr>
          <w:p w14:paraId="26516CE9" w14:textId="77777777" w:rsidR="00A51B23" w:rsidRPr="00E27083" w:rsidRDefault="00A51B23"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Постмодеринистік стратегияларсыз музыкология тіршілік ете алмайды</w:t>
            </w:r>
          </w:p>
        </w:tc>
      </w:tr>
    </w:tbl>
    <w:p w14:paraId="3006C065" w14:textId="09980C7D" w:rsidR="00A51B23" w:rsidRPr="00E27083" w:rsidRDefault="00A51B23" w:rsidP="00EA6F1A">
      <w:pPr>
        <w:pStyle w:val="a5"/>
        <w:ind w:firstLine="709"/>
        <w:contextualSpacing/>
        <w:jc w:val="both"/>
        <w:rPr>
          <w:rFonts w:ascii="Times New Roman" w:hAnsi="Times New Roman" w:cs="Times New Roman"/>
          <w:sz w:val="28"/>
          <w:szCs w:val="28"/>
          <w:lang w:val="kk-KZ" w:eastAsia="ru-RU"/>
        </w:rPr>
      </w:pPr>
    </w:p>
    <w:p w14:paraId="1748DD3A" w14:textId="50BB3E0E" w:rsidR="002E7D0A" w:rsidRPr="00E27083" w:rsidRDefault="002E7D0A"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hAnsi="Times New Roman" w:cs="Times New Roman"/>
          <w:sz w:val="28"/>
          <w:szCs w:val="28"/>
          <w:lang w:val="kk-KZ"/>
        </w:rPr>
        <w:t>Бұл қарастырылған модернистік және постмодернистік зерттеу тәсілдері музыкологиялық ойдың екі түрлі бағытын көрсетеді. Агав</w:t>
      </w:r>
      <w:r w:rsidR="00E76E8F" w:rsidRPr="00E27083">
        <w:rPr>
          <w:rFonts w:ascii="Times New Roman" w:hAnsi="Times New Roman" w:cs="Times New Roman"/>
          <w:sz w:val="28"/>
          <w:szCs w:val="28"/>
          <w:lang w:val="kk-KZ"/>
        </w:rPr>
        <w:t>уд</w:t>
      </w:r>
      <w:r w:rsidRPr="00E27083">
        <w:rPr>
          <w:rFonts w:ascii="Times New Roman" w:hAnsi="Times New Roman" w:cs="Times New Roman"/>
          <w:sz w:val="28"/>
          <w:szCs w:val="28"/>
          <w:lang w:val="kk-KZ"/>
        </w:rPr>
        <w:t>ың талдауынан айқын көрінгендей, модернистік тәсіл шығарманың ішкі техникалық құрылымын зерттеуді басымдық ретінде қарастырып, аналитикалық объективтілікке ұмтылса, постмодернистік тәсіл музыканы мәдени, гендерлік және саяси дискурс аясында түсіндіруге бет бұрады. Алайда Агав</w:t>
      </w:r>
      <w:r w:rsidR="00A47236" w:rsidRPr="00E27083">
        <w:rPr>
          <w:rFonts w:ascii="Times New Roman" w:hAnsi="Times New Roman" w:cs="Times New Roman"/>
          <w:sz w:val="28"/>
          <w:szCs w:val="28"/>
          <w:lang w:val="kk-KZ"/>
        </w:rPr>
        <w:t>у</w:t>
      </w:r>
      <w:r w:rsidRPr="00E27083">
        <w:rPr>
          <w:rFonts w:ascii="Times New Roman" w:hAnsi="Times New Roman" w:cs="Times New Roman"/>
          <w:sz w:val="28"/>
          <w:szCs w:val="28"/>
          <w:lang w:val="kk-KZ"/>
        </w:rPr>
        <w:t xml:space="preserve"> екі тәсілдің де шегін айқын көрсетеді: модернизм мәдени контекстті елемей, шығарманың «өзіне» ғана тоқталса, постмодернизм аналитикалық дәлелдеме орнына риторикалық декларациямен шектеліп қалады. </w:t>
      </w:r>
    </w:p>
    <w:p w14:paraId="615BC1B3" w14:textId="33711646" w:rsidR="002E7D0A" w:rsidRPr="00E27083" w:rsidRDefault="002E7D0A"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Поп-вокал зерттеулерінің қалыптасқан әдіснамасына жүгінгенде де осындай шектеулік байқалады. Батыс академиялық ортасында поп-вокалды зерттеу негізінен англо-американдық эстрада дәстүрі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соул, ритм-энд-блюз, </w:t>
      </w:r>
      <w:r w:rsidRPr="00E27083">
        <w:rPr>
          <w:rFonts w:ascii="Times New Roman" w:hAnsi="Times New Roman" w:cs="Times New Roman"/>
          <w:sz w:val="28"/>
          <w:szCs w:val="28"/>
          <w:lang w:val="kk-KZ"/>
        </w:rPr>
        <w:lastRenderedPageBreak/>
        <w:t xml:space="preserve">рок аясында жүргізілген. Осы зерттеулерде қолданылатын </w:t>
      </w:r>
      <w:r w:rsidR="00AD41FB" w:rsidRPr="00E27083">
        <w:rPr>
          <w:rFonts w:ascii="Times New Roman" w:hAnsi="Times New Roman" w:cs="Times New Roman"/>
          <w:sz w:val="28"/>
          <w:szCs w:val="28"/>
          <w:lang w:val="kk-KZ"/>
        </w:rPr>
        <w:t>талдау</w:t>
      </w:r>
      <w:r w:rsidRPr="00E27083">
        <w:rPr>
          <w:rFonts w:ascii="Times New Roman" w:hAnsi="Times New Roman" w:cs="Times New Roman"/>
          <w:sz w:val="28"/>
          <w:szCs w:val="28"/>
          <w:lang w:val="kk-KZ"/>
        </w:rPr>
        <w:t xml:space="preserve"> категориялар</w:t>
      </w:r>
      <w:r w:rsidR="00AD41FB" w:rsidRPr="00E27083">
        <w:rPr>
          <w:rFonts w:ascii="Times New Roman" w:hAnsi="Times New Roman" w:cs="Times New Roman"/>
          <w:sz w:val="28"/>
          <w:szCs w:val="28"/>
          <w:lang w:val="kk-KZ"/>
        </w:rPr>
        <w:t xml:space="preserve">ы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тембр, вибрато, мелизматика, дыбыс шығару механизмдері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батыс акустикалық және педагогикалық дискурсы негізінде қалыптасқан, яғни батыс музыкалық эстетикасының жаһандық норма ретінде қабылдануының тікелей салдары</w:t>
      </w:r>
      <w:r w:rsidR="00AD41FB" w:rsidRPr="00E27083">
        <w:rPr>
          <w:rFonts w:ascii="Times New Roman" w:hAnsi="Times New Roman" w:cs="Times New Roman"/>
          <w:sz w:val="28"/>
          <w:szCs w:val="28"/>
          <w:lang w:val="kk-KZ"/>
        </w:rPr>
        <w:t xml:space="preserve"> байқалады</w:t>
      </w:r>
      <w:r w:rsidRPr="00E27083">
        <w:rPr>
          <w:rFonts w:ascii="Times New Roman" w:hAnsi="Times New Roman" w:cs="Times New Roman"/>
          <w:sz w:val="28"/>
          <w:szCs w:val="28"/>
          <w:lang w:val="kk-KZ"/>
        </w:rPr>
        <w:t>.</w:t>
      </w:r>
    </w:p>
    <w:p w14:paraId="2923C233" w14:textId="6E85E4C9" w:rsidR="000D01CF" w:rsidRPr="00E27083" w:rsidRDefault="002E7D0A" w:rsidP="00EA6F1A">
      <w:pPr>
        <w:pStyle w:val="a5"/>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rPr>
        <w:t>П</w:t>
      </w:r>
      <w:r w:rsidRPr="00E27083">
        <w:rPr>
          <w:rFonts w:ascii="Times New Roman" w:hAnsi="Times New Roman" w:cs="Times New Roman"/>
          <w:sz w:val="28"/>
          <w:szCs w:val="28"/>
          <w:lang w:val="kk-KZ" w:eastAsia="ru-RU"/>
        </w:rPr>
        <w:t>оп-вокалдық техникаларды талдауға арналған ғылыми жұмыста әдетте теориялық, эмпирикалық және аудио</w:t>
      </w:r>
      <w:r w:rsidR="00AD41FB" w:rsidRPr="00E27083">
        <w:rPr>
          <w:rFonts w:ascii="Times New Roman" w:hAnsi="Times New Roman" w:cs="Times New Roman"/>
          <w:sz w:val="28"/>
          <w:szCs w:val="28"/>
          <w:lang w:val="kk-KZ" w:eastAsia="ru-RU"/>
        </w:rPr>
        <w:t xml:space="preserve">материалдарды талдау </w:t>
      </w:r>
      <w:r w:rsidRPr="00E27083">
        <w:rPr>
          <w:rFonts w:ascii="Times New Roman" w:hAnsi="Times New Roman" w:cs="Times New Roman"/>
          <w:sz w:val="28"/>
          <w:szCs w:val="28"/>
          <w:lang w:val="kk-KZ" w:eastAsia="ru-RU"/>
        </w:rPr>
        <w:t>блоктарды біріктіретін кешенді әдіснамалық тәсіл қолданылады, келесі кестеде сол блоктар сипаттамасы арқылы берілген:</w:t>
      </w:r>
    </w:p>
    <w:p w14:paraId="539E09CB" w14:textId="77777777" w:rsidR="00E6054F" w:rsidRDefault="00E6054F" w:rsidP="00EA6F1A">
      <w:pPr>
        <w:pStyle w:val="a5"/>
        <w:ind w:firstLine="709"/>
        <w:contextualSpacing/>
        <w:jc w:val="both"/>
        <w:rPr>
          <w:rFonts w:ascii="Times New Roman" w:hAnsi="Times New Roman" w:cs="Times New Roman"/>
          <w:b/>
          <w:bCs/>
          <w:sz w:val="28"/>
          <w:szCs w:val="28"/>
          <w:lang w:val="kk-KZ" w:eastAsia="ru-RU"/>
        </w:rPr>
      </w:pPr>
    </w:p>
    <w:p w14:paraId="21A6F519" w14:textId="18A02AFE" w:rsidR="00AD41FB" w:rsidRPr="002F4228" w:rsidRDefault="002F4228" w:rsidP="00EA6F1A">
      <w:pPr>
        <w:pStyle w:val="a5"/>
        <w:ind w:firstLine="709"/>
        <w:contextualSpacing/>
        <w:jc w:val="both"/>
        <w:rPr>
          <w:rFonts w:ascii="Times New Roman" w:hAnsi="Times New Roman" w:cs="Times New Roman"/>
          <w:b/>
          <w:bCs/>
          <w:sz w:val="28"/>
          <w:szCs w:val="28"/>
          <w:lang w:val="kk-KZ" w:eastAsia="ru-RU"/>
        </w:rPr>
      </w:pPr>
      <w:r w:rsidRPr="002F4228">
        <w:rPr>
          <w:rFonts w:ascii="Times New Roman" w:hAnsi="Times New Roman" w:cs="Times New Roman"/>
          <w:b/>
          <w:bCs/>
          <w:sz w:val="28"/>
          <w:szCs w:val="28"/>
          <w:lang w:val="kk-KZ" w:eastAsia="ru-RU"/>
        </w:rPr>
        <w:t>Кесте 7</w:t>
      </w:r>
    </w:p>
    <w:tbl>
      <w:tblPr>
        <w:tblStyle w:val="af5"/>
        <w:tblW w:w="0" w:type="auto"/>
        <w:tblLook w:val="04A0" w:firstRow="1" w:lastRow="0" w:firstColumn="1" w:lastColumn="0" w:noHBand="0" w:noVBand="1"/>
      </w:tblPr>
      <w:tblGrid>
        <w:gridCol w:w="2972"/>
        <w:gridCol w:w="6121"/>
      </w:tblGrid>
      <w:tr w:rsidR="00AD41FB" w:rsidRPr="006B671C" w14:paraId="63F00D35" w14:textId="77777777" w:rsidTr="00AD41FB">
        <w:trPr>
          <w:trHeight w:val="677"/>
        </w:trPr>
        <w:tc>
          <w:tcPr>
            <w:tcW w:w="2972" w:type="dxa"/>
            <w:vMerge w:val="restart"/>
          </w:tcPr>
          <w:p w14:paraId="574AF4B3" w14:textId="77777777" w:rsidR="00AD41FB" w:rsidRPr="00E27083" w:rsidRDefault="00AD41FB" w:rsidP="00EA6F1A">
            <w:pPr>
              <w:pStyle w:val="a5"/>
              <w:contextualSpacing/>
              <w:rPr>
                <w:rFonts w:ascii="Times New Roman" w:hAnsi="Times New Roman" w:cs="Times New Roman"/>
                <w:sz w:val="28"/>
                <w:szCs w:val="28"/>
                <w:lang w:val="kk-KZ" w:eastAsia="ru-RU"/>
              </w:rPr>
            </w:pPr>
          </w:p>
          <w:p w14:paraId="719A5EA7" w14:textId="77777777" w:rsidR="00AD41FB" w:rsidRPr="00E27083" w:rsidRDefault="00AD41FB"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Теориялық блок</w:t>
            </w:r>
          </w:p>
        </w:tc>
        <w:tc>
          <w:tcPr>
            <w:tcW w:w="6121" w:type="dxa"/>
          </w:tcPr>
          <w:p w14:paraId="4A2E0E86" w14:textId="77777777" w:rsidR="00AD41FB" w:rsidRPr="00E27083" w:rsidRDefault="00AD41FB"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Әдебиеттерге шолу:</w:t>
            </w:r>
            <w:r w:rsidRPr="00E27083">
              <w:rPr>
                <w:rFonts w:ascii="Times New Roman" w:hAnsi="Times New Roman" w:cs="Times New Roman"/>
                <w:sz w:val="28"/>
                <w:szCs w:val="28"/>
                <w:lang w:val="kk-KZ" w:eastAsia="ru-RU"/>
              </w:rPr>
              <w:br/>
              <w:t>вокал техникасы, эстрадалық вокал, поп-мәдениет және вокалдық-физиологиялық ерекшеліктер бойынша ғылыми еңбектерді талдау (поп-вокал музыкатану мен педагогиканың нысаны ретінде)</w:t>
            </w:r>
          </w:p>
        </w:tc>
      </w:tr>
      <w:tr w:rsidR="00AD41FB" w:rsidRPr="006B671C" w14:paraId="419891B8" w14:textId="77777777" w:rsidTr="00AD41FB">
        <w:trPr>
          <w:trHeight w:val="617"/>
        </w:trPr>
        <w:tc>
          <w:tcPr>
            <w:tcW w:w="2972" w:type="dxa"/>
            <w:vMerge/>
          </w:tcPr>
          <w:p w14:paraId="0B37A4FD" w14:textId="77777777" w:rsidR="00AD41FB" w:rsidRPr="00E27083" w:rsidRDefault="00AD41FB" w:rsidP="00EA6F1A">
            <w:pPr>
              <w:pStyle w:val="a5"/>
              <w:contextualSpacing/>
              <w:rPr>
                <w:rFonts w:ascii="Times New Roman" w:hAnsi="Times New Roman" w:cs="Times New Roman"/>
                <w:sz w:val="28"/>
                <w:szCs w:val="28"/>
                <w:lang w:val="kk-KZ" w:eastAsia="ru-RU"/>
              </w:rPr>
            </w:pPr>
          </w:p>
        </w:tc>
        <w:tc>
          <w:tcPr>
            <w:tcW w:w="6121" w:type="dxa"/>
          </w:tcPr>
          <w:p w14:paraId="70C1459D" w14:textId="77777777" w:rsidR="00AD41FB" w:rsidRPr="00E27083" w:rsidRDefault="00AD41FB"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Техникаларды жүйелеу:</w:t>
            </w:r>
            <w:r w:rsidRPr="00E27083">
              <w:rPr>
                <w:rFonts w:ascii="Times New Roman" w:hAnsi="Times New Roman" w:cs="Times New Roman"/>
                <w:sz w:val="28"/>
                <w:szCs w:val="28"/>
                <w:lang w:val="kk-KZ" w:eastAsia="ru-RU"/>
              </w:rPr>
              <w:br/>
              <w:t>техникаларды (бэлтинг, тванг, фальцет, ысқырық регистрі, субтон, штробас/фрай, вибрато және т.б.) олардың акустикалық және физиологиялық сипаттамалары тұрғысынан анықтау және жіктеу.</w:t>
            </w:r>
          </w:p>
        </w:tc>
      </w:tr>
      <w:tr w:rsidR="00AD41FB" w:rsidRPr="006B671C" w14:paraId="0C6F9B28" w14:textId="77777777" w:rsidTr="00AD41FB">
        <w:trPr>
          <w:trHeight w:val="627"/>
        </w:trPr>
        <w:tc>
          <w:tcPr>
            <w:tcW w:w="2972" w:type="dxa"/>
            <w:vMerge w:val="restart"/>
          </w:tcPr>
          <w:p w14:paraId="151B1916" w14:textId="77777777" w:rsidR="00AD41FB" w:rsidRPr="00E27083" w:rsidRDefault="00AD41FB"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Эмпирикалық (орындаушылық) блок</w:t>
            </w:r>
          </w:p>
        </w:tc>
        <w:tc>
          <w:tcPr>
            <w:tcW w:w="6121" w:type="dxa"/>
          </w:tcPr>
          <w:p w14:paraId="4B9E2148" w14:textId="77777777" w:rsidR="00AD41FB" w:rsidRPr="00E27083" w:rsidRDefault="00AD41FB"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Кейсті таңдау:</w:t>
            </w:r>
            <w:r w:rsidRPr="00E27083">
              <w:rPr>
                <w:rFonts w:ascii="Times New Roman" w:hAnsi="Times New Roman" w:cs="Times New Roman"/>
                <w:sz w:val="28"/>
                <w:szCs w:val="28"/>
                <w:lang w:val="kk-KZ" w:eastAsia="ru-RU"/>
              </w:rPr>
              <w:br/>
              <w:t>әртүрлі техникалар айқын көрінетін заманауи орындаушылардың (ресейлік және шетелдік) поп-композицияларынан репертуар қалыптастыру; жанр/стиль бойынша топтастырылған жазбамен жұмыс істеу ыңғайлы.</w:t>
            </w:r>
          </w:p>
        </w:tc>
      </w:tr>
      <w:tr w:rsidR="00AD41FB" w:rsidRPr="006B671C" w14:paraId="7123DD65" w14:textId="77777777" w:rsidTr="00AD41FB">
        <w:trPr>
          <w:trHeight w:val="667"/>
        </w:trPr>
        <w:tc>
          <w:tcPr>
            <w:tcW w:w="2972" w:type="dxa"/>
            <w:vMerge/>
          </w:tcPr>
          <w:p w14:paraId="309FF266" w14:textId="77777777" w:rsidR="00AD41FB" w:rsidRPr="00E27083" w:rsidRDefault="00AD41FB" w:rsidP="00EA6F1A">
            <w:pPr>
              <w:pStyle w:val="a5"/>
              <w:contextualSpacing/>
              <w:rPr>
                <w:rFonts w:ascii="Times New Roman" w:hAnsi="Times New Roman" w:cs="Times New Roman"/>
                <w:sz w:val="28"/>
                <w:szCs w:val="28"/>
                <w:lang w:val="kk-KZ" w:eastAsia="ru-RU"/>
              </w:rPr>
            </w:pPr>
          </w:p>
        </w:tc>
        <w:tc>
          <w:tcPr>
            <w:tcW w:w="6121" w:type="dxa"/>
          </w:tcPr>
          <w:p w14:paraId="0322F49F" w14:textId="77777777" w:rsidR="00AD41FB" w:rsidRPr="00E27083" w:rsidRDefault="00AD41FB"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Сапалық талдау:</w:t>
            </w:r>
          </w:p>
          <w:p w14:paraId="6F0F28C3" w14:textId="77777777" w:rsidR="00AD41FB" w:rsidRPr="00E27083" w:rsidRDefault="00AD41FB"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әрбір фрагменттегі техникаларды анықтау;</w:t>
            </w:r>
          </w:p>
          <w:p w14:paraId="339BB91A" w14:textId="77777777" w:rsidR="00AD41FB" w:rsidRPr="00E27083" w:rsidRDefault="00AD41FB"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олардың қызметін сипаттау (эмоциялық, драматургиялық, жарнамалық-стильдік);</w:t>
            </w:r>
          </w:p>
          <w:p w14:paraId="7818F960" w14:textId="77777777" w:rsidR="00AD41FB" w:rsidRPr="00E27083" w:rsidRDefault="00AD41FB"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техниканың мәтінмен, аранжировкамен және тректің жалпы концепциясымен байланысы.</w:t>
            </w:r>
          </w:p>
        </w:tc>
      </w:tr>
      <w:tr w:rsidR="00AD41FB" w:rsidRPr="006B671C" w14:paraId="22828886" w14:textId="77777777" w:rsidTr="00AD41FB">
        <w:trPr>
          <w:trHeight w:val="927"/>
        </w:trPr>
        <w:tc>
          <w:tcPr>
            <w:tcW w:w="2972" w:type="dxa"/>
            <w:vMerge w:val="restart"/>
          </w:tcPr>
          <w:p w14:paraId="07F15FE9" w14:textId="77777777" w:rsidR="00AD41FB" w:rsidRPr="00E27083" w:rsidRDefault="00AD41FB"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Аудио және акустикалық талдау тұрғысынан блок</w:t>
            </w:r>
          </w:p>
        </w:tc>
        <w:tc>
          <w:tcPr>
            <w:tcW w:w="6121" w:type="dxa"/>
          </w:tcPr>
          <w:p w14:paraId="51F916A1" w14:textId="77777777" w:rsidR="00AD41FB" w:rsidRPr="00E27083" w:rsidRDefault="00AD41FB"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Бағдарламаларды қолдану:</w:t>
            </w:r>
          </w:p>
          <w:p w14:paraId="5BE6060A" w14:textId="77777777" w:rsidR="00AD41FB" w:rsidRPr="00E27083" w:rsidRDefault="00AD41FB"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спектрограммалар, жиіліктік талдау (мысалы, Audacity, Praat, Melodyne немесе DAW-та) форманттарды, диапазонды, доминанттарды және регистрлер арасындағы ауысуларды анықтау үшін.</w:t>
            </w:r>
          </w:p>
        </w:tc>
      </w:tr>
      <w:tr w:rsidR="00AD41FB" w:rsidRPr="006B671C" w14:paraId="31D25EA6" w14:textId="77777777" w:rsidTr="00AD41FB">
        <w:trPr>
          <w:trHeight w:val="1085"/>
        </w:trPr>
        <w:tc>
          <w:tcPr>
            <w:tcW w:w="2972" w:type="dxa"/>
            <w:vMerge/>
          </w:tcPr>
          <w:p w14:paraId="04BC3CD2" w14:textId="77777777" w:rsidR="00AD41FB" w:rsidRPr="00E27083" w:rsidRDefault="00AD41FB" w:rsidP="00EA6F1A">
            <w:pPr>
              <w:pStyle w:val="a5"/>
              <w:contextualSpacing/>
              <w:rPr>
                <w:rFonts w:ascii="Times New Roman" w:hAnsi="Times New Roman" w:cs="Times New Roman"/>
                <w:sz w:val="28"/>
                <w:szCs w:val="28"/>
                <w:lang w:val="kk-KZ" w:eastAsia="ru-RU"/>
              </w:rPr>
            </w:pPr>
          </w:p>
        </w:tc>
        <w:tc>
          <w:tcPr>
            <w:tcW w:w="6121" w:type="dxa"/>
          </w:tcPr>
          <w:p w14:paraId="44760A59" w14:textId="77777777" w:rsidR="00AD41FB" w:rsidRPr="00E27083" w:rsidRDefault="00AD41FB"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Өлшенетін параметрлер:</w:t>
            </w:r>
          </w:p>
          <w:p w14:paraId="7F77CBCC" w14:textId="77777777" w:rsidR="00AD41FB" w:rsidRPr="00E27083" w:rsidRDefault="00AD41FB" w:rsidP="00EA6F1A">
            <w:pPr>
              <w:pStyle w:val="a5"/>
              <w:contextualSpacing/>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кеуде/бас регистрінің арақатынасы, формант ені, вибратоның жиілігі мен амплитудасы, дыбыстың басталу жылдамдығы, динамикалық диапазон</w:t>
            </w:r>
          </w:p>
        </w:tc>
      </w:tr>
    </w:tbl>
    <w:p w14:paraId="41490570" w14:textId="2C026CC7" w:rsidR="00AD41FB" w:rsidRPr="00E27083" w:rsidRDefault="00AD41FB" w:rsidP="00EA6F1A">
      <w:pPr>
        <w:pStyle w:val="a5"/>
        <w:ind w:firstLine="709"/>
        <w:contextualSpacing/>
        <w:jc w:val="both"/>
        <w:rPr>
          <w:rFonts w:ascii="Times New Roman" w:hAnsi="Times New Roman" w:cs="Times New Roman"/>
          <w:sz w:val="28"/>
          <w:szCs w:val="28"/>
          <w:lang w:val="kk-KZ" w:eastAsia="ru-RU"/>
        </w:rPr>
      </w:pPr>
    </w:p>
    <w:p w14:paraId="05543A49" w14:textId="6418A2C2" w:rsidR="00FF6380" w:rsidRPr="00E27083" w:rsidRDefault="00FF6380" w:rsidP="00EA6F1A">
      <w:pPr>
        <w:pStyle w:val="a5"/>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Бұдан бөлек, педагогикалық әдістемеге негізделген және стильдік әрі мәдени контекстке негізделген компонеттер бар, олардың ерекшелігі келесі кестеде көрсетілген:</w:t>
      </w:r>
    </w:p>
    <w:p w14:paraId="1FA0DA95" w14:textId="77777777" w:rsidR="00E6054F" w:rsidRDefault="00E6054F" w:rsidP="00EA6F1A">
      <w:pPr>
        <w:pStyle w:val="a5"/>
        <w:ind w:firstLine="709"/>
        <w:contextualSpacing/>
        <w:jc w:val="both"/>
        <w:rPr>
          <w:rFonts w:ascii="Times New Roman" w:hAnsi="Times New Roman" w:cs="Times New Roman"/>
          <w:b/>
          <w:bCs/>
          <w:sz w:val="28"/>
          <w:szCs w:val="28"/>
          <w:lang w:val="kk-KZ" w:eastAsia="ru-RU"/>
        </w:rPr>
      </w:pPr>
    </w:p>
    <w:p w14:paraId="2028CC3D" w14:textId="2F3BAE77" w:rsidR="006D5C8F" w:rsidRPr="00E27083" w:rsidRDefault="00A47236" w:rsidP="00EA6F1A">
      <w:pPr>
        <w:pStyle w:val="a5"/>
        <w:ind w:firstLine="709"/>
        <w:contextualSpacing/>
        <w:jc w:val="both"/>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Кесте</w:t>
      </w:r>
      <w:r w:rsidR="002F4228">
        <w:rPr>
          <w:rFonts w:ascii="Times New Roman" w:hAnsi="Times New Roman" w:cs="Times New Roman"/>
          <w:b/>
          <w:bCs/>
          <w:sz w:val="28"/>
          <w:szCs w:val="28"/>
          <w:lang w:val="kk-KZ" w:eastAsia="ru-RU"/>
        </w:rPr>
        <w:t xml:space="preserve"> 8</w:t>
      </w:r>
    </w:p>
    <w:tbl>
      <w:tblPr>
        <w:tblStyle w:val="af5"/>
        <w:tblpPr w:leftFromText="180" w:rightFromText="180" w:vertAnchor="text" w:horzAnchor="margin" w:tblpY="219"/>
        <w:tblW w:w="9351" w:type="dxa"/>
        <w:tblLook w:val="04A0" w:firstRow="1" w:lastRow="0" w:firstColumn="1" w:lastColumn="0" w:noHBand="0" w:noVBand="1"/>
      </w:tblPr>
      <w:tblGrid>
        <w:gridCol w:w="2547"/>
        <w:gridCol w:w="6804"/>
      </w:tblGrid>
      <w:tr w:rsidR="00FF6380" w:rsidRPr="006B671C" w14:paraId="2A4563B7" w14:textId="77777777" w:rsidTr="006D5C8F">
        <w:trPr>
          <w:trHeight w:val="644"/>
        </w:trPr>
        <w:tc>
          <w:tcPr>
            <w:tcW w:w="2547" w:type="dxa"/>
            <w:vMerge w:val="restart"/>
          </w:tcPr>
          <w:p w14:paraId="0B4CA6F0" w14:textId="77777777" w:rsidR="00FF6380" w:rsidRPr="00E27083" w:rsidRDefault="00FF6380" w:rsidP="00EA6F1A">
            <w:pPr>
              <w:pStyle w:val="a5"/>
              <w:contextualSpacing/>
              <w:jc w:val="both"/>
              <w:rPr>
                <w:rFonts w:ascii="Times New Roman" w:eastAsia="Times New Roman" w:hAnsi="Times New Roman" w:cs="Times New Roman"/>
                <w:b/>
                <w:bCs/>
                <w:sz w:val="28"/>
                <w:szCs w:val="28"/>
                <w:lang w:val="kk-KZ" w:eastAsia="ru-RU"/>
              </w:rPr>
            </w:pPr>
          </w:p>
          <w:p w14:paraId="16AD034E" w14:textId="77777777" w:rsidR="00FF6380" w:rsidRPr="00E27083" w:rsidRDefault="00FF6380" w:rsidP="00EA6F1A">
            <w:pPr>
              <w:pStyle w:val="a5"/>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Педагогикалық және әдістемелік компонент</w:t>
            </w:r>
          </w:p>
          <w:p w14:paraId="06649112" w14:textId="77777777" w:rsidR="00FF6380" w:rsidRPr="00E27083" w:rsidRDefault="00FF6380" w:rsidP="00EA6F1A">
            <w:pPr>
              <w:pStyle w:val="a5"/>
              <w:ind w:firstLine="709"/>
              <w:contextualSpacing/>
              <w:jc w:val="both"/>
              <w:rPr>
                <w:rFonts w:ascii="Times New Roman" w:hAnsi="Times New Roman" w:cs="Times New Roman"/>
                <w:sz w:val="28"/>
                <w:szCs w:val="28"/>
                <w:lang w:val="kk-KZ" w:eastAsia="ru-RU"/>
              </w:rPr>
            </w:pPr>
          </w:p>
        </w:tc>
        <w:tc>
          <w:tcPr>
            <w:tcW w:w="6804" w:type="dxa"/>
          </w:tcPr>
          <w:p w14:paraId="5B1E08D3" w14:textId="77777777" w:rsidR="00FF6380" w:rsidRPr="00E27083" w:rsidRDefault="00FF6380"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b/>
                <w:bCs/>
                <w:sz w:val="28"/>
                <w:szCs w:val="28"/>
                <w:lang w:val="kk-KZ" w:eastAsia="ru-RU"/>
              </w:rPr>
              <w:t>Жаттығуларды талдау әдістемесі:</w:t>
            </w:r>
            <w:r w:rsidRPr="00E27083">
              <w:rPr>
                <w:rFonts w:ascii="Times New Roman" w:eastAsia="Times New Roman" w:hAnsi="Times New Roman" w:cs="Times New Roman"/>
                <w:sz w:val="28"/>
                <w:szCs w:val="28"/>
                <w:lang w:val="kk-KZ" w:eastAsia="ru-RU"/>
              </w:rPr>
              <w:br/>
              <w:t>негізгі элементтерді (тыныс алу, тірек, артикуляция, резонанс) бөліп көрсету және олардың нақты техникамен байланысын анықтау (мысалы, бэлтинг → кеуде тірегі, фокусталған резонанс және баяулатылған вибратоның үйлесімі).</w:t>
            </w:r>
          </w:p>
        </w:tc>
      </w:tr>
      <w:tr w:rsidR="00FF6380" w:rsidRPr="006B671C" w14:paraId="5A9606C7" w14:textId="77777777" w:rsidTr="006D5C8F">
        <w:trPr>
          <w:trHeight w:val="752"/>
        </w:trPr>
        <w:tc>
          <w:tcPr>
            <w:tcW w:w="2547" w:type="dxa"/>
            <w:vMerge/>
          </w:tcPr>
          <w:p w14:paraId="430F2DE2" w14:textId="77777777" w:rsidR="00FF6380" w:rsidRPr="00E27083" w:rsidRDefault="00FF6380" w:rsidP="00EA6F1A">
            <w:pPr>
              <w:pStyle w:val="a5"/>
              <w:ind w:firstLine="709"/>
              <w:contextualSpacing/>
              <w:jc w:val="both"/>
              <w:rPr>
                <w:rFonts w:ascii="Times New Roman" w:eastAsia="Times New Roman" w:hAnsi="Times New Roman" w:cs="Times New Roman"/>
                <w:b/>
                <w:bCs/>
                <w:sz w:val="28"/>
                <w:szCs w:val="28"/>
                <w:lang w:val="kk-KZ" w:eastAsia="ru-RU"/>
              </w:rPr>
            </w:pPr>
          </w:p>
        </w:tc>
        <w:tc>
          <w:tcPr>
            <w:tcW w:w="6804" w:type="dxa"/>
          </w:tcPr>
          <w:p w14:paraId="38601F1A" w14:textId="77777777" w:rsidR="00FF6380" w:rsidRPr="00E27083" w:rsidRDefault="00FF6380" w:rsidP="00EA6F1A">
            <w:pPr>
              <w:pStyle w:val="a5"/>
              <w:ind w:firstLine="709"/>
              <w:contextualSpacing/>
              <w:jc w:val="both"/>
              <w:rPr>
                <w:rFonts w:ascii="Times New Roman" w:hAnsi="Times New Roman" w:cs="Times New Roman"/>
                <w:sz w:val="28"/>
                <w:szCs w:val="28"/>
                <w:lang w:val="kk-KZ" w:eastAsia="ru-RU"/>
              </w:rPr>
            </w:pPr>
            <w:r w:rsidRPr="00E27083">
              <w:rPr>
                <w:rFonts w:ascii="Times New Roman" w:eastAsia="Times New Roman" w:hAnsi="Times New Roman" w:cs="Times New Roman"/>
                <w:b/>
                <w:bCs/>
                <w:sz w:val="28"/>
                <w:szCs w:val="28"/>
                <w:lang w:val="kk-KZ" w:eastAsia="ru-RU"/>
              </w:rPr>
              <w:t>Оқыту әдістемесі бойынша ұсыныстар:</w:t>
            </w:r>
            <w:r w:rsidRPr="00E27083">
              <w:rPr>
                <w:rFonts w:ascii="Times New Roman" w:eastAsia="Times New Roman" w:hAnsi="Times New Roman" w:cs="Times New Roman"/>
                <w:sz w:val="28"/>
                <w:szCs w:val="28"/>
                <w:lang w:val="kk-KZ" w:eastAsia="ru-RU"/>
              </w:rPr>
              <w:br/>
              <w:t>эстрадалық вокал оқу процесінде зерттелген техникаларды қалай модельдеуге болатынын, жүктемені біртіндеп арттыруды және жарақаттардың алдын алуды ескере отырып көрсету.</w:t>
            </w:r>
          </w:p>
        </w:tc>
      </w:tr>
      <w:tr w:rsidR="00FF6380" w:rsidRPr="006B671C" w14:paraId="60F21B31" w14:textId="77777777" w:rsidTr="006D5C8F">
        <w:trPr>
          <w:trHeight w:val="321"/>
        </w:trPr>
        <w:tc>
          <w:tcPr>
            <w:tcW w:w="2547" w:type="dxa"/>
            <w:vMerge w:val="restart"/>
          </w:tcPr>
          <w:p w14:paraId="488EF46E" w14:textId="77777777" w:rsidR="00FF6380" w:rsidRPr="00E27083" w:rsidRDefault="00FF6380" w:rsidP="00EA6F1A">
            <w:pPr>
              <w:pStyle w:val="a5"/>
              <w:contextualSpacing/>
              <w:jc w:val="both"/>
              <w:rPr>
                <w:rFonts w:ascii="Times New Roman" w:hAnsi="Times New Roman" w:cs="Times New Roman"/>
                <w:sz w:val="28"/>
                <w:szCs w:val="28"/>
                <w:lang w:val="kk-KZ" w:eastAsia="ru-RU"/>
              </w:rPr>
            </w:pPr>
            <w:r w:rsidRPr="00E27083">
              <w:rPr>
                <w:rFonts w:ascii="Times New Roman" w:hAnsi="Times New Roman" w:cs="Times New Roman"/>
                <w:b/>
                <w:bCs/>
                <w:sz w:val="28"/>
                <w:szCs w:val="28"/>
                <w:lang w:val="kk-KZ" w:eastAsia="ru-RU"/>
              </w:rPr>
              <w:t>Стильдік және мәдени контекст</w:t>
            </w:r>
          </w:p>
        </w:tc>
        <w:tc>
          <w:tcPr>
            <w:tcW w:w="6804" w:type="dxa"/>
          </w:tcPr>
          <w:p w14:paraId="2F440EA2" w14:textId="77777777" w:rsidR="00FF6380" w:rsidRPr="00E27083" w:rsidRDefault="00FF6380" w:rsidP="00EA6F1A">
            <w:pPr>
              <w:pStyle w:val="a5"/>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b/>
                <w:bCs/>
                <w:sz w:val="28"/>
                <w:szCs w:val="28"/>
                <w:lang w:val="kk-KZ" w:eastAsia="ru-RU"/>
              </w:rPr>
              <w:t>Жанрмен және медиа-практикамен байланысы:</w:t>
            </w:r>
            <w:r w:rsidRPr="00E27083">
              <w:rPr>
                <w:rFonts w:ascii="Times New Roman" w:hAnsi="Times New Roman" w:cs="Times New Roman"/>
                <w:sz w:val="28"/>
                <w:szCs w:val="28"/>
                <w:lang w:val="kk-KZ" w:eastAsia="ru-RU"/>
              </w:rPr>
              <w:br/>
              <w:t>автотюн, өңдеу, микрофонды басқару және вокалдық техникаларды күшейтетін немесе жасыратын басқа технологияларды қолдануды талдау</w:t>
            </w:r>
          </w:p>
        </w:tc>
      </w:tr>
      <w:tr w:rsidR="00FF6380" w:rsidRPr="006B671C" w14:paraId="1B1E9AA5" w14:textId="77777777" w:rsidTr="006D5C8F">
        <w:trPr>
          <w:trHeight w:val="365"/>
        </w:trPr>
        <w:tc>
          <w:tcPr>
            <w:tcW w:w="2547" w:type="dxa"/>
            <w:vMerge/>
          </w:tcPr>
          <w:p w14:paraId="430A056F" w14:textId="77777777" w:rsidR="00FF6380" w:rsidRPr="00E27083" w:rsidRDefault="00FF6380" w:rsidP="00EA6F1A">
            <w:pPr>
              <w:pStyle w:val="a5"/>
              <w:ind w:firstLine="709"/>
              <w:contextualSpacing/>
              <w:jc w:val="both"/>
              <w:rPr>
                <w:rFonts w:ascii="Times New Roman" w:hAnsi="Times New Roman" w:cs="Times New Roman"/>
                <w:b/>
                <w:bCs/>
                <w:sz w:val="28"/>
                <w:szCs w:val="28"/>
                <w:lang w:val="kk-KZ" w:eastAsia="ru-RU"/>
              </w:rPr>
            </w:pPr>
          </w:p>
        </w:tc>
        <w:tc>
          <w:tcPr>
            <w:tcW w:w="6804" w:type="dxa"/>
          </w:tcPr>
          <w:p w14:paraId="727F5CF8" w14:textId="77777777" w:rsidR="00FF6380" w:rsidRPr="00E27083" w:rsidRDefault="00FF6380" w:rsidP="00EA6F1A">
            <w:pPr>
              <w:pStyle w:val="a5"/>
              <w:ind w:firstLine="709"/>
              <w:contextualSpacing/>
              <w:rPr>
                <w:rFonts w:ascii="Times New Roman" w:hAnsi="Times New Roman" w:cs="Times New Roman"/>
                <w:sz w:val="28"/>
                <w:szCs w:val="28"/>
                <w:lang w:val="kk-KZ" w:eastAsia="ru-RU"/>
              </w:rPr>
            </w:pPr>
            <w:r w:rsidRPr="00E27083">
              <w:rPr>
                <w:rFonts w:ascii="Times New Roman" w:eastAsia="Times New Roman" w:hAnsi="Times New Roman" w:cs="Times New Roman"/>
                <w:b/>
                <w:bCs/>
                <w:sz w:val="28"/>
                <w:szCs w:val="28"/>
                <w:lang w:val="kk-KZ" w:eastAsia="ru-RU"/>
              </w:rPr>
              <w:t>Мәдени-тарихи қыр:</w:t>
            </w:r>
            <w:r w:rsidRPr="00E27083">
              <w:rPr>
                <w:rFonts w:ascii="Times New Roman" w:eastAsia="Times New Roman" w:hAnsi="Times New Roman" w:cs="Times New Roman"/>
                <w:sz w:val="28"/>
                <w:szCs w:val="28"/>
                <w:lang w:val="kk-KZ" w:eastAsia="ru-RU"/>
              </w:rPr>
              <w:br/>
              <w:t>поп-музыкадағы вокалдық техникалардың эволюциясын және олардың тыңдарманның есту эстетикасына әсерін қысқаша сипаттау.</w:t>
            </w:r>
          </w:p>
        </w:tc>
      </w:tr>
    </w:tbl>
    <w:p w14:paraId="001F6BDC" w14:textId="77777777" w:rsidR="00FF6380" w:rsidRPr="00E27083" w:rsidRDefault="00FF6380" w:rsidP="00EA6F1A">
      <w:pPr>
        <w:pStyle w:val="a5"/>
        <w:ind w:firstLine="709"/>
        <w:contextualSpacing/>
        <w:jc w:val="both"/>
        <w:rPr>
          <w:rFonts w:ascii="Times New Roman" w:hAnsi="Times New Roman" w:cs="Times New Roman"/>
          <w:sz w:val="28"/>
          <w:szCs w:val="28"/>
          <w:lang w:val="kk-KZ" w:eastAsia="ru-RU"/>
        </w:rPr>
      </w:pPr>
    </w:p>
    <w:p w14:paraId="50798813" w14:textId="45D30381" w:rsidR="00FF6380" w:rsidRPr="00E27083" w:rsidRDefault="00FF6380" w:rsidP="00EA6F1A">
      <w:pPr>
        <w:pStyle w:val="a5"/>
        <w:ind w:firstLine="709"/>
        <w:contextualSpacing/>
        <w:jc w:val="both"/>
        <w:rPr>
          <w:rFonts w:ascii="Times New Roman" w:hAnsi="Times New Roman" w:cs="Times New Roman"/>
          <w:sz w:val="28"/>
          <w:szCs w:val="28"/>
          <w:lang w:val="kk-KZ" w:eastAsia="ru-RU"/>
        </w:rPr>
      </w:pPr>
      <w:r w:rsidRPr="00E27083">
        <w:rPr>
          <w:rFonts w:ascii="Times New Roman" w:hAnsi="Times New Roman" w:cs="Times New Roman"/>
          <w:sz w:val="28"/>
          <w:szCs w:val="28"/>
          <w:lang w:val="kk-KZ" w:eastAsia="ru-RU"/>
        </w:rPr>
        <w:t>Осындай әдіснамалар аясында поп-вокал әдістемелері қалыптасып, оқыту бағдарламалары жасалды. Әлемдік деңгейде келесі әдістемелер зерттеу нәтижесі негізінде қалыптасты:</w:t>
      </w:r>
    </w:p>
    <w:p w14:paraId="6832C950" w14:textId="77777777" w:rsidR="00E6054F" w:rsidRDefault="00E6054F" w:rsidP="00EA6F1A">
      <w:pPr>
        <w:pStyle w:val="a5"/>
        <w:ind w:firstLine="709"/>
        <w:contextualSpacing/>
        <w:jc w:val="both"/>
        <w:rPr>
          <w:rFonts w:ascii="Times New Roman" w:hAnsi="Times New Roman" w:cs="Times New Roman"/>
          <w:b/>
          <w:bCs/>
          <w:sz w:val="28"/>
          <w:szCs w:val="28"/>
          <w:lang w:val="kk-KZ" w:eastAsia="ru-RU"/>
        </w:rPr>
      </w:pPr>
    </w:p>
    <w:p w14:paraId="4B3A501E" w14:textId="78EE4750" w:rsidR="00A47236" w:rsidRPr="00E27083" w:rsidRDefault="00A47236" w:rsidP="00EA6F1A">
      <w:pPr>
        <w:pStyle w:val="a5"/>
        <w:ind w:firstLine="709"/>
        <w:contextualSpacing/>
        <w:jc w:val="both"/>
        <w:rPr>
          <w:rFonts w:ascii="Times New Roman" w:hAnsi="Times New Roman" w:cs="Times New Roman"/>
          <w:b/>
          <w:bCs/>
          <w:sz w:val="28"/>
          <w:szCs w:val="28"/>
          <w:lang w:val="kk-KZ" w:eastAsia="ru-RU"/>
        </w:rPr>
      </w:pPr>
      <w:r w:rsidRPr="00E27083">
        <w:rPr>
          <w:rFonts w:ascii="Times New Roman" w:hAnsi="Times New Roman" w:cs="Times New Roman"/>
          <w:b/>
          <w:bCs/>
          <w:sz w:val="28"/>
          <w:szCs w:val="28"/>
          <w:lang w:val="kk-KZ" w:eastAsia="ru-RU"/>
        </w:rPr>
        <w:t>Кесте</w:t>
      </w:r>
      <w:r w:rsidR="002F4228">
        <w:rPr>
          <w:rFonts w:ascii="Times New Roman" w:hAnsi="Times New Roman" w:cs="Times New Roman"/>
          <w:b/>
          <w:bCs/>
          <w:sz w:val="28"/>
          <w:szCs w:val="28"/>
          <w:lang w:val="kk-KZ" w:eastAsia="ru-RU"/>
        </w:rPr>
        <w:t xml:space="preserve"> 9</w:t>
      </w:r>
    </w:p>
    <w:tbl>
      <w:tblPr>
        <w:tblStyle w:val="11"/>
        <w:tblW w:w="9493" w:type="dxa"/>
        <w:tblLook w:val="04A0" w:firstRow="1" w:lastRow="0" w:firstColumn="1" w:lastColumn="0" w:noHBand="0" w:noVBand="1"/>
      </w:tblPr>
      <w:tblGrid>
        <w:gridCol w:w="2263"/>
        <w:gridCol w:w="2694"/>
        <w:gridCol w:w="4536"/>
      </w:tblGrid>
      <w:tr w:rsidR="00FF6380" w:rsidRPr="00E27083" w14:paraId="3152AC8A" w14:textId="77777777" w:rsidTr="00544A93">
        <w:trPr>
          <w:trHeight w:val="416"/>
        </w:trPr>
        <w:tc>
          <w:tcPr>
            <w:tcW w:w="2263" w:type="dxa"/>
          </w:tcPr>
          <w:p w14:paraId="616620BC" w14:textId="77777777" w:rsidR="00FF6380" w:rsidRPr="00E27083" w:rsidRDefault="00FF6380" w:rsidP="00EA6F1A">
            <w:pPr>
              <w:pStyle w:val="a5"/>
              <w:contextualSpacing/>
              <w:jc w:val="center"/>
              <w:rPr>
                <w:rFonts w:ascii="Times New Roman" w:hAnsi="Times New Roman" w:cs="Times New Roman"/>
                <w:b/>
                <w:bCs/>
                <w:i/>
                <w:iCs/>
                <w:sz w:val="28"/>
                <w:szCs w:val="28"/>
                <w:lang w:val="kk-KZ"/>
              </w:rPr>
            </w:pPr>
            <w:r w:rsidRPr="00E27083">
              <w:rPr>
                <w:rFonts w:ascii="Times New Roman" w:eastAsia="Times New Roman" w:hAnsi="Times New Roman" w:cs="Times New Roman"/>
                <w:b/>
                <w:bCs/>
                <w:sz w:val="28"/>
                <w:szCs w:val="28"/>
                <w:lang w:val="kk-KZ" w:eastAsia="ru-RU"/>
              </w:rPr>
              <w:t>Педагогикалық жүйе</w:t>
            </w:r>
          </w:p>
        </w:tc>
        <w:tc>
          <w:tcPr>
            <w:tcW w:w="2694" w:type="dxa"/>
          </w:tcPr>
          <w:p w14:paraId="2602C0BD" w14:textId="77777777" w:rsidR="00FF6380" w:rsidRPr="00E27083" w:rsidRDefault="00FF6380" w:rsidP="00EA6F1A">
            <w:pPr>
              <w:pStyle w:val="a5"/>
              <w:contextualSpacing/>
              <w:jc w:val="center"/>
              <w:rPr>
                <w:rFonts w:ascii="Times New Roman" w:hAnsi="Times New Roman" w:cs="Times New Roman"/>
                <w:b/>
                <w:bCs/>
                <w:i/>
                <w:iCs/>
                <w:sz w:val="28"/>
                <w:szCs w:val="28"/>
                <w:lang w:val="kk-KZ"/>
              </w:rPr>
            </w:pPr>
            <w:r w:rsidRPr="00E27083">
              <w:rPr>
                <w:rFonts w:ascii="Times New Roman" w:eastAsia="Times New Roman" w:hAnsi="Times New Roman" w:cs="Times New Roman"/>
                <w:b/>
                <w:bCs/>
                <w:sz w:val="28"/>
                <w:szCs w:val="28"/>
                <w:lang w:val="kk-KZ" w:eastAsia="ru-RU"/>
              </w:rPr>
              <w:t>Негізгі техникалық қағидалар</w:t>
            </w:r>
          </w:p>
        </w:tc>
        <w:tc>
          <w:tcPr>
            <w:tcW w:w="4536" w:type="dxa"/>
          </w:tcPr>
          <w:p w14:paraId="52A8D07A" w14:textId="77777777" w:rsidR="00FF6380" w:rsidRPr="00E27083" w:rsidRDefault="00FF6380" w:rsidP="00EA6F1A">
            <w:pPr>
              <w:pStyle w:val="a5"/>
              <w:contextualSpacing/>
              <w:jc w:val="center"/>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Ерекшелігі</w:t>
            </w:r>
          </w:p>
        </w:tc>
      </w:tr>
      <w:tr w:rsidR="00FF6380" w:rsidRPr="006B671C" w14:paraId="0CA966FB" w14:textId="77777777" w:rsidTr="00544A93">
        <w:trPr>
          <w:trHeight w:val="818"/>
        </w:trPr>
        <w:tc>
          <w:tcPr>
            <w:tcW w:w="2263" w:type="dxa"/>
          </w:tcPr>
          <w:p w14:paraId="4BB20A44" w14:textId="77777777" w:rsidR="00FF6380" w:rsidRPr="00E27083" w:rsidRDefault="00FF6380" w:rsidP="00EA6F1A">
            <w:pPr>
              <w:pStyle w:val="a5"/>
              <w:contextualSpacing/>
              <w:jc w:val="both"/>
              <w:rPr>
                <w:rFonts w:ascii="Times New Roman" w:hAnsi="Times New Roman" w:cs="Times New Roman"/>
                <w:b/>
                <w:bCs/>
                <w:i/>
                <w:iCs/>
                <w:sz w:val="28"/>
                <w:szCs w:val="28"/>
                <w:lang w:val="kk-KZ"/>
              </w:rPr>
            </w:pPr>
            <w:r w:rsidRPr="00E27083">
              <w:rPr>
                <w:rFonts w:ascii="Times New Roman" w:eastAsia="Times New Roman" w:hAnsi="Times New Roman" w:cs="Times New Roman"/>
                <w:sz w:val="28"/>
                <w:szCs w:val="28"/>
                <w:lang w:val="kk-KZ" w:eastAsia="ru-RU"/>
              </w:rPr>
              <w:t>Speech Level Singing (SLS)</w:t>
            </w:r>
          </w:p>
        </w:tc>
        <w:tc>
          <w:tcPr>
            <w:tcW w:w="2694" w:type="dxa"/>
          </w:tcPr>
          <w:p w14:paraId="0840AE45" w14:textId="77777777" w:rsidR="00FF6380" w:rsidRPr="00E27083" w:rsidRDefault="00FF6380" w:rsidP="00EA6F1A">
            <w:pPr>
              <w:pStyle w:val="a5"/>
              <w:contextualSpacing/>
              <w:jc w:val="both"/>
              <w:rPr>
                <w:rFonts w:ascii="Times New Roman" w:hAnsi="Times New Roman" w:cs="Times New Roman"/>
                <w:b/>
                <w:bCs/>
                <w:i/>
                <w:iCs/>
                <w:sz w:val="28"/>
                <w:szCs w:val="28"/>
                <w:lang w:val="kk-KZ"/>
              </w:rPr>
            </w:pPr>
            <w:r w:rsidRPr="00E27083">
              <w:rPr>
                <w:rFonts w:ascii="Times New Roman" w:eastAsia="Times New Roman" w:hAnsi="Times New Roman" w:cs="Times New Roman"/>
                <w:sz w:val="28"/>
                <w:szCs w:val="28"/>
                <w:lang w:val="kk-KZ" w:eastAsia="ru-RU"/>
              </w:rPr>
              <w:t xml:space="preserve">Регистр ауысуларының жойылуы; диапазон </w:t>
            </w:r>
            <w:r w:rsidRPr="00E27083">
              <w:rPr>
                <w:rFonts w:ascii="Times New Roman" w:eastAsia="Times New Roman" w:hAnsi="Times New Roman" w:cs="Times New Roman"/>
                <w:sz w:val="28"/>
                <w:szCs w:val="28"/>
                <w:lang w:val="kk-KZ" w:eastAsia="ru-RU"/>
              </w:rPr>
              <w:lastRenderedPageBreak/>
              <w:t xml:space="preserve">бойында тұрақты аралас дауыс, </w:t>
            </w:r>
          </w:p>
        </w:tc>
        <w:tc>
          <w:tcPr>
            <w:tcW w:w="4536" w:type="dxa"/>
          </w:tcPr>
          <w:p w14:paraId="15A5CD57" w14:textId="0A6198A1" w:rsidR="00FF6380" w:rsidRPr="00E27083" w:rsidRDefault="00FF6380" w:rsidP="00EA6F1A">
            <w:pPr>
              <w:pStyle w:val="a5"/>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lastRenderedPageBreak/>
              <w:t>«</w:t>
            </w:r>
            <w:r w:rsidR="00544A93" w:rsidRPr="00E27083">
              <w:rPr>
                <w:rFonts w:ascii="Times New Roman" w:hAnsi="Times New Roman" w:cs="Times New Roman"/>
                <w:sz w:val="28"/>
                <w:szCs w:val="28"/>
                <w:lang w:val="kk-KZ"/>
              </w:rPr>
              <w:t xml:space="preserve">Сөз </w:t>
            </w:r>
            <w:r w:rsidRPr="00E27083">
              <w:rPr>
                <w:rFonts w:ascii="Times New Roman" w:hAnsi="Times New Roman" w:cs="Times New Roman"/>
                <w:sz w:val="28"/>
                <w:szCs w:val="28"/>
                <w:lang w:val="kk-KZ"/>
              </w:rPr>
              <w:t xml:space="preserve">сөйлеу позициясында ән орындау» атты әдістемесі бойынша ән айтуда сыртқы бұлшық еттер көмейге еш күш түсірмей, қалыпты </w:t>
            </w:r>
            <w:r w:rsidRPr="00E27083">
              <w:rPr>
                <w:rFonts w:ascii="Times New Roman" w:hAnsi="Times New Roman" w:cs="Times New Roman"/>
                <w:sz w:val="28"/>
                <w:szCs w:val="28"/>
                <w:lang w:val="kk-KZ"/>
              </w:rPr>
              <w:lastRenderedPageBreak/>
              <w:t xml:space="preserve">жағдайда орындауын талап етеді Riggs-тің әдісі «күлімсіреп» орындаудың жартылай ашық түрін, поп-музыкада қолданылатын экспрессивтік орындау мәнерін және айқын артикуляцияны ескереді, өйткені «мұнда айтылу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ән мәтіні арқылы эмоцияларды жеткізудің ең маңызды экспрессивтік құралы»</w:t>
            </w:r>
            <w:r w:rsidR="00520E93" w:rsidRPr="00E27083">
              <w:rPr>
                <w:rFonts w:ascii="Times New Roman" w:hAnsi="Times New Roman" w:cs="Times New Roman"/>
                <w:sz w:val="28"/>
                <w:szCs w:val="28"/>
                <w:lang w:val="kk-KZ"/>
              </w:rPr>
              <w:t>[9</w:t>
            </w:r>
            <w:r w:rsidR="00DF31C1" w:rsidRPr="00DF31C1">
              <w:rPr>
                <w:rFonts w:ascii="Times New Roman" w:hAnsi="Times New Roman" w:cs="Times New Roman"/>
                <w:sz w:val="28"/>
                <w:szCs w:val="28"/>
                <w:lang w:val="kk-KZ"/>
              </w:rPr>
              <w:t>6</w:t>
            </w:r>
            <w:r w:rsidR="00520E93" w:rsidRPr="00E27083">
              <w:rPr>
                <w:rFonts w:ascii="Times New Roman" w:hAnsi="Times New Roman" w:cs="Times New Roman"/>
                <w:sz w:val="28"/>
                <w:szCs w:val="28"/>
                <w:lang w:val="kk-KZ"/>
              </w:rPr>
              <w:t>]</w:t>
            </w:r>
          </w:p>
          <w:p w14:paraId="6B07287E" w14:textId="408DA954" w:rsidR="00544A93" w:rsidRPr="00E27083" w:rsidRDefault="00544A93" w:rsidP="00EA6F1A">
            <w:pPr>
              <w:pStyle w:val="a5"/>
              <w:contextualSpacing/>
              <w:jc w:val="both"/>
              <w:rPr>
                <w:rFonts w:ascii="Times New Roman" w:hAnsi="Times New Roman" w:cs="Times New Roman"/>
                <w:sz w:val="28"/>
                <w:szCs w:val="28"/>
                <w:lang w:val="kk-KZ"/>
              </w:rPr>
            </w:pPr>
          </w:p>
        </w:tc>
      </w:tr>
      <w:tr w:rsidR="00FF6380" w:rsidRPr="006B671C" w14:paraId="38990C90" w14:textId="77777777" w:rsidTr="00544A93">
        <w:trPr>
          <w:trHeight w:val="818"/>
        </w:trPr>
        <w:tc>
          <w:tcPr>
            <w:tcW w:w="2263" w:type="dxa"/>
          </w:tcPr>
          <w:p w14:paraId="59E072BD" w14:textId="77777777" w:rsidR="00FF6380" w:rsidRPr="00E27083" w:rsidRDefault="00FF6380" w:rsidP="00EA6F1A">
            <w:pPr>
              <w:pStyle w:val="a5"/>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lastRenderedPageBreak/>
              <w:t>Estill Voice Training (EVT)</w:t>
            </w:r>
          </w:p>
        </w:tc>
        <w:tc>
          <w:tcPr>
            <w:tcW w:w="2694" w:type="dxa"/>
          </w:tcPr>
          <w:p w14:paraId="129EA869" w14:textId="77777777" w:rsidR="00FF6380" w:rsidRPr="00E27083" w:rsidRDefault="00FF6380" w:rsidP="00EA6F1A">
            <w:pPr>
              <w:pStyle w:val="a5"/>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Көмей құрылымдарын саналы басқару; twang, cry, opera жеке режимдер ретінде</w:t>
            </w:r>
          </w:p>
        </w:tc>
        <w:tc>
          <w:tcPr>
            <w:tcW w:w="4536" w:type="dxa"/>
          </w:tcPr>
          <w:p w14:paraId="6BAF7F43" w14:textId="0BDC4779" w:rsidR="00FF6380" w:rsidRPr="00E27083" w:rsidRDefault="00FF6380" w:rsidP="00EA6F1A">
            <w:pPr>
              <w:pStyle w:val="a5"/>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Estill өз зерттеулерін АҚШ-тағы Нью-Йорк штатының Сиракуз қаласындағы Upstate Medical Center, State University of New York университетінде жүргізген. Ол бес жылдық зерттеу жобасында оториноларингология </w:t>
            </w:r>
            <w:r w:rsidR="0080276C"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Otolaryngology) кафедрасында көмей обырына арналған ғылыми жобаға зерттеу ассистенті ретінде қатысқан</w:t>
            </w:r>
            <w:r w:rsidR="00520E93" w:rsidRPr="00E27083">
              <w:rPr>
                <w:rFonts w:ascii="Times New Roman" w:eastAsia="Times New Roman" w:hAnsi="Times New Roman" w:cs="Times New Roman"/>
                <w:sz w:val="28"/>
                <w:szCs w:val="28"/>
                <w:lang w:val="kk-KZ" w:eastAsia="ru-RU"/>
              </w:rPr>
              <w:t>[9</w:t>
            </w:r>
            <w:r w:rsidR="00DF31C1" w:rsidRPr="00DF31C1">
              <w:rPr>
                <w:rFonts w:ascii="Times New Roman" w:eastAsia="Times New Roman" w:hAnsi="Times New Roman" w:cs="Times New Roman"/>
                <w:sz w:val="28"/>
                <w:szCs w:val="28"/>
                <w:lang w:val="kk-KZ" w:eastAsia="ru-RU"/>
              </w:rPr>
              <w:t>7</w:t>
            </w:r>
            <w:r w:rsidR="00520E9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Steinhauerдің айтуынша, Estill сөйлеу ғылымындағы белгілі теоретик Gunnar Fant әзірлеген Source</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Filter Theory моделін қолданған. Estill бұл теорияны негізгі қағида ретінде алып, оған “Power” компонентін қосқан. Бұл элемент тыныс алуды білдіреді. Осылайша ол өз зерттеулеріне акустикалық және физиологиялық негіз қалыптастырды. </w:t>
            </w:r>
          </w:p>
          <w:p w14:paraId="46B2133E" w14:textId="77777777" w:rsidR="00FF6380" w:rsidRPr="00E27083" w:rsidRDefault="00FF6380" w:rsidP="00EA6F1A">
            <w:pPr>
              <w:pStyle w:val="a5"/>
              <w:contextualSpacing/>
              <w:jc w:val="both"/>
              <w:rPr>
                <w:rFonts w:ascii="Times New Roman" w:eastAsia="Times New Roman" w:hAnsi="Times New Roman" w:cs="Times New Roman"/>
                <w:sz w:val="28"/>
                <w:szCs w:val="28"/>
                <w:lang w:val="kk-KZ" w:eastAsia="ru-RU"/>
              </w:rPr>
            </w:pPr>
          </w:p>
        </w:tc>
      </w:tr>
      <w:tr w:rsidR="00FF6380" w:rsidRPr="006B671C" w14:paraId="25067688" w14:textId="77777777" w:rsidTr="00544A93">
        <w:trPr>
          <w:trHeight w:val="1234"/>
        </w:trPr>
        <w:tc>
          <w:tcPr>
            <w:tcW w:w="2263" w:type="dxa"/>
          </w:tcPr>
          <w:p w14:paraId="6283BE63" w14:textId="77777777" w:rsidR="00FF6380" w:rsidRPr="00E27083" w:rsidRDefault="00FF6380" w:rsidP="00EA6F1A">
            <w:pPr>
              <w:pStyle w:val="a5"/>
              <w:contextualSpacing/>
              <w:jc w:val="both"/>
              <w:rPr>
                <w:rFonts w:ascii="Times New Roman" w:eastAsia="Times New Roman" w:hAnsi="Times New Roman" w:cs="Times New Roman"/>
                <w:sz w:val="28"/>
                <w:szCs w:val="28"/>
                <w:lang w:val="kk-KZ" w:eastAsia="ru-RU"/>
              </w:rPr>
            </w:pPr>
            <w:r w:rsidRPr="00E27083">
              <w:rPr>
                <w:rFonts w:ascii="Times New Roman" w:hAnsi="Times New Roman" w:cs="Times New Roman"/>
                <w:sz w:val="28"/>
                <w:szCs w:val="28"/>
                <w:lang w:val="kk-KZ"/>
              </w:rPr>
              <w:t xml:space="preserve">Заманауи коммерциялық музыка </w:t>
            </w:r>
            <w:r w:rsidRPr="00E27083">
              <w:rPr>
                <w:rFonts w:ascii="Times New Roman" w:eastAsia="Times New Roman" w:hAnsi="Times New Roman" w:cs="Times New Roman"/>
                <w:sz w:val="28"/>
                <w:szCs w:val="28"/>
                <w:lang w:val="kk-KZ" w:eastAsia="ru-RU"/>
              </w:rPr>
              <w:t>педагогикасы Ло Ветри әдістемесі</w:t>
            </w:r>
          </w:p>
        </w:tc>
        <w:tc>
          <w:tcPr>
            <w:tcW w:w="2694" w:type="dxa"/>
          </w:tcPr>
          <w:p w14:paraId="732BC024" w14:textId="77777777" w:rsidR="00FF6380" w:rsidRPr="00E27083" w:rsidRDefault="00FF6380" w:rsidP="00EA6F1A">
            <w:pPr>
              <w:pStyle w:val="a5"/>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Тыныс қысымынан гөрі тыныс энергиясы; алдыңғы резонанс; әдепкіде минималды вибрато</w:t>
            </w:r>
          </w:p>
        </w:tc>
        <w:tc>
          <w:tcPr>
            <w:tcW w:w="4536" w:type="dxa"/>
          </w:tcPr>
          <w:p w14:paraId="70771FA8" w14:textId="73B7C3B3" w:rsidR="00FF6380" w:rsidRPr="00E27083" w:rsidRDefault="00FF6380" w:rsidP="00EA6F1A">
            <w:pPr>
              <w:pStyle w:val="a5"/>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дауыс ғылымы мен вокалдық денсаулыққа негізделген жан-жақты әрі жүйелі вокал педагогикасының әдістемесі болып табылады</w:t>
            </w:r>
            <w:r w:rsidR="00520E93"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Бұл әдіс қырық жылдан астам уақыт бойы әртүрлі деңгейдегі әншілермен жүргізілген педагогикалық тәжірибеге негізделген</w:t>
            </w:r>
            <w:r w:rsidR="00520E93" w:rsidRPr="00E27083">
              <w:rPr>
                <w:rFonts w:ascii="Times New Roman" w:eastAsia="Times New Roman" w:hAnsi="Times New Roman" w:cs="Times New Roman"/>
                <w:sz w:val="28"/>
                <w:szCs w:val="28"/>
                <w:lang w:val="kk-KZ" w:eastAsia="ru-RU"/>
              </w:rPr>
              <w:t>[9</w:t>
            </w:r>
            <w:r w:rsidR="00DF31C1" w:rsidRPr="00DF31C1">
              <w:rPr>
                <w:rFonts w:ascii="Times New Roman" w:eastAsia="Times New Roman" w:hAnsi="Times New Roman" w:cs="Times New Roman"/>
                <w:sz w:val="28"/>
                <w:szCs w:val="28"/>
                <w:lang w:val="kk-KZ" w:eastAsia="ru-RU"/>
              </w:rPr>
              <w:t>8</w:t>
            </w:r>
            <w:r w:rsidR="00520E9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ЛоВетри өзі кәсіби тәжірибесі бар классикалық </w:t>
            </w:r>
            <w:r w:rsidRPr="00E27083">
              <w:rPr>
                <w:rFonts w:ascii="Times New Roman" w:eastAsia="Times New Roman" w:hAnsi="Times New Roman" w:cs="Times New Roman"/>
                <w:sz w:val="28"/>
                <w:szCs w:val="28"/>
                <w:lang w:val="kk-KZ" w:eastAsia="ru-RU"/>
              </w:rPr>
              <w:lastRenderedPageBreak/>
              <w:t>лирикалық сопрано болып табылады. Сонымен қатар ол кабаре, музыкалық театр жанрларында өнер көрсеткен және belting техникасын да қолдана алады.</w:t>
            </w:r>
          </w:p>
        </w:tc>
      </w:tr>
      <w:tr w:rsidR="00FF6380" w:rsidRPr="006B671C" w14:paraId="67510EE1" w14:textId="77777777" w:rsidTr="00544A93">
        <w:trPr>
          <w:trHeight w:val="818"/>
        </w:trPr>
        <w:tc>
          <w:tcPr>
            <w:tcW w:w="2263" w:type="dxa"/>
          </w:tcPr>
          <w:p w14:paraId="03FDF4AF" w14:textId="77777777" w:rsidR="00FF6380" w:rsidRPr="00E27083" w:rsidRDefault="00FF6380" w:rsidP="00EA6F1A">
            <w:pPr>
              <w:pStyle w:val="a5"/>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lastRenderedPageBreak/>
              <w:t>Кеңейтілген вокал техникасы</w:t>
            </w:r>
          </w:p>
        </w:tc>
        <w:tc>
          <w:tcPr>
            <w:tcW w:w="2694" w:type="dxa"/>
          </w:tcPr>
          <w:p w14:paraId="40A096AB" w14:textId="77777777" w:rsidR="00FF6380" w:rsidRPr="00E27083" w:rsidRDefault="00FF6380" w:rsidP="00EA6F1A">
            <w:pPr>
              <w:pStyle w:val="a5"/>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монофониялық, мультифониялық және әртүрлі вокал эффектілеріне сүйенген </w:t>
            </w:r>
          </w:p>
        </w:tc>
        <w:tc>
          <w:tcPr>
            <w:tcW w:w="4536" w:type="dxa"/>
          </w:tcPr>
          <w:p w14:paraId="6BC107B1" w14:textId="2DB399E0" w:rsidR="00FF6380" w:rsidRPr="00E27083" w:rsidRDefault="00FF6380" w:rsidP="00EA6F1A">
            <w:pPr>
              <w:pStyle w:val="a5"/>
              <w:contextualSpacing/>
              <w:jc w:val="both"/>
              <w:rPr>
                <w:rFonts w:ascii="Times New Roman" w:eastAsia="Times New Roman" w:hAnsi="Times New Roman" w:cs="Times New Roman"/>
                <w:sz w:val="28"/>
                <w:szCs w:val="28"/>
                <w:lang w:val="kk-KZ" w:eastAsia="ru-RU"/>
              </w:rPr>
            </w:pPr>
            <w:r w:rsidRPr="00E27083">
              <w:rPr>
                <w:rFonts w:ascii="Times New Roman" w:hAnsi="Times New Roman" w:cs="Times New Roman"/>
                <w:color w:val="222222"/>
                <w:sz w:val="28"/>
                <w:szCs w:val="28"/>
                <w:shd w:val="clear" w:color="auto" w:fill="FFFFFF"/>
                <w:lang w:val="kk-KZ"/>
              </w:rPr>
              <w:t>к</w:t>
            </w:r>
            <w:r w:rsidRPr="00E27083">
              <w:rPr>
                <w:rFonts w:ascii="Times New Roman" w:eastAsia="Times New Roman" w:hAnsi="Times New Roman" w:cs="Times New Roman"/>
                <w:sz w:val="28"/>
                <w:szCs w:val="28"/>
                <w:lang w:val="kk-KZ" w:eastAsia="ru-RU"/>
              </w:rPr>
              <w:t xml:space="preserve">омпозитор, орындаушы және зерттеуші Артур Кегеррейс өзінің </w:t>
            </w:r>
            <w:r w:rsidRPr="00E27083">
              <w:rPr>
                <w:rFonts w:ascii="Times New Roman" w:eastAsia="Times New Roman" w:hAnsi="Times New Roman" w:cs="Times New Roman"/>
                <w:i/>
                <w:iCs/>
                <w:sz w:val="28"/>
                <w:szCs w:val="28"/>
                <w:lang w:val="kk-KZ" w:eastAsia="ru-RU"/>
              </w:rPr>
              <w:t>destinymanifestation.com</w:t>
            </w:r>
            <w:r w:rsidRPr="00E27083">
              <w:rPr>
                <w:rFonts w:ascii="Times New Roman" w:eastAsia="Times New Roman" w:hAnsi="Times New Roman" w:cs="Times New Roman"/>
                <w:sz w:val="28"/>
                <w:szCs w:val="28"/>
                <w:lang w:val="kk-KZ" w:eastAsia="ru-RU"/>
              </w:rPr>
              <w:t xml:space="preserve"> веб-сайтында 1974 жылы Ричард Дженнинг және </w:t>
            </w:r>
            <w:r w:rsidRPr="00E27083">
              <w:rPr>
                <w:rFonts w:ascii="Times New Roman" w:eastAsia="Times New Roman" w:hAnsi="Times New Roman" w:cs="Times New Roman"/>
                <w:b/>
                <w:bCs/>
                <w:sz w:val="28"/>
                <w:szCs w:val="28"/>
                <w:lang w:val="kk-KZ" w:eastAsia="ru-RU"/>
              </w:rPr>
              <w:t>Кеңейтілген вокал техникалары</w:t>
            </w:r>
            <w:r w:rsidRPr="00E27083">
              <w:rPr>
                <w:rFonts w:ascii="Times New Roman" w:eastAsia="Times New Roman" w:hAnsi="Times New Roman" w:cs="Times New Roman"/>
                <w:sz w:val="28"/>
                <w:szCs w:val="28"/>
                <w:lang w:val="kk-KZ" w:eastAsia="ru-RU"/>
              </w:rPr>
              <w:t xml:space="preserve"> (Extended Vocal Techniques Ensemble (EVTE)) ұжымы жасаған </w:t>
            </w:r>
            <w:r w:rsidRPr="00E27083">
              <w:rPr>
                <w:rFonts w:ascii="Times New Roman" w:eastAsia="Times New Roman" w:hAnsi="Times New Roman" w:cs="Times New Roman"/>
                <w:b/>
                <w:bCs/>
                <w:i/>
                <w:iCs/>
                <w:sz w:val="28"/>
                <w:szCs w:val="28"/>
                <w:lang w:val="kk-KZ" w:eastAsia="ru-RU"/>
              </w:rPr>
              <w:t>Extended Vocal Techniques Lexicon</w:t>
            </w:r>
            <w:r w:rsidRPr="00E27083">
              <w:rPr>
                <w:rFonts w:ascii="Times New Roman" w:eastAsia="Times New Roman" w:hAnsi="Times New Roman" w:cs="Times New Roman"/>
                <w:b/>
                <w:bCs/>
                <w:sz w:val="28"/>
                <w:szCs w:val="28"/>
                <w:lang w:val="kk-KZ" w:eastAsia="ru-RU"/>
              </w:rPr>
              <w:t xml:space="preserve"> </w:t>
            </w:r>
            <w:r w:rsidRPr="00E27083">
              <w:rPr>
                <w:rFonts w:ascii="Times New Roman" w:eastAsia="Times New Roman" w:hAnsi="Times New Roman" w:cs="Times New Roman"/>
                <w:sz w:val="28"/>
                <w:szCs w:val="28"/>
                <w:lang w:val="kk-KZ" w:eastAsia="ru-RU"/>
              </w:rPr>
              <w:t>еңбегінің кең көлемді цифрлық нұсқасын ұсыну нәтижесінде жасалды. Бұл зерттеу Калифорния университетінің Сан-Диего қаласындағы Музыкалық эксперименттер орталығында жүргізілген</w:t>
            </w:r>
            <w:r w:rsidR="00520E93" w:rsidRPr="00E27083">
              <w:rPr>
                <w:rFonts w:ascii="Times New Roman" w:eastAsia="Times New Roman" w:hAnsi="Times New Roman" w:cs="Times New Roman"/>
                <w:sz w:val="28"/>
                <w:szCs w:val="28"/>
                <w:lang w:val="kk-KZ" w:eastAsia="ru-RU"/>
              </w:rPr>
              <w:t>[</w:t>
            </w:r>
            <w:r w:rsidR="0080276C" w:rsidRPr="00E27083">
              <w:rPr>
                <w:rFonts w:ascii="Times New Roman" w:eastAsia="Times New Roman" w:hAnsi="Times New Roman" w:cs="Times New Roman"/>
                <w:sz w:val="28"/>
                <w:szCs w:val="28"/>
                <w:lang w:val="kk-KZ" w:eastAsia="ru-RU"/>
              </w:rPr>
              <w:t>52]</w:t>
            </w:r>
            <w:r w:rsidRPr="00E27083">
              <w:rPr>
                <w:rFonts w:ascii="Times New Roman" w:eastAsia="Times New Roman" w:hAnsi="Times New Roman" w:cs="Times New Roman"/>
                <w:sz w:val="28"/>
                <w:szCs w:val="28"/>
                <w:lang w:val="kk-KZ" w:eastAsia="ru-RU"/>
              </w:rPr>
              <w:t>.</w:t>
            </w:r>
          </w:p>
        </w:tc>
      </w:tr>
    </w:tbl>
    <w:p w14:paraId="2BB4B810" w14:textId="77777777" w:rsidR="00FF6380" w:rsidRPr="00E27083" w:rsidRDefault="00FF6380" w:rsidP="00EA6F1A">
      <w:pPr>
        <w:pStyle w:val="a5"/>
        <w:ind w:firstLine="709"/>
        <w:contextualSpacing/>
        <w:jc w:val="both"/>
        <w:rPr>
          <w:rFonts w:ascii="Times New Roman" w:hAnsi="Times New Roman" w:cs="Times New Roman"/>
          <w:sz w:val="28"/>
          <w:szCs w:val="28"/>
          <w:lang w:val="kk-KZ"/>
        </w:rPr>
      </w:pPr>
    </w:p>
    <w:p w14:paraId="36536406" w14:textId="77777777" w:rsidR="00FF6380" w:rsidRPr="00E27083" w:rsidRDefault="00FF6380"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Алайда, музыкологиядағы бұл бағыттың диалектикасы қазақ поп-вокалын зерттеу үшін методологиялық тірек бола алмайды, себебі батыс музыкалық тәжірибесінің эпистемологиялық аясынан шықпайды.</w:t>
      </w:r>
    </w:p>
    <w:p w14:paraId="38310E1A" w14:textId="27F53E0C" w:rsidR="00FF6380" w:rsidRPr="00E27083" w:rsidRDefault="00FF6380"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Осы мәселені түсінудің теориялық негізін постколониялық дискурс ұсынады. Эдвард Саидтың «Ориентализм» тұжырымдамасы</w:t>
      </w:r>
      <w:r w:rsidR="00520E93" w:rsidRPr="00E27083">
        <w:rPr>
          <w:rFonts w:ascii="Times New Roman" w:hAnsi="Times New Roman" w:cs="Times New Roman"/>
          <w:sz w:val="28"/>
          <w:szCs w:val="28"/>
          <w:lang w:val="kk-KZ"/>
        </w:rPr>
        <w:t>[2</w:t>
      </w:r>
      <w:r w:rsidR="004F68DC" w:rsidRPr="00E27083">
        <w:rPr>
          <w:rFonts w:ascii="Times New Roman" w:hAnsi="Times New Roman" w:cs="Times New Roman"/>
          <w:sz w:val="28"/>
          <w:szCs w:val="28"/>
          <w:lang w:val="kk-KZ"/>
        </w:rPr>
        <w:t>8</w:t>
      </w:r>
      <w:r w:rsidR="00520E9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батыс интеллектуалдық дәстүрінің «өзгені» өз категорияларымен сипаттау арқылы бағынышты етіп, үстемдігін білімдік деңгейде бекітетінін көрсетті. Хоми Бхабханың</w:t>
      </w:r>
      <w:r w:rsidR="00520E93" w:rsidRPr="00E27083">
        <w:rPr>
          <w:rFonts w:ascii="Times New Roman" w:hAnsi="Times New Roman" w:cs="Times New Roman"/>
          <w:sz w:val="28"/>
          <w:szCs w:val="28"/>
          <w:lang w:val="kk-KZ"/>
        </w:rPr>
        <w:t>[</w:t>
      </w:r>
      <w:r w:rsidR="00A47236" w:rsidRPr="00E27083">
        <w:rPr>
          <w:rFonts w:ascii="Times New Roman" w:hAnsi="Times New Roman" w:cs="Times New Roman"/>
          <w:sz w:val="28"/>
          <w:szCs w:val="28"/>
          <w:lang w:val="kk-KZ"/>
        </w:rPr>
        <w:t>31</w:t>
      </w:r>
      <w:r w:rsidR="00520E9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«гибридтілік» және «үшінші кеңістік» ұғымдары отаршылдық дискурс пен жергілікті мәдениет арасындағы мәдени келіссөздің күрделілігін аша отырып, жай ғана «ықпал ету» немесе «сіңіру» схемасынан тыс шығуға мүмкіндік береді. Гаятри Спивактың</w:t>
      </w:r>
      <w:r w:rsidR="00520E93" w:rsidRPr="00E27083">
        <w:rPr>
          <w:rFonts w:ascii="Times New Roman" w:hAnsi="Times New Roman" w:cs="Times New Roman"/>
          <w:sz w:val="28"/>
          <w:szCs w:val="28"/>
          <w:lang w:val="kk-KZ"/>
        </w:rPr>
        <w:t>[35]</w:t>
      </w:r>
      <w:r w:rsidRPr="00E27083">
        <w:rPr>
          <w:rFonts w:ascii="Times New Roman" w:hAnsi="Times New Roman" w:cs="Times New Roman"/>
          <w:sz w:val="28"/>
          <w:szCs w:val="28"/>
          <w:lang w:val="kk-KZ"/>
        </w:rPr>
        <w:t xml:space="preserve"> «субалтерн сөйлей ала ма?» деген сұрағы болса, шеттетілген мәдени субъектінің өз атынан сөйлеу мүмкіндігі мен шарттарын күн тәртібіне қояды. Осы үш теориялық тұрғыдан қарағанда қазақ вокалдық дәстүрі батыс музыкологиясының зерттеу нысаны ретінде емес, өз ішкі логикасы, өз эстетикалық жүйесі, өз аналитикалық тілін талап ететін дербес музыкалық-мәдени феномен ретінде қарастырылуы тиіс.</w:t>
      </w:r>
    </w:p>
    <w:p w14:paraId="4CF6BFB4" w14:textId="2E5C187E" w:rsidR="00FF6380" w:rsidRPr="00E27083" w:rsidRDefault="00FF6380"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Осы тұжырымдардан туындайтын </w:t>
      </w:r>
      <w:r w:rsidR="00D511F9" w:rsidRPr="00E27083">
        <w:rPr>
          <w:rFonts w:ascii="Times New Roman" w:hAnsi="Times New Roman" w:cs="Times New Roman"/>
          <w:sz w:val="28"/>
          <w:szCs w:val="28"/>
          <w:lang w:val="kk-KZ"/>
        </w:rPr>
        <w:t>әдістемелік</w:t>
      </w:r>
      <w:r w:rsidRPr="00E27083">
        <w:rPr>
          <w:rFonts w:ascii="Times New Roman" w:hAnsi="Times New Roman" w:cs="Times New Roman"/>
          <w:sz w:val="28"/>
          <w:szCs w:val="28"/>
          <w:lang w:val="kk-KZ"/>
        </w:rPr>
        <w:t xml:space="preserve"> қажеттілік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батыс категорияларын қазақ материалына қолданудан бас тарту ғана емес, қазақ вокалдық тәжірибесін өз ішкі логикасымен сипаттайтын жаңа </w:t>
      </w:r>
      <w:r w:rsidR="00D511F9" w:rsidRPr="00E27083">
        <w:rPr>
          <w:rFonts w:ascii="Times New Roman" w:hAnsi="Times New Roman" w:cs="Times New Roman"/>
          <w:sz w:val="28"/>
          <w:szCs w:val="28"/>
          <w:lang w:val="kk-KZ"/>
        </w:rPr>
        <w:t>талдау</w:t>
      </w:r>
      <w:r w:rsidRPr="00E27083">
        <w:rPr>
          <w:rFonts w:ascii="Times New Roman" w:hAnsi="Times New Roman" w:cs="Times New Roman"/>
          <w:sz w:val="28"/>
          <w:szCs w:val="28"/>
          <w:lang w:val="kk-KZ"/>
        </w:rPr>
        <w:t xml:space="preserve"> </w:t>
      </w:r>
      <w:r w:rsidR="00D511F9" w:rsidRPr="00E27083">
        <w:rPr>
          <w:rFonts w:ascii="Times New Roman" w:hAnsi="Times New Roman" w:cs="Times New Roman"/>
          <w:sz w:val="28"/>
          <w:szCs w:val="28"/>
          <w:lang w:val="kk-KZ"/>
        </w:rPr>
        <w:t>тәсілін</w:t>
      </w:r>
      <w:r w:rsidRPr="00E27083">
        <w:rPr>
          <w:rFonts w:ascii="Times New Roman" w:hAnsi="Times New Roman" w:cs="Times New Roman"/>
          <w:sz w:val="28"/>
          <w:szCs w:val="28"/>
          <w:lang w:val="kk-KZ"/>
        </w:rPr>
        <w:t xml:space="preserve"> іздеу. Дәл осы қажеттіліктен «далалық эстетика» тұжырымдамасы туындайды. Бұл батыс эстетикалық категорияларының баламасы немесе аудармасы емес; бұл қазақ даласының кеңістіктік, акустикалық және рухани тәжірибесінен өсіп </w:t>
      </w:r>
      <w:r w:rsidRPr="00E27083">
        <w:rPr>
          <w:rFonts w:ascii="Times New Roman" w:hAnsi="Times New Roman" w:cs="Times New Roman"/>
          <w:sz w:val="28"/>
          <w:szCs w:val="28"/>
          <w:lang w:val="kk-KZ"/>
        </w:rPr>
        <w:lastRenderedPageBreak/>
        <w:t>шыққан, жыраулық дәстүр мен ән мәдениетінің ортақ эстетикалық ұстанымын белгілейтін авторлық ұғым.</w:t>
      </w:r>
    </w:p>
    <w:p w14:paraId="31254870" w14:textId="374DBEA2" w:rsidR="00FF6380" w:rsidRPr="00E27083" w:rsidRDefault="00FF6380"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«Далалық эстетика» поп-вокал өрісіндегі модификация </w:t>
      </w:r>
      <w:r w:rsidR="009F24F0" w:rsidRPr="00E27083">
        <w:rPr>
          <w:rFonts w:ascii="Times New Roman" w:hAnsi="Times New Roman" w:cs="Times New Roman"/>
          <w:sz w:val="28"/>
          <w:szCs w:val="28"/>
          <w:lang w:val="kk-KZ"/>
        </w:rPr>
        <w:t>үдерістерін</w:t>
      </w:r>
      <w:r w:rsidRPr="00E27083">
        <w:rPr>
          <w:rFonts w:ascii="Times New Roman" w:hAnsi="Times New Roman" w:cs="Times New Roman"/>
          <w:sz w:val="28"/>
          <w:szCs w:val="28"/>
          <w:lang w:val="kk-KZ"/>
        </w:rPr>
        <w:t xml:space="preserve"> бағалаудың жергілікті эпистемологиялық өлшемі ретінде жұмыс істейді: бұл өлшем бойынша берілген модификация қазақ вокалдық дәстүрінің ішкі логикасымен үйлесе ме, жоқ па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деген сұрақ қойылады. </w:t>
      </w:r>
      <w:r w:rsidR="004F68DC" w:rsidRPr="00E27083">
        <w:rPr>
          <w:rFonts w:ascii="Times New Roman" w:hAnsi="Times New Roman" w:cs="Times New Roman"/>
          <w:sz w:val="28"/>
          <w:szCs w:val="28"/>
          <w:lang w:val="kk-KZ"/>
        </w:rPr>
        <w:t>Зерттеуші</w:t>
      </w:r>
      <w:r w:rsidR="009F24F0" w:rsidRPr="00E27083">
        <w:rPr>
          <w:rFonts w:ascii="Times New Roman" w:hAnsi="Times New Roman" w:cs="Times New Roman"/>
          <w:sz w:val="28"/>
          <w:szCs w:val="28"/>
          <w:lang w:val="kk-KZ"/>
        </w:rPr>
        <w:t xml:space="preserve"> С. </w:t>
      </w:r>
      <w:r w:rsidRPr="00E27083">
        <w:rPr>
          <w:rFonts w:ascii="Times New Roman" w:hAnsi="Times New Roman" w:cs="Times New Roman"/>
          <w:sz w:val="28"/>
          <w:szCs w:val="28"/>
          <w:lang w:val="kk-KZ"/>
        </w:rPr>
        <w:t>Утегалиеваның қазақ музыкалық дыбысы</w:t>
      </w:r>
      <w:r w:rsidR="00520E93" w:rsidRPr="00E27083">
        <w:rPr>
          <w:rFonts w:ascii="Times New Roman" w:hAnsi="Times New Roman" w:cs="Times New Roman"/>
          <w:sz w:val="28"/>
          <w:szCs w:val="28"/>
          <w:lang w:val="kk-KZ"/>
        </w:rPr>
        <w:t xml:space="preserve"> туралы зерттеуі[</w:t>
      </w:r>
      <w:r w:rsidR="004F68DC" w:rsidRPr="00E27083">
        <w:rPr>
          <w:rFonts w:ascii="Times New Roman" w:hAnsi="Times New Roman" w:cs="Times New Roman"/>
          <w:sz w:val="28"/>
          <w:szCs w:val="28"/>
          <w:lang w:val="kk-KZ"/>
        </w:rPr>
        <w:t>13</w:t>
      </w:r>
      <w:r w:rsidR="00520E9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осы тұжырымдаманың теориялық нүктесі болса, </w:t>
      </w:r>
      <w:r w:rsidR="009F24F0" w:rsidRPr="00E27083">
        <w:rPr>
          <w:rFonts w:ascii="Times New Roman" w:hAnsi="Times New Roman" w:cs="Times New Roman"/>
          <w:sz w:val="28"/>
          <w:szCs w:val="28"/>
          <w:lang w:val="kk-KZ"/>
        </w:rPr>
        <w:t>С. </w:t>
      </w:r>
      <w:r w:rsidRPr="00E27083">
        <w:rPr>
          <w:rFonts w:ascii="Times New Roman" w:hAnsi="Times New Roman" w:cs="Times New Roman"/>
          <w:sz w:val="28"/>
          <w:szCs w:val="28"/>
          <w:lang w:val="kk-KZ"/>
        </w:rPr>
        <w:t>Еламанованың дәстүрлі мектептер туралы зерттеулері</w:t>
      </w:r>
      <w:r w:rsidR="004F68DC" w:rsidRPr="00E27083">
        <w:rPr>
          <w:rFonts w:ascii="Times New Roman" w:hAnsi="Times New Roman" w:cs="Times New Roman"/>
          <w:sz w:val="28"/>
          <w:szCs w:val="28"/>
          <w:lang w:val="kk-KZ"/>
        </w:rPr>
        <w:t>х[11</w:t>
      </w:r>
      <w:r w:rsidR="00520E9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оның этномузыкологиялық негізін қалыптастырады.</w:t>
      </w:r>
    </w:p>
    <w:p w14:paraId="7E58C7AD" w14:textId="0D3BE1FC" w:rsidR="00FF6380" w:rsidRPr="00E27083" w:rsidRDefault="00FF6380"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Осылайша, зерттеу постколониялық эпистемологиялық ұстаным негізінде жүргізіледі. Бұл ұстаным өзара байланысы</w:t>
      </w:r>
      <w:r w:rsidR="00763BFF" w:rsidRPr="00E27083">
        <w:rPr>
          <w:rFonts w:ascii="Times New Roman" w:hAnsi="Times New Roman" w:cs="Times New Roman"/>
          <w:sz w:val="28"/>
          <w:szCs w:val="28"/>
          <w:lang w:val="kk-KZ"/>
        </w:rPr>
        <w:t xml:space="preserve"> бар</w:t>
      </w:r>
      <w:r w:rsidRPr="00E27083">
        <w:rPr>
          <w:rFonts w:ascii="Times New Roman" w:hAnsi="Times New Roman" w:cs="Times New Roman"/>
          <w:sz w:val="28"/>
          <w:szCs w:val="28"/>
          <w:lang w:val="kk-KZ"/>
        </w:rPr>
        <w:t xml:space="preserve"> </w:t>
      </w:r>
      <w:r w:rsidR="00763BFF" w:rsidRPr="00E27083">
        <w:rPr>
          <w:rFonts w:ascii="Times New Roman" w:hAnsi="Times New Roman" w:cs="Times New Roman"/>
          <w:sz w:val="28"/>
          <w:szCs w:val="28"/>
          <w:lang w:val="kk-KZ"/>
        </w:rPr>
        <w:t xml:space="preserve">үш </w:t>
      </w:r>
      <w:r w:rsidRPr="00E27083">
        <w:rPr>
          <w:rFonts w:ascii="Times New Roman" w:hAnsi="Times New Roman" w:cs="Times New Roman"/>
          <w:sz w:val="28"/>
          <w:szCs w:val="28"/>
          <w:lang w:val="kk-KZ"/>
        </w:rPr>
        <w:t>принципті қамтиды. Біріншіден, эпистемологиялық дербестік: қазақ вокалдық дәстүрі батыс</w:t>
      </w:r>
      <w:r w:rsidR="00763BFF" w:rsidRPr="00E27083">
        <w:rPr>
          <w:rFonts w:ascii="Times New Roman" w:hAnsi="Times New Roman" w:cs="Times New Roman"/>
          <w:sz w:val="28"/>
          <w:szCs w:val="28"/>
          <w:lang w:val="kk-KZ"/>
        </w:rPr>
        <w:t>тың музыкалық</w:t>
      </w:r>
      <w:r w:rsidRPr="00E27083">
        <w:rPr>
          <w:rFonts w:ascii="Times New Roman" w:hAnsi="Times New Roman" w:cs="Times New Roman"/>
          <w:sz w:val="28"/>
          <w:szCs w:val="28"/>
          <w:lang w:val="kk-KZ"/>
        </w:rPr>
        <w:t xml:space="preserve"> </w:t>
      </w:r>
      <w:r w:rsidR="00763BFF" w:rsidRPr="00E27083">
        <w:rPr>
          <w:rFonts w:ascii="Times New Roman" w:hAnsi="Times New Roman" w:cs="Times New Roman"/>
          <w:sz w:val="28"/>
          <w:szCs w:val="28"/>
          <w:lang w:val="kk-KZ"/>
        </w:rPr>
        <w:t>талдау</w:t>
      </w:r>
      <w:r w:rsidRPr="00E27083">
        <w:rPr>
          <w:rFonts w:ascii="Times New Roman" w:hAnsi="Times New Roman" w:cs="Times New Roman"/>
          <w:sz w:val="28"/>
          <w:szCs w:val="28"/>
          <w:lang w:val="kk-KZ"/>
        </w:rPr>
        <w:t xml:space="preserve"> категорияларының туындысы ретінде емес, өз ішкі логикасы бар дербес жүйе ретінде қарастырылады. Екіншіден, жергілікті білімді орталыққа алу: </w:t>
      </w:r>
      <w:r w:rsidR="00763BFF" w:rsidRPr="00E27083">
        <w:rPr>
          <w:rFonts w:ascii="Times New Roman" w:hAnsi="Times New Roman" w:cs="Times New Roman"/>
          <w:sz w:val="28"/>
          <w:szCs w:val="28"/>
          <w:lang w:val="kk-KZ"/>
        </w:rPr>
        <w:t>С. </w:t>
      </w:r>
      <w:r w:rsidRPr="00E27083">
        <w:rPr>
          <w:rFonts w:ascii="Times New Roman" w:hAnsi="Times New Roman" w:cs="Times New Roman"/>
          <w:sz w:val="28"/>
          <w:szCs w:val="28"/>
          <w:lang w:val="kk-KZ"/>
        </w:rPr>
        <w:t xml:space="preserve">Утегалиева, </w:t>
      </w:r>
      <w:r w:rsidR="00763BFF" w:rsidRPr="00E27083">
        <w:rPr>
          <w:rFonts w:ascii="Times New Roman" w:hAnsi="Times New Roman" w:cs="Times New Roman"/>
          <w:sz w:val="28"/>
          <w:szCs w:val="28"/>
          <w:lang w:val="kk-KZ"/>
        </w:rPr>
        <w:t>С. </w:t>
      </w:r>
      <w:r w:rsidRPr="00E27083">
        <w:rPr>
          <w:rFonts w:ascii="Times New Roman" w:hAnsi="Times New Roman" w:cs="Times New Roman"/>
          <w:sz w:val="28"/>
          <w:szCs w:val="28"/>
          <w:lang w:val="kk-KZ"/>
        </w:rPr>
        <w:t xml:space="preserve">Еламанова сияқты қазақстандық ғалымдардың зерттеулері </w:t>
      </w:r>
      <w:r w:rsidR="00763BFF" w:rsidRPr="00E27083">
        <w:rPr>
          <w:rFonts w:ascii="Times New Roman" w:hAnsi="Times New Roman" w:cs="Times New Roman"/>
          <w:sz w:val="28"/>
          <w:szCs w:val="28"/>
          <w:lang w:val="kk-KZ"/>
        </w:rPr>
        <w:t>әдістемелік</w:t>
      </w:r>
      <w:r w:rsidRPr="00E27083">
        <w:rPr>
          <w:rFonts w:ascii="Times New Roman" w:hAnsi="Times New Roman" w:cs="Times New Roman"/>
          <w:sz w:val="28"/>
          <w:szCs w:val="28"/>
          <w:lang w:val="kk-KZ"/>
        </w:rPr>
        <w:t xml:space="preserve"> негіз ретінде, батыс теориясы тек сыни диалог серігі ретінде қолданылады. Үшіншіден, аналитикалық жауапкершілік принципі: Агаваның постмодернистік тәсілге қойған сынын ескере отырып, бұл зерттеу декларациямен шектелмейді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«далалық эстетика» тұжырымдамасы нақты </w:t>
      </w:r>
      <w:r w:rsidR="00206897" w:rsidRPr="00E27083">
        <w:rPr>
          <w:rFonts w:ascii="Times New Roman" w:hAnsi="Times New Roman" w:cs="Times New Roman"/>
          <w:sz w:val="28"/>
          <w:szCs w:val="28"/>
          <w:lang w:val="kk-KZ"/>
        </w:rPr>
        <w:t>музыкалық-теориялық талдау</w:t>
      </w:r>
      <w:r w:rsidRPr="00E27083">
        <w:rPr>
          <w:rFonts w:ascii="Times New Roman" w:hAnsi="Times New Roman" w:cs="Times New Roman"/>
          <w:sz w:val="28"/>
          <w:szCs w:val="28"/>
          <w:lang w:val="kk-KZ"/>
        </w:rPr>
        <w:t xml:space="preserve"> жұмыс</w:t>
      </w:r>
      <w:r w:rsidR="00206897" w:rsidRPr="00E27083">
        <w:rPr>
          <w:rFonts w:ascii="Times New Roman" w:hAnsi="Times New Roman" w:cs="Times New Roman"/>
          <w:sz w:val="28"/>
          <w:szCs w:val="28"/>
          <w:lang w:val="kk-KZ"/>
        </w:rPr>
        <w:t>ын</w:t>
      </w:r>
      <w:r w:rsidRPr="00E27083">
        <w:rPr>
          <w:rFonts w:ascii="Times New Roman" w:hAnsi="Times New Roman" w:cs="Times New Roman"/>
          <w:sz w:val="28"/>
          <w:szCs w:val="28"/>
          <w:lang w:val="kk-KZ"/>
        </w:rPr>
        <w:t xml:space="preserve">а тікелей негіз болады. Осы үш принциптің жиынтығы зерттеудің философиялық ұстанымын анықтайды: қазақ поп-вокалындағы дәстүрлі техникалардың модификациясы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батыс нормасынан «ауытқу» немесе оған «жақындау» емес, өз тарихи жадысы мен далалық эстетикалық тәжірибесі бар вокалдық мәдениеттің жаңа жағдайдағы өзін-өзі жаңартуы.</w:t>
      </w:r>
    </w:p>
    <w:p w14:paraId="2EF133A1" w14:textId="09651604" w:rsidR="00FF6380" w:rsidRPr="00E27083" w:rsidRDefault="00FF6380"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Сонымен қатар, </w:t>
      </w:r>
      <w:r w:rsidR="00206897" w:rsidRPr="00E27083">
        <w:rPr>
          <w:rFonts w:ascii="Times New Roman" w:hAnsi="Times New Roman" w:cs="Times New Roman"/>
          <w:sz w:val="28"/>
          <w:szCs w:val="28"/>
          <w:lang w:val="kk-KZ"/>
        </w:rPr>
        <w:t>тәжірибелік</w:t>
      </w:r>
      <w:r w:rsidRPr="00E27083">
        <w:rPr>
          <w:rFonts w:ascii="Times New Roman" w:hAnsi="Times New Roman" w:cs="Times New Roman"/>
          <w:sz w:val="28"/>
          <w:szCs w:val="28"/>
          <w:lang w:val="kk-KZ"/>
        </w:rPr>
        <w:t xml:space="preserve"> т</w:t>
      </w:r>
      <w:r w:rsidR="00206897" w:rsidRPr="00E27083">
        <w:rPr>
          <w:rFonts w:ascii="Times New Roman" w:hAnsi="Times New Roman" w:cs="Times New Roman"/>
          <w:sz w:val="28"/>
          <w:szCs w:val="28"/>
          <w:lang w:val="kk-KZ"/>
        </w:rPr>
        <w:t>ұ</w:t>
      </w:r>
      <w:r w:rsidRPr="00E27083">
        <w:rPr>
          <w:rFonts w:ascii="Times New Roman" w:hAnsi="Times New Roman" w:cs="Times New Roman"/>
          <w:sz w:val="28"/>
          <w:szCs w:val="28"/>
          <w:lang w:val="kk-KZ"/>
        </w:rPr>
        <w:t>рғыда поп</w:t>
      </w:r>
      <w:r w:rsidR="00206897"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вокал техникалар</w:t>
      </w:r>
      <w:r w:rsidR="00206897" w:rsidRPr="00E27083">
        <w:rPr>
          <w:rFonts w:ascii="Times New Roman" w:hAnsi="Times New Roman" w:cs="Times New Roman"/>
          <w:sz w:val="28"/>
          <w:szCs w:val="28"/>
          <w:lang w:val="kk-KZ"/>
        </w:rPr>
        <w:t>ы</w:t>
      </w:r>
      <w:r w:rsidRPr="00E27083">
        <w:rPr>
          <w:rFonts w:ascii="Times New Roman" w:hAnsi="Times New Roman" w:cs="Times New Roman"/>
          <w:sz w:val="28"/>
          <w:szCs w:val="28"/>
          <w:lang w:val="kk-KZ"/>
        </w:rPr>
        <w:t xml:space="preserve"> педагогикасына </w:t>
      </w:r>
      <w:r w:rsidRPr="00E27083">
        <w:rPr>
          <w:rFonts w:ascii="Times New Roman" w:eastAsia="Times New Roman" w:hAnsi="Times New Roman" w:cs="Times New Roman"/>
          <w:sz w:val="28"/>
          <w:szCs w:val="28"/>
          <w:lang w:val="kk-KZ" w:eastAsia="ru-RU"/>
        </w:rPr>
        <w:t>кеңейтілген вокал техникалары</w:t>
      </w:r>
      <w:r w:rsidR="00206897"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(Extended Vocal Techniques) енгізілуде</w:t>
      </w:r>
      <w:r w:rsidR="00206897"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w:t>
      </w:r>
      <w:r w:rsidR="00206897" w:rsidRPr="00E27083">
        <w:rPr>
          <w:rFonts w:ascii="Times New Roman" w:eastAsia="Times New Roman" w:hAnsi="Times New Roman" w:cs="Times New Roman"/>
          <w:sz w:val="28"/>
          <w:szCs w:val="28"/>
          <w:lang w:val="kk-KZ" w:eastAsia="ru-RU"/>
        </w:rPr>
        <w:t xml:space="preserve">Бұл  </w:t>
      </w:r>
      <w:r w:rsidRPr="00E27083">
        <w:rPr>
          <w:rFonts w:ascii="Times New Roman" w:eastAsia="Times New Roman" w:hAnsi="Times New Roman" w:cs="Times New Roman"/>
          <w:sz w:val="28"/>
          <w:szCs w:val="28"/>
          <w:lang w:val="kk-KZ" w:eastAsia="ru-RU"/>
        </w:rPr>
        <w:t>эмпирикалық материал ретінде бір ғана жіктеу жүйесімен шектелмейтін, мәдени-музыкалық дәстүрлер мен вокал диапазоны әрі тембрлік ерекшеліктер тұрғысынан талдауға болатын көпқырлы жүйені қалыптастыруда</w:t>
      </w:r>
      <w:r w:rsidR="00206897"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w:t>
      </w:r>
      <w:r w:rsidR="00206897" w:rsidRPr="00E27083">
        <w:rPr>
          <w:rFonts w:ascii="Times New Roman" w:eastAsia="Times New Roman" w:hAnsi="Times New Roman" w:cs="Times New Roman"/>
          <w:sz w:val="28"/>
          <w:szCs w:val="28"/>
          <w:lang w:val="kk-KZ" w:eastAsia="ru-RU"/>
        </w:rPr>
        <w:t xml:space="preserve">Композитор </w:t>
      </w:r>
      <w:r w:rsidRPr="00E27083">
        <w:rPr>
          <w:rFonts w:ascii="Times New Roman" w:eastAsia="Times New Roman" w:hAnsi="Times New Roman" w:cs="Times New Roman"/>
          <w:sz w:val="28"/>
          <w:szCs w:val="28"/>
          <w:lang w:val="kk-KZ" w:eastAsia="ru-RU"/>
        </w:rPr>
        <w:t>Кегеррейс жасаған цифрлық ресурстар композиторлар, орындаушылар және зерттеушілер үшін кеңейтілген вокал техникаларын импровизациялық музыкада қолданудың мүмкіндіктерін тереңірек зерттеуге мүмкіндік беретін маңызды дыбыстық дереккөз болып табылады</w:t>
      </w:r>
      <w:r w:rsidR="006F3799" w:rsidRPr="00E27083">
        <w:rPr>
          <w:rFonts w:ascii="Times New Roman" w:eastAsia="Times New Roman" w:hAnsi="Times New Roman" w:cs="Times New Roman"/>
          <w:sz w:val="28"/>
          <w:szCs w:val="28"/>
          <w:lang w:val="kk-KZ" w:eastAsia="ru-RU"/>
        </w:rPr>
        <w:t>[</w:t>
      </w:r>
      <w:r w:rsidR="004F68DC" w:rsidRPr="00E27083">
        <w:rPr>
          <w:rFonts w:ascii="Times New Roman" w:eastAsia="Times New Roman" w:hAnsi="Times New Roman" w:cs="Times New Roman"/>
          <w:sz w:val="28"/>
          <w:szCs w:val="28"/>
          <w:lang w:val="kk-KZ" w:eastAsia="ru-RU"/>
        </w:rPr>
        <w:t>52</w:t>
      </w:r>
      <w:r w:rsidR="006F379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w:t>
      </w:r>
      <w:r w:rsidRPr="00E27083">
        <w:rPr>
          <w:rFonts w:ascii="Times New Roman" w:hAnsi="Times New Roman" w:cs="Times New Roman"/>
          <w:sz w:val="28"/>
          <w:szCs w:val="28"/>
          <w:lang w:val="kk-KZ"/>
        </w:rPr>
        <w:t xml:space="preserve">Сондай-ақ, Бьорк пен Йоко Оно сияқты әртістер авангард элементтерін поп және рок музыкамен біріктіріп, вокал экспрессиясының шекарасын кеңейтті. Батыс музыкалық дәстүрінен тыс, Таня Тагак, Huun-Huur-Tu, Сайнхо Намчылак және Ива Биттова сияқты орындаушылар дәстүрлі вокал тәсілдерін эксперименттік элементтермен ұштастырып, жаңа дыбыстық мүмкіндіктер ашты. Жалпы алғанда, кеңейтілген вокал техникалары адамның дауысын өте икемді әрі көпқырлы музыкалық құрал ретінде көрсетеді. </w:t>
      </w:r>
      <w:r w:rsidR="006F3799" w:rsidRPr="00E27083">
        <w:rPr>
          <w:rFonts w:ascii="Times New Roman" w:hAnsi="Times New Roman" w:cs="Times New Roman"/>
          <w:sz w:val="28"/>
          <w:szCs w:val="28"/>
          <w:lang w:val="kk-KZ"/>
        </w:rPr>
        <w:t>[</w:t>
      </w:r>
      <w:r w:rsidR="004F68DC" w:rsidRPr="00E27083">
        <w:rPr>
          <w:rFonts w:ascii="Times New Roman" w:hAnsi="Times New Roman" w:cs="Times New Roman"/>
          <w:sz w:val="28"/>
          <w:szCs w:val="28"/>
          <w:lang w:val="kk-KZ"/>
        </w:rPr>
        <w:t>52</w:t>
      </w:r>
      <w:r w:rsidR="006F3799"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7-16</w:t>
      </w:r>
      <w:r w:rsidR="006F3799" w:rsidRPr="00E27083">
        <w:rPr>
          <w:rFonts w:ascii="Times New Roman" w:hAnsi="Times New Roman" w:cs="Times New Roman"/>
          <w:sz w:val="28"/>
          <w:szCs w:val="28"/>
          <w:lang w:val="kk-KZ"/>
        </w:rPr>
        <w:t xml:space="preserve"> б.]</w:t>
      </w:r>
      <w:r w:rsidRPr="00E27083">
        <w:rPr>
          <w:rFonts w:ascii="Times New Roman" w:hAnsi="Times New Roman" w:cs="Times New Roman"/>
          <w:sz w:val="28"/>
          <w:szCs w:val="28"/>
          <w:lang w:val="kk-KZ"/>
        </w:rPr>
        <w:t xml:space="preserve">. Бұл әдістеменің маңызды теориялық үлесі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EVT-тің семантикалық </w:t>
      </w:r>
      <w:r w:rsidRPr="00E27083">
        <w:rPr>
          <w:rFonts w:ascii="Times New Roman" w:hAnsi="Times New Roman" w:cs="Times New Roman"/>
          <w:sz w:val="28"/>
          <w:szCs w:val="28"/>
          <w:lang w:val="kk-KZ"/>
        </w:rPr>
        <w:lastRenderedPageBreak/>
        <w:t>шектеулерден шығу мүмкіндігі, яғни бұл тәсіл эволюциялық педагогикалық стратегия ретінде сипатталады.</w:t>
      </w:r>
    </w:p>
    <w:p w14:paraId="76568406" w14:textId="7D9F0088" w:rsidR="00FF6380" w:rsidRPr="00E27083" w:rsidRDefault="00FF6380"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Дәстүрлі вокал импровизациясы тіл құрылымдарымен</w:t>
      </w:r>
      <w:r w:rsidR="00323F8B"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тіпті буындарды немесе скэт ән айтуды пайдаланған кезде де байланыстырылып қалады. EVT орындаушыға тіл арқылы білдіруге ауыр немесе мүлде мүмкін емес </w:t>
      </w:r>
      <w:r w:rsidR="00323F8B" w:rsidRPr="00E27083">
        <w:rPr>
          <w:rFonts w:ascii="Times New Roman" w:hAnsi="Times New Roman" w:cs="Times New Roman"/>
          <w:sz w:val="28"/>
          <w:szCs w:val="28"/>
          <w:lang w:val="kk-KZ"/>
        </w:rPr>
        <w:t xml:space="preserve">зарлау, экстаз, трансценденция сынды </w:t>
      </w:r>
      <w:r w:rsidRPr="00E27083">
        <w:rPr>
          <w:rFonts w:ascii="Times New Roman" w:hAnsi="Times New Roman" w:cs="Times New Roman"/>
          <w:sz w:val="28"/>
          <w:szCs w:val="28"/>
          <w:lang w:val="kk-KZ"/>
        </w:rPr>
        <w:t xml:space="preserve">эмоционалдық күйлерге тікелей қол жеткізуге мүмкіндік береді. Мысалы, McFerrin-нің таза тембралдық ауысулар арқылы тыныс алатын, резонанстық, мұрын арқылы немесе жабық тондар арасындағы жасалған тілдік компоненттен тысқары деңгей пре-семантикалық экспрессия саласын ашады. Sharrock-тың «Қара Әйел» (Black Woman, 1969) жазбасы бұдан да радикалды шешімге барады: оның </w:t>
      </w:r>
      <w:r w:rsidR="006F3799" w:rsidRPr="00E27083">
        <w:rPr>
          <w:rFonts w:ascii="Times New Roman" w:hAnsi="Times New Roman" w:cs="Times New Roman"/>
          <w:sz w:val="28"/>
          <w:szCs w:val="28"/>
          <w:lang w:val="kk-KZ"/>
        </w:rPr>
        <w:t>қ</w:t>
      </w:r>
      <w:r w:rsidRPr="00E27083">
        <w:rPr>
          <w:rFonts w:ascii="Times New Roman" w:hAnsi="Times New Roman" w:cs="Times New Roman"/>
          <w:sz w:val="28"/>
          <w:szCs w:val="28"/>
          <w:lang w:val="kk-KZ"/>
        </w:rPr>
        <w:t>ырылдауы мен дистор</w:t>
      </w:r>
      <w:r w:rsidR="00323F8B" w:rsidRPr="00E27083">
        <w:rPr>
          <w:rFonts w:ascii="Times New Roman" w:hAnsi="Times New Roman" w:cs="Times New Roman"/>
          <w:sz w:val="28"/>
          <w:szCs w:val="28"/>
          <w:lang w:val="kk-KZ"/>
        </w:rPr>
        <w:t>шн</w:t>
      </w:r>
      <w:r w:rsidRPr="00E27083">
        <w:rPr>
          <w:rFonts w:ascii="Times New Roman" w:hAnsi="Times New Roman" w:cs="Times New Roman"/>
          <w:sz w:val="28"/>
          <w:szCs w:val="28"/>
          <w:lang w:val="kk-KZ"/>
        </w:rPr>
        <w:t xml:space="preserve"> тек семантикалық мәннен ғана емес, сонымен бірге конвенциялық биіктік пен ырғақ параметрлерінен де босатылған эмоционалдық қарқындылыққа, тембралдық контраст пен энергия күйлеріне негізделген импровизация жасайды.</w:t>
      </w:r>
    </w:p>
    <w:p w14:paraId="7013C087" w14:textId="666889F4" w:rsidR="00FF6380" w:rsidRPr="00E27083" w:rsidRDefault="00FF6380"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Кеңейтілген вокал техникалары дыбыс өндірісінің физикалық табиғатын ашық етеді: McFerrin кеуде перкуссиясын, саусақ тарсылдатуды және дене қозғалысын импровизацияға кіріктіргенде дыбыс шығарудың физикалық қайнарын аудитория мен музыканттарға да көрсетеді. Sharrock-тың экстремалды вокал техникалары дауыс өндірісіндегі дененің рөлін мүлде жасырмайды</w:t>
      </w:r>
      <w:r w:rsidR="000E068D"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аудиторлық ауру, тыныс бақылауы және физикалық күш </w:t>
      </w:r>
      <w:r w:rsidR="009949C3" w:rsidRPr="00E27083">
        <w:rPr>
          <w:rFonts w:ascii="Times New Roman" w:hAnsi="Times New Roman" w:cs="Times New Roman"/>
          <w:sz w:val="28"/>
          <w:szCs w:val="28"/>
          <w:lang w:val="kk-KZ"/>
        </w:rPr>
        <w:t>-</w:t>
      </w:r>
      <w:r w:rsidR="000E068D" w:rsidRPr="00E27083">
        <w:rPr>
          <w:rFonts w:ascii="Times New Roman" w:hAnsi="Times New Roman" w:cs="Times New Roman"/>
          <w:sz w:val="28"/>
          <w:szCs w:val="28"/>
          <w:lang w:val="kk-KZ"/>
        </w:rPr>
        <w:t xml:space="preserve"> осының</w:t>
      </w:r>
      <w:r w:rsidRPr="00E27083">
        <w:rPr>
          <w:rFonts w:ascii="Times New Roman" w:hAnsi="Times New Roman" w:cs="Times New Roman"/>
          <w:sz w:val="28"/>
          <w:szCs w:val="28"/>
          <w:lang w:val="kk-KZ"/>
        </w:rPr>
        <w:t xml:space="preserve"> барлығы экспрессивтік параметрге айналады. Бұл физиологиялық шектеулерді білу мен оларды шығармашылықпен пайдалану арасындағы тепе-теңдіктің маңызды, себебі «кеңейтілген вокал практикасы физикалық хабардарлықта да, техникалық зерттеуде де берік тұруы тиіс». Бұл принцип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«таңдаулы іске асыру» (selective implementation)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вокал денсаулығы мен экспрессивтік еркіндіктің дихотомиясын ажыратады</w:t>
      </w:r>
      <w:r w:rsidR="006F3799" w:rsidRPr="00E27083">
        <w:rPr>
          <w:rFonts w:ascii="Times New Roman" w:hAnsi="Times New Roman" w:cs="Times New Roman"/>
          <w:sz w:val="28"/>
          <w:szCs w:val="28"/>
          <w:lang w:val="kk-KZ"/>
        </w:rPr>
        <w:t>[</w:t>
      </w:r>
      <w:r w:rsidR="004F68DC" w:rsidRPr="00E27083">
        <w:rPr>
          <w:rFonts w:ascii="Times New Roman" w:hAnsi="Times New Roman" w:cs="Times New Roman"/>
          <w:sz w:val="28"/>
          <w:szCs w:val="28"/>
          <w:lang w:val="kk-KZ"/>
        </w:rPr>
        <w:t>52</w:t>
      </w:r>
      <w:r w:rsidR="006F3799" w:rsidRPr="00E27083">
        <w:rPr>
          <w:rFonts w:ascii="Times New Roman" w:hAnsi="Times New Roman" w:cs="Times New Roman"/>
          <w:sz w:val="28"/>
          <w:szCs w:val="28"/>
          <w:lang w:val="kk-KZ"/>
        </w:rPr>
        <w:t>]</w:t>
      </w:r>
    </w:p>
    <w:p w14:paraId="40CE000A" w14:textId="77777777" w:rsidR="00FF6380" w:rsidRPr="00E27083" w:rsidRDefault="00FF6380" w:rsidP="00EA6F1A">
      <w:pPr>
        <w:pStyle w:val="a5"/>
        <w:ind w:firstLine="709"/>
        <w:contextualSpacing/>
        <w:jc w:val="both"/>
        <w:rPr>
          <w:rFonts w:ascii="Times New Roman" w:hAnsi="Times New Roman" w:cs="Times New Roman"/>
          <w:color w:val="222222"/>
          <w:sz w:val="28"/>
          <w:szCs w:val="28"/>
          <w:shd w:val="clear" w:color="auto" w:fill="FFFFFF"/>
          <w:lang w:val="kk-KZ"/>
        </w:rPr>
      </w:pPr>
      <w:r w:rsidRPr="00E27083">
        <w:rPr>
          <w:rFonts w:ascii="Times New Roman" w:hAnsi="Times New Roman" w:cs="Times New Roman"/>
          <w:color w:val="222222"/>
          <w:sz w:val="28"/>
          <w:szCs w:val="28"/>
          <w:shd w:val="clear" w:color="auto" w:fill="FFFFFF"/>
          <w:lang w:val="kk-KZ"/>
        </w:rPr>
        <w:t xml:space="preserve">Осылайша, </w:t>
      </w:r>
      <w:r w:rsidRPr="00E27083">
        <w:rPr>
          <w:rFonts w:ascii="Times New Roman" w:hAnsi="Times New Roman" w:cs="Times New Roman"/>
          <w:sz w:val="28"/>
          <w:szCs w:val="28"/>
          <w:lang w:val="kk-KZ"/>
        </w:rPr>
        <w:t>кеңейтілген вокал техникалары вокалдық өнердің дамуында жаңа бағыт қалыптастырып отыр. Бұл тәсілдер орындаушыға дәстүрлі вокалдық шектеулерден шығып, шығармашылық мүмкіндіктерін кеңейтуге мүмкіндік береді. Сонымен қатар, әлемнің әртүрлі музыкалық дәстүрлерінде қолданылатын вокалдық әдістерді біріктіру арқылы дауыс мүмкіндіктерін жаңа деңгейде зерттеуге жол ашады. Сондықтан кеңейтілген вокал техникаларын тек эксперименттік құбылыс ретінде емес, заманауи музыкалық орындаушылықтың маңызды құрамдас бөлігі ретінде қарастыру қажет және зерттеу жұмысымыздың әдістемелік матреиалы ретінде құнды.</w:t>
      </w:r>
    </w:p>
    <w:p w14:paraId="39E4695B" w14:textId="00CFB980" w:rsidR="00FF6380" w:rsidRPr="00E27083" w:rsidRDefault="00FF6380"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Постколониялық эпистемологиялық ұстаныммен тығыз байланысты зерттеудің екінші философиялық қабаты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эмансипаторлық бағдар. </w:t>
      </w:r>
      <w:bookmarkStart w:id="47" w:name="_Hlk227894015"/>
      <w:r w:rsidRPr="00E27083">
        <w:rPr>
          <w:rFonts w:ascii="Times New Roman" w:hAnsi="Times New Roman" w:cs="Times New Roman"/>
          <w:sz w:val="28"/>
          <w:szCs w:val="28"/>
          <w:lang w:val="kk-KZ"/>
        </w:rPr>
        <w:t>Эмансипаторлық зерттеу дәстүрі Хабермастың сыни теориясынан</w:t>
      </w:r>
      <w:r w:rsidR="004F68DC" w:rsidRPr="00E27083">
        <w:rPr>
          <w:rFonts w:ascii="Times New Roman" w:hAnsi="Times New Roman" w:cs="Times New Roman"/>
          <w:sz w:val="28"/>
          <w:szCs w:val="28"/>
          <w:lang w:val="kk-KZ"/>
        </w:rPr>
        <w:t>[</w:t>
      </w:r>
      <w:r w:rsidR="00DF31C1" w:rsidRPr="00DF31C1">
        <w:rPr>
          <w:rFonts w:ascii="Times New Roman" w:hAnsi="Times New Roman" w:cs="Times New Roman"/>
          <w:sz w:val="28"/>
          <w:szCs w:val="28"/>
          <w:lang w:val="kk-KZ"/>
        </w:rPr>
        <w:t>99</w:t>
      </w:r>
      <w:r w:rsidR="004F68DC"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w:t>
      </w:r>
      <w:bookmarkEnd w:id="47"/>
      <w:r w:rsidRPr="00E27083">
        <w:rPr>
          <w:rFonts w:ascii="Times New Roman" w:hAnsi="Times New Roman" w:cs="Times New Roman"/>
          <w:sz w:val="28"/>
          <w:szCs w:val="28"/>
          <w:lang w:val="kk-KZ"/>
        </w:rPr>
        <w:t xml:space="preserve">бастау алып, </w:t>
      </w:r>
      <w:bookmarkStart w:id="48" w:name="_Hlk227894026"/>
      <w:r w:rsidRPr="00E27083">
        <w:rPr>
          <w:rFonts w:ascii="Times New Roman" w:hAnsi="Times New Roman" w:cs="Times New Roman"/>
          <w:sz w:val="28"/>
          <w:szCs w:val="28"/>
          <w:lang w:val="kk-KZ"/>
        </w:rPr>
        <w:t>Фрейренің педагогикалық практикасы</w:t>
      </w:r>
      <w:r w:rsidR="004F68DC" w:rsidRPr="00E27083">
        <w:rPr>
          <w:rFonts w:ascii="Times New Roman" w:hAnsi="Times New Roman" w:cs="Times New Roman"/>
          <w:sz w:val="28"/>
          <w:szCs w:val="28"/>
          <w:lang w:val="kk-KZ"/>
        </w:rPr>
        <w:t>[10</w:t>
      </w:r>
      <w:r w:rsidR="00DF31C1" w:rsidRPr="00DF31C1">
        <w:rPr>
          <w:rFonts w:ascii="Times New Roman" w:hAnsi="Times New Roman" w:cs="Times New Roman"/>
          <w:sz w:val="28"/>
          <w:szCs w:val="28"/>
          <w:lang w:val="kk-KZ"/>
        </w:rPr>
        <w:t>0</w:t>
      </w:r>
      <w:r w:rsidR="004F68DC"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w:t>
      </w:r>
      <w:bookmarkEnd w:id="48"/>
      <w:r w:rsidRPr="00E27083">
        <w:rPr>
          <w:rFonts w:ascii="Times New Roman" w:hAnsi="Times New Roman" w:cs="Times New Roman"/>
          <w:sz w:val="28"/>
          <w:szCs w:val="28"/>
          <w:lang w:val="kk-KZ"/>
        </w:rPr>
        <w:t xml:space="preserve">арқылы қалыптасқан зерттеу </w:t>
      </w:r>
      <w:r w:rsidR="000E068D" w:rsidRPr="00E27083">
        <w:rPr>
          <w:rFonts w:ascii="Times New Roman" w:hAnsi="Times New Roman" w:cs="Times New Roman"/>
          <w:sz w:val="28"/>
          <w:szCs w:val="28"/>
          <w:lang w:val="kk-KZ"/>
        </w:rPr>
        <w:t>үдерісінің</w:t>
      </w:r>
      <w:r w:rsidRPr="00E27083">
        <w:rPr>
          <w:rFonts w:ascii="Times New Roman" w:hAnsi="Times New Roman" w:cs="Times New Roman"/>
          <w:sz w:val="28"/>
          <w:szCs w:val="28"/>
          <w:lang w:val="kk-KZ"/>
        </w:rPr>
        <w:t xml:space="preserve"> өзін әлеуметтік өзгерістің құралы ретінде қарастырады. Бұл дәстүр бойынша зерттеу нәтижесі тек академиялық білім қорын толықтырып қоймайды: ол зерттелетін субъектінің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бұл жағдайда қазақ поп-</w:t>
      </w:r>
      <w:r w:rsidRPr="00E27083">
        <w:rPr>
          <w:rFonts w:ascii="Times New Roman" w:hAnsi="Times New Roman" w:cs="Times New Roman"/>
          <w:sz w:val="28"/>
          <w:szCs w:val="28"/>
          <w:lang w:val="kk-KZ"/>
        </w:rPr>
        <w:lastRenderedPageBreak/>
        <w:t xml:space="preserve">орындаушыларының және вокал педагогтарының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өз тәжірибесін жаңаша түсінуіне, өз практикасын саналы негіздеуіне қызмет етеді.</w:t>
      </w:r>
    </w:p>
    <w:p w14:paraId="0AAAAD37" w14:textId="2E0A5DA0" w:rsidR="00FF6380" w:rsidRPr="00E27083" w:rsidRDefault="00FF6380"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Бұл зерттеудің мәдени эмансипаторлық өлшемі</w:t>
      </w:r>
      <w:r w:rsidR="002A0111" w:rsidRPr="00E27083">
        <w:rPr>
          <w:rFonts w:ascii="Times New Roman" w:hAnsi="Times New Roman" w:cs="Times New Roman"/>
          <w:sz w:val="28"/>
          <w:szCs w:val="28"/>
          <w:lang w:val="kk-KZ"/>
        </w:rPr>
        <w:t>н</w:t>
      </w:r>
      <w:r w:rsidRPr="00E27083">
        <w:rPr>
          <w:rFonts w:ascii="Times New Roman" w:hAnsi="Times New Roman" w:cs="Times New Roman"/>
          <w:sz w:val="28"/>
          <w:szCs w:val="28"/>
          <w:lang w:val="kk-KZ"/>
        </w:rPr>
        <w:t xml:space="preserve"> қазақ поп-вокал кеңістігінде дәстүрлі</w:t>
      </w:r>
      <w:r w:rsidR="002A0111" w:rsidRPr="00E27083">
        <w:rPr>
          <w:rFonts w:ascii="Times New Roman" w:hAnsi="Times New Roman" w:cs="Times New Roman"/>
          <w:sz w:val="28"/>
          <w:szCs w:val="28"/>
          <w:lang w:val="kk-KZ"/>
        </w:rPr>
        <w:t xml:space="preserve"> ән айту</w:t>
      </w:r>
      <w:r w:rsidRPr="00E27083">
        <w:rPr>
          <w:rFonts w:ascii="Times New Roman" w:hAnsi="Times New Roman" w:cs="Times New Roman"/>
          <w:sz w:val="28"/>
          <w:szCs w:val="28"/>
          <w:lang w:val="kk-KZ"/>
        </w:rPr>
        <w:t xml:space="preserve"> техника</w:t>
      </w:r>
      <w:r w:rsidR="002A0111" w:rsidRPr="00E27083">
        <w:rPr>
          <w:rFonts w:ascii="Times New Roman" w:hAnsi="Times New Roman" w:cs="Times New Roman"/>
          <w:sz w:val="28"/>
          <w:szCs w:val="28"/>
          <w:lang w:val="kk-KZ"/>
        </w:rPr>
        <w:t>сын</w:t>
      </w:r>
      <w:r w:rsidRPr="00E27083">
        <w:rPr>
          <w:rFonts w:ascii="Times New Roman" w:hAnsi="Times New Roman" w:cs="Times New Roman"/>
          <w:sz w:val="28"/>
          <w:szCs w:val="28"/>
          <w:lang w:val="kk-KZ"/>
        </w:rPr>
        <w:t xml:space="preserve"> пайдалану ұзақ уақыт бойы екі қарама-қарсы дискурстың қысымында қалды</w:t>
      </w:r>
      <w:r w:rsidR="002A0111" w:rsidRPr="00E27083">
        <w:rPr>
          <w:rFonts w:ascii="Times New Roman" w:hAnsi="Times New Roman" w:cs="Times New Roman"/>
          <w:sz w:val="28"/>
          <w:szCs w:val="28"/>
          <w:lang w:val="kk-KZ"/>
        </w:rPr>
        <w:t xml:space="preserve"> деген ұғыммен байланыстырамыз</w:t>
      </w:r>
      <w:r w:rsidRPr="00E27083">
        <w:rPr>
          <w:rFonts w:ascii="Times New Roman" w:hAnsi="Times New Roman" w:cs="Times New Roman"/>
          <w:sz w:val="28"/>
          <w:szCs w:val="28"/>
          <w:lang w:val="kk-KZ"/>
        </w:rPr>
        <w:t>. Бір жағынан</w:t>
      </w:r>
      <w:r w:rsidR="002A0111"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«таза дәстүршілдік» тұрғысынан поп-өрісіндегі модификация «бұзу» немесе «төмендету» ретінде бағаланды; екінші жағынан</w:t>
      </w:r>
      <w:r w:rsidR="002A0111"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батыс поп эстетикасының үстемдігі аясында дәстүрлі элементтер «артта қалушылық» немесе «нарықтық шектеулік» белгісі ретінде қабылданды. Осы екі стигманың арасында қалған қазақ поп-орындаушысы өз вокалдық таңдауларын теориялық тұрғыдан негіздей алмады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академиялық дискурс оған осы негізді ұсынбады. Осы «далалық эстетика» тұжырымдамасы арқылы қазақ поп-орындаушысының дәстүрлі техниканы саналы пайдалануын музыкологиялық тұрғыдан легитимдейді: бұл еліктеу емес, мәдени жад</w:t>
      </w:r>
      <w:r w:rsidR="002A0111" w:rsidRPr="00E27083">
        <w:rPr>
          <w:rFonts w:ascii="Times New Roman" w:hAnsi="Times New Roman" w:cs="Times New Roman"/>
          <w:sz w:val="28"/>
          <w:szCs w:val="28"/>
          <w:lang w:val="kk-KZ"/>
        </w:rPr>
        <w:t>ы</w:t>
      </w:r>
      <w:r w:rsidRPr="00E27083">
        <w:rPr>
          <w:rFonts w:ascii="Times New Roman" w:hAnsi="Times New Roman" w:cs="Times New Roman"/>
          <w:sz w:val="28"/>
          <w:szCs w:val="28"/>
          <w:lang w:val="kk-KZ"/>
        </w:rPr>
        <w:t xml:space="preserve"> </w:t>
      </w:r>
      <w:r w:rsidR="002A0111" w:rsidRPr="00E27083">
        <w:rPr>
          <w:rFonts w:ascii="Times New Roman" w:hAnsi="Times New Roman" w:cs="Times New Roman"/>
          <w:sz w:val="28"/>
          <w:szCs w:val="28"/>
          <w:lang w:val="kk-KZ"/>
        </w:rPr>
        <w:t>м</w:t>
      </w:r>
      <w:r w:rsidRPr="00E27083">
        <w:rPr>
          <w:rFonts w:ascii="Times New Roman" w:hAnsi="Times New Roman" w:cs="Times New Roman"/>
          <w:sz w:val="28"/>
          <w:szCs w:val="28"/>
          <w:lang w:val="kk-KZ"/>
        </w:rPr>
        <w:t xml:space="preserve">ен заманауи форманың диалогы; бұл ауытқу емес, </w:t>
      </w:r>
      <w:r w:rsidR="002A0111" w:rsidRPr="00E27083">
        <w:rPr>
          <w:rFonts w:ascii="Times New Roman" w:hAnsi="Times New Roman" w:cs="Times New Roman"/>
          <w:sz w:val="28"/>
          <w:szCs w:val="28"/>
          <w:lang w:val="kk-KZ"/>
        </w:rPr>
        <w:t xml:space="preserve">ал </w:t>
      </w:r>
      <w:r w:rsidRPr="00E27083">
        <w:rPr>
          <w:rFonts w:ascii="Times New Roman" w:hAnsi="Times New Roman" w:cs="Times New Roman"/>
          <w:sz w:val="28"/>
          <w:szCs w:val="28"/>
          <w:lang w:val="kk-KZ"/>
        </w:rPr>
        <w:t xml:space="preserve">вокалдық дәстүрдің жаңа контексттегі өзін-өзі жаңарту механизмі. </w:t>
      </w:r>
    </w:p>
    <w:p w14:paraId="50C3D2B3" w14:textId="439A5492" w:rsidR="00FF6380" w:rsidRPr="00E27083" w:rsidRDefault="00FF6380"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Зерттеудің педагогикалық эмансипаторлық өлшемі осы мәдени легитимдеуден тікелей туындайды. Қазіргі қазақстандық вокал педагогикасы негізінен екі арнада жұмыс жасайды: классикалық еуропалық мектеп және дәстүрлі халықтық орындаушылық. Поп-вокал педагогикасы болса батыс оқу бағдарламаларының тікелей аудармасы ретінде оқытылады. Бұл жағдайда қазақ поп-вокалының өзіндік табиғаты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дәстүрлі техниканың поп-өрісіндегі трансформациясы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педагогикалық жүйенің назарынан тыс қалады. </w:t>
      </w:r>
    </w:p>
    <w:p w14:paraId="0376EDF4" w14:textId="2B71856B" w:rsidR="00FF6380" w:rsidRPr="00E27083" w:rsidRDefault="00FF6380"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Осы зерттеуде жасалған «далалық эстетика» тұжырымдамасы қазақстандық вокал педагогикасына жаңа методологиялық тірек ұсынады: дәстүрлі техниканың модификация механизмдерін жүйелі сипаттау арқылы оларды оқыту </w:t>
      </w:r>
      <w:r w:rsidR="002A0111" w:rsidRPr="00E27083">
        <w:rPr>
          <w:rFonts w:ascii="Times New Roman" w:hAnsi="Times New Roman" w:cs="Times New Roman"/>
          <w:sz w:val="28"/>
          <w:szCs w:val="28"/>
          <w:lang w:val="kk-KZ"/>
        </w:rPr>
        <w:t>үдерісінде</w:t>
      </w:r>
      <w:r w:rsidRPr="00E27083">
        <w:rPr>
          <w:rFonts w:ascii="Times New Roman" w:hAnsi="Times New Roman" w:cs="Times New Roman"/>
          <w:sz w:val="28"/>
          <w:szCs w:val="28"/>
          <w:lang w:val="kk-KZ"/>
        </w:rPr>
        <w:t xml:space="preserve"> саналы, теориялық негізделген түрде пайдалануға мүмкіндік береді. Осылайша зерттеу нәтижелері тек музыкологиялық дискурсты емес, вокал педагогикасының практикалық аясын да байытуға бағытталған. </w:t>
      </w:r>
    </w:p>
    <w:p w14:paraId="4DB6750F" w14:textId="5167DCD0" w:rsidR="00374F0A" w:rsidRPr="00E27083" w:rsidRDefault="00FF6380"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Қорытындылай келе, осы зерттеудің философиялық ұстанымы үш қабаттан тұрады: постколониялық эпистемология батыс </w:t>
      </w:r>
      <w:r w:rsidR="002A0111" w:rsidRPr="00E27083">
        <w:rPr>
          <w:rFonts w:ascii="Times New Roman" w:hAnsi="Times New Roman" w:cs="Times New Roman"/>
          <w:sz w:val="28"/>
          <w:szCs w:val="28"/>
          <w:lang w:val="kk-KZ"/>
        </w:rPr>
        <w:t>талдау</w:t>
      </w:r>
      <w:r w:rsidRPr="00E27083">
        <w:rPr>
          <w:rFonts w:ascii="Times New Roman" w:hAnsi="Times New Roman" w:cs="Times New Roman"/>
          <w:sz w:val="28"/>
          <w:szCs w:val="28"/>
          <w:lang w:val="kk-KZ"/>
        </w:rPr>
        <w:t xml:space="preserve"> </w:t>
      </w:r>
      <w:r w:rsidR="002A0111" w:rsidRPr="00E27083">
        <w:rPr>
          <w:rFonts w:ascii="Times New Roman" w:hAnsi="Times New Roman" w:cs="Times New Roman"/>
          <w:sz w:val="28"/>
          <w:szCs w:val="28"/>
          <w:lang w:val="kk-KZ"/>
        </w:rPr>
        <w:t xml:space="preserve">әдісінің </w:t>
      </w:r>
      <w:r w:rsidRPr="00E27083">
        <w:rPr>
          <w:rFonts w:ascii="Times New Roman" w:hAnsi="Times New Roman" w:cs="Times New Roman"/>
          <w:sz w:val="28"/>
          <w:szCs w:val="28"/>
          <w:lang w:val="kk-KZ"/>
        </w:rPr>
        <w:t xml:space="preserve">шегін белгілеп, жергілікті білімді орталыққа алады; мәдени эмансипация қазақ поп-орындаушысының вокалдық таңдауларын академиялық тұрғыдан легитимдейді; педагогикалық эмансипация зерттеу нәтижелерін болашақ вокал педагогикасының методологиялық негізіне айналдырады. Осы үш қабаттың жиынтығы зерттеуді таза сипаттамалық талдаудан жоғары деңгейге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мәдени-педагогикалық өзгерістің академиялық негіздемесі деңгейіне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көтереді.</w:t>
      </w:r>
    </w:p>
    <w:p w14:paraId="5980D6FC" w14:textId="77777777" w:rsidR="00D27527" w:rsidRPr="00E6054F" w:rsidRDefault="00D27527" w:rsidP="00EA6F1A">
      <w:pPr>
        <w:pStyle w:val="a5"/>
        <w:ind w:firstLine="709"/>
        <w:contextualSpacing/>
        <w:jc w:val="both"/>
        <w:rPr>
          <w:rFonts w:ascii="Times New Roman" w:hAnsi="Times New Roman" w:cs="Times New Roman"/>
          <w:b/>
          <w:bCs/>
          <w:iCs/>
          <w:sz w:val="28"/>
          <w:szCs w:val="28"/>
          <w:lang w:val="kk-KZ"/>
        </w:rPr>
      </w:pPr>
      <w:r w:rsidRPr="00E6054F">
        <w:rPr>
          <w:rFonts w:ascii="Times New Roman" w:hAnsi="Times New Roman" w:cs="Times New Roman"/>
          <w:b/>
          <w:bCs/>
          <w:iCs/>
          <w:sz w:val="28"/>
          <w:szCs w:val="28"/>
          <w:lang w:val="kk-KZ"/>
        </w:rPr>
        <w:t xml:space="preserve">Тарау қорытындысы </w:t>
      </w:r>
    </w:p>
    <w:p w14:paraId="30DA33D4" w14:textId="77777777" w:rsidR="00E76E8F" w:rsidRPr="00E27083" w:rsidRDefault="00D27527"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Қазіргі поп-музыкадағы вокалдық техникаларды зерттеу мен талдаудың әдістемелік мәселелерін қарастыру барысында музыкологиялық талдаудың негізгі бағыттары жүйеленді. Вокалдық техникаларды орындаушылық-теориялық тұрғыдан зерттеуде қолданылатын әдістемелердің салыстырмалы </w:t>
      </w:r>
      <w:r w:rsidRPr="00E27083">
        <w:rPr>
          <w:rFonts w:ascii="Times New Roman" w:hAnsi="Times New Roman" w:cs="Times New Roman"/>
          <w:sz w:val="28"/>
          <w:szCs w:val="28"/>
          <w:lang w:val="kk-KZ"/>
        </w:rPr>
        <w:lastRenderedPageBreak/>
        <w:t>талдауы олардың мазмұны, қолдану аясы және аналитикалық мүмкіндіктері жағынан ерекшеленетінін көрсетті. Акустикалық, спектрографиялық, орындаушылық-теориялық және этномузыкологиялық талдау әдістерінің әрқайсысы вокалдық техниканың белгілі бір өлшемін ашуға мүмкіндік беретіні айқындалды.</w:t>
      </w:r>
    </w:p>
    <w:p w14:paraId="2F4D99F6" w14:textId="7429FBB0" w:rsidR="00D27527" w:rsidRPr="00E27083" w:rsidRDefault="00D27527"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Зерттеу парадигмасының негіздері қалыптастырылып, диссертацияның аналитикалық аппараты анықталды. Таңдалған парадигма вокалдық техниканы тек акустикалық-физиологиялық құбылыс ретінде емес, мәдени-семантикалық жүйе ретінде қарастыруды көздейді. Бұл тұрғыдан алғанда, орындаушылық-теориялық талдау әдісі дәстүрлі вокалдық техникалардың поп-өрісіндегі модификациясын зерттеуде басымды әдіснамалық құрал ретінде негізделді.</w:t>
      </w:r>
      <w:r w:rsidR="0098374D"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Осылайша, вокалдық өнерді, соның ішінде вокалдық техникаларды орындаушылық-теориялық тұрғыдан талдау әдістемелері зерттеліп, жүйеленді. Алынған әдіснамалық негіз келесі тараулардағы қазақ поп-вокалындағы нақты техникалық модификацияларды эмпирикалық талдаудың зерттеу құралын қалыптастырады.</w:t>
      </w:r>
    </w:p>
    <w:p w14:paraId="26383A3E" w14:textId="77777777" w:rsidR="00A47236" w:rsidRPr="00E27083" w:rsidRDefault="009E7822" w:rsidP="00EA6F1A">
      <w:pPr>
        <w:pStyle w:val="a5"/>
        <w:ind w:firstLine="709"/>
        <w:contextualSpacing/>
        <w:jc w:val="both"/>
        <w:rPr>
          <w:rFonts w:ascii="Times New Roman" w:hAnsi="Times New Roman" w:cs="Times New Roman"/>
          <w:b/>
          <w:bCs/>
          <w:sz w:val="28"/>
          <w:szCs w:val="28"/>
          <w:lang w:val="kk-KZ"/>
        </w:rPr>
      </w:pPr>
      <w:r w:rsidRPr="00E27083">
        <w:rPr>
          <w:rFonts w:ascii="Times New Roman" w:hAnsi="Times New Roman" w:cs="Times New Roman"/>
          <w:b/>
          <w:bCs/>
          <w:sz w:val="28"/>
          <w:szCs w:val="28"/>
          <w:lang w:val="kk-KZ"/>
        </w:rPr>
        <w:t>Бөлім қорытындысы</w:t>
      </w:r>
    </w:p>
    <w:p w14:paraId="3A81D49D" w14:textId="77777777" w:rsidR="00A47236" w:rsidRPr="00E27083" w:rsidRDefault="00D57272"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Зерттеу міндеттеріне сай, бұл бөлімде </w:t>
      </w:r>
      <w:r w:rsidR="00D27527" w:rsidRPr="00E27083">
        <w:rPr>
          <w:rFonts w:ascii="Times New Roman" w:hAnsi="Times New Roman" w:cs="Times New Roman"/>
          <w:sz w:val="28"/>
          <w:szCs w:val="28"/>
          <w:lang w:val="kk-KZ"/>
        </w:rPr>
        <w:t>бөлімде зерттеудің теориялық-методологиялық негіздері қалыптастырылып, үш өзара байланысты мәселе кешені қарастырылды.</w:t>
      </w:r>
    </w:p>
    <w:p w14:paraId="76CEB248" w14:textId="77777777" w:rsidR="00A47236" w:rsidRPr="00E27083" w:rsidRDefault="00D27527"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Бірінші тарауда «вокалдық техника» ұғымының этимологиялық тамырлары мен тарихи эволюциясы талданды. «Техника» ұғымының грек тіліндегі </w:t>
      </w:r>
      <w:r w:rsidRPr="00E27083">
        <w:rPr>
          <w:rStyle w:val="ab"/>
          <w:rFonts w:ascii="Times New Roman" w:eastAsiaTheme="majorEastAsia" w:hAnsi="Times New Roman" w:cs="Times New Roman"/>
          <w:sz w:val="28"/>
          <w:szCs w:val="28"/>
          <w:lang w:val="kk-KZ"/>
        </w:rPr>
        <w:t>techne</w:t>
      </w:r>
      <w:r w:rsidRPr="00E27083">
        <w:rPr>
          <w:rFonts w:ascii="Times New Roman" w:hAnsi="Times New Roman" w:cs="Times New Roman"/>
          <w:sz w:val="28"/>
          <w:szCs w:val="28"/>
          <w:lang w:val="kk-KZ"/>
        </w:rPr>
        <w:t xml:space="preserve"> түбірінен шыққаны және оның бастапқы мағынасының практикалық шеберлік пен рухани-эстетикалық білімді біріктіретін кең концептуалдық мазмұн қамтығаны айқындалды. Батыстық және шығыстық вокал теорияларының салыстырмалы талдауы «техника» ұғымының екі дәстүрде түрлі функция атқаратынын көрсетті: батыстық парадигмада ол акустикалық-физиологиялық категория ретінде тарылса, шығыстық, соның ішінде қазақ дәстүрінде мәдени бірегейлікті жеткізудің тәсілі ретінде сақталды. Осылайша, «вокалдық техника» ұғымының тек практикалық емес, концептуалдық мәні айқындалып, оның орындаушылық өнердегі мазмұндық, эстетикалық және мәдени функциялары сараланды.</w:t>
      </w:r>
    </w:p>
    <w:p w14:paraId="5A8BC7BB" w14:textId="77777777" w:rsidR="00A47236" w:rsidRPr="00E27083" w:rsidRDefault="00D27527"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Екінші тарауда модификация құбылысының теориялық мазмұны мен поп-вокалдық орындаушылық эволюциясындағы қызметі сараланды. Афроамерикандық вокалдық стильдердің модерн және постмодерн кезеңіндегі эволюциясы нақты тарихи үлгі ретінде қарастырылып, модификацияның трансформация, интерпретация және стильдік синтез ұғымдарымен арақатынасы нақтыланды. Модификация осы ұғымдардың ішінде ең кең мазмұнды категория ретінде анықталып, дәстүрлі вокалдық үлгілердің жаңа стильдік ортаға бейімделу тетігі ретінде теориялық тұрғыдан негізделді.</w:t>
      </w:r>
    </w:p>
    <w:p w14:paraId="5ECAA093" w14:textId="77777777" w:rsidR="00A47236" w:rsidRPr="00E27083" w:rsidRDefault="00D27527"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Үшінші тарауда қазіргі поп-музыкадағы вокалдық техникаларды зерттеу мен талдаудың әдістемелік негіздері қалыптастырылды. Музыкологиялық талдаудың негізгі бағыттары жүйеленіп, вокалдық техникаларды </w:t>
      </w:r>
      <w:r w:rsidRPr="00E27083">
        <w:rPr>
          <w:rFonts w:ascii="Times New Roman" w:hAnsi="Times New Roman" w:cs="Times New Roman"/>
          <w:sz w:val="28"/>
          <w:szCs w:val="28"/>
          <w:lang w:val="kk-KZ"/>
        </w:rPr>
        <w:lastRenderedPageBreak/>
        <w:t>орындаушылық-теориялық тұрғыдан зерттеуде қолданылатын әдістемелер салыстырмалы түрде қарастырылды. Зерттеу парадигмасының негіздері анықталып, вокалдық техниканы мәдени-семантикалық жүйе ретінде қарастыратын орындаушылық-теориялық талдау әдісі басымды әдіснамалық құрал ретінде негізделді.</w:t>
      </w:r>
    </w:p>
    <w:p w14:paraId="62E2A269" w14:textId="4F03C5DD" w:rsidR="00D27527" w:rsidRPr="00E27083" w:rsidRDefault="00D27527"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Жалпылай қорытындылағанда, бірінші бөлімде қалыптастырылған теориялық-методологиялық база зерттеудің екінші бөлімінде жүргізілетін қазақ поп-вокалындағы нақты техникалық модификацияларды эмпирикалық талдаудың тұжырымдамалық және аналитикалық негізін құрайды.</w:t>
      </w:r>
    </w:p>
    <w:p w14:paraId="63B3ED4D" w14:textId="418A5F6A" w:rsidR="006F3799" w:rsidRDefault="006F3799" w:rsidP="00EA6F1A">
      <w:pPr>
        <w:pStyle w:val="a5"/>
        <w:ind w:firstLine="709"/>
        <w:contextualSpacing/>
        <w:jc w:val="both"/>
        <w:rPr>
          <w:rFonts w:ascii="Times New Roman" w:hAnsi="Times New Roman" w:cs="Times New Roman"/>
          <w:bCs/>
          <w:sz w:val="28"/>
          <w:szCs w:val="28"/>
          <w:lang w:val="kk-KZ"/>
        </w:rPr>
      </w:pPr>
      <w:bookmarkStart w:id="49" w:name="_Hlk228469703"/>
      <w:bookmarkEnd w:id="46"/>
    </w:p>
    <w:p w14:paraId="747B3FA5" w14:textId="37458A7D" w:rsidR="00DF4726" w:rsidRDefault="00DF4726" w:rsidP="00EA6F1A">
      <w:pPr>
        <w:pStyle w:val="a5"/>
        <w:ind w:firstLine="709"/>
        <w:contextualSpacing/>
        <w:jc w:val="both"/>
        <w:rPr>
          <w:rFonts w:ascii="Times New Roman" w:hAnsi="Times New Roman" w:cs="Times New Roman"/>
          <w:bCs/>
          <w:sz w:val="28"/>
          <w:szCs w:val="28"/>
          <w:lang w:val="kk-KZ"/>
        </w:rPr>
      </w:pPr>
    </w:p>
    <w:p w14:paraId="01DEA678" w14:textId="05AAB970" w:rsidR="00DF4726" w:rsidRDefault="00DF4726" w:rsidP="00EA6F1A">
      <w:pPr>
        <w:pStyle w:val="a5"/>
        <w:ind w:firstLine="709"/>
        <w:contextualSpacing/>
        <w:jc w:val="both"/>
        <w:rPr>
          <w:rFonts w:ascii="Times New Roman" w:hAnsi="Times New Roman" w:cs="Times New Roman"/>
          <w:bCs/>
          <w:sz w:val="28"/>
          <w:szCs w:val="28"/>
          <w:lang w:val="kk-KZ"/>
        </w:rPr>
      </w:pPr>
    </w:p>
    <w:p w14:paraId="0198AF98" w14:textId="59950CA5" w:rsidR="00DF4726" w:rsidRDefault="00DF4726" w:rsidP="00EA6F1A">
      <w:pPr>
        <w:pStyle w:val="a5"/>
        <w:ind w:firstLine="709"/>
        <w:contextualSpacing/>
        <w:jc w:val="both"/>
        <w:rPr>
          <w:rFonts w:ascii="Times New Roman" w:hAnsi="Times New Roman" w:cs="Times New Roman"/>
          <w:bCs/>
          <w:sz w:val="28"/>
          <w:szCs w:val="28"/>
          <w:lang w:val="kk-KZ"/>
        </w:rPr>
      </w:pPr>
    </w:p>
    <w:p w14:paraId="4612F926" w14:textId="60ECF8A0" w:rsidR="00DF4726" w:rsidRDefault="00DF4726" w:rsidP="00EA6F1A">
      <w:pPr>
        <w:pStyle w:val="a5"/>
        <w:ind w:firstLine="709"/>
        <w:contextualSpacing/>
        <w:jc w:val="both"/>
        <w:rPr>
          <w:rFonts w:ascii="Times New Roman" w:hAnsi="Times New Roman" w:cs="Times New Roman"/>
          <w:bCs/>
          <w:sz w:val="28"/>
          <w:szCs w:val="28"/>
          <w:lang w:val="kk-KZ"/>
        </w:rPr>
      </w:pPr>
    </w:p>
    <w:p w14:paraId="7E0AF973" w14:textId="06109D21" w:rsidR="00DF4726" w:rsidRDefault="00DF4726" w:rsidP="00EA6F1A">
      <w:pPr>
        <w:pStyle w:val="a5"/>
        <w:ind w:firstLine="709"/>
        <w:contextualSpacing/>
        <w:jc w:val="both"/>
        <w:rPr>
          <w:rFonts w:ascii="Times New Roman" w:hAnsi="Times New Roman" w:cs="Times New Roman"/>
          <w:bCs/>
          <w:sz w:val="28"/>
          <w:szCs w:val="28"/>
          <w:lang w:val="kk-KZ"/>
        </w:rPr>
      </w:pPr>
    </w:p>
    <w:p w14:paraId="4668A147" w14:textId="36FFF3AA" w:rsidR="00DF4726" w:rsidRDefault="00DF4726" w:rsidP="00EA6F1A">
      <w:pPr>
        <w:pStyle w:val="a5"/>
        <w:ind w:firstLine="709"/>
        <w:contextualSpacing/>
        <w:jc w:val="both"/>
        <w:rPr>
          <w:rFonts w:ascii="Times New Roman" w:hAnsi="Times New Roman" w:cs="Times New Roman"/>
          <w:bCs/>
          <w:sz w:val="28"/>
          <w:szCs w:val="28"/>
          <w:lang w:val="kk-KZ"/>
        </w:rPr>
      </w:pPr>
    </w:p>
    <w:p w14:paraId="1433968E" w14:textId="1A23783D" w:rsidR="00DF4726" w:rsidRDefault="00DF4726" w:rsidP="00EA6F1A">
      <w:pPr>
        <w:pStyle w:val="a5"/>
        <w:ind w:firstLine="709"/>
        <w:contextualSpacing/>
        <w:jc w:val="both"/>
        <w:rPr>
          <w:rFonts w:ascii="Times New Roman" w:hAnsi="Times New Roman" w:cs="Times New Roman"/>
          <w:bCs/>
          <w:sz w:val="28"/>
          <w:szCs w:val="28"/>
          <w:lang w:val="kk-KZ"/>
        </w:rPr>
      </w:pPr>
    </w:p>
    <w:p w14:paraId="5DC88DE8" w14:textId="71F8DDA3" w:rsidR="00DF4726" w:rsidRDefault="00DF4726" w:rsidP="00EA6F1A">
      <w:pPr>
        <w:pStyle w:val="a5"/>
        <w:ind w:firstLine="709"/>
        <w:contextualSpacing/>
        <w:jc w:val="both"/>
        <w:rPr>
          <w:rFonts w:ascii="Times New Roman" w:hAnsi="Times New Roman" w:cs="Times New Roman"/>
          <w:bCs/>
          <w:sz w:val="28"/>
          <w:szCs w:val="28"/>
          <w:lang w:val="kk-KZ"/>
        </w:rPr>
      </w:pPr>
    </w:p>
    <w:p w14:paraId="735BA6AE" w14:textId="77777777" w:rsidR="00DF4726" w:rsidRPr="00E27083" w:rsidRDefault="00DF4726" w:rsidP="00EA6F1A">
      <w:pPr>
        <w:pStyle w:val="a5"/>
        <w:ind w:firstLine="709"/>
        <w:contextualSpacing/>
        <w:jc w:val="both"/>
        <w:rPr>
          <w:rFonts w:ascii="Times New Roman" w:hAnsi="Times New Roman" w:cs="Times New Roman"/>
          <w:bCs/>
          <w:sz w:val="28"/>
          <w:szCs w:val="28"/>
          <w:lang w:val="kk-KZ"/>
        </w:rPr>
      </w:pPr>
    </w:p>
    <w:p w14:paraId="2356A848" w14:textId="77777777" w:rsidR="00942882" w:rsidRPr="00E27083" w:rsidRDefault="00942882" w:rsidP="00EA6F1A">
      <w:pPr>
        <w:pStyle w:val="a5"/>
        <w:ind w:firstLine="709"/>
        <w:contextualSpacing/>
        <w:jc w:val="both"/>
        <w:rPr>
          <w:rFonts w:ascii="Times New Roman" w:hAnsi="Times New Roman" w:cs="Times New Roman"/>
          <w:bCs/>
          <w:sz w:val="28"/>
          <w:szCs w:val="28"/>
          <w:lang w:val="kk-KZ"/>
        </w:rPr>
      </w:pPr>
    </w:p>
    <w:p w14:paraId="5998C8CA" w14:textId="77777777" w:rsidR="00DF4726" w:rsidRDefault="00DF4726" w:rsidP="00EA6F1A">
      <w:pPr>
        <w:pStyle w:val="a5"/>
        <w:contextualSpacing/>
        <w:jc w:val="center"/>
        <w:rPr>
          <w:rFonts w:ascii="Times New Roman" w:hAnsi="Times New Roman" w:cs="Times New Roman"/>
          <w:b/>
          <w:sz w:val="28"/>
          <w:szCs w:val="28"/>
          <w:lang w:val="kk-KZ"/>
        </w:rPr>
      </w:pPr>
    </w:p>
    <w:p w14:paraId="411B57A8" w14:textId="77777777" w:rsidR="00DF4726" w:rsidRDefault="00DF4726" w:rsidP="00EA6F1A">
      <w:pPr>
        <w:pStyle w:val="a5"/>
        <w:contextualSpacing/>
        <w:jc w:val="center"/>
        <w:rPr>
          <w:rFonts w:ascii="Times New Roman" w:hAnsi="Times New Roman" w:cs="Times New Roman"/>
          <w:b/>
          <w:sz w:val="28"/>
          <w:szCs w:val="28"/>
          <w:lang w:val="kk-KZ"/>
        </w:rPr>
      </w:pPr>
    </w:p>
    <w:p w14:paraId="55974289" w14:textId="77777777" w:rsidR="00DF4726" w:rsidRDefault="00DF4726" w:rsidP="00EA6F1A">
      <w:pPr>
        <w:pStyle w:val="a5"/>
        <w:contextualSpacing/>
        <w:jc w:val="center"/>
        <w:rPr>
          <w:rFonts w:ascii="Times New Roman" w:hAnsi="Times New Roman" w:cs="Times New Roman"/>
          <w:b/>
          <w:sz w:val="28"/>
          <w:szCs w:val="28"/>
          <w:lang w:val="kk-KZ"/>
        </w:rPr>
      </w:pPr>
    </w:p>
    <w:p w14:paraId="06C5B141" w14:textId="77777777" w:rsidR="00DF4726" w:rsidRDefault="00DF4726" w:rsidP="00EA6F1A">
      <w:pPr>
        <w:pStyle w:val="a5"/>
        <w:contextualSpacing/>
        <w:jc w:val="center"/>
        <w:rPr>
          <w:rFonts w:ascii="Times New Roman" w:hAnsi="Times New Roman" w:cs="Times New Roman"/>
          <w:b/>
          <w:sz w:val="28"/>
          <w:szCs w:val="28"/>
          <w:lang w:val="kk-KZ"/>
        </w:rPr>
      </w:pPr>
    </w:p>
    <w:p w14:paraId="1C0A5CB6" w14:textId="77777777" w:rsidR="00DF4726" w:rsidRDefault="00DF4726" w:rsidP="00EA6F1A">
      <w:pPr>
        <w:pStyle w:val="a5"/>
        <w:contextualSpacing/>
        <w:jc w:val="center"/>
        <w:rPr>
          <w:rFonts w:ascii="Times New Roman" w:hAnsi="Times New Roman" w:cs="Times New Roman"/>
          <w:b/>
          <w:sz w:val="28"/>
          <w:szCs w:val="28"/>
          <w:lang w:val="kk-KZ"/>
        </w:rPr>
      </w:pPr>
    </w:p>
    <w:p w14:paraId="353D2EEF" w14:textId="77777777" w:rsidR="00DF4726" w:rsidRDefault="00DF4726" w:rsidP="00EA6F1A">
      <w:pPr>
        <w:pStyle w:val="a5"/>
        <w:contextualSpacing/>
        <w:jc w:val="center"/>
        <w:rPr>
          <w:rFonts w:ascii="Times New Roman" w:hAnsi="Times New Roman" w:cs="Times New Roman"/>
          <w:b/>
          <w:sz w:val="28"/>
          <w:szCs w:val="28"/>
          <w:lang w:val="kk-KZ"/>
        </w:rPr>
      </w:pPr>
    </w:p>
    <w:p w14:paraId="0014BFAA" w14:textId="77777777" w:rsidR="00DF4726" w:rsidRDefault="00DF4726" w:rsidP="00EA6F1A">
      <w:pPr>
        <w:pStyle w:val="a5"/>
        <w:contextualSpacing/>
        <w:jc w:val="center"/>
        <w:rPr>
          <w:rFonts w:ascii="Times New Roman" w:hAnsi="Times New Roman" w:cs="Times New Roman"/>
          <w:b/>
          <w:sz w:val="28"/>
          <w:szCs w:val="28"/>
          <w:lang w:val="kk-KZ"/>
        </w:rPr>
      </w:pPr>
    </w:p>
    <w:p w14:paraId="06287161" w14:textId="77777777" w:rsidR="00DF4726" w:rsidRDefault="00DF4726" w:rsidP="00EA6F1A">
      <w:pPr>
        <w:pStyle w:val="a5"/>
        <w:contextualSpacing/>
        <w:jc w:val="center"/>
        <w:rPr>
          <w:rFonts w:ascii="Times New Roman" w:hAnsi="Times New Roman" w:cs="Times New Roman"/>
          <w:b/>
          <w:sz w:val="28"/>
          <w:szCs w:val="28"/>
          <w:lang w:val="kk-KZ"/>
        </w:rPr>
      </w:pPr>
    </w:p>
    <w:p w14:paraId="7D093B55" w14:textId="77777777" w:rsidR="00DF4726" w:rsidRDefault="00DF4726" w:rsidP="00EA6F1A">
      <w:pPr>
        <w:pStyle w:val="a5"/>
        <w:contextualSpacing/>
        <w:jc w:val="center"/>
        <w:rPr>
          <w:rFonts w:ascii="Times New Roman" w:hAnsi="Times New Roman" w:cs="Times New Roman"/>
          <w:b/>
          <w:sz w:val="28"/>
          <w:szCs w:val="28"/>
          <w:lang w:val="kk-KZ"/>
        </w:rPr>
      </w:pPr>
    </w:p>
    <w:p w14:paraId="47B60E68" w14:textId="77777777" w:rsidR="00DF4726" w:rsidRDefault="00DF4726" w:rsidP="00EA6F1A">
      <w:pPr>
        <w:pStyle w:val="a5"/>
        <w:contextualSpacing/>
        <w:jc w:val="center"/>
        <w:rPr>
          <w:rFonts w:ascii="Times New Roman" w:hAnsi="Times New Roman" w:cs="Times New Roman"/>
          <w:b/>
          <w:sz w:val="28"/>
          <w:szCs w:val="28"/>
          <w:lang w:val="kk-KZ"/>
        </w:rPr>
      </w:pPr>
    </w:p>
    <w:p w14:paraId="56288BB3" w14:textId="77777777" w:rsidR="00DF4726" w:rsidRDefault="00DF4726" w:rsidP="00EA6F1A">
      <w:pPr>
        <w:pStyle w:val="a5"/>
        <w:contextualSpacing/>
        <w:jc w:val="center"/>
        <w:rPr>
          <w:rFonts w:ascii="Times New Roman" w:hAnsi="Times New Roman" w:cs="Times New Roman"/>
          <w:b/>
          <w:sz w:val="28"/>
          <w:szCs w:val="28"/>
          <w:lang w:val="kk-KZ"/>
        </w:rPr>
      </w:pPr>
    </w:p>
    <w:p w14:paraId="25FE108A" w14:textId="77777777" w:rsidR="00DF4726" w:rsidRDefault="00DF4726" w:rsidP="00EA6F1A">
      <w:pPr>
        <w:pStyle w:val="a5"/>
        <w:contextualSpacing/>
        <w:jc w:val="center"/>
        <w:rPr>
          <w:rFonts w:ascii="Times New Roman" w:hAnsi="Times New Roman" w:cs="Times New Roman"/>
          <w:b/>
          <w:sz w:val="28"/>
          <w:szCs w:val="28"/>
          <w:lang w:val="kk-KZ"/>
        </w:rPr>
      </w:pPr>
    </w:p>
    <w:p w14:paraId="410BFE4F" w14:textId="77777777" w:rsidR="00DF4726" w:rsidRDefault="00DF4726" w:rsidP="00EA6F1A">
      <w:pPr>
        <w:pStyle w:val="a5"/>
        <w:contextualSpacing/>
        <w:jc w:val="center"/>
        <w:rPr>
          <w:rFonts w:ascii="Times New Roman" w:hAnsi="Times New Roman" w:cs="Times New Roman"/>
          <w:b/>
          <w:sz w:val="28"/>
          <w:szCs w:val="28"/>
          <w:lang w:val="kk-KZ"/>
        </w:rPr>
      </w:pPr>
    </w:p>
    <w:p w14:paraId="0CE79546" w14:textId="77777777" w:rsidR="00DF4726" w:rsidRDefault="00DF4726" w:rsidP="00EA6F1A">
      <w:pPr>
        <w:pStyle w:val="a5"/>
        <w:contextualSpacing/>
        <w:jc w:val="center"/>
        <w:rPr>
          <w:rFonts w:ascii="Times New Roman" w:hAnsi="Times New Roman" w:cs="Times New Roman"/>
          <w:b/>
          <w:sz w:val="28"/>
          <w:szCs w:val="28"/>
          <w:lang w:val="kk-KZ"/>
        </w:rPr>
      </w:pPr>
    </w:p>
    <w:p w14:paraId="28FB89AE" w14:textId="77777777" w:rsidR="00DF4726" w:rsidRDefault="00DF4726" w:rsidP="00EA6F1A">
      <w:pPr>
        <w:pStyle w:val="a5"/>
        <w:contextualSpacing/>
        <w:jc w:val="center"/>
        <w:rPr>
          <w:rFonts w:ascii="Times New Roman" w:hAnsi="Times New Roman" w:cs="Times New Roman"/>
          <w:b/>
          <w:sz w:val="28"/>
          <w:szCs w:val="28"/>
          <w:lang w:val="kk-KZ"/>
        </w:rPr>
      </w:pPr>
    </w:p>
    <w:p w14:paraId="5591CA96" w14:textId="77777777" w:rsidR="00DF4726" w:rsidRDefault="00DF4726" w:rsidP="00EA6F1A">
      <w:pPr>
        <w:pStyle w:val="a5"/>
        <w:contextualSpacing/>
        <w:jc w:val="center"/>
        <w:rPr>
          <w:rFonts w:ascii="Times New Roman" w:hAnsi="Times New Roman" w:cs="Times New Roman"/>
          <w:b/>
          <w:sz w:val="28"/>
          <w:szCs w:val="28"/>
          <w:lang w:val="kk-KZ"/>
        </w:rPr>
      </w:pPr>
    </w:p>
    <w:p w14:paraId="3F5691A7" w14:textId="77777777" w:rsidR="00DF4726" w:rsidRDefault="00DF4726" w:rsidP="00EA6F1A">
      <w:pPr>
        <w:pStyle w:val="a5"/>
        <w:contextualSpacing/>
        <w:jc w:val="center"/>
        <w:rPr>
          <w:rFonts w:ascii="Times New Roman" w:hAnsi="Times New Roman" w:cs="Times New Roman"/>
          <w:b/>
          <w:sz w:val="28"/>
          <w:szCs w:val="28"/>
          <w:lang w:val="kk-KZ"/>
        </w:rPr>
      </w:pPr>
    </w:p>
    <w:p w14:paraId="681C5D6F" w14:textId="77777777" w:rsidR="00DF4726" w:rsidRDefault="00DF4726" w:rsidP="00EA6F1A">
      <w:pPr>
        <w:pStyle w:val="a5"/>
        <w:contextualSpacing/>
        <w:jc w:val="center"/>
        <w:rPr>
          <w:rFonts w:ascii="Times New Roman" w:hAnsi="Times New Roman" w:cs="Times New Roman"/>
          <w:b/>
          <w:sz w:val="28"/>
          <w:szCs w:val="28"/>
          <w:lang w:val="kk-KZ"/>
        </w:rPr>
      </w:pPr>
    </w:p>
    <w:p w14:paraId="6A388A3C" w14:textId="77777777" w:rsidR="00DF4726" w:rsidRDefault="00DF4726" w:rsidP="00EA6F1A">
      <w:pPr>
        <w:pStyle w:val="a5"/>
        <w:contextualSpacing/>
        <w:jc w:val="center"/>
        <w:rPr>
          <w:rFonts w:ascii="Times New Roman" w:hAnsi="Times New Roman" w:cs="Times New Roman"/>
          <w:b/>
          <w:sz w:val="28"/>
          <w:szCs w:val="28"/>
          <w:lang w:val="kk-KZ"/>
        </w:rPr>
      </w:pPr>
    </w:p>
    <w:p w14:paraId="4C38DD62" w14:textId="77777777" w:rsidR="00DF4726" w:rsidRDefault="00DF4726" w:rsidP="00EA6F1A">
      <w:pPr>
        <w:pStyle w:val="a5"/>
        <w:contextualSpacing/>
        <w:jc w:val="center"/>
        <w:rPr>
          <w:rFonts w:ascii="Times New Roman" w:hAnsi="Times New Roman" w:cs="Times New Roman"/>
          <w:b/>
          <w:sz w:val="28"/>
          <w:szCs w:val="28"/>
          <w:lang w:val="kk-KZ"/>
        </w:rPr>
      </w:pPr>
    </w:p>
    <w:p w14:paraId="42F7F711" w14:textId="77777777" w:rsidR="00DF4726" w:rsidRDefault="00DF4726" w:rsidP="00EA6F1A">
      <w:pPr>
        <w:pStyle w:val="a5"/>
        <w:contextualSpacing/>
        <w:jc w:val="center"/>
        <w:rPr>
          <w:rFonts w:ascii="Times New Roman" w:hAnsi="Times New Roman" w:cs="Times New Roman"/>
          <w:b/>
          <w:sz w:val="28"/>
          <w:szCs w:val="28"/>
          <w:lang w:val="kk-KZ"/>
        </w:rPr>
      </w:pPr>
    </w:p>
    <w:p w14:paraId="25E13EA1" w14:textId="77777777" w:rsidR="00DF4726" w:rsidRDefault="00DF4726" w:rsidP="00EA6F1A">
      <w:pPr>
        <w:pStyle w:val="a5"/>
        <w:contextualSpacing/>
        <w:jc w:val="center"/>
        <w:rPr>
          <w:rFonts w:ascii="Times New Roman" w:hAnsi="Times New Roman" w:cs="Times New Roman"/>
          <w:b/>
          <w:sz w:val="28"/>
          <w:szCs w:val="28"/>
          <w:lang w:val="kk-KZ"/>
        </w:rPr>
      </w:pPr>
    </w:p>
    <w:p w14:paraId="3D6C7D66" w14:textId="77777777" w:rsidR="00DF4726" w:rsidRDefault="00DF4726" w:rsidP="00EA6F1A">
      <w:pPr>
        <w:pStyle w:val="a5"/>
        <w:contextualSpacing/>
        <w:jc w:val="center"/>
        <w:rPr>
          <w:rFonts w:ascii="Times New Roman" w:hAnsi="Times New Roman" w:cs="Times New Roman"/>
          <w:b/>
          <w:sz w:val="28"/>
          <w:szCs w:val="28"/>
          <w:lang w:val="kk-KZ"/>
        </w:rPr>
      </w:pPr>
    </w:p>
    <w:p w14:paraId="5F2CB48C" w14:textId="4D2C740A" w:rsidR="00CD11E5" w:rsidRPr="00E27083" w:rsidRDefault="00CD11E5" w:rsidP="00EA6F1A">
      <w:pPr>
        <w:pStyle w:val="a5"/>
        <w:contextualSpacing/>
        <w:jc w:val="center"/>
        <w:rPr>
          <w:rFonts w:ascii="Times New Roman" w:hAnsi="Times New Roman" w:cs="Times New Roman"/>
          <w:b/>
          <w:sz w:val="28"/>
          <w:szCs w:val="28"/>
          <w:lang w:val="kk-KZ"/>
        </w:rPr>
      </w:pPr>
      <w:r w:rsidRPr="00E27083">
        <w:rPr>
          <w:rFonts w:ascii="Times New Roman" w:hAnsi="Times New Roman" w:cs="Times New Roman"/>
          <w:b/>
          <w:sz w:val="28"/>
          <w:szCs w:val="28"/>
          <w:lang w:val="kk-KZ"/>
        </w:rPr>
        <w:lastRenderedPageBreak/>
        <w:t>ІІ. ҚАЗАҚ ДӘСТҮРЛІ ВОКАЛДЫҚ ТЕХНИКАЛАРЫНЫҢ МОДИФИКАЦИЯСЫ: ДӘСТҮРЛІ ДЫБЫСТЫҚ ҚАЛЫПТАСУДАН ҚАЗІРГІ ПОП-ОРЫНДАУШЫЛЫҚ ФОРМАЛАРҒА ДЕЙІН</w:t>
      </w:r>
    </w:p>
    <w:p w14:paraId="5C32BDDA" w14:textId="77777777" w:rsidR="002B087B" w:rsidRPr="00E27083" w:rsidRDefault="002B087B" w:rsidP="00EA6F1A">
      <w:pPr>
        <w:pStyle w:val="a5"/>
        <w:contextualSpacing/>
        <w:jc w:val="center"/>
        <w:rPr>
          <w:rFonts w:ascii="Times New Roman" w:hAnsi="Times New Roman" w:cs="Times New Roman"/>
          <w:b/>
          <w:sz w:val="28"/>
          <w:szCs w:val="28"/>
          <w:lang w:val="kk-KZ"/>
        </w:rPr>
      </w:pPr>
    </w:p>
    <w:p w14:paraId="51173FE4" w14:textId="42B82116" w:rsidR="00CD11E5" w:rsidRPr="00E27083" w:rsidRDefault="00CD11E5" w:rsidP="00EA6F1A">
      <w:pPr>
        <w:pStyle w:val="a5"/>
        <w:ind w:firstLine="709"/>
        <w:contextualSpacing/>
        <w:jc w:val="both"/>
        <w:rPr>
          <w:rFonts w:ascii="Times New Roman" w:hAnsi="Times New Roman" w:cs="Times New Roman"/>
          <w:bCs/>
          <w:sz w:val="28"/>
          <w:szCs w:val="28"/>
          <w:lang w:val="kk-KZ"/>
        </w:rPr>
      </w:pPr>
      <w:r w:rsidRPr="00E27083">
        <w:rPr>
          <w:rFonts w:ascii="Times New Roman" w:hAnsi="Times New Roman" w:cs="Times New Roman"/>
          <w:bCs/>
          <w:sz w:val="28"/>
          <w:szCs w:val="28"/>
          <w:lang w:val="kk-KZ"/>
        </w:rPr>
        <w:t>Бұл бөлім</w:t>
      </w:r>
      <w:r w:rsidR="002B087B" w:rsidRPr="00E27083">
        <w:rPr>
          <w:rFonts w:ascii="Times New Roman" w:hAnsi="Times New Roman" w:cs="Times New Roman"/>
          <w:bCs/>
          <w:sz w:val="28"/>
          <w:szCs w:val="28"/>
          <w:lang w:val="kk-KZ"/>
        </w:rPr>
        <w:t xml:space="preserve">нің </w:t>
      </w:r>
      <w:r w:rsidRPr="00E27083">
        <w:rPr>
          <w:rFonts w:ascii="Times New Roman" w:hAnsi="Times New Roman" w:cs="Times New Roman"/>
          <w:bCs/>
          <w:sz w:val="28"/>
          <w:szCs w:val="28"/>
          <w:lang w:val="kk-KZ"/>
        </w:rPr>
        <w:t xml:space="preserve">зерттеу міндеттері </w:t>
      </w:r>
      <w:r w:rsidR="009949C3" w:rsidRPr="00E27083">
        <w:rPr>
          <w:rFonts w:ascii="Times New Roman" w:hAnsi="Times New Roman" w:cs="Times New Roman"/>
          <w:bCs/>
          <w:sz w:val="28"/>
          <w:szCs w:val="28"/>
          <w:lang w:val="kk-KZ"/>
        </w:rPr>
        <w:t>-</w:t>
      </w:r>
      <w:r w:rsidRPr="00E27083">
        <w:rPr>
          <w:rFonts w:ascii="Times New Roman" w:hAnsi="Times New Roman" w:cs="Times New Roman"/>
          <w:bCs/>
          <w:sz w:val="28"/>
          <w:szCs w:val="28"/>
          <w:lang w:val="kk-KZ"/>
        </w:rPr>
        <w:t xml:space="preserve"> </w:t>
      </w:r>
      <w:r w:rsidRPr="00E27083">
        <w:rPr>
          <w:rFonts w:ascii="Times New Roman" w:hAnsi="Times New Roman" w:cs="Times New Roman"/>
          <w:sz w:val="28"/>
          <w:szCs w:val="28"/>
          <w:lang w:val="kk-KZ"/>
        </w:rPr>
        <w:t xml:space="preserve">қазақтың дәстүрлі ән айту техникаларына құрылымы тұрғысынан, Қазақстан поп-вокалындағы ұлттық техникаларының мәдени бейімделу үдерістері, вокалдық техникалардың отандық поп-музыканың ұлттық бірегейлігін қалыптастырудағы даму болашағын анықтау </w:t>
      </w:r>
      <w:r w:rsidR="009E4382" w:rsidRPr="00E27083">
        <w:rPr>
          <w:rFonts w:ascii="Times New Roman" w:hAnsi="Times New Roman" w:cs="Times New Roman"/>
          <w:bCs/>
          <w:sz w:val="28"/>
          <w:szCs w:val="28"/>
          <w:lang w:val="kk-KZ"/>
        </w:rPr>
        <w:t>тұрғысынан</w:t>
      </w:r>
      <w:r w:rsidRPr="00E27083">
        <w:rPr>
          <w:rFonts w:ascii="Times New Roman" w:hAnsi="Times New Roman" w:cs="Times New Roman"/>
          <w:bCs/>
          <w:sz w:val="28"/>
          <w:szCs w:val="28"/>
          <w:lang w:val="kk-KZ"/>
        </w:rPr>
        <w:t xml:space="preserve"> талда</w:t>
      </w:r>
      <w:r w:rsidR="009E4382" w:rsidRPr="00E27083">
        <w:rPr>
          <w:rFonts w:ascii="Times New Roman" w:hAnsi="Times New Roman" w:cs="Times New Roman"/>
          <w:bCs/>
          <w:sz w:val="28"/>
          <w:szCs w:val="28"/>
          <w:lang w:val="kk-KZ"/>
        </w:rPr>
        <w:t>у</w:t>
      </w:r>
      <w:r w:rsidRPr="00E27083">
        <w:rPr>
          <w:rFonts w:ascii="Times New Roman" w:hAnsi="Times New Roman" w:cs="Times New Roman"/>
          <w:bCs/>
          <w:sz w:val="28"/>
          <w:szCs w:val="28"/>
          <w:lang w:val="kk-KZ"/>
        </w:rPr>
        <w:t xml:space="preserve">. Ол үшін </w:t>
      </w:r>
      <w:r w:rsidRPr="00E27083">
        <w:rPr>
          <w:rFonts w:ascii="Times New Roman" w:hAnsi="Times New Roman" w:cs="Times New Roman"/>
          <w:sz w:val="28"/>
          <w:szCs w:val="28"/>
          <w:lang w:val="kk-KZ"/>
        </w:rPr>
        <w:t>музыкалық-теориялық талдау</w:t>
      </w:r>
      <w:r w:rsidR="00E827C7" w:rsidRPr="00E27083">
        <w:rPr>
          <w:rFonts w:ascii="Times New Roman" w:hAnsi="Times New Roman" w:cs="Times New Roman"/>
          <w:sz w:val="28"/>
          <w:szCs w:val="28"/>
          <w:lang w:val="kk-KZ"/>
        </w:rPr>
        <w:t xml:space="preserve"> және </w:t>
      </w:r>
      <w:r w:rsidRPr="00E27083">
        <w:rPr>
          <w:rFonts w:ascii="Times New Roman" w:hAnsi="Times New Roman" w:cs="Times New Roman"/>
          <w:sz w:val="28"/>
          <w:szCs w:val="28"/>
          <w:lang w:val="kk-KZ"/>
        </w:rPr>
        <w:t xml:space="preserve">кейс стади талдау </w:t>
      </w:r>
      <w:r w:rsidR="009E4382" w:rsidRPr="00E27083">
        <w:rPr>
          <w:rFonts w:ascii="Times New Roman" w:hAnsi="Times New Roman" w:cs="Times New Roman"/>
          <w:sz w:val="28"/>
          <w:szCs w:val="28"/>
          <w:lang w:val="kk-KZ"/>
        </w:rPr>
        <w:t xml:space="preserve">әдістері </w:t>
      </w:r>
      <w:r w:rsidRPr="00E27083">
        <w:rPr>
          <w:rFonts w:ascii="Times New Roman" w:hAnsi="Times New Roman" w:cs="Times New Roman"/>
          <w:sz w:val="28"/>
          <w:szCs w:val="28"/>
          <w:lang w:val="kk-KZ"/>
        </w:rPr>
        <w:t>қолданылады.</w:t>
      </w:r>
    </w:p>
    <w:p w14:paraId="0A908D53" w14:textId="77777777" w:rsidR="009E4382" w:rsidRPr="00E27083" w:rsidRDefault="009E4382" w:rsidP="00EA6F1A">
      <w:pPr>
        <w:pStyle w:val="a5"/>
        <w:ind w:firstLine="709"/>
        <w:contextualSpacing/>
        <w:jc w:val="both"/>
        <w:rPr>
          <w:rFonts w:ascii="Times New Roman" w:hAnsi="Times New Roman" w:cs="Times New Roman"/>
          <w:b/>
          <w:bCs/>
          <w:i/>
          <w:iCs/>
          <w:sz w:val="28"/>
          <w:szCs w:val="28"/>
          <w:lang w:val="kk-KZ"/>
        </w:rPr>
      </w:pPr>
    </w:p>
    <w:p w14:paraId="65133E07" w14:textId="08A391A5" w:rsidR="009E4382" w:rsidRPr="00E27083" w:rsidRDefault="00CD11E5" w:rsidP="00EA6F1A">
      <w:pPr>
        <w:pStyle w:val="a5"/>
        <w:ind w:firstLine="709"/>
        <w:contextualSpacing/>
        <w:jc w:val="both"/>
        <w:rPr>
          <w:rFonts w:ascii="Times New Roman" w:hAnsi="Times New Roman" w:cs="Times New Roman"/>
          <w:b/>
          <w:bCs/>
          <w:iCs/>
          <w:sz w:val="28"/>
          <w:szCs w:val="28"/>
          <w:lang w:val="kk-KZ"/>
        </w:rPr>
      </w:pPr>
      <w:r w:rsidRPr="00E27083">
        <w:rPr>
          <w:rFonts w:ascii="Times New Roman" w:hAnsi="Times New Roman" w:cs="Times New Roman"/>
          <w:b/>
          <w:bCs/>
          <w:iCs/>
          <w:sz w:val="28"/>
          <w:szCs w:val="28"/>
          <w:lang w:val="kk-KZ"/>
        </w:rPr>
        <w:t>2.1 Қазақ халқының әншілік техникаларының ұлттық модельдері</w:t>
      </w:r>
    </w:p>
    <w:p w14:paraId="0855374F" w14:textId="6F304407" w:rsidR="00C51FA2" w:rsidRPr="00E27083" w:rsidRDefault="000904A4" w:rsidP="00EA6F1A">
      <w:pPr>
        <w:pStyle w:val="a5"/>
        <w:ind w:firstLine="709"/>
        <w:contextualSpacing/>
        <w:jc w:val="both"/>
        <w:rPr>
          <w:rFonts w:ascii="Times New Roman" w:hAnsi="Times New Roman" w:cs="Times New Roman"/>
          <w:sz w:val="28"/>
          <w:szCs w:val="28"/>
          <w:lang w:val="kk-KZ"/>
        </w:rPr>
      </w:pPr>
      <w:r w:rsidRPr="00E27083">
        <w:rPr>
          <w:rFonts w:ascii="Times New Roman" w:eastAsia="Times New Roman" w:hAnsi="Times New Roman" w:cs="Times New Roman"/>
          <w:sz w:val="28"/>
          <w:szCs w:val="28"/>
          <w:lang w:val="kk-KZ" w:eastAsia="ru-RU"/>
        </w:rPr>
        <w:t xml:space="preserve">Ұлттық әншілік техниканың қалыптасуы ғасырлар бойғы тәжірибеден туындады және бұл халық әндерінің структурасында сақталған. Басқаша айтқанда, халық әндері ұлт жадысы болып табылады. </w:t>
      </w:r>
      <w:r w:rsidR="00C51FA2" w:rsidRPr="00E27083">
        <w:rPr>
          <w:rFonts w:ascii="Times New Roman" w:eastAsia="Times New Roman" w:hAnsi="Times New Roman" w:cs="Times New Roman"/>
          <w:sz w:val="28"/>
          <w:szCs w:val="28"/>
          <w:lang w:val="kk-KZ" w:eastAsia="ru-RU"/>
        </w:rPr>
        <w:t>Түркі музыкасын зерттеуші С.</w:t>
      </w:r>
      <w:r w:rsidR="009E4382" w:rsidRPr="00E27083">
        <w:rPr>
          <w:rFonts w:ascii="Times New Roman" w:eastAsia="Times New Roman" w:hAnsi="Times New Roman" w:cs="Times New Roman"/>
          <w:sz w:val="28"/>
          <w:szCs w:val="28"/>
          <w:lang w:val="kk-KZ" w:eastAsia="ru-RU"/>
        </w:rPr>
        <w:t> </w:t>
      </w:r>
      <w:r w:rsidR="00C51FA2" w:rsidRPr="00E27083">
        <w:rPr>
          <w:rFonts w:ascii="Times New Roman" w:eastAsia="Times New Roman" w:hAnsi="Times New Roman" w:cs="Times New Roman"/>
          <w:sz w:val="28"/>
          <w:szCs w:val="28"/>
          <w:lang w:val="kk-KZ" w:eastAsia="ru-RU"/>
        </w:rPr>
        <w:t>Утегалиева</w:t>
      </w:r>
      <w:r w:rsidR="006F3799" w:rsidRPr="00E27083">
        <w:rPr>
          <w:rFonts w:ascii="Times New Roman" w:eastAsia="Times New Roman" w:hAnsi="Times New Roman" w:cs="Times New Roman"/>
          <w:sz w:val="28"/>
          <w:szCs w:val="28"/>
          <w:lang w:val="kk-KZ" w:eastAsia="ru-RU"/>
        </w:rPr>
        <w:t>[7]</w:t>
      </w:r>
      <w:r w:rsidR="00C51FA2" w:rsidRPr="00E27083">
        <w:rPr>
          <w:rFonts w:ascii="Times New Roman" w:eastAsia="Times New Roman" w:hAnsi="Times New Roman" w:cs="Times New Roman"/>
          <w:sz w:val="28"/>
          <w:szCs w:val="28"/>
          <w:lang w:val="kk-KZ" w:eastAsia="ru-RU"/>
        </w:rPr>
        <w:t xml:space="preserve"> т</w:t>
      </w:r>
      <w:r w:rsidR="00C51FA2" w:rsidRPr="00E27083">
        <w:rPr>
          <w:rFonts w:ascii="Times New Roman" w:hAnsi="Times New Roman" w:cs="Times New Roman"/>
          <w:sz w:val="28"/>
          <w:szCs w:val="28"/>
          <w:lang w:val="kk-KZ"/>
        </w:rPr>
        <w:t>үркітілдес халықтардың музыка тарихын қалыптастырған бірнеше негізгі кезеңді атап өтеді:</w:t>
      </w:r>
    </w:p>
    <w:p w14:paraId="128A3D37" w14:textId="4532712D" w:rsidR="00C51FA2" w:rsidRPr="00E27083" w:rsidRDefault="00C51FA2" w:rsidP="00DF4726">
      <w:pPr>
        <w:pStyle w:val="a5"/>
        <w:numPr>
          <w:ilvl w:val="0"/>
          <w:numId w:val="28"/>
        </w:numPr>
        <w:tabs>
          <w:tab w:val="left" w:pos="993"/>
        </w:tabs>
        <w:ind w:left="0"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Бірінші кезең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көне түркі дәуірі (VI ғ.), түркі этносының әлемдік саяси аренаға шыққан кезі: бұл дәуірде жазба мәдениет, күрделі қоғамдық институттар және буддизм, манихейлік, христиандық, ислам сияқты дүниежүзілік діндермен танысу жалпытүркілік рухани мұраның іргетасын қалады </w:t>
      </w:r>
    </w:p>
    <w:p w14:paraId="3068B147" w14:textId="35F7D519" w:rsidR="00C51FA2" w:rsidRPr="00E27083" w:rsidRDefault="00C51FA2" w:rsidP="00DF4726">
      <w:pPr>
        <w:pStyle w:val="a5"/>
        <w:numPr>
          <w:ilvl w:val="0"/>
          <w:numId w:val="28"/>
        </w:numPr>
        <w:tabs>
          <w:tab w:val="left" w:pos="993"/>
        </w:tabs>
        <w:ind w:left="0"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Екінші кезең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моңғол дәуірі (XIII</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XV ғғ.): Шыңғысхан жорықтары нәтижесінде Алтын Орда қалыптасып, оның аумағы Жошы ұлысы шеңберінде төрт ірі әкімшілік бірлікке бөлінді; моңғолдар жергілікті халықпен аралас-тілдес болып, тек атақ-шендерін сақтап қалды </w:t>
      </w:r>
    </w:p>
    <w:p w14:paraId="48BDBBDC" w14:textId="25B6516A" w:rsidR="00C51FA2" w:rsidRPr="00E27083" w:rsidRDefault="00C51FA2" w:rsidP="00DF4726">
      <w:pPr>
        <w:pStyle w:val="a5"/>
        <w:numPr>
          <w:ilvl w:val="0"/>
          <w:numId w:val="28"/>
        </w:numPr>
        <w:tabs>
          <w:tab w:val="left" w:pos="993"/>
        </w:tabs>
        <w:ind w:left="0"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Үшінші кезең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моңғолдан кейінгі дәуір (XV ғ.): Алтын Орданың ыдырауы Қазақ, Қырым, Қазан, Астрахань, Сібір хандықтарының және Ноғай Ордасының пайда болуына жол ашты, осы кезеңнен бастап қазақ халқының дербес тарихы басталады. </w:t>
      </w:r>
    </w:p>
    <w:p w14:paraId="4910520F" w14:textId="5F485174" w:rsidR="00C51FA2" w:rsidRPr="00E27083" w:rsidRDefault="00C51FA2" w:rsidP="00DF4726">
      <w:pPr>
        <w:pStyle w:val="a5"/>
        <w:numPr>
          <w:ilvl w:val="0"/>
          <w:numId w:val="28"/>
        </w:numPr>
        <w:tabs>
          <w:tab w:val="left" w:pos="993"/>
        </w:tabs>
        <w:ind w:left="0"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Төртінші кезең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Ресей құрамына кіру (XVIII</w:t>
      </w:r>
      <w:r w:rsidR="009E4382" w:rsidRPr="00E27083">
        <w:rPr>
          <w:rFonts w:ascii="Times New Roman" w:hAnsi="Times New Roman" w:cs="Times New Roman"/>
          <w:sz w:val="28"/>
          <w:szCs w:val="28"/>
          <w:lang w:val="kk-KZ"/>
        </w:rPr>
        <w:t xml:space="preserve"> </w:t>
      </w:r>
      <w:r w:rsidR="009949C3" w:rsidRPr="00E27083">
        <w:rPr>
          <w:rFonts w:ascii="Times New Roman" w:hAnsi="Times New Roman" w:cs="Times New Roman"/>
          <w:sz w:val="28"/>
          <w:szCs w:val="28"/>
          <w:lang w:val="kk-KZ"/>
        </w:rPr>
        <w:t>-</w:t>
      </w:r>
      <w:r w:rsidR="009E4382"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 xml:space="preserve">XX ғғ. басы): Кіші жүздің, одан соң Орта және Ұлы жүздің Ресейге қосылуы ұзаққа созылған </w:t>
      </w:r>
      <w:r w:rsidR="00107938" w:rsidRPr="00E27083">
        <w:rPr>
          <w:rFonts w:ascii="Times New Roman" w:hAnsi="Times New Roman" w:cs="Times New Roman"/>
          <w:sz w:val="28"/>
          <w:szCs w:val="28"/>
          <w:lang w:val="kk-KZ"/>
        </w:rPr>
        <w:t>үдеріс</w:t>
      </w:r>
      <w:r w:rsidRPr="00E27083">
        <w:rPr>
          <w:rFonts w:ascii="Times New Roman" w:hAnsi="Times New Roman" w:cs="Times New Roman"/>
          <w:sz w:val="28"/>
          <w:szCs w:val="28"/>
          <w:lang w:val="kk-KZ"/>
        </w:rPr>
        <w:t xml:space="preserve"> болды және орыс мәдениеті мен жалпыәлемдік өркениет жетістіктерімен жақындасуға мүмкіндік берді.</w:t>
      </w:r>
    </w:p>
    <w:p w14:paraId="7ECFF401" w14:textId="148FF657" w:rsidR="00C51FA2" w:rsidRPr="00E27083" w:rsidRDefault="00C51FA2" w:rsidP="00DF4726">
      <w:pPr>
        <w:pStyle w:val="a5"/>
        <w:numPr>
          <w:ilvl w:val="0"/>
          <w:numId w:val="28"/>
        </w:numPr>
        <w:tabs>
          <w:tab w:val="left" w:pos="993"/>
        </w:tabs>
        <w:ind w:left="0"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Бесінші кезең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кеңестік дәуір: КСРО құрамында Қазақ, Өзбек, Қырғыз, Түрікмен, Тәжік КСР-лары мен бірқатар түркі автономиялары орнықты; тың игеру мен жалпыодақтық құрылыстарға байланысты халықтардың қоныс аударуы өңірдің мәдени бейнесін түбегейлі өзгертті.</w:t>
      </w:r>
    </w:p>
    <w:p w14:paraId="09AD31DE" w14:textId="4059A10E" w:rsidR="00C51FA2" w:rsidRPr="00E27083" w:rsidRDefault="00C51FA2" w:rsidP="00DF4726">
      <w:pPr>
        <w:pStyle w:val="a5"/>
        <w:numPr>
          <w:ilvl w:val="0"/>
          <w:numId w:val="28"/>
        </w:numPr>
        <w:tabs>
          <w:tab w:val="left" w:pos="993"/>
        </w:tabs>
        <w:ind w:left="0"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Алтыншы, соңғы кезең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тәуелсіздік дәуірі: 1991 жылы КСРО ыдырағаннан кейін Қазақстан, Өзбекстан, Түрікменстан, Қырғызстан, Тәжікстан және Әз</w:t>
      </w:r>
      <w:r w:rsidR="00B964A8" w:rsidRPr="00E27083">
        <w:rPr>
          <w:rFonts w:ascii="Times New Roman" w:hAnsi="Times New Roman" w:cs="Times New Roman"/>
          <w:sz w:val="28"/>
          <w:szCs w:val="28"/>
          <w:lang w:val="kk-KZ"/>
        </w:rPr>
        <w:t>і</w:t>
      </w:r>
      <w:r w:rsidRPr="00E27083">
        <w:rPr>
          <w:rFonts w:ascii="Times New Roman" w:hAnsi="Times New Roman" w:cs="Times New Roman"/>
          <w:sz w:val="28"/>
          <w:szCs w:val="28"/>
          <w:lang w:val="kk-KZ"/>
        </w:rPr>
        <w:t>рбайжан егеменді мемлекеттер ретінде қалыптасты, бұл олардың мемлекеттілігінің жаңа белесі және дүниежүзілік қауымдастыққа интеграциялану жолының басталуы болды.</w:t>
      </w:r>
    </w:p>
    <w:p w14:paraId="4CE0EDEC" w14:textId="2A0612CB"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lastRenderedPageBreak/>
        <w:t xml:space="preserve">Қазақ </w:t>
      </w:r>
      <w:r w:rsidRPr="00E27083">
        <w:rPr>
          <w:rFonts w:ascii="Times New Roman" w:hAnsi="Times New Roman" w:cs="Times New Roman"/>
          <w:sz w:val="28"/>
          <w:szCs w:val="28"/>
          <w:lang w:val="kk-KZ"/>
        </w:rPr>
        <w:t>әншілік техникаларының ұлттық модельдер</w:t>
      </w:r>
      <w:r w:rsidR="009C4409" w:rsidRPr="00E27083">
        <w:rPr>
          <w:rFonts w:ascii="Times New Roman" w:hAnsi="Times New Roman" w:cs="Times New Roman"/>
          <w:sz w:val="28"/>
          <w:szCs w:val="28"/>
          <w:lang w:val="kk-KZ"/>
        </w:rPr>
        <w:t>ін қарастыру барысында</w:t>
      </w:r>
      <w:r w:rsidRPr="00E27083">
        <w:rPr>
          <w:rFonts w:ascii="Times New Roman" w:hAnsi="Times New Roman" w:cs="Times New Roman"/>
          <w:sz w:val="28"/>
          <w:szCs w:val="28"/>
          <w:lang w:val="kk-KZ"/>
        </w:rPr>
        <w:t xml:space="preserve"> </w:t>
      </w:r>
      <w:r w:rsidR="00C51FA2" w:rsidRPr="00E27083">
        <w:rPr>
          <w:rFonts w:ascii="Times New Roman" w:eastAsia="Times New Roman" w:hAnsi="Times New Roman" w:cs="Times New Roman"/>
          <w:sz w:val="28"/>
          <w:szCs w:val="28"/>
          <w:lang w:val="kk-KZ" w:eastAsia="ru-RU"/>
        </w:rPr>
        <w:t>осы</w:t>
      </w:r>
      <w:r w:rsidRPr="00E27083">
        <w:rPr>
          <w:rFonts w:ascii="Times New Roman" w:eastAsia="Times New Roman" w:hAnsi="Times New Roman" w:cs="Times New Roman"/>
          <w:sz w:val="28"/>
          <w:szCs w:val="28"/>
          <w:lang w:val="kk-KZ" w:eastAsia="ru-RU"/>
        </w:rPr>
        <w:t xml:space="preserve"> алты тарихи </w:t>
      </w:r>
      <w:r w:rsidR="00D971EE" w:rsidRPr="00E27083">
        <w:rPr>
          <w:rFonts w:ascii="Times New Roman" w:eastAsia="Times New Roman" w:hAnsi="Times New Roman" w:cs="Times New Roman"/>
          <w:sz w:val="28"/>
          <w:szCs w:val="28"/>
          <w:lang w:val="kk-KZ" w:eastAsia="ru-RU"/>
        </w:rPr>
        <w:t>дәуірді</w:t>
      </w:r>
      <w:r w:rsidR="009C4409" w:rsidRPr="00E27083">
        <w:rPr>
          <w:rFonts w:ascii="Times New Roman" w:eastAsia="Times New Roman" w:hAnsi="Times New Roman" w:cs="Times New Roman"/>
          <w:sz w:val="28"/>
          <w:szCs w:val="28"/>
          <w:lang w:val="kk-KZ" w:eastAsia="ru-RU"/>
        </w:rPr>
        <w:t xml:space="preserve"> ескере отырып, </w:t>
      </w:r>
      <w:r w:rsidR="00D971EE" w:rsidRPr="00E27083">
        <w:rPr>
          <w:rFonts w:ascii="Times New Roman" w:eastAsia="Times New Roman" w:hAnsi="Times New Roman" w:cs="Times New Roman"/>
          <w:sz w:val="28"/>
          <w:szCs w:val="28"/>
          <w:lang w:val="kk-KZ" w:eastAsia="ru-RU"/>
        </w:rPr>
        <w:t>келесі даму кезеңдерімен байланыстыру</w:t>
      </w:r>
      <w:r w:rsidR="000346B7" w:rsidRPr="00E27083">
        <w:rPr>
          <w:rFonts w:ascii="Times New Roman" w:eastAsia="Times New Roman" w:hAnsi="Times New Roman" w:cs="Times New Roman"/>
          <w:sz w:val="28"/>
          <w:szCs w:val="28"/>
          <w:lang w:val="kk-KZ" w:eastAsia="ru-RU"/>
        </w:rPr>
        <w:t>ға болады</w:t>
      </w:r>
      <w:r w:rsidRPr="00E27083">
        <w:rPr>
          <w:rFonts w:ascii="Times New Roman" w:eastAsia="Times New Roman" w:hAnsi="Times New Roman" w:cs="Times New Roman"/>
          <w:sz w:val="28"/>
          <w:szCs w:val="28"/>
          <w:lang w:val="kk-KZ" w:eastAsia="ru-RU"/>
        </w:rPr>
        <w:t>:</w:t>
      </w:r>
    </w:p>
    <w:p w14:paraId="6C1D8365" w14:textId="77777777" w:rsidR="009C4409" w:rsidRPr="00E27083" w:rsidRDefault="00CD11E5" w:rsidP="004A3DE9">
      <w:pPr>
        <w:pStyle w:val="a5"/>
        <w:numPr>
          <w:ilvl w:val="0"/>
          <w:numId w:val="13"/>
        </w:numPr>
        <w:tabs>
          <w:tab w:val="left" w:pos="993"/>
        </w:tabs>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шамандық дәстүр</w:t>
      </w:r>
    </w:p>
    <w:p w14:paraId="0003F279" w14:textId="77777777" w:rsidR="009C4409" w:rsidRPr="00E27083" w:rsidRDefault="00CD11E5" w:rsidP="004A3DE9">
      <w:pPr>
        <w:pStyle w:val="a5"/>
        <w:numPr>
          <w:ilvl w:val="0"/>
          <w:numId w:val="13"/>
        </w:numPr>
        <w:tabs>
          <w:tab w:val="left" w:pos="993"/>
        </w:tabs>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жыраулар дәуірі</w:t>
      </w:r>
    </w:p>
    <w:p w14:paraId="4BD831DB" w14:textId="77777777" w:rsidR="009C4409" w:rsidRPr="00E27083" w:rsidRDefault="00CD11E5" w:rsidP="004A3DE9">
      <w:pPr>
        <w:pStyle w:val="a5"/>
        <w:numPr>
          <w:ilvl w:val="0"/>
          <w:numId w:val="13"/>
        </w:numPr>
        <w:tabs>
          <w:tab w:val="left" w:pos="993"/>
        </w:tabs>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сал-сері кезеңі</w:t>
      </w:r>
    </w:p>
    <w:p w14:paraId="24F5EED5" w14:textId="77777777" w:rsidR="009C4409" w:rsidRPr="00E27083" w:rsidRDefault="00CD11E5" w:rsidP="004A3DE9">
      <w:pPr>
        <w:pStyle w:val="a5"/>
        <w:numPr>
          <w:ilvl w:val="0"/>
          <w:numId w:val="13"/>
        </w:numPr>
        <w:tabs>
          <w:tab w:val="left" w:pos="993"/>
        </w:tabs>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Ресей империясы кезеңіндегі жазбалар</w:t>
      </w:r>
    </w:p>
    <w:p w14:paraId="613A21B5" w14:textId="77777777" w:rsidR="009C4409" w:rsidRPr="00E27083" w:rsidRDefault="00CD11E5" w:rsidP="004A3DE9">
      <w:pPr>
        <w:pStyle w:val="a5"/>
        <w:numPr>
          <w:ilvl w:val="0"/>
          <w:numId w:val="13"/>
        </w:numPr>
        <w:tabs>
          <w:tab w:val="left" w:pos="993"/>
        </w:tabs>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Кеңес дәуіріндегі өзгерістер</w:t>
      </w:r>
    </w:p>
    <w:p w14:paraId="0ED9F1CC" w14:textId="454E204E" w:rsidR="00CD11E5" w:rsidRPr="00E27083" w:rsidRDefault="00CD11E5" w:rsidP="004A3DE9">
      <w:pPr>
        <w:pStyle w:val="a5"/>
        <w:numPr>
          <w:ilvl w:val="0"/>
          <w:numId w:val="13"/>
        </w:numPr>
        <w:tabs>
          <w:tab w:val="left" w:pos="993"/>
        </w:tabs>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тәуелсіздік кезеңіндегі жаңғыру</w:t>
      </w:r>
    </w:p>
    <w:p w14:paraId="697B214F" w14:textId="467EE705" w:rsidR="006A2B39" w:rsidRPr="00E27083" w:rsidRDefault="000346B7"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Қазақ </w:t>
      </w:r>
      <w:r w:rsidR="006A2B39" w:rsidRPr="00E27083">
        <w:rPr>
          <w:rFonts w:ascii="Times New Roman" w:eastAsia="Times New Roman" w:hAnsi="Times New Roman" w:cs="Times New Roman"/>
          <w:sz w:val="28"/>
          <w:szCs w:val="28"/>
          <w:lang w:val="kk-KZ" w:eastAsia="ru-RU"/>
        </w:rPr>
        <w:t xml:space="preserve">дәстүрлі музыкасы </w:t>
      </w:r>
      <w:r w:rsidRPr="00E27083">
        <w:rPr>
          <w:rFonts w:ascii="Times New Roman" w:eastAsia="Times New Roman" w:hAnsi="Times New Roman" w:cs="Times New Roman"/>
          <w:sz w:val="28"/>
          <w:szCs w:val="28"/>
          <w:lang w:val="kk-KZ" w:eastAsia="ru-RU"/>
        </w:rPr>
        <w:t xml:space="preserve">жоғарыда келтірілген тарихи даму кезеңдері аясында </w:t>
      </w:r>
      <w:r w:rsidR="006A2B39" w:rsidRPr="00E27083">
        <w:rPr>
          <w:rFonts w:ascii="Times New Roman" w:eastAsia="Times New Roman" w:hAnsi="Times New Roman" w:cs="Times New Roman"/>
          <w:sz w:val="28"/>
          <w:szCs w:val="28"/>
          <w:lang w:val="kk-KZ" w:eastAsia="ru-RU"/>
        </w:rPr>
        <w:t xml:space="preserve">қалыптасып, үш негізгі қызметке негізделдеді: </w:t>
      </w:r>
      <w:r w:rsidRPr="00E27083">
        <w:rPr>
          <w:rFonts w:ascii="Times New Roman" w:eastAsia="Times New Roman" w:hAnsi="Times New Roman" w:cs="Times New Roman"/>
          <w:sz w:val="28"/>
          <w:szCs w:val="28"/>
          <w:lang w:val="kk-KZ" w:eastAsia="ru-RU"/>
        </w:rPr>
        <w:t>ғұрыптық</w:t>
      </w:r>
      <w:r w:rsidR="006A2B39" w:rsidRPr="00E27083">
        <w:rPr>
          <w:rFonts w:ascii="Times New Roman" w:eastAsia="Times New Roman" w:hAnsi="Times New Roman" w:cs="Times New Roman"/>
          <w:sz w:val="28"/>
          <w:szCs w:val="28"/>
          <w:lang w:val="kk-KZ" w:eastAsia="ru-RU"/>
        </w:rPr>
        <w:t xml:space="preserve"> музыка, эпостық музыка және ойын-сауық музыкасы. Осы үш қызметтің әрқайсысы қазақ халқының мәдени бірегейлігін қалыптастырып, сақтаған элементтер болып табылады </w:t>
      </w:r>
      <w:r w:rsidRPr="00E27083">
        <w:rPr>
          <w:rFonts w:ascii="Times New Roman" w:eastAsia="Times New Roman" w:hAnsi="Times New Roman" w:cs="Times New Roman"/>
          <w:sz w:val="28"/>
          <w:szCs w:val="28"/>
          <w:lang w:val="kk-KZ" w:eastAsia="ru-RU"/>
        </w:rPr>
        <w:t>[</w:t>
      </w:r>
      <w:r w:rsidR="006F3799" w:rsidRPr="00E27083">
        <w:rPr>
          <w:rFonts w:ascii="Times New Roman" w:eastAsia="Times New Roman" w:hAnsi="Times New Roman" w:cs="Times New Roman"/>
          <w:sz w:val="28"/>
          <w:szCs w:val="28"/>
          <w:lang w:val="kk-KZ" w:eastAsia="ru-RU"/>
        </w:rPr>
        <w:t>1</w:t>
      </w:r>
      <w:r w:rsidR="00892723" w:rsidRPr="00E27083">
        <w:rPr>
          <w:rFonts w:ascii="Times New Roman" w:eastAsia="Times New Roman" w:hAnsi="Times New Roman" w:cs="Times New Roman"/>
          <w:sz w:val="28"/>
          <w:szCs w:val="28"/>
          <w:lang w:val="kk-KZ" w:eastAsia="ru-RU"/>
        </w:rPr>
        <w:t>7</w:t>
      </w:r>
      <w:r w:rsidRPr="00E27083">
        <w:rPr>
          <w:rFonts w:ascii="Times New Roman" w:eastAsia="Times New Roman" w:hAnsi="Times New Roman" w:cs="Times New Roman"/>
          <w:sz w:val="28"/>
          <w:szCs w:val="28"/>
          <w:lang w:val="kk-KZ" w:eastAsia="ru-RU"/>
        </w:rPr>
        <w:t>]</w:t>
      </w:r>
      <w:r w:rsidR="006F3799" w:rsidRPr="00E27083">
        <w:rPr>
          <w:rFonts w:ascii="Times New Roman" w:eastAsia="Times New Roman" w:hAnsi="Times New Roman" w:cs="Times New Roman"/>
          <w:sz w:val="28"/>
          <w:szCs w:val="28"/>
          <w:lang w:val="kk-KZ" w:eastAsia="ru-RU"/>
        </w:rPr>
        <w:t>,</w:t>
      </w:r>
      <w:r w:rsidR="00892723" w:rsidRPr="00E27083">
        <w:rPr>
          <w:rFonts w:ascii="Times New Roman" w:eastAsia="Times New Roman" w:hAnsi="Times New Roman" w:cs="Times New Roman"/>
          <w:sz w:val="28"/>
          <w:szCs w:val="28"/>
          <w:lang w:val="kk-KZ" w:eastAsia="ru-RU"/>
        </w:rPr>
        <w:t xml:space="preserve"> </w:t>
      </w:r>
      <w:r w:rsidR="006F3799" w:rsidRPr="00E27083">
        <w:rPr>
          <w:rFonts w:ascii="Times New Roman" w:eastAsia="Times New Roman" w:hAnsi="Times New Roman" w:cs="Times New Roman"/>
          <w:sz w:val="28"/>
          <w:szCs w:val="28"/>
          <w:lang w:val="kk-KZ" w:eastAsia="ru-RU"/>
        </w:rPr>
        <w:t>[46]</w:t>
      </w:r>
      <w:r w:rsidR="006A2B39" w:rsidRPr="00E27083">
        <w:rPr>
          <w:rFonts w:ascii="Times New Roman" w:eastAsia="Times New Roman" w:hAnsi="Times New Roman" w:cs="Times New Roman"/>
          <w:sz w:val="28"/>
          <w:szCs w:val="28"/>
          <w:lang w:val="kk-KZ" w:eastAsia="ru-RU"/>
        </w:rPr>
        <w:t xml:space="preserve">. </w:t>
      </w:r>
      <w:r w:rsidR="00E61685" w:rsidRPr="00E27083">
        <w:rPr>
          <w:rFonts w:ascii="Times New Roman" w:eastAsia="Times New Roman" w:hAnsi="Times New Roman" w:cs="Times New Roman"/>
          <w:sz w:val="28"/>
          <w:szCs w:val="28"/>
          <w:lang w:val="kk-KZ" w:eastAsia="ru-RU"/>
        </w:rPr>
        <w:t>Ғұрыптық</w:t>
      </w:r>
      <w:r w:rsidR="006A2B39" w:rsidRPr="00E27083">
        <w:rPr>
          <w:rFonts w:ascii="Times New Roman" w:eastAsia="Times New Roman" w:hAnsi="Times New Roman" w:cs="Times New Roman"/>
          <w:sz w:val="28"/>
          <w:szCs w:val="28"/>
          <w:lang w:val="kk-KZ" w:eastAsia="ru-RU"/>
        </w:rPr>
        <w:t xml:space="preserve"> музыка дәстүрлі </w:t>
      </w:r>
      <w:r w:rsidR="006A2B39" w:rsidRPr="00E27083">
        <w:rPr>
          <w:rFonts w:ascii="Times New Roman" w:eastAsia="Times New Roman" w:hAnsi="Times New Roman" w:cs="Times New Roman"/>
          <w:b/>
          <w:bCs/>
          <w:i/>
          <w:iCs/>
          <w:sz w:val="28"/>
          <w:szCs w:val="28"/>
          <w:lang w:val="kk-KZ" w:eastAsia="ru-RU"/>
        </w:rPr>
        <w:t>тәңіршілдік</w:t>
      </w:r>
      <w:r w:rsidR="006A2B39" w:rsidRPr="00E27083">
        <w:rPr>
          <w:rFonts w:ascii="Times New Roman" w:eastAsia="Times New Roman" w:hAnsi="Times New Roman" w:cs="Times New Roman"/>
          <w:sz w:val="28"/>
          <w:szCs w:val="28"/>
          <w:lang w:val="kk-KZ" w:eastAsia="ru-RU"/>
        </w:rPr>
        <w:t xml:space="preserve"> дінімен тікелей байланысты болып, қазақ халқының рухани және діни бірегейлігінің</w:t>
      </w:r>
      <w:r w:rsidR="00E61685" w:rsidRPr="00E27083">
        <w:rPr>
          <w:rFonts w:ascii="Times New Roman" w:eastAsia="Times New Roman" w:hAnsi="Times New Roman" w:cs="Times New Roman"/>
          <w:sz w:val="28"/>
          <w:szCs w:val="28"/>
          <w:lang w:val="kk-KZ" w:eastAsia="ru-RU"/>
        </w:rPr>
        <w:t xml:space="preserve"> маңызды</w:t>
      </w:r>
      <w:r w:rsidR="006A2B39" w:rsidRPr="00E27083">
        <w:rPr>
          <w:rFonts w:ascii="Times New Roman" w:eastAsia="Times New Roman" w:hAnsi="Times New Roman" w:cs="Times New Roman"/>
          <w:sz w:val="28"/>
          <w:szCs w:val="28"/>
          <w:lang w:val="kk-KZ" w:eastAsia="ru-RU"/>
        </w:rPr>
        <w:t xml:space="preserve"> бөлігін құраған. Ислам дінін қабылдағаннан кейін де </w:t>
      </w:r>
      <w:r w:rsidR="00E61685" w:rsidRPr="00E27083">
        <w:rPr>
          <w:rFonts w:ascii="Times New Roman" w:eastAsia="Times New Roman" w:hAnsi="Times New Roman" w:cs="Times New Roman"/>
          <w:sz w:val="28"/>
          <w:szCs w:val="28"/>
          <w:lang w:val="kk-KZ" w:eastAsia="ru-RU"/>
        </w:rPr>
        <w:t>ғұрыптық</w:t>
      </w:r>
      <w:r w:rsidR="006A2B39" w:rsidRPr="00E27083">
        <w:rPr>
          <w:rFonts w:ascii="Times New Roman" w:eastAsia="Times New Roman" w:hAnsi="Times New Roman" w:cs="Times New Roman"/>
          <w:sz w:val="28"/>
          <w:szCs w:val="28"/>
          <w:lang w:val="kk-KZ" w:eastAsia="ru-RU"/>
        </w:rPr>
        <w:t xml:space="preserve"> музыканың кейбір элементтері қазақ қоғамдық өмірінде орын алып келді. Эпос</w:t>
      </w:r>
      <w:r w:rsidR="00E61685" w:rsidRPr="00E27083">
        <w:rPr>
          <w:rFonts w:ascii="Times New Roman" w:eastAsia="Times New Roman" w:hAnsi="Times New Roman" w:cs="Times New Roman"/>
          <w:sz w:val="28"/>
          <w:szCs w:val="28"/>
          <w:lang w:val="kk-KZ" w:eastAsia="ru-RU"/>
        </w:rPr>
        <w:t>пен байланысты</w:t>
      </w:r>
      <w:r w:rsidR="006A2B39" w:rsidRPr="00E27083">
        <w:rPr>
          <w:rFonts w:ascii="Times New Roman" w:eastAsia="Times New Roman" w:hAnsi="Times New Roman" w:cs="Times New Roman"/>
          <w:sz w:val="28"/>
          <w:szCs w:val="28"/>
          <w:lang w:val="kk-KZ" w:eastAsia="ru-RU"/>
        </w:rPr>
        <w:t xml:space="preserve"> музыканы батырлық жырлар мен тарихи оқиғаларды баяндаған жыраулар орындаған; бұл халықтың тарихи жадының маңызды тасымалдаушысы болды. </w:t>
      </w:r>
      <w:r w:rsidR="00E61685" w:rsidRPr="00E27083">
        <w:rPr>
          <w:rFonts w:ascii="Times New Roman" w:eastAsia="Times New Roman" w:hAnsi="Times New Roman" w:cs="Times New Roman"/>
          <w:sz w:val="28"/>
          <w:szCs w:val="28"/>
          <w:lang w:val="kk-KZ" w:eastAsia="ru-RU"/>
        </w:rPr>
        <w:t>Ал, о</w:t>
      </w:r>
      <w:r w:rsidR="006A2B39" w:rsidRPr="00E27083">
        <w:rPr>
          <w:rFonts w:ascii="Times New Roman" w:eastAsia="Times New Roman" w:hAnsi="Times New Roman" w:cs="Times New Roman"/>
          <w:sz w:val="28"/>
          <w:szCs w:val="28"/>
          <w:lang w:val="kk-KZ" w:eastAsia="ru-RU"/>
        </w:rPr>
        <w:t>йын-сауық музыкасына домбыра сүйемелдеген әндер жатқызылады.</w:t>
      </w:r>
    </w:p>
    <w:p w14:paraId="11DA97BE" w14:textId="75E458FA" w:rsidR="00C51FA2" w:rsidRPr="00E27083" w:rsidRDefault="00E14F9A"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Исламға дейінгі </w:t>
      </w:r>
      <w:r w:rsidRPr="00E27083">
        <w:rPr>
          <w:rFonts w:ascii="Times New Roman" w:hAnsi="Times New Roman" w:cs="Times New Roman"/>
          <w:sz w:val="28"/>
          <w:szCs w:val="28"/>
          <w:lang w:val="kk-KZ"/>
        </w:rPr>
        <w:t>көне түркі дәуірі</w:t>
      </w:r>
      <w:r w:rsidR="00C51FA2" w:rsidRPr="00E27083">
        <w:rPr>
          <w:rFonts w:ascii="Times New Roman" w:hAnsi="Times New Roman" w:cs="Times New Roman"/>
          <w:sz w:val="28"/>
          <w:szCs w:val="28"/>
          <w:lang w:val="kk-KZ"/>
        </w:rPr>
        <w:t>нде</w:t>
      </w:r>
      <w:r w:rsidRPr="00E27083">
        <w:rPr>
          <w:rFonts w:ascii="Times New Roman" w:hAnsi="Times New Roman" w:cs="Times New Roman"/>
          <w:sz w:val="28"/>
          <w:szCs w:val="28"/>
          <w:lang w:val="kk-KZ"/>
        </w:rPr>
        <w:t xml:space="preserve"> (VI ғ.) </w:t>
      </w:r>
      <w:r w:rsidR="00CD11E5" w:rsidRPr="00E27083">
        <w:rPr>
          <w:rFonts w:ascii="Times New Roman" w:eastAsia="Times New Roman" w:hAnsi="Times New Roman" w:cs="Times New Roman"/>
          <w:sz w:val="28"/>
          <w:szCs w:val="28"/>
          <w:lang w:val="kk-KZ" w:eastAsia="ru-RU"/>
        </w:rPr>
        <w:t xml:space="preserve">көшпелі түркі халықтарының музыкалық және вокалдық </w:t>
      </w:r>
      <w:r w:rsidR="00B84783" w:rsidRPr="00E27083">
        <w:rPr>
          <w:rFonts w:ascii="Times New Roman" w:eastAsia="Times New Roman" w:hAnsi="Times New Roman" w:cs="Times New Roman"/>
          <w:sz w:val="28"/>
          <w:szCs w:val="28"/>
          <w:lang w:val="kk-KZ" w:eastAsia="ru-RU"/>
        </w:rPr>
        <w:t>өнері</w:t>
      </w:r>
      <w:r w:rsidR="00CD11E5" w:rsidRPr="00E27083">
        <w:rPr>
          <w:rFonts w:ascii="Times New Roman" w:eastAsia="Times New Roman" w:hAnsi="Times New Roman" w:cs="Times New Roman"/>
          <w:sz w:val="28"/>
          <w:szCs w:val="28"/>
          <w:lang w:val="kk-KZ" w:eastAsia="ru-RU"/>
        </w:rPr>
        <w:t xml:space="preserve"> шаманизм тәжірибелерінің төңірегінде ұйымдастырылды; шаманизм дегеніміз </w:t>
      </w:r>
      <w:r w:rsidR="009949C3" w:rsidRPr="00E27083">
        <w:rPr>
          <w:rFonts w:ascii="Times New Roman" w:eastAsia="Times New Roman" w:hAnsi="Times New Roman" w:cs="Times New Roman"/>
          <w:sz w:val="28"/>
          <w:szCs w:val="28"/>
          <w:lang w:val="kk-KZ" w:eastAsia="ru-RU"/>
        </w:rPr>
        <w:t>-</w:t>
      </w:r>
      <w:r w:rsidR="00CD11E5" w:rsidRPr="00E27083">
        <w:rPr>
          <w:rFonts w:ascii="Times New Roman" w:eastAsia="Times New Roman" w:hAnsi="Times New Roman" w:cs="Times New Roman"/>
          <w:sz w:val="28"/>
          <w:szCs w:val="28"/>
          <w:lang w:val="kk-KZ" w:eastAsia="ru-RU"/>
        </w:rPr>
        <w:t xml:space="preserve"> дыбыс, дауыс және аспап рухани әрекет етудің негізгі құралдары болған сенімдер мен ғұрыпт</w:t>
      </w:r>
      <w:r w:rsidR="009A1A21" w:rsidRPr="00E27083">
        <w:rPr>
          <w:rFonts w:ascii="Times New Roman" w:eastAsia="Times New Roman" w:hAnsi="Times New Roman" w:cs="Times New Roman"/>
          <w:sz w:val="28"/>
          <w:szCs w:val="28"/>
          <w:lang w:val="kk-KZ" w:eastAsia="ru-RU"/>
        </w:rPr>
        <w:t>ар</w:t>
      </w:r>
      <w:r w:rsidR="00CD11E5" w:rsidRPr="00E27083">
        <w:rPr>
          <w:rFonts w:ascii="Times New Roman" w:eastAsia="Times New Roman" w:hAnsi="Times New Roman" w:cs="Times New Roman"/>
          <w:sz w:val="28"/>
          <w:szCs w:val="28"/>
          <w:lang w:val="kk-KZ" w:eastAsia="ru-RU"/>
        </w:rPr>
        <w:t>дың күрделі кешені.</w:t>
      </w:r>
      <w:r w:rsidR="006A2B39" w:rsidRPr="00E27083">
        <w:rPr>
          <w:rFonts w:ascii="Times New Roman" w:eastAsia="Times New Roman" w:hAnsi="Times New Roman" w:cs="Times New Roman"/>
          <w:sz w:val="28"/>
          <w:szCs w:val="28"/>
          <w:lang w:val="kk-KZ" w:eastAsia="ru-RU"/>
        </w:rPr>
        <w:t xml:space="preserve"> </w:t>
      </w:r>
      <w:r w:rsidR="00CD11E5" w:rsidRPr="00E27083">
        <w:rPr>
          <w:rFonts w:ascii="Times New Roman" w:eastAsia="Times New Roman" w:hAnsi="Times New Roman" w:cs="Times New Roman"/>
          <w:sz w:val="28"/>
          <w:szCs w:val="28"/>
          <w:lang w:val="kk-KZ" w:eastAsia="ru-RU"/>
        </w:rPr>
        <w:t>Қазақтың вокалдық техникаларын зерттеу</w:t>
      </w:r>
      <w:r w:rsidR="00B84783" w:rsidRPr="00E27083">
        <w:rPr>
          <w:rFonts w:ascii="Times New Roman" w:eastAsia="Times New Roman" w:hAnsi="Times New Roman" w:cs="Times New Roman"/>
          <w:sz w:val="28"/>
          <w:szCs w:val="28"/>
          <w:lang w:val="kk-KZ" w:eastAsia="ru-RU"/>
        </w:rPr>
        <w:t>дің</w:t>
      </w:r>
      <w:r w:rsidR="00CD11E5" w:rsidRPr="00E27083">
        <w:rPr>
          <w:rFonts w:ascii="Times New Roman" w:eastAsia="Times New Roman" w:hAnsi="Times New Roman" w:cs="Times New Roman"/>
          <w:sz w:val="28"/>
          <w:szCs w:val="28"/>
          <w:lang w:val="kk-KZ" w:eastAsia="ru-RU"/>
        </w:rPr>
        <w:t xml:space="preserve"> ең терең деңгейінде осы исламға дейінгі дыбыстық космологияның </w:t>
      </w:r>
      <w:r w:rsidR="001F535C" w:rsidRPr="00E27083">
        <w:rPr>
          <w:rFonts w:ascii="Times New Roman" w:eastAsia="Times New Roman" w:hAnsi="Times New Roman" w:cs="Times New Roman"/>
          <w:sz w:val="28"/>
          <w:szCs w:val="28"/>
          <w:lang w:val="kk-KZ" w:eastAsia="ru-RU"/>
        </w:rPr>
        <w:t>іздерін</w:t>
      </w:r>
      <w:r w:rsidR="00CD11E5" w:rsidRPr="00E27083">
        <w:rPr>
          <w:rFonts w:ascii="Times New Roman" w:eastAsia="Times New Roman" w:hAnsi="Times New Roman" w:cs="Times New Roman"/>
          <w:sz w:val="28"/>
          <w:szCs w:val="28"/>
          <w:lang w:val="kk-KZ" w:eastAsia="ru-RU"/>
        </w:rPr>
        <w:t xml:space="preserve"> </w:t>
      </w:r>
      <w:r w:rsidR="001F535C" w:rsidRPr="00E27083">
        <w:rPr>
          <w:rFonts w:ascii="Times New Roman" w:eastAsia="Times New Roman" w:hAnsi="Times New Roman" w:cs="Times New Roman"/>
          <w:sz w:val="28"/>
          <w:szCs w:val="28"/>
          <w:lang w:val="kk-KZ" w:eastAsia="ru-RU"/>
        </w:rPr>
        <w:t>қарастыру</w:t>
      </w:r>
      <w:r w:rsidR="00CD11E5" w:rsidRPr="00E27083">
        <w:rPr>
          <w:rFonts w:ascii="Times New Roman" w:eastAsia="Times New Roman" w:hAnsi="Times New Roman" w:cs="Times New Roman"/>
          <w:sz w:val="28"/>
          <w:szCs w:val="28"/>
          <w:lang w:val="kk-KZ" w:eastAsia="ru-RU"/>
        </w:rPr>
        <w:t xml:space="preserve"> </w:t>
      </w:r>
      <w:r w:rsidR="00581631" w:rsidRPr="00E27083">
        <w:rPr>
          <w:rFonts w:ascii="Times New Roman" w:eastAsia="Times New Roman" w:hAnsi="Times New Roman" w:cs="Times New Roman"/>
          <w:sz w:val="28"/>
          <w:szCs w:val="28"/>
          <w:lang w:val="kk-KZ" w:eastAsia="ru-RU"/>
        </w:rPr>
        <w:t>болып табылады</w:t>
      </w:r>
      <w:r w:rsidR="00CD11E5" w:rsidRPr="00E27083">
        <w:rPr>
          <w:rFonts w:ascii="Times New Roman" w:eastAsia="Times New Roman" w:hAnsi="Times New Roman" w:cs="Times New Roman"/>
          <w:sz w:val="28"/>
          <w:szCs w:val="28"/>
          <w:lang w:val="kk-KZ" w:eastAsia="ru-RU"/>
        </w:rPr>
        <w:t>.</w:t>
      </w:r>
      <w:r w:rsidR="00C51FA2" w:rsidRPr="00E27083">
        <w:rPr>
          <w:rFonts w:ascii="Times New Roman" w:eastAsia="Times New Roman" w:hAnsi="Times New Roman" w:cs="Times New Roman"/>
          <w:sz w:val="28"/>
          <w:szCs w:val="28"/>
          <w:lang w:val="kk-KZ" w:eastAsia="ru-RU"/>
        </w:rPr>
        <w:t xml:space="preserve"> </w:t>
      </w:r>
      <w:r w:rsidR="00CD11E5" w:rsidRPr="00E27083">
        <w:rPr>
          <w:rFonts w:ascii="Times New Roman" w:eastAsia="Times New Roman" w:hAnsi="Times New Roman" w:cs="Times New Roman"/>
          <w:sz w:val="28"/>
          <w:szCs w:val="28"/>
          <w:lang w:val="kk-KZ" w:eastAsia="ru-RU"/>
        </w:rPr>
        <w:t xml:space="preserve">Осы космологиядағы орталық тұлға </w:t>
      </w:r>
      <w:r w:rsidR="009949C3" w:rsidRPr="00E27083">
        <w:rPr>
          <w:rFonts w:ascii="Times New Roman" w:eastAsia="Times New Roman" w:hAnsi="Times New Roman" w:cs="Times New Roman"/>
          <w:sz w:val="28"/>
          <w:szCs w:val="28"/>
          <w:lang w:val="kk-KZ" w:eastAsia="ru-RU"/>
        </w:rPr>
        <w:t>-</w:t>
      </w:r>
      <w:r w:rsidR="001F535C" w:rsidRPr="00E27083">
        <w:rPr>
          <w:rFonts w:ascii="Times New Roman" w:eastAsia="Times New Roman" w:hAnsi="Times New Roman" w:cs="Times New Roman"/>
          <w:sz w:val="28"/>
          <w:szCs w:val="28"/>
          <w:lang w:val="kk-KZ" w:eastAsia="ru-RU"/>
        </w:rPr>
        <w:t xml:space="preserve"> </w:t>
      </w:r>
      <w:r w:rsidR="00CD11E5" w:rsidRPr="00E27083">
        <w:rPr>
          <w:rFonts w:ascii="Times New Roman" w:eastAsia="Times New Roman" w:hAnsi="Times New Roman" w:cs="Times New Roman"/>
          <w:sz w:val="28"/>
          <w:szCs w:val="28"/>
          <w:lang w:val="kk-KZ" w:eastAsia="ru-RU"/>
        </w:rPr>
        <w:t xml:space="preserve">бақсы болады; ол көзге көрінетін әлем мен </w:t>
      </w:r>
      <w:r w:rsidR="001F535C" w:rsidRPr="00E27083">
        <w:rPr>
          <w:rFonts w:ascii="Times New Roman" w:eastAsia="Times New Roman" w:hAnsi="Times New Roman" w:cs="Times New Roman"/>
          <w:sz w:val="28"/>
          <w:szCs w:val="28"/>
          <w:lang w:val="kk-KZ" w:eastAsia="ru-RU"/>
        </w:rPr>
        <w:t>«</w:t>
      </w:r>
      <w:r w:rsidR="00CD11E5" w:rsidRPr="00E27083">
        <w:rPr>
          <w:rFonts w:ascii="Times New Roman" w:eastAsia="Times New Roman" w:hAnsi="Times New Roman" w:cs="Times New Roman"/>
          <w:sz w:val="28"/>
          <w:szCs w:val="28"/>
          <w:lang w:val="kk-KZ" w:eastAsia="ru-RU"/>
        </w:rPr>
        <w:t>аруақ</w:t>
      </w:r>
      <w:r w:rsidR="001F535C" w:rsidRPr="00E27083">
        <w:rPr>
          <w:rFonts w:ascii="Times New Roman" w:eastAsia="Times New Roman" w:hAnsi="Times New Roman" w:cs="Times New Roman"/>
          <w:sz w:val="28"/>
          <w:szCs w:val="28"/>
          <w:lang w:val="kk-KZ" w:eastAsia="ru-RU"/>
        </w:rPr>
        <w:t>тар әлемі»</w:t>
      </w:r>
      <w:r w:rsidR="00CD11E5" w:rsidRPr="00E27083">
        <w:rPr>
          <w:rFonts w:ascii="Times New Roman" w:eastAsia="Times New Roman" w:hAnsi="Times New Roman" w:cs="Times New Roman"/>
          <w:sz w:val="28"/>
          <w:szCs w:val="28"/>
          <w:lang w:val="kk-KZ" w:eastAsia="ru-RU"/>
        </w:rPr>
        <w:t xml:space="preserve"> деп аталатын рухтар әлемі арасындағы делдал рөлін атқарған қазақ шаман-емшісі еді. </w:t>
      </w:r>
    </w:p>
    <w:p w14:paraId="781AD498" w14:textId="365BCC2F" w:rsidR="002E24F2"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Орталық Азия шаманизмін зерттеушілер Сібір шаманизміндегі дабылға негізделген тәжірибелерден өзгеше, қазақ ғұрпының негізінен ысқышпен ойналатын ішекті аспап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қыл-қобыз </w:t>
      </w:r>
      <w:r w:rsidR="001F535C" w:rsidRPr="00E27083">
        <w:rPr>
          <w:rFonts w:ascii="Times New Roman" w:eastAsia="Times New Roman" w:hAnsi="Times New Roman" w:cs="Times New Roman"/>
          <w:sz w:val="28"/>
          <w:szCs w:val="28"/>
          <w:lang w:val="kk-KZ" w:eastAsia="ru-RU"/>
        </w:rPr>
        <w:t>б</w:t>
      </w:r>
      <w:r w:rsidRPr="00E27083">
        <w:rPr>
          <w:rFonts w:ascii="Times New Roman" w:eastAsia="Times New Roman" w:hAnsi="Times New Roman" w:cs="Times New Roman"/>
          <w:sz w:val="28"/>
          <w:szCs w:val="28"/>
          <w:lang w:val="kk-KZ" w:eastAsia="ru-RU"/>
        </w:rPr>
        <w:t xml:space="preserve">ен шаманның өз дауысының бірлігінің төңірегінде ұйымдастырылғанын анықтаған. Этномузыкатанушы Саида Дәукееваның пікірінше, қобыз табиғат рухтарымен де, ата-баба рухтарымен де тілдесу күшіне ие деп есептеген, ал оның үні </w:t>
      </w:r>
      <w:r w:rsidR="00CA71C3" w:rsidRPr="00E27083">
        <w:rPr>
          <w:rFonts w:ascii="Times New Roman" w:eastAsia="Times New Roman" w:hAnsi="Times New Roman" w:cs="Times New Roman"/>
          <w:sz w:val="28"/>
          <w:szCs w:val="28"/>
          <w:lang w:val="kk-KZ" w:eastAsia="ru-RU"/>
        </w:rPr>
        <w:t>негативті</w:t>
      </w:r>
      <w:r w:rsidRPr="00E27083">
        <w:rPr>
          <w:rFonts w:ascii="Times New Roman" w:eastAsia="Times New Roman" w:hAnsi="Times New Roman" w:cs="Times New Roman"/>
          <w:sz w:val="28"/>
          <w:szCs w:val="28"/>
          <w:lang w:val="kk-KZ" w:eastAsia="ru-RU"/>
        </w:rPr>
        <w:t xml:space="preserve"> күштерді, ауруды, тіпті өлімді де қуып жібере алады де</w:t>
      </w:r>
      <w:r w:rsidR="00CA71C3" w:rsidRPr="00E27083">
        <w:rPr>
          <w:rFonts w:ascii="Times New Roman" w:eastAsia="Times New Roman" w:hAnsi="Times New Roman" w:cs="Times New Roman"/>
          <w:sz w:val="28"/>
          <w:szCs w:val="28"/>
          <w:lang w:val="kk-KZ" w:eastAsia="ru-RU"/>
        </w:rPr>
        <w:t>ген сенім болған</w:t>
      </w:r>
      <w:r w:rsidR="006F3799" w:rsidRPr="00E27083">
        <w:rPr>
          <w:rFonts w:ascii="Times New Roman" w:eastAsia="Times New Roman" w:hAnsi="Times New Roman" w:cs="Times New Roman"/>
          <w:sz w:val="28"/>
          <w:szCs w:val="28"/>
          <w:lang w:val="kk-KZ" w:eastAsia="ru-RU"/>
        </w:rPr>
        <w:t>[</w:t>
      </w:r>
      <w:r w:rsidR="00892723" w:rsidRPr="00E27083">
        <w:rPr>
          <w:rFonts w:ascii="Times New Roman" w:eastAsia="Times New Roman" w:hAnsi="Times New Roman" w:cs="Times New Roman"/>
          <w:sz w:val="28"/>
          <w:szCs w:val="28"/>
          <w:lang w:val="kk-KZ" w:eastAsia="ru-RU"/>
        </w:rPr>
        <w:t>10</w:t>
      </w:r>
      <w:r w:rsidR="00DF31C1" w:rsidRPr="00DF31C1">
        <w:rPr>
          <w:rFonts w:ascii="Times New Roman" w:eastAsia="Times New Roman" w:hAnsi="Times New Roman" w:cs="Times New Roman"/>
          <w:sz w:val="28"/>
          <w:szCs w:val="28"/>
          <w:lang w:val="kk-KZ" w:eastAsia="ru-RU"/>
        </w:rPr>
        <w:t>1</w:t>
      </w:r>
      <w:r w:rsidR="006F379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Бақсының дауысы осы қасиетті аспаптық күштің адамдық баламасы қызметін атқарды.</w:t>
      </w:r>
    </w:p>
    <w:p w14:paraId="702FDA53" w14:textId="1C422AC5" w:rsidR="00892723" w:rsidRPr="00E27083" w:rsidRDefault="00E50A8B"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Осындай қолданбалы функциясы бар бақсының сарындауы негізінде ш</w:t>
      </w:r>
      <w:r w:rsidR="00C04B2C" w:rsidRPr="00E27083">
        <w:rPr>
          <w:rFonts w:ascii="Times New Roman" w:hAnsi="Times New Roman" w:cs="Times New Roman"/>
          <w:sz w:val="28"/>
          <w:szCs w:val="28"/>
          <w:lang w:val="kk-KZ"/>
        </w:rPr>
        <w:t>аманизм кезеңінде қалыптасқан вокалдық техникалар өз бастауын арбау, фетишизм, анимизм, тотемизм және инициация тәрізді сенімдерден алады</w:t>
      </w:r>
      <w:r w:rsidRPr="00E27083">
        <w:rPr>
          <w:rFonts w:ascii="Times New Roman" w:hAnsi="Times New Roman" w:cs="Times New Roman"/>
          <w:sz w:val="28"/>
          <w:szCs w:val="28"/>
          <w:lang w:val="kk-KZ"/>
        </w:rPr>
        <w:t xml:space="preserve"> [</w:t>
      </w:r>
      <w:r w:rsidR="00892723" w:rsidRPr="00E27083">
        <w:rPr>
          <w:rFonts w:ascii="Times New Roman" w:hAnsi="Times New Roman" w:cs="Times New Roman"/>
          <w:sz w:val="28"/>
          <w:szCs w:val="28"/>
          <w:lang w:val="kk-KZ"/>
        </w:rPr>
        <w:t>10</w:t>
      </w:r>
      <w:r w:rsidR="00DF31C1" w:rsidRPr="00DF31C1">
        <w:rPr>
          <w:rFonts w:ascii="Times New Roman" w:hAnsi="Times New Roman" w:cs="Times New Roman"/>
          <w:sz w:val="28"/>
          <w:szCs w:val="28"/>
          <w:lang w:val="kk-KZ"/>
        </w:rPr>
        <w:t>2</w:t>
      </w:r>
      <w:r w:rsidR="006F3799" w:rsidRPr="00E27083">
        <w:rPr>
          <w:rFonts w:ascii="Times New Roman" w:hAnsi="Times New Roman" w:cs="Times New Roman"/>
          <w:sz w:val="28"/>
          <w:szCs w:val="28"/>
          <w:lang w:val="kk-KZ"/>
        </w:rPr>
        <w:t xml:space="preserve">, </w:t>
      </w:r>
      <w:r w:rsidR="00C04B2C" w:rsidRPr="00E27083">
        <w:rPr>
          <w:rFonts w:ascii="Times New Roman" w:hAnsi="Times New Roman" w:cs="Times New Roman"/>
          <w:sz w:val="28"/>
          <w:szCs w:val="28"/>
          <w:lang w:val="kk-KZ"/>
        </w:rPr>
        <w:t>16-22</w:t>
      </w:r>
      <w:r w:rsidR="006F3799" w:rsidRPr="00E27083">
        <w:rPr>
          <w:rFonts w:ascii="Times New Roman" w:hAnsi="Times New Roman" w:cs="Times New Roman"/>
          <w:sz w:val="28"/>
          <w:szCs w:val="28"/>
          <w:lang w:val="kk-KZ"/>
        </w:rPr>
        <w:t xml:space="preserve"> б</w:t>
      </w:r>
      <w:r w:rsidRPr="00E27083">
        <w:rPr>
          <w:rFonts w:ascii="Times New Roman" w:hAnsi="Times New Roman" w:cs="Times New Roman"/>
          <w:sz w:val="28"/>
          <w:szCs w:val="28"/>
          <w:lang w:val="kk-KZ"/>
        </w:rPr>
        <w:t>]</w:t>
      </w:r>
      <w:r w:rsidR="00C04B2C" w:rsidRPr="00E27083">
        <w:rPr>
          <w:rFonts w:ascii="Times New Roman" w:hAnsi="Times New Roman" w:cs="Times New Roman"/>
          <w:sz w:val="28"/>
          <w:szCs w:val="28"/>
          <w:lang w:val="kk-KZ"/>
        </w:rPr>
        <w:t xml:space="preserve">. </w:t>
      </w:r>
      <w:r w:rsidR="00783714" w:rsidRPr="00E27083">
        <w:rPr>
          <w:rFonts w:ascii="Times New Roman" w:hAnsi="Times New Roman" w:cs="Times New Roman"/>
          <w:sz w:val="28"/>
          <w:szCs w:val="28"/>
          <w:lang w:val="kk-KZ"/>
        </w:rPr>
        <w:t xml:space="preserve">Әр сенімнің қалдықтарын дәстүрлі әндерден әлі күнге дейін табуға болады, мысалы </w:t>
      </w:r>
      <w:r w:rsidR="00783714" w:rsidRPr="00E27083">
        <w:rPr>
          <w:rFonts w:ascii="Times New Roman" w:hAnsi="Times New Roman" w:cs="Times New Roman"/>
          <w:b/>
          <w:bCs/>
          <w:i/>
          <w:iCs/>
          <w:sz w:val="28"/>
          <w:szCs w:val="28"/>
          <w:lang w:val="kk-KZ"/>
        </w:rPr>
        <w:t>арбау</w:t>
      </w:r>
      <w:r w:rsidR="007010D1" w:rsidRPr="00E27083">
        <w:rPr>
          <w:rFonts w:ascii="Times New Roman" w:hAnsi="Times New Roman" w:cs="Times New Roman"/>
          <w:b/>
          <w:bCs/>
          <w:i/>
          <w:iCs/>
          <w:sz w:val="28"/>
          <w:szCs w:val="28"/>
          <w:lang w:val="kk-KZ"/>
        </w:rPr>
        <w:t xml:space="preserve"> </w:t>
      </w:r>
      <w:r w:rsidR="00783714" w:rsidRPr="00E27083">
        <w:rPr>
          <w:rFonts w:ascii="Times New Roman" w:hAnsi="Times New Roman" w:cs="Times New Roman"/>
          <w:b/>
          <w:bCs/>
          <w:i/>
          <w:iCs/>
          <w:sz w:val="28"/>
          <w:szCs w:val="28"/>
          <w:lang w:val="kk-KZ"/>
        </w:rPr>
        <w:t>(магия</w:t>
      </w:r>
      <w:r w:rsidR="00783714" w:rsidRPr="00E27083">
        <w:rPr>
          <w:rFonts w:ascii="Times New Roman" w:hAnsi="Times New Roman" w:cs="Times New Roman"/>
          <w:sz w:val="28"/>
          <w:szCs w:val="28"/>
          <w:lang w:val="kk-KZ"/>
        </w:rPr>
        <w:t xml:space="preserve">) айғағы әннің циклдік қайталану табиғатында, </w:t>
      </w:r>
      <w:r w:rsidR="00783714" w:rsidRPr="00E27083">
        <w:rPr>
          <w:rFonts w:ascii="Times New Roman" w:hAnsi="Times New Roman" w:cs="Times New Roman"/>
          <w:b/>
          <w:bCs/>
          <w:i/>
          <w:iCs/>
          <w:sz w:val="28"/>
          <w:szCs w:val="28"/>
          <w:lang w:val="kk-KZ"/>
        </w:rPr>
        <w:t xml:space="preserve">фетишизмнің </w:t>
      </w:r>
      <w:r w:rsidR="00783714" w:rsidRPr="00E27083">
        <w:rPr>
          <w:rFonts w:ascii="Times New Roman" w:hAnsi="Times New Roman" w:cs="Times New Roman"/>
          <w:sz w:val="28"/>
          <w:szCs w:val="28"/>
          <w:lang w:val="kk-KZ"/>
        </w:rPr>
        <w:t>айғағы миф</w:t>
      </w:r>
      <w:r w:rsidR="00596015" w:rsidRPr="00E27083">
        <w:rPr>
          <w:rFonts w:ascii="Times New Roman" w:hAnsi="Times New Roman" w:cs="Times New Roman"/>
          <w:sz w:val="28"/>
          <w:szCs w:val="28"/>
          <w:lang w:val="kk-KZ"/>
        </w:rPr>
        <w:t xml:space="preserve">ологиялық аңыз әңгімелер мен балбал </w:t>
      </w:r>
      <w:r w:rsidR="00596015" w:rsidRPr="00E27083">
        <w:rPr>
          <w:rFonts w:ascii="Times New Roman" w:hAnsi="Times New Roman" w:cs="Times New Roman"/>
          <w:sz w:val="28"/>
          <w:szCs w:val="28"/>
          <w:lang w:val="kk-KZ"/>
        </w:rPr>
        <w:lastRenderedPageBreak/>
        <w:t>тас жанында ай толғанда айтылатын әндер</w:t>
      </w:r>
      <w:r w:rsidR="007010D1" w:rsidRPr="00E27083">
        <w:rPr>
          <w:rFonts w:ascii="Times New Roman" w:hAnsi="Times New Roman" w:cs="Times New Roman"/>
          <w:sz w:val="28"/>
          <w:szCs w:val="28"/>
          <w:lang w:val="kk-KZ"/>
        </w:rPr>
        <w:t xml:space="preserve"> </w:t>
      </w:r>
      <w:r w:rsidR="00596015" w:rsidRPr="00E27083">
        <w:rPr>
          <w:rFonts w:ascii="Times New Roman" w:hAnsi="Times New Roman" w:cs="Times New Roman"/>
          <w:sz w:val="28"/>
          <w:szCs w:val="28"/>
          <w:lang w:val="kk-KZ"/>
        </w:rPr>
        <w:t xml:space="preserve">(өкінішке орай бізде сақталмаған, алайда араб фольклорында сақталған), </w:t>
      </w:r>
      <w:r w:rsidR="00596015" w:rsidRPr="00E27083">
        <w:rPr>
          <w:rFonts w:ascii="Times New Roman" w:hAnsi="Times New Roman" w:cs="Times New Roman"/>
          <w:b/>
          <w:bCs/>
          <w:i/>
          <w:iCs/>
          <w:sz w:val="28"/>
          <w:szCs w:val="28"/>
          <w:lang w:val="kk-KZ"/>
        </w:rPr>
        <w:t xml:space="preserve">дуалистік </w:t>
      </w:r>
      <w:r w:rsidR="00596015" w:rsidRPr="00E27083">
        <w:rPr>
          <w:rFonts w:ascii="Times New Roman" w:hAnsi="Times New Roman" w:cs="Times New Roman"/>
          <w:sz w:val="28"/>
          <w:szCs w:val="28"/>
          <w:lang w:val="kk-KZ"/>
        </w:rPr>
        <w:t>ұғымдар айтыс, тартыс, бәдік, күләпсан</w:t>
      </w:r>
      <w:r w:rsidR="003F2E8C" w:rsidRPr="00E27083">
        <w:rPr>
          <w:rFonts w:ascii="Times New Roman" w:hAnsi="Times New Roman" w:cs="Times New Roman"/>
          <w:sz w:val="28"/>
          <w:szCs w:val="28"/>
          <w:lang w:val="kk-KZ"/>
        </w:rPr>
        <w:t xml:space="preserve"> </w:t>
      </w:r>
      <w:r w:rsidR="00596015" w:rsidRPr="00E27083">
        <w:rPr>
          <w:rFonts w:ascii="Times New Roman" w:hAnsi="Times New Roman" w:cs="Times New Roman"/>
          <w:sz w:val="28"/>
          <w:szCs w:val="28"/>
          <w:lang w:val="kk-KZ"/>
        </w:rPr>
        <w:t xml:space="preserve">сарындарында сақталған. Бұл сарындардың 7-8 буынды екенін ескерсек, қазақ дәстүрлі әні мен күйінің </w:t>
      </w:r>
      <w:r w:rsidR="00C654EF" w:rsidRPr="00E27083">
        <w:rPr>
          <w:rFonts w:ascii="Times New Roman" w:hAnsi="Times New Roman" w:cs="Times New Roman"/>
          <w:sz w:val="28"/>
          <w:szCs w:val="28"/>
          <w:lang w:val="kk-KZ"/>
        </w:rPr>
        <w:t>ырғақтық</w:t>
      </w:r>
      <w:r w:rsidR="00596015" w:rsidRPr="00E27083">
        <w:rPr>
          <w:rFonts w:ascii="Times New Roman" w:hAnsi="Times New Roman" w:cs="Times New Roman"/>
          <w:sz w:val="28"/>
          <w:szCs w:val="28"/>
          <w:lang w:val="kk-KZ"/>
        </w:rPr>
        <w:t xml:space="preserve"> құрылымының негізіне айналғанын дәлелдейді.</w:t>
      </w:r>
      <w:r w:rsidR="00892723" w:rsidRPr="00E27083">
        <w:rPr>
          <w:rFonts w:ascii="Times New Roman" w:hAnsi="Times New Roman" w:cs="Times New Roman"/>
          <w:sz w:val="28"/>
          <w:szCs w:val="28"/>
          <w:lang w:val="kk-KZ"/>
        </w:rPr>
        <w:t xml:space="preserve"> </w:t>
      </w:r>
      <w:r w:rsidR="00596015" w:rsidRPr="00E27083">
        <w:rPr>
          <w:rFonts w:ascii="Times New Roman" w:hAnsi="Times New Roman" w:cs="Times New Roman"/>
          <w:sz w:val="28"/>
          <w:szCs w:val="28"/>
          <w:lang w:val="kk-KZ"/>
        </w:rPr>
        <w:t xml:space="preserve">Сонымен қатар, зерттеушілер </w:t>
      </w:r>
      <w:bookmarkStart w:id="50" w:name="_Hlk227894311"/>
      <w:r w:rsidR="00596015" w:rsidRPr="00E27083">
        <w:rPr>
          <w:rFonts w:ascii="Times New Roman" w:hAnsi="Times New Roman" w:cs="Times New Roman"/>
          <w:sz w:val="28"/>
          <w:szCs w:val="28"/>
          <w:lang w:val="kk-KZ"/>
        </w:rPr>
        <w:t>С.</w:t>
      </w:r>
      <w:r w:rsidR="002C2B5E" w:rsidRPr="00E27083">
        <w:rPr>
          <w:rFonts w:ascii="Times New Roman" w:hAnsi="Times New Roman" w:cs="Times New Roman"/>
          <w:sz w:val="28"/>
          <w:szCs w:val="28"/>
          <w:lang w:val="kk-KZ"/>
        </w:rPr>
        <w:t> </w:t>
      </w:r>
      <w:r w:rsidR="00596015" w:rsidRPr="00E27083">
        <w:rPr>
          <w:rFonts w:ascii="Times New Roman" w:hAnsi="Times New Roman" w:cs="Times New Roman"/>
          <w:sz w:val="28"/>
          <w:szCs w:val="28"/>
          <w:lang w:val="kk-KZ"/>
        </w:rPr>
        <w:t>Райымбергенова мен Г.</w:t>
      </w:r>
      <w:r w:rsidR="002C2B5E" w:rsidRPr="00E27083">
        <w:rPr>
          <w:rFonts w:ascii="Times New Roman" w:hAnsi="Times New Roman" w:cs="Times New Roman"/>
          <w:sz w:val="28"/>
          <w:szCs w:val="28"/>
          <w:lang w:val="kk-KZ"/>
        </w:rPr>
        <w:t> </w:t>
      </w:r>
      <w:r w:rsidR="00596015" w:rsidRPr="00E27083">
        <w:rPr>
          <w:rFonts w:ascii="Times New Roman" w:hAnsi="Times New Roman" w:cs="Times New Roman"/>
          <w:sz w:val="28"/>
          <w:szCs w:val="28"/>
          <w:lang w:val="kk-KZ"/>
        </w:rPr>
        <w:t xml:space="preserve">Омарова </w:t>
      </w:r>
      <w:bookmarkEnd w:id="50"/>
      <w:r w:rsidR="00596015" w:rsidRPr="00E27083">
        <w:rPr>
          <w:rFonts w:ascii="Times New Roman" w:hAnsi="Times New Roman" w:cs="Times New Roman"/>
          <w:sz w:val="28"/>
          <w:szCs w:val="28"/>
          <w:lang w:val="kk-KZ"/>
        </w:rPr>
        <w:t xml:space="preserve">дәлелдегендей </w:t>
      </w:r>
      <w:r w:rsidR="00596015" w:rsidRPr="00E27083">
        <w:rPr>
          <w:rFonts w:ascii="Times New Roman" w:hAnsi="Times New Roman" w:cs="Times New Roman"/>
          <w:b/>
          <w:bCs/>
          <w:sz w:val="28"/>
          <w:szCs w:val="28"/>
          <w:lang w:val="kk-KZ"/>
        </w:rPr>
        <w:t xml:space="preserve">тотемизм сенімдері </w:t>
      </w:r>
      <w:r w:rsidR="00596015" w:rsidRPr="00E27083">
        <w:rPr>
          <w:rFonts w:ascii="Times New Roman" w:hAnsi="Times New Roman" w:cs="Times New Roman"/>
          <w:sz w:val="28"/>
          <w:szCs w:val="28"/>
          <w:lang w:val="kk-KZ"/>
        </w:rPr>
        <w:t xml:space="preserve">ежелгі </w:t>
      </w:r>
      <w:r w:rsidR="00CF48E0" w:rsidRPr="00E27083">
        <w:rPr>
          <w:rFonts w:ascii="Times New Roman" w:hAnsi="Times New Roman" w:cs="Times New Roman"/>
          <w:sz w:val="28"/>
          <w:szCs w:val="28"/>
          <w:lang w:val="kk-KZ"/>
        </w:rPr>
        <w:t>аңыз-</w:t>
      </w:r>
      <w:r w:rsidR="00596015" w:rsidRPr="00E27083">
        <w:rPr>
          <w:rFonts w:ascii="Times New Roman" w:hAnsi="Times New Roman" w:cs="Times New Roman"/>
          <w:sz w:val="28"/>
          <w:szCs w:val="28"/>
          <w:lang w:val="kk-KZ"/>
        </w:rPr>
        <w:t xml:space="preserve">күйлерде </w:t>
      </w:r>
      <w:r w:rsidR="00CF48E0" w:rsidRPr="00E27083">
        <w:rPr>
          <w:rFonts w:ascii="Times New Roman" w:hAnsi="Times New Roman" w:cs="Times New Roman"/>
          <w:sz w:val="28"/>
          <w:szCs w:val="28"/>
          <w:lang w:val="kk-KZ"/>
        </w:rPr>
        <w:t>берілген</w:t>
      </w:r>
      <w:r w:rsidR="002C2B5E" w:rsidRPr="00E27083">
        <w:rPr>
          <w:rFonts w:ascii="Times New Roman" w:hAnsi="Times New Roman" w:cs="Times New Roman"/>
          <w:sz w:val="28"/>
          <w:szCs w:val="28"/>
          <w:lang w:val="kk-KZ"/>
        </w:rPr>
        <w:t>. Олар к</w:t>
      </w:r>
      <w:r w:rsidR="00CF48E0" w:rsidRPr="00E27083">
        <w:rPr>
          <w:rFonts w:ascii="Times New Roman" w:hAnsi="Times New Roman" w:cs="Times New Roman"/>
          <w:sz w:val="28"/>
          <w:szCs w:val="28"/>
          <w:lang w:val="kk-KZ"/>
        </w:rPr>
        <w:t>иелі жануарлар туралы күйлер</w:t>
      </w:r>
      <w:r w:rsidR="002C2B5E" w:rsidRPr="00E27083">
        <w:rPr>
          <w:rFonts w:ascii="Times New Roman" w:hAnsi="Times New Roman" w:cs="Times New Roman"/>
          <w:sz w:val="28"/>
          <w:szCs w:val="28"/>
          <w:lang w:val="kk-KZ"/>
        </w:rPr>
        <w:t>, а</w:t>
      </w:r>
      <w:r w:rsidR="00CF48E0" w:rsidRPr="00E27083">
        <w:rPr>
          <w:rFonts w:ascii="Times New Roman" w:hAnsi="Times New Roman" w:cs="Times New Roman"/>
          <w:sz w:val="28"/>
          <w:szCs w:val="28"/>
          <w:lang w:val="kk-KZ"/>
        </w:rPr>
        <w:t>қсақ жануарлар туралы күйлер</w:t>
      </w:r>
      <w:r w:rsidR="002C2B5E" w:rsidRPr="00E27083">
        <w:rPr>
          <w:rFonts w:ascii="Times New Roman" w:hAnsi="Times New Roman" w:cs="Times New Roman"/>
          <w:sz w:val="28"/>
          <w:szCs w:val="28"/>
          <w:lang w:val="kk-KZ"/>
        </w:rPr>
        <w:t xml:space="preserve"> және а</w:t>
      </w:r>
      <w:r w:rsidR="00CF48E0" w:rsidRPr="00E27083">
        <w:rPr>
          <w:rFonts w:ascii="Times New Roman" w:hAnsi="Times New Roman" w:cs="Times New Roman"/>
          <w:sz w:val="28"/>
          <w:szCs w:val="28"/>
          <w:lang w:val="kk-KZ"/>
        </w:rPr>
        <w:t>ңшылықта қаза болғандар туралы күйлер</w:t>
      </w:r>
      <w:r w:rsidR="002C2B5E" w:rsidRPr="00E27083">
        <w:rPr>
          <w:rFonts w:ascii="Times New Roman" w:hAnsi="Times New Roman" w:cs="Times New Roman"/>
          <w:sz w:val="28"/>
          <w:szCs w:val="28"/>
          <w:lang w:val="kk-KZ"/>
        </w:rPr>
        <w:t xml:space="preserve"> деп топтастырылған. </w:t>
      </w:r>
      <w:r w:rsidR="00263C63" w:rsidRPr="00E27083">
        <w:rPr>
          <w:rFonts w:ascii="Times New Roman" w:hAnsi="Times New Roman" w:cs="Times New Roman"/>
          <w:sz w:val="28"/>
          <w:szCs w:val="28"/>
          <w:lang w:val="kk-KZ"/>
        </w:rPr>
        <w:t>Зерттеуші Е.</w:t>
      </w:r>
      <w:r w:rsidR="002C2B5E" w:rsidRPr="00E27083">
        <w:rPr>
          <w:rFonts w:ascii="Times New Roman" w:hAnsi="Times New Roman" w:cs="Times New Roman"/>
          <w:sz w:val="28"/>
          <w:szCs w:val="28"/>
          <w:lang w:val="kk-KZ"/>
        </w:rPr>
        <w:t> </w:t>
      </w:r>
      <w:r w:rsidR="00263C63" w:rsidRPr="00E27083">
        <w:rPr>
          <w:rFonts w:ascii="Times New Roman" w:hAnsi="Times New Roman" w:cs="Times New Roman"/>
          <w:sz w:val="28"/>
          <w:szCs w:val="28"/>
          <w:lang w:val="kk-KZ"/>
        </w:rPr>
        <w:t>Т</w:t>
      </w:r>
      <w:r w:rsidR="00783714" w:rsidRPr="00E27083">
        <w:rPr>
          <w:rFonts w:ascii="Times New Roman" w:hAnsi="Times New Roman" w:cs="Times New Roman"/>
          <w:sz w:val="28"/>
          <w:szCs w:val="28"/>
          <w:lang w:val="kk-KZ"/>
        </w:rPr>
        <w:t>ұ</w:t>
      </w:r>
      <w:r w:rsidR="00263C63" w:rsidRPr="00E27083">
        <w:rPr>
          <w:rFonts w:ascii="Times New Roman" w:hAnsi="Times New Roman" w:cs="Times New Roman"/>
          <w:sz w:val="28"/>
          <w:szCs w:val="28"/>
          <w:lang w:val="kk-KZ"/>
        </w:rPr>
        <w:t xml:space="preserve">рсынов түркі-моңғол халықтарында бақсылық б.з.д. І мыңжылдықта пайда болды деп </w:t>
      </w:r>
      <w:r w:rsidR="002C2B5E" w:rsidRPr="00E27083">
        <w:rPr>
          <w:rFonts w:ascii="Times New Roman" w:hAnsi="Times New Roman" w:cs="Times New Roman"/>
          <w:sz w:val="28"/>
          <w:szCs w:val="28"/>
          <w:lang w:val="kk-KZ"/>
        </w:rPr>
        <w:t>пайымдайды</w:t>
      </w:r>
      <w:r w:rsidR="00A82CDB" w:rsidRPr="00A82CDB">
        <w:rPr>
          <w:rFonts w:ascii="Times New Roman" w:hAnsi="Times New Roman" w:cs="Times New Roman"/>
          <w:sz w:val="28"/>
          <w:szCs w:val="28"/>
          <w:lang w:val="kk-KZ"/>
        </w:rPr>
        <w:t>[102]</w:t>
      </w:r>
      <w:r w:rsidR="00263C63" w:rsidRPr="00E27083">
        <w:rPr>
          <w:rFonts w:ascii="Times New Roman" w:hAnsi="Times New Roman" w:cs="Times New Roman"/>
          <w:sz w:val="28"/>
          <w:szCs w:val="28"/>
          <w:lang w:val="kk-KZ"/>
        </w:rPr>
        <w:t xml:space="preserve">. </w:t>
      </w:r>
    </w:p>
    <w:p w14:paraId="0D0504FD" w14:textId="1421EBEA" w:rsidR="00C04B2C" w:rsidRPr="00E27083" w:rsidRDefault="00263C63"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Бұл антрополог әрі музыкант А.</w:t>
      </w:r>
      <w:r w:rsidR="002C2B5E" w:rsidRPr="00E27083">
        <w:rPr>
          <w:rFonts w:ascii="Times New Roman" w:hAnsi="Times New Roman" w:cs="Times New Roman"/>
          <w:sz w:val="28"/>
          <w:szCs w:val="28"/>
          <w:lang w:val="kk-KZ"/>
        </w:rPr>
        <w:t> </w:t>
      </w:r>
      <w:r w:rsidRPr="00E27083">
        <w:rPr>
          <w:rFonts w:ascii="Times New Roman" w:hAnsi="Times New Roman" w:cs="Times New Roman"/>
          <w:sz w:val="28"/>
          <w:szCs w:val="28"/>
          <w:lang w:val="kk-KZ"/>
        </w:rPr>
        <w:t>Ломакстың адамзат әуенінің екі типтен тарағаны туралы теориясын</w:t>
      </w:r>
      <w:r w:rsidR="002C2B5E"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(Африка</w:t>
      </w:r>
      <w:r w:rsidR="002C2B5E" w:rsidRPr="00E27083">
        <w:rPr>
          <w:rFonts w:ascii="Times New Roman" w:hAnsi="Times New Roman" w:cs="Times New Roman"/>
          <w:sz w:val="28"/>
          <w:szCs w:val="28"/>
          <w:lang w:val="kk-KZ"/>
        </w:rPr>
        <w:t>лық</w:t>
      </w:r>
      <w:r w:rsidRPr="00E27083">
        <w:rPr>
          <w:rFonts w:ascii="Times New Roman" w:hAnsi="Times New Roman" w:cs="Times New Roman"/>
          <w:sz w:val="28"/>
          <w:szCs w:val="28"/>
          <w:lang w:val="kk-KZ"/>
        </w:rPr>
        <w:t xml:space="preserve"> аңшылық және Сібір цивилизациясы) дәлелдейді.</w:t>
      </w:r>
      <w:r w:rsidR="00CF48E0" w:rsidRPr="00E27083">
        <w:rPr>
          <w:rFonts w:ascii="Times New Roman" w:eastAsia="Times New Roman" w:hAnsi="Times New Roman" w:cs="Times New Roman"/>
          <w:sz w:val="28"/>
          <w:szCs w:val="28"/>
          <w:lang w:val="kk-KZ" w:eastAsia="ru-RU"/>
        </w:rPr>
        <w:t xml:space="preserve"> Оның пікірінше, әлемдік музыкалық мәдениеттің бастауында екі архетиптік ән стилі </w:t>
      </w:r>
      <w:r w:rsidR="009949C3" w:rsidRPr="00E27083">
        <w:rPr>
          <w:rFonts w:ascii="Times New Roman" w:eastAsia="Times New Roman" w:hAnsi="Times New Roman" w:cs="Times New Roman"/>
          <w:sz w:val="28"/>
          <w:szCs w:val="28"/>
          <w:lang w:val="kk-KZ" w:eastAsia="ru-RU"/>
        </w:rPr>
        <w:t>-</w:t>
      </w:r>
      <w:r w:rsidR="00CF48E0" w:rsidRPr="00E27083">
        <w:rPr>
          <w:rFonts w:ascii="Times New Roman" w:eastAsia="Times New Roman" w:hAnsi="Times New Roman" w:cs="Times New Roman"/>
          <w:sz w:val="28"/>
          <w:szCs w:val="28"/>
          <w:lang w:val="kk-KZ" w:eastAsia="ru-RU"/>
        </w:rPr>
        <w:t xml:space="preserve"> </w:t>
      </w:r>
      <w:r w:rsidR="00CF48E0" w:rsidRPr="00E27083">
        <w:rPr>
          <w:rFonts w:ascii="Times New Roman" w:eastAsia="Times New Roman" w:hAnsi="Times New Roman" w:cs="Times New Roman"/>
          <w:i/>
          <w:iCs/>
          <w:sz w:val="28"/>
          <w:szCs w:val="28"/>
          <w:lang w:val="kk-KZ" w:eastAsia="ru-RU"/>
        </w:rPr>
        <w:t>African Gatherer</w:t>
      </w:r>
      <w:r w:rsidR="002C2B5E" w:rsidRPr="00E27083">
        <w:rPr>
          <w:rFonts w:ascii="Times New Roman" w:eastAsia="Times New Roman" w:hAnsi="Times New Roman" w:cs="Times New Roman"/>
          <w:i/>
          <w:iCs/>
          <w:sz w:val="28"/>
          <w:szCs w:val="28"/>
          <w:lang w:val="kk-KZ" w:eastAsia="ru-RU"/>
        </w:rPr>
        <w:t xml:space="preserve"> </w:t>
      </w:r>
      <w:r w:rsidR="00CF48E0" w:rsidRPr="00E27083">
        <w:rPr>
          <w:rFonts w:ascii="Times New Roman" w:hAnsi="Times New Roman" w:cs="Times New Roman"/>
          <w:sz w:val="28"/>
          <w:szCs w:val="28"/>
          <w:lang w:val="kk-KZ" w:eastAsia="ru-RU"/>
        </w:rPr>
        <w:t>(Африка</w:t>
      </w:r>
      <w:r w:rsidR="002C2B5E" w:rsidRPr="00E27083">
        <w:rPr>
          <w:rFonts w:ascii="Times New Roman" w:hAnsi="Times New Roman" w:cs="Times New Roman"/>
          <w:sz w:val="28"/>
          <w:szCs w:val="28"/>
          <w:lang w:val="kk-KZ" w:eastAsia="ru-RU"/>
        </w:rPr>
        <w:t>л</w:t>
      </w:r>
      <w:r w:rsidR="00CF48E0" w:rsidRPr="00E27083">
        <w:rPr>
          <w:rFonts w:ascii="Times New Roman" w:hAnsi="Times New Roman" w:cs="Times New Roman"/>
          <w:sz w:val="28"/>
          <w:szCs w:val="28"/>
          <w:lang w:val="kk-KZ" w:eastAsia="ru-RU"/>
        </w:rPr>
        <w:t xml:space="preserve">ық аңшы-жинаушы) </w:t>
      </w:r>
      <w:r w:rsidR="00CF48E0" w:rsidRPr="00E27083">
        <w:rPr>
          <w:rFonts w:ascii="Times New Roman" w:eastAsia="Times New Roman" w:hAnsi="Times New Roman" w:cs="Times New Roman"/>
          <w:sz w:val="28"/>
          <w:szCs w:val="28"/>
          <w:lang w:val="kk-KZ" w:eastAsia="ru-RU"/>
        </w:rPr>
        <w:t xml:space="preserve">және </w:t>
      </w:r>
      <w:r w:rsidR="00CF48E0" w:rsidRPr="00E27083">
        <w:rPr>
          <w:rFonts w:ascii="Times New Roman" w:eastAsia="Times New Roman" w:hAnsi="Times New Roman" w:cs="Times New Roman"/>
          <w:i/>
          <w:iCs/>
          <w:sz w:val="28"/>
          <w:szCs w:val="28"/>
          <w:lang w:val="kk-KZ" w:eastAsia="ru-RU"/>
        </w:rPr>
        <w:t>Siberian</w:t>
      </w:r>
      <w:r w:rsidR="002C2B5E" w:rsidRPr="00E27083">
        <w:rPr>
          <w:rFonts w:ascii="Times New Roman" w:eastAsia="Times New Roman" w:hAnsi="Times New Roman" w:cs="Times New Roman"/>
          <w:i/>
          <w:iCs/>
          <w:sz w:val="28"/>
          <w:szCs w:val="28"/>
          <w:lang w:val="kk-KZ" w:eastAsia="ru-RU"/>
        </w:rPr>
        <w:t xml:space="preserve"> </w:t>
      </w:r>
      <w:r w:rsidR="00CF48E0" w:rsidRPr="00E27083">
        <w:rPr>
          <w:rFonts w:ascii="Times New Roman" w:hAnsi="Times New Roman" w:cs="Times New Roman"/>
          <w:sz w:val="28"/>
          <w:szCs w:val="28"/>
          <w:lang w:val="kk-KZ" w:eastAsia="ru-RU"/>
        </w:rPr>
        <w:t>(Сібірлік)</w:t>
      </w:r>
      <w:r w:rsidR="00CF48E0" w:rsidRPr="00E27083">
        <w:rPr>
          <w:rFonts w:ascii="Times New Roman" w:eastAsia="Times New Roman" w:hAnsi="Times New Roman" w:cs="Times New Roman"/>
          <w:sz w:val="28"/>
          <w:szCs w:val="28"/>
          <w:lang w:val="kk-KZ" w:eastAsia="ru-RU"/>
        </w:rPr>
        <w:t xml:space="preserve"> </w:t>
      </w:r>
      <w:r w:rsidR="009949C3" w:rsidRPr="00E27083">
        <w:rPr>
          <w:rFonts w:ascii="Times New Roman" w:eastAsia="Times New Roman" w:hAnsi="Times New Roman" w:cs="Times New Roman"/>
          <w:sz w:val="28"/>
          <w:szCs w:val="28"/>
          <w:lang w:val="kk-KZ" w:eastAsia="ru-RU"/>
        </w:rPr>
        <w:t>-</w:t>
      </w:r>
      <w:r w:rsidR="00CF48E0" w:rsidRPr="00E27083">
        <w:rPr>
          <w:rFonts w:ascii="Times New Roman" w:eastAsia="Times New Roman" w:hAnsi="Times New Roman" w:cs="Times New Roman"/>
          <w:sz w:val="28"/>
          <w:szCs w:val="28"/>
          <w:lang w:val="kk-KZ" w:eastAsia="ru-RU"/>
        </w:rPr>
        <w:t xml:space="preserve"> тұрған. Бұл стильдер адам музыкасының мәдени-эволюциялық ағашының негізгі тамырлары болып саналады, ал кейінгі музыкалық дәстүрлер солардан тарихи даму барысында қалыптасқан</w:t>
      </w:r>
      <w:r w:rsidR="00CB20B5" w:rsidRPr="00E27083">
        <w:rPr>
          <w:rFonts w:ascii="Times New Roman" w:eastAsia="Times New Roman" w:hAnsi="Times New Roman" w:cs="Times New Roman"/>
          <w:sz w:val="28"/>
          <w:szCs w:val="28"/>
          <w:lang w:val="kk-KZ" w:eastAsia="ru-RU"/>
        </w:rPr>
        <w:t xml:space="preserve"> </w:t>
      </w:r>
      <w:r w:rsidR="00CB20B5" w:rsidRPr="00E27083">
        <w:rPr>
          <w:rFonts w:ascii="Times New Roman" w:hAnsi="Times New Roman" w:cs="Times New Roman"/>
          <w:sz w:val="28"/>
          <w:szCs w:val="28"/>
          <w:lang w:val="kk-KZ" w:eastAsia="ru-RU"/>
        </w:rPr>
        <w:t>[</w:t>
      </w:r>
      <w:r w:rsidR="00892723" w:rsidRPr="00E27083">
        <w:rPr>
          <w:rFonts w:ascii="Times New Roman" w:hAnsi="Times New Roman" w:cs="Times New Roman"/>
          <w:sz w:val="28"/>
          <w:szCs w:val="28"/>
          <w:lang w:val="kk-KZ" w:eastAsia="ru-RU"/>
        </w:rPr>
        <w:t>30</w:t>
      </w:r>
      <w:r w:rsidR="00F365F6" w:rsidRPr="00E27083">
        <w:rPr>
          <w:rFonts w:ascii="Times New Roman" w:hAnsi="Times New Roman" w:cs="Times New Roman"/>
          <w:sz w:val="28"/>
          <w:szCs w:val="28"/>
          <w:lang w:val="kk-KZ" w:eastAsia="ru-RU"/>
        </w:rPr>
        <w:t>,</w:t>
      </w:r>
      <w:r w:rsidR="00CF48E0" w:rsidRPr="00E27083">
        <w:rPr>
          <w:rFonts w:ascii="Times New Roman" w:hAnsi="Times New Roman" w:cs="Times New Roman"/>
          <w:sz w:val="28"/>
          <w:szCs w:val="28"/>
          <w:lang w:val="kk-KZ" w:eastAsia="ru-RU"/>
        </w:rPr>
        <w:t xml:space="preserve"> 231-233</w:t>
      </w:r>
      <w:r w:rsidR="00DF31C1" w:rsidRPr="00DF31C1">
        <w:rPr>
          <w:rFonts w:ascii="Times New Roman" w:hAnsi="Times New Roman" w:cs="Times New Roman"/>
          <w:sz w:val="28"/>
          <w:szCs w:val="28"/>
          <w:lang w:val="kk-KZ" w:eastAsia="ru-RU"/>
        </w:rPr>
        <w:t xml:space="preserve"> </w:t>
      </w:r>
      <w:r w:rsidR="00F365F6" w:rsidRPr="00E27083">
        <w:rPr>
          <w:rFonts w:ascii="Times New Roman" w:hAnsi="Times New Roman" w:cs="Times New Roman"/>
          <w:sz w:val="28"/>
          <w:szCs w:val="28"/>
          <w:lang w:val="kk-KZ" w:eastAsia="ru-RU"/>
        </w:rPr>
        <w:t>б</w:t>
      </w:r>
      <w:r w:rsidR="00CB20B5" w:rsidRPr="00E27083">
        <w:rPr>
          <w:rFonts w:ascii="Times New Roman" w:hAnsi="Times New Roman" w:cs="Times New Roman"/>
          <w:sz w:val="28"/>
          <w:szCs w:val="28"/>
          <w:lang w:val="kk-KZ" w:eastAsia="ru-RU"/>
        </w:rPr>
        <w:t>]</w:t>
      </w:r>
      <w:r w:rsidR="00CF48E0" w:rsidRPr="00E27083">
        <w:rPr>
          <w:rFonts w:ascii="Times New Roman" w:eastAsia="Times New Roman" w:hAnsi="Times New Roman" w:cs="Times New Roman"/>
          <w:sz w:val="28"/>
          <w:szCs w:val="28"/>
          <w:lang w:val="kk-KZ" w:eastAsia="ru-RU"/>
        </w:rPr>
        <w:t>.</w:t>
      </w:r>
      <w:r w:rsidR="00CF48E0" w:rsidRPr="00E27083">
        <w:rPr>
          <w:rFonts w:ascii="Times New Roman" w:hAnsi="Times New Roman" w:cs="Times New Roman"/>
          <w:sz w:val="28"/>
          <w:szCs w:val="28"/>
          <w:lang w:val="kk-KZ" w:eastAsia="ru-RU"/>
        </w:rPr>
        <w:t xml:space="preserve"> </w:t>
      </w:r>
      <w:r w:rsidR="00CF48E0" w:rsidRPr="00E27083">
        <w:rPr>
          <w:rFonts w:ascii="Times New Roman" w:eastAsia="Times New Roman" w:hAnsi="Times New Roman" w:cs="Times New Roman"/>
          <w:sz w:val="28"/>
          <w:szCs w:val="28"/>
          <w:lang w:val="kk-KZ" w:eastAsia="ru-RU"/>
        </w:rPr>
        <w:t xml:space="preserve">Сонымен қатар, ол орындау стильдерінің таралуын адамзаттың көші-қон </w:t>
      </w:r>
      <w:r w:rsidR="00CB20B5" w:rsidRPr="00E27083">
        <w:rPr>
          <w:rFonts w:ascii="Times New Roman" w:eastAsia="Times New Roman" w:hAnsi="Times New Roman" w:cs="Times New Roman"/>
          <w:sz w:val="28"/>
          <w:szCs w:val="28"/>
          <w:lang w:val="kk-KZ" w:eastAsia="ru-RU"/>
        </w:rPr>
        <w:t>үдерістерімен</w:t>
      </w:r>
      <w:r w:rsidR="00CF48E0" w:rsidRPr="00E27083">
        <w:rPr>
          <w:rFonts w:ascii="Times New Roman" w:eastAsia="Times New Roman" w:hAnsi="Times New Roman" w:cs="Times New Roman"/>
          <w:sz w:val="28"/>
          <w:szCs w:val="28"/>
          <w:lang w:val="kk-KZ" w:eastAsia="ru-RU"/>
        </w:rPr>
        <w:t xml:space="preserve"> байланыстырып, музыкалық стильдердің географиясы мәдени-тарихи қозғалыстарды бейнелейді деп есептейді. </w:t>
      </w:r>
      <w:r w:rsidR="00CB20B5" w:rsidRPr="00E27083">
        <w:rPr>
          <w:rFonts w:ascii="Times New Roman" w:eastAsia="Times New Roman" w:hAnsi="Times New Roman" w:cs="Times New Roman"/>
          <w:sz w:val="28"/>
          <w:szCs w:val="28"/>
          <w:lang w:val="kk-KZ" w:eastAsia="ru-RU"/>
        </w:rPr>
        <w:t>ғалымның</w:t>
      </w:r>
      <w:r w:rsidR="00CF48E0" w:rsidRPr="00E27083">
        <w:rPr>
          <w:rFonts w:ascii="Times New Roman" w:eastAsia="Times New Roman" w:hAnsi="Times New Roman" w:cs="Times New Roman"/>
          <w:sz w:val="28"/>
          <w:szCs w:val="28"/>
          <w:lang w:val="kk-KZ" w:eastAsia="ru-RU"/>
        </w:rPr>
        <w:t xml:space="preserve"> картографиялық моделінде әлем музыкасы он аймақтық «ән стилі» </w:t>
      </w:r>
      <w:r w:rsidR="00CB20B5" w:rsidRPr="00E27083">
        <w:rPr>
          <w:rFonts w:ascii="Times New Roman" w:eastAsia="Times New Roman" w:hAnsi="Times New Roman" w:cs="Times New Roman"/>
          <w:sz w:val="28"/>
          <w:szCs w:val="28"/>
          <w:lang w:val="kk-KZ" w:eastAsia="ru-RU"/>
        </w:rPr>
        <w:t>болып</w:t>
      </w:r>
      <w:r w:rsidR="00CF48E0" w:rsidRPr="00E27083">
        <w:rPr>
          <w:rFonts w:ascii="Times New Roman" w:eastAsia="Times New Roman" w:hAnsi="Times New Roman" w:cs="Times New Roman"/>
          <w:sz w:val="28"/>
          <w:szCs w:val="28"/>
          <w:lang w:val="kk-KZ" w:eastAsia="ru-RU"/>
        </w:rPr>
        <w:t xml:space="preserve"> бөлініп, әрқайсысы белгілі бір тарихи-мәдени үрдістермен байланыстырылды. </w:t>
      </w:r>
      <w:r w:rsidRPr="00E27083">
        <w:rPr>
          <w:rFonts w:ascii="Times New Roman" w:hAnsi="Times New Roman" w:cs="Times New Roman"/>
          <w:sz w:val="28"/>
          <w:szCs w:val="28"/>
          <w:lang w:val="kk-KZ"/>
        </w:rPr>
        <w:t>Яғни Алтайдан тараған көне түркі әуені миграция арқылы әлем музыкасының негізгі компоненті болып табылады. Бұл миграция Қола дәуірінде археологтар атаған «Қарасу мәдениеті</w:t>
      </w:r>
      <w:r w:rsidR="00CB20B5" w:rsidRPr="00E27083">
        <w:rPr>
          <w:rFonts w:ascii="Times New Roman" w:hAnsi="Times New Roman" w:cs="Times New Roman"/>
          <w:sz w:val="28"/>
          <w:szCs w:val="28"/>
          <w:lang w:val="kk-KZ"/>
        </w:rPr>
        <w:t>не</w:t>
      </w:r>
      <w:r w:rsidRPr="00E27083">
        <w:rPr>
          <w:rFonts w:ascii="Times New Roman" w:hAnsi="Times New Roman" w:cs="Times New Roman"/>
          <w:sz w:val="28"/>
          <w:szCs w:val="28"/>
          <w:lang w:val="kk-KZ"/>
        </w:rPr>
        <w:t>» байланысты бо</w:t>
      </w:r>
      <w:r w:rsidR="00783714" w:rsidRPr="00E27083">
        <w:rPr>
          <w:rFonts w:ascii="Times New Roman" w:hAnsi="Times New Roman" w:cs="Times New Roman"/>
          <w:sz w:val="28"/>
          <w:szCs w:val="28"/>
          <w:lang w:val="kk-KZ"/>
        </w:rPr>
        <w:t>л</w:t>
      </w:r>
      <w:r w:rsidRPr="00E27083">
        <w:rPr>
          <w:rFonts w:ascii="Times New Roman" w:hAnsi="Times New Roman" w:cs="Times New Roman"/>
          <w:sz w:val="28"/>
          <w:szCs w:val="28"/>
          <w:lang w:val="kk-KZ"/>
        </w:rPr>
        <w:t xml:space="preserve">уы мүмкін, </w:t>
      </w:r>
      <w:r w:rsidR="00783714" w:rsidRPr="00E27083">
        <w:rPr>
          <w:rFonts w:ascii="Times New Roman" w:hAnsi="Times New Roman" w:cs="Times New Roman"/>
          <w:sz w:val="28"/>
          <w:szCs w:val="28"/>
          <w:lang w:val="kk-KZ"/>
        </w:rPr>
        <w:t>себебі бұл мәдениеттің басты екі жетістігі жабайы жануарларды қолға үйрету мен қола, темір өндіру арқылы қару</w:t>
      </w:r>
      <w:r w:rsidR="007A192B" w:rsidRPr="00E27083">
        <w:rPr>
          <w:rFonts w:ascii="Times New Roman" w:hAnsi="Times New Roman" w:cs="Times New Roman"/>
          <w:sz w:val="28"/>
          <w:szCs w:val="28"/>
          <w:lang w:val="kk-KZ"/>
        </w:rPr>
        <w:t>-</w:t>
      </w:r>
      <w:r w:rsidR="00783714" w:rsidRPr="00E27083">
        <w:rPr>
          <w:rFonts w:ascii="Times New Roman" w:hAnsi="Times New Roman" w:cs="Times New Roman"/>
          <w:sz w:val="28"/>
          <w:szCs w:val="28"/>
          <w:lang w:val="kk-KZ"/>
        </w:rPr>
        <w:t>жарақ жасау.</w:t>
      </w:r>
    </w:p>
    <w:p w14:paraId="6673854F" w14:textId="0AA03551" w:rsidR="00C51FA2" w:rsidRPr="00E27083" w:rsidRDefault="002E24F2"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Исламға дейінгі музыкалық дәстүрдің айқын өкілі Қорқыт ата болып табылады</w:t>
      </w:r>
      <w:r w:rsidR="007A192B"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w:t>
      </w:r>
      <w:r w:rsidR="007A192B" w:rsidRPr="00E27083">
        <w:rPr>
          <w:rFonts w:ascii="Times New Roman" w:hAnsi="Times New Roman" w:cs="Times New Roman"/>
          <w:sz w:val="28"/>
          <w:szCs w:val="28"/>
          <w:lang w:val="kk-KZ"/>
        </w:rPr>
        <w:t xml:space="preserve">Оның бейнесінде </w:t>
      </w:r>
      <w:r w:rsidRPr="00E27083">
        <w:rPr>
          <w:rFonts w:ascii="Times New Roman" w:hAnsi="Times New Roman" w:cs="Times New Roman"/>
          <w:sz w:val="28"/>
          <w:szCs w:val="28"/>
          <w:lang w:val="kk-KZ"/>
        </w:rPr>
        <w:t xml:space="preserve">поэзия, музыка және магиялық рәсімнің ежелгі синкретизмі айқын көрінеді. Барлық бақсылар мен музыканттардың пірі, ұстазы ретінде танылатын Қорқыт туралы көптеген аңыздар қалыптасқан: олар оғыз батырлық эпосында («Менің атам Қорқыттың кітабы», X ғ.), сондай-ақ қазақ, қарақалпақ, өзбек, башқұрт және ноғай халықтарының фольклорында өз көрінісін тапқан </w:t>
      </w:r>
      <w:r w:rsidR="007F34F1" w:rsidRPr="00E27083">
        <w:rPr>
          <w:rFonts w:ascii="Times New Roman" w:hAnsi="Times New Roman" w:cs="Times New Roman"/>
          <w:sz w:val="28"/>
          <w:szCs w:val="28"/>
          <w:lang w:val="kk-KZ"/>
        </w:rPr>
        <w:t>[</w:t>
      </w:r>
      <w:r w:rsidR="00892723" w:rsidRPr="00E27083">
        <w:rPr>
          <w:rFonts w:ascii="Times New Roman" w:hAnsi="Times New Roman" w:cs="Times New Roman"/>
          <w:sz w:val="28"/>
          <w:szCs w:val="28"/>
          <w:lang w:val="kk-KZ"/>
        </w:rPr>
        <w:t>13</w:t>
      </w:r>
      <w:r w:rsidR="00F365F6"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48</w:t>
      </w:r>
      <w:r w:rsidR="00F365F6" w:rsidRPr="00E27083">
        <w:rPr>
          <w:rFonts w:ascii="Times New Roman" w:hAnsi="Times New Roman" w:cs="Times New Roman"/>
          <w:sz w:val="28"/>
          <w:szCs w:val="28"/>
          <w:lang w:val="kk-KZ"/>
        </w:rPr>
        <w:t xml:space="preserve"> б</w:t>
      </w:r>
      <w:r w:rsidR="007F34F1" w:rsidRPr="00E27083">
        <w:rPr>
          <w:rFonts w:ascii="Times New Roman" w:hAnsi="Times New Roman" w:cs="Times New Roman"/>
          <w:sz w:val="28"/>
          <w:szCs w:val="28"/>
          <w:lang w:val="kk-KZ"/>
        </w:rPr>
        <w:t>].</w:t>
      </w:r>
    </w:p>
    <w:p w14:paraId="50EAA111" w14:textId="77777777" w:rsidR="00A05C77" w:rsidRDefault="00E70B5E"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Қылқобыз бен домбыраның музыкасы </w:t>
      </w:r>
      <w:r w:rsidR="007F34F1" w:rsidRPr="00E27083">
        <w:rPr>
          <w:rFonts w:ascii="Times New Roman" w:hAnsi="Times New Roman" w:cs="Times New Roman"/>
          <w:sz w:val="28"/>
          <w:szCs w:val="28"/>
          <w:lang w:val="kk-KZ"/>
        </w:rPr>
        <w:t>тылсым күш</w:t>
      </w:r>
      <w:r w:rsidRPr="00E27083">
        <w:rPr>
          <w:rFonts w:ascii="Times New Roman" w:hAnsi="Times New Roman" w:cs="Times New Roman"/>
          <w:sz w:val="28"/>
          <w:szCs w:val="28"/>
          <w:lang w:val="kk-KZ"/>
        </w:rPr>
        <w:t xml:space="preserve"> және бақсылықпен тығыз байланысты болып, адамдар мен «өзге әлемдер» арасындағы қарым-қатынас құралы қызметін атқарған. Бұл музыка адамға да, қоршаған табиғатқа да ықпал еткен. Сондықтан музыкалық-поэтикалық өнердің иелері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бақсылар, жырау, жыршылар және аспапшылар айналасындағылар тарапынан таңдаулы жандар ретінде қабылданған. Дауыстың магиялық қасиеті де осы дүниетанымның бір бөлігін құраған: ежелгі түркілік нанымда төмен, қуатты дауыс сыртқы дүниеге ықпал ете алады деп есептелген, ал адам дауысы оның есімімен, бейнесімен және жанымен тікелей байланысты деп ұғынылған. Күшті, обертонға бай төмен дыбыс негізінен ер адамдарға тән болғандықтан, </w:t>
      </w:r>
      <w:r w:rsidRPr="00E27083">
        <w:rPr>
          <w:rFonts w:ascii="Times New Roman" w:hAnsi="Times New Roman" w:cs="Times New Roman"/>
          <w:sz w:val="28"/>
          <w:szCs w:val="28"/>
          <w:lang w:val="kk-KZ"/>
        </w:rPr>
        <w:lastRenderedPageBreak/>
        <w:t xml:space="preserve">тувалықтар, моңғолдар, башқұрттар мен алтайлықтардағы </w:t>
      </w:r>
      <w:r w:rsidR="000904A4" w:rsidRPr="00E27083">
        <w:rPr>
          <w:rFonts w:ascii="Times New Roman" w:hAnsi="Times New Roman" w:cs="Times New Roman"/>
          <w:sz w:val="28"/>
          <w:szCs w:val="28"/>
          <w:lang w:val="kk-KZ"/>
        </w:rPr>
        <w:t>көмей және</w:t>
      </w:r>
      <w:r w:rsidRPr="00E27083">
        <w:rPr>
          <w:rFonts w:ascii="Times New Roman" w:hAnsi="Times New Roman" w:cs="Times New Roman"/>
          <w:sz w:val="28"/>
          <w:szCs w:val="28"/>
          <w:lang w:val="kk-KZ"/>
        </w:rPr>
        <w:t xml:space="preserve"> эпосты жырлау дәстүрлері де ер адамдардың өнері болып саналған</w:t>
      </w:r>
      <w:r w:rsidR="00F365F6" w:rsidRPr="00E27083">
        <w:rPr>
          <w:rFonts w:ascii="Times New Roman" w:hAnsi="Times New Roman" w:cs="Times New Roman"/>
          <w:sz w:val="28"/>
          <w:szCs w:val="28"/>
          <w:lang w:val="kk-KZ"/>
        </w:rPr>
        <w:t>[</w:t>
      </w:r>
      <w:r w:rsidR="00892723" w:rsidRPr="00E27083">
        <w:rPr>
          <w:rFonts w:ascii="Times New Roman" w:hAnsi="Times New Roman" w:cs="Times New Roman"/>
          <w:sz w:val="28"/>
          <w:szCs w:val="28"/>
          <w:lang w:val="kk-KZ"/>
        </w:rPr>
        <w:t>13</w:t>
      </w:r>
      <w:r w:rsidR="00F365F6"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w:t>
      </w:r>
    </w:p>
    <w:p w14:paraId="65F3A61B" w14:textId="50726DC9" w:rsidR="00F71D31" w:rsidRPr="00E27083" w:rsidRDefault="00892723"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 </w:t>
      </w:r>
      <w:r w:rsidR="000904A4" w:rsidRPr="00E27083">
        <w:rPr>
          <w:rFonts w:ascii="Times New Roman" w:hAnsi="Times New Roman" w:cs="Times New Roman"/>
          <w:sz w:val="28"/>
          <w:szCs w:val="28"/>
          <w:lang w:val="kk-KZ"/>
        </w:rPr>
        <w:t xml:space="preserve">Сонымен қатар, бұл аймақтың Ұлы Жібек Жолы бойында орналасқанын ескерсек, </w:t>
      </w:r>
      <w:r w:rsidR="00E70B5E" w:rsidRPr="00E27083">
        <w:rPr>
          <w:rFonts w:ascii="Times New Roman" w:hAnsi="Times New Roman" w:cs="Times New Roman"/>
          <w:sz w:val="28"/>
          <w:szCs w:val="28"/>
          <w:lang w:val="kk-KZ"/>
        </w:rPr>
        <w:t xml:space="preserve">Қазақстан мен Орта Азия аумағында екі өркениеттік тип </w:t>
      </w:r>
      <w:r w:rsidR="009949C3" w:rsidRPr="00E27083">
        <w:rPr>
          <w:rFonts w:ascii="Times New Roman" w:hAnsi="Times New Roman" w:cs="Times New Roman"/>
          <w:sz w:val="28"/>
          <w:szCs w:val="28"/>
          <w:lang w:val="kk-KZ"/>
        </w:rPr>
        <w:t>-</w:t>
      </w:r>
      <w:r w:rsidR="00E70B5E" w:rsidRPr="00E27083">
        <w:rPr>
          <w:rFonts w:ascii="Times New Roman" w:hAnsi="Times New Roman" w:cs="Times New Roman"/>
          <w:sz w:val="28"/>
          <w:szCs w:val="28"/>
          <w:lang w:val="kk-KZ"/>
        </w:rPr>
        <w:t xml:space="preserve"> көшпелі-мал шаруашылығы және отырықшы-егіншілік тең дәрежеде өмір сүріп, бір-бірімен тығыз байланыста болған [</w:t>
      </w:r>
      <w:r w:rsidRPr="00E27083">
        <w:rPr>
          <w:rFonts w:ascii="Times New Roman" w:hAnsi="Times New Roman" w:cs="Times New Roman"/>
          <w:sz w:val="28"/>
          <w:szCs w:val="28"/>
          <w:lang w:val="kk-KZ"/>
        </w:rPr>
        <w:t>13</w:t>
      </w:r>
      <w:r w:rsidR="00E70B5E" w:rsidRPr="00E27083">
        <w:rPr>
          <w:rFonts w:ascii="Times New Roman" w:hAnsi="Times New Roman" w:cs="Times New Roman"/>
          <w:sz w:val="28"/>
          <w:szCs w:val="28"/>
          <w:lang w:val="kk-KZ"/>
        </w:rPr>
        <w:t xml:space="preserve">]. Бұл екі жүйенің өзара толықтырушылығы тарихи </w:t>
      </w:r>
      <w:r w:rsidR="009F59AA" w:rsidRPr="00E27083">
        <w:rPr>
          <w:rFonts w:ascii="Times New Roman" w:hAnsi="Times New Roman" w:cs="Times New Roman"/>
          <w:sz w:val="28"/>
          <w:szCs w:val="28"/>
          <w:lang w:val="kk-KZ"/>
        </w:rPr>
        <w:t>өрлеудің</w:t>
      </w:r>
      <w:r w:rsidR="00E70B5E" w:rsidRPr="00E27083">
        <w:rPr>
          <w:rFonts w:ascii="Times New Roman" w:hAnsi="Times New Roman" w:cs="Times New Roman"/>
          <w:sz w:val="28"/>
          <w:szCs w:val="28"/>
          <w:lang w:val="kk-KZ"/>
        </w:rPr>
        <w:t xml:space="preserve"> өзекті желісіне айналған: қала мен оазистер көшпелі әлемнің ажырамас бөлігіне енсе, дала да отырықшы мемлекеттердің маңызды «шеткі аймағы» болды</w:t>
      </w:r>
      <w:r w:rsidR="009F59AA"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13</w:t>
      </w:r>
      <w:r w:rsidR="00F365F6" w:rsidRPr="00E27083">
        <w:rPr>
          <w:rFonts w:ascii="Times New Roman" w:hAnsi="Times New Roman" w:cs="Times New Roman"/>
          <w:sz w:val="28"/>
          <w:szCs w:val="28"/>
          <w:lang w:val="kk-KZ"/>
        </w:rPr>
        <w:t xml:space="preserve">, </w:t>
      </w:r>
      <w:r w:rsidR="00E70B5E" w:rsidRPr="00E27083">
        <w:rPr>
          <w:rFonts w:ascii="Times New Roman" w:hAnsi="Times New Roman" w:cs="Times New Roman"/>
          <w:sz w:val="28"/>
          <w:szCs w:val="28"/>
          <w:lang w:val="kk-KZ"/>
        </w:rPr>
        <w:t>51</w:t>
      </w:r>
      <w:r w:rsidR="00F365F6" w:rsidRPr="00E27083">
        <w:rPr>
          <w:rFonts w:ascii="Times New Roman" w:hAnsi="Times New Roman" w:cs="Times New Roman"/>
          <w:sz w:val="28"/>
          <w:szCs w:val="28"/>
          <w:lang w:val="kk-KZ"/>
        </w:rPr>
        <w:t xml:space="preserve"> б</w:t>
      </w:r>
      <w:r w:rsidR="009F59AA" w:rsidRPr="00E27083">
        <w:rPr>
          <w:rFonts w:ascii="Times New Roman" w:hAnsi="Times New Roman" w:cs="Times New Roman"/>
          <w:sz w:val="28"/>
          <w:szCs w:val="28"/>
          <w:lang w:val="kk-KZ"/>
        </w:rPr>
        <w:t>]</w:t>
      </w:r>
      <w:r w:rsidR="00E70B5E" w:rsidRPr="00E27083">
        <w:rPr>
          <w:rFonts w:ascii="Times New Roman" w:hAnsi="Times New Roman" w:cs="Times New Roman"/>
          <w:sz w:val="28"/>
          <w:szCs w:val="28"/>
          <w:lang w:val="kk-KZ"/>
        </w:rPr>
        <w:t>.</w:t>
      </w:r>
    </w:p>
    <w:p w14:paraId="75140B7B" w14:textId="0E05376C" w:rsidR="00BE7A39"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Исламның келуі осы дыбыстық жүйеге қатал әрі ұзаққа созылған үзіліс әкелді</w:t>
      </w:r>
      <w:r w:rsidR="00744B68" w:rsidRPr="00E27083">
        <w:rPr>
          <w:rFonts w:ascii="Times New Roman" w:eastAsia="Times New Roman" w:hAnsi="Times New Roman" w:cs="Times New Roman"/>
          <w:sz w:val="28"/>
          <w:szCs w:val="28"/>
          <w:lang w:val="kk-KZ" w:eastAsia="ru-RU"/>
        </w:rPr>
        <w:t>, себебі и</w:t>
      </w:r>
      <w:r w:rsidRPr="00E27083">
        <w:rPr>
          <w:rFonts w:ascii="Times New Roman" w:eastAsia="Times New Roman" w:hAnsi="Times New Roman" w:cs="Times New Roman"/>
          <w:sz w:val="28"/>
          <w:szCs w:val="28"/>
          <w:lang w:val="kk-KZ" w:eastAsia="ru-RU"/>
        </w:rPr>
        <w:t>сламдық дінбасылық билік бақсы мен қобызды жын шақырудың құралдары ретінде айыптады</w:t>
      </w:r>
      <w:r w:rsidR="009675AB" w:rsidRPr="00E27083">
        <w:rPr>
          <w:rFonts w:ascii="Times New Roman" w:eastAsia="Times New Roman" w:hAnsi="Times New Roman" w:cs="Times New Roman"/>
          <w:sz w:val="28"/>
          <w:szCs w:val="28"/>
          <w:lang w:val="kk-KZ" w:eastAsia="ru-RU"/>
        </w:rPr>
        <w:t>[</w:t>
      </w:r>
      <w:r w:rsidR="00CF5A7D" w:rsidRPr="00E27083">
        <w:rPr>
          <w:rFonts w:ascii="Times New Roman" w:eastAsia="Times New Roman" w:hAnsi="Times New Roman" w:cs="Times New Roman"/>
          <w:sz w:val="28"/>
          <w:szCs w:val="28"/>
          <w:lang w:val="kk-KZ" w:eastAsia="ru-RU"/>
        </w:rPr>
        <w:t>10</w:t>
      </w:r>
      <w:r w:rsidR="00DF31C1" w:rsidRPr="00DF31C1">
        <w:rPr>
          <w:rFonts w:ascii="Times New Roman" w:eastAsia="Times New Roman" w:hAnsi="Times New Roman" w:cs="Times New Roman"/>
          <w:sz w:val="28"/>
          <w:szCs w:val="28"/>
          <w:lang w:val="kk-KZ" w:eastAsia="ru-RU"/>
        </w:rPr>
        <w:t>3</w:t>
      </w:r>
      <w:r w:rsidR="009675AB"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w:t>
      </w:r>
      <w:r w:rsidR="004A7DA6"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Алайда қазақ даласының исламдануы отырықшы қалалық қоғамдардағыдай ешқашан толық болған жоқ; көшпелі өмір исламға дейінгі тәжірибенің әлсіреген, синкреттенген түрінде сақталған ошақтарын ұстап тұрды</w:t>
      </w:r>
      <w:r w:rsidR="004A7DA6" w:rsidRPr="00E27083">
        <w:rPr>
          <w:rFonts w:ascii="Times New Roman" w:eastAsia="Times New Roman" w:hAnsi="Times New Roman" w:cs="Times New Roman"/>
          <w:sz w:val="28"/>
          <w:szCs w:val="28"/>
          <w:lang w:val="kk-KZ" w:eastAsia="ru-RU"/>
        </w:rPr>
        <w:t xml:space="preserve"> [</w:t>
      </w:r>
      <w:r w:rsidR="00F365F6" w:rsidRPr="00E27083">
        <w:rPr>
          <w:rFonts w:ascii="Times New Roman" w:eastAsia="Times New Roman" w:hAnsi="Times New Roman" w:cs="Times New Roman"/>
          <w:sz w:val="28"/>
          <w:szCs w:val="28"/>
          <w:lang w:val="kk-KZ" w:eastAsia="ru-RU"/>
        </w:rPr>
        <w:t>10</w:t>
      </w:r>
      <w:r w:rsidR="00DF31C1" w:rsidRPr="00DF31C1">
        <w:rPr>
          <w:rFonts w:ascii="Times New Roman" w:eastAsia="Times New Roman" w:hAnsi="Times New Roman" w:cs="Times New Roman"/>
          <w:sz w:val="28"/>
          <w:szCs w:val="28"/>
          <w:lang w:val="kk-KZ" w:eastAsia="ru-RU"/>
        </w:rPr>
        <w:t>4</w:t>
      </w:r>
      <w:r w:rsidR="004A7DA6" w:rsidRPr="00E27083">
        <w:rPr>
          <w:rFonts w:ascii="Times New Roman" w:eastAsia="Times New Roman" w:hAnsi="Times New Roman" w:cs="Times New Roman"/>
          <w:sz w:val="28"/>
          <w:szCs w:val="28"/>
          <w:lang w:val="kk-KZ" w:eastAsia="ru-RU"/>
        </w:rPr>
        <w:t>]</w:t>
      </w:r>
      <w:r w:rsidR="00480909" w:rsidRPr="00E27083">
        <w:rPr>
          <w:rFonts w:ascii="Times New Roman" w:eastAsia="Times New Roman" w:hAnsi="Times New Roman" w:cs="Times New Roman"/>
          <w:sz w:val="28"/>
          <w:szCs w:val="28"/>
          <w:lang w:val="kk-KZ" w:eastAsia="ru-RU"/>
        </w:rPr>
        <w:t>.</w:t>
      </w:r>
    </w:p>
    <w:p w14:paraId="272AEB28" w14:textId="6ADFE3DB" w:rsidR="009A1F86"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Бақсының </w:t>
      </w:r>
      <w:r w:rsidRPr="00E27083">
        <w:rPr>
          <w:rFonts w:ascii="Times New Roman" w:eastAsia="Times New Roman" w:hAnsi="Times New Roman" w:cs="Times New Roman"/>
          <w:b/>
          <w:bCs/>
          <w:i/>
          <w:iCs/>
          <w:sz w:val="28"/>
          <w:szCs w:val="28"/>
          <w:lang w:val="kk-KZ" w:eastAsia="ru-RU"/>
        </w:rPr>
        <w:t>көмейлік вокалдық техникасының</w:t>
      </w:r>
      <w:r w:rsidRPr="00E27083">
        <w:rPr>
          <w:rFonts w:ascii="Times New Roman" w:eastAsia="Times New Roman" w:hAnsi="Times New Roman" w:cs="Times New Roman"/>
          <w:sz w:val="28"/>
          <w:szCs w:val="28"/>
          <w:lang w:val="kk-KZ" w:eastAsia="ru-RU"/>
        </w:rPr>
        <w:t xml:space="preserve"> қалдығы</w:t>
      </w:r>
      <w:r w:rsidR="005A7B60" w:rsidRPr="00E27083">
        <w:rPr>
          <w:rFonts w:ascii="Times New Roman" w:eastAsia="Times New Roman" w:hAnsi="Times New Roman" w:cs="Times New Roman"/>
          <w:sz w:val="28"/>
          <w:szCs w:val="28"/>
          <w:lang w:val="kk-KZ" w:eastAsia="ru-RU"/>
        </w:rPr>
        <w:t xml:space="preserve"> </w:t>
      </w:r>
      <w:r w:rsidR="004A7DA6" w:rsidRPr="00E27083">
        <w:rPr>
          <w:rFonts w:ascii="Times New Roman" w:eastAsia="Times New Roman" w:hAnsi="Times New Roman" w:cs="Times New Roman"/>
          <w:sz w:val="28"/>
          <w:szCs w:val="28"/>
          <w:lang w:val="kk-KZ" w:eastAsia="ru-RU"/>
        </w:rPr>
        <w:t>саяси-</w:t>
      </w:r>
      <w:r w:rsidRPr="00E27083">
        <w:rPr>
          <w:rFonts w:ascii="Times New Roman" w:eastAsia="Times New Roman" w:hAnsi="Times New Roman" w:cs="Times New Roman"/>
          <w:sz w:val="28"/>
          <w:szCs w:val="28"/>
          <w:lang w:val="kk-KZ" w:eastAsia="ru-RU"/>
        </w:rPr>
        <w:t xml:space="preserve">әлеуметтік </w:t>
      </w:r>
      <w:r w:rsidR="004A7DA6" w:rsidRPr="00E27083">
        <w:rPr>
          <w:rFonts w:ascii="Times New Roman" w:eastAsia="Times New Roman" w:hAnsi="Times New Roman" w:cs="Times New Roman"/>
          <w:sz w:val="28"/>
          <w:szCs w:val="28"/>
          <w:lang w:val="kk-KZ" w:eastAsia="ru-RU"/>
        </w:rPr>
        <w:t xml:space="preserve">маңызы бар </w:t>
      </w:r>
      <w:r w:rsidRPr="00E27083">
        <w:rPr>
          <w:rFonts w:ascii="Times New Roman" w:eastAsia="Times New Roman" w:hAnsi="Times New Roman" w:cs="Times New Roman"/>
          <w:sz w:val="28"/>
          <w:szCs w:val="28"/>
          <w:lang w:val="kk-KZ" w:eastAsia="ru-RU"/>
        </w:rPr>
        <w:t xml:space="preserve">тұлға </w:t>
      </w:r>
      <w:r w:rsidR="009949C3" w:rsidRPr="00E27083">
        <w:rPr>
          <w:rFonts w:ascii="Times New Roman" w:eastAsia="Times New Roman" w:hAnsi="Times New Roman" w:cs="Times New Roman"/>
          <w:sz w:val="28"/>
          <w:szCs w:val="28"/>
          <w:lang w:val="kk-KZ" w:eastAsia="ru-RU"/>
        </w:rPr>
        <w:t>-</w:t>
      </w:r>
      <w:r w:rsidR="004A7DA6"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жырауға, эпикалық жыршы-әншіге ауысты, сол жерде ол жаңа қызметтер мен жаңа заңдылыққа ие болды.</w:t>
      </w:r>
      <w:r w:rsidR="00480909" w:rsidRPr="00E27083">
        <w:rPr>
          <w:rFonts w:ascii="Times New Roman" w:eastAsia="Times New Roman" w:hAnsi="Times New Roman" w:cs="Times New Roman"/>
          <w:sz w:val="28"/>
          <w:szCs w:val="28"/>
          <w:lang w:val="kk-KZ" w:eastAsia="ru-RU"/>
        </w:rPr>
        <w:t xml:space="preserve"> </w:t>
      </w:r>
      <w:r w:rsidR="009A1F86" w:rsidRPr="00E27083">
        <w:rPr>
          <w:rFonts w:ascii="Times New Roman" w:eastAsia="Times New Roman" w:hAnsi="Times New Roman" w:cs="Times New Roman"/>
          <w:sz w:val="28"/>
          <w:szCs w:val="28"/>
          <w:lang w:val="kk-KZ" w:eastAsia="ru-RU"/>
        </w:rPr>
        <w:t xml:space="preserve">Сонымен қатар, </w:t>
      </w:r>
      <w:r w:rsidR="004A7DA6" w:rsidRPr="00E27083">
        <w:rPr>
          <w:rFonts w:ascii="Times New Roman" w:eastAsia="Times New Roman" w:hAnsi="Times New Roman" w:cs="Times New Roman"/>
          <w:sz w:val="28"/>
          <w:szCs w:val="28"/>
          <w:lang w:val="kk-KZ" w:eastAsia="ru-RU"/>
        </w:rPr>
        <w:t xml:space="preserve">Ұлы </w:t>
      </w:r>
      <w:r w:rsidR="009A1F86" w:rsidRPr="00E27083">
        <w:rPr>
          <w:rFonts w:ascii="Times New Roman" w:hAnsi="Times New Roman" w:cs="Times New Roman"/>
          <w:sz w:val="28"/>
          <w:szCs w:val="28"/>
          <w:lang w:val="kk-KZ"/>
        </w:rPr>
        <w:t xml:space="preserve">Жібек жолының мәдени кеңістігінде қалыптасқан </w:t>
      </w:r>
      <w:r w:rsidR="009A1F86" w:rsidRPr="00E27083">
        <w:rPr>
          <w:rFonts w:ascii="Times New Roman" w:hAnsi="Times New Roman" w:cs="Times New Roman"/>
          <w:b/>
          <w:bCs/>
          <w:i/>
          <w:iCs/>
          <w:sz w:val="28"/>
          <w:szCs w:val="28"/>
          <w:lang w:val="kk-KZ"/>
        </w:rPr>
        <w:t>мақам дәстүрі</w:t>
      </w:r>
      <w:r w:rsidR="009A1F86" w:rsidRPr="00E27083">
        <w:rPr>
          <w:rFonts w:ascii="Times New Roman" w:hAnsi="Times New Roman" w:cs="Times New Roman"/>
          <w:sz w:val="28"/>
          <w:szCs w:val="28"/>
          <w:lang w:val="kk-KZ"/>
        </w:rPr>
        <w:t xml:space="preserve"> тек музыкалық жүйе емес, вокалдық өнердің философиялық парадигмасы</w:t>
      </w:r>
      <w:r w:rsidR="004A7DA6" w:rsidRPr="00E27083">
        <w:rPr>
          <w:rFonts w:ascii="Times New Roman" w:hAnsi="Times New Roman" w:cs="Times New Roman"/>
          <w:sz w:val="28"/>
          <w:szCs w:val="28"/>
          <w:lang w:val="kk-KZ"/>
        </w:rPr>
        <w:t xml:space="preserve"> ретінде танылды.</w:t>
      </w:r>
      <w:r w:rsidR="009A1F86" w:rsidRPr="00E27083">
        <w:rPr>
          <w:rFonts w:ascii="Times New Roman" w:hAnsi="Times New Roman" w:cs="Times New Roman"/>
          <w:sz w:val="28"/>
          <w:szCs w:val="28"/>
          <w:lang w:val="kk-KZ"/>
        </w:rPr>
        <w:t xml:space="preserve"> </w:t>
      </w:r>
      <w:r w:rsidR="004A7DA6" w:rsidRPr="00E27083">
        <w:rPr>
          <w:rFonts w:ascii="Times New Roman" w:hAnsi="Times New Roman" w:cs="Times New Roman"/>
          <w:sz w:val="28"/>
          <w:szCs w:val="28"/>
          <w:lang w:val="kk-KZ"/>
        </w:rPr>
        <w:t xml:space="preserve">Себебі </w:t>
      </w:r>
      <w:r w:rsidR="009A1F86" w:rsidRPr="00E27083">
        <w:rPr>
          <w:rFonts w:ascii="Times New Roman" w:hAnsi="Times New Roman" w:cs="Times New Roman"/>
          <w:sz w:val="28"/>
          <w:szCs w:val="28"/>
          <w:lang w:val="kk-KZ"/>
        </w:rPr>
        <w:t>мәдени-коммуникативтік кеңістігі музыкалық дәстүрлердің жай ғана қатар өмір сүруі емес, олардың терең типологиялық өзара әрекетінің алаңы болғандығы қазіргі этномузыкология ғылымында дәлелденген тұжырым болып табылады. Вокалдық техника тұрғысынан мақам мен қазақ жырының арасындағы байланыс бірнеше деңгейде айқындалады.</w:t>
      </w:r>
    </w:p>
    <w:p w14:paraId="348C1B33" w14:textId="22EB2088" w:rsidR="009A1F86" w:rsidRPr="00E27083" w:rsidRDefault="009A1F86"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Осы өзара әрекеттің ең маңызды арнасы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вокалдық техниканың трансмиссиясы, яғни дыбыс шығару принциптері мен интонациялық ойлаудың аймақтар арасындағы миграциясы. Мақам жүйесі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араб, парсы, түркі музыкалық мәдениеттерін біріктіретін мета-дәстүр ретінде </w:t>
      </w:r>
      <w:bookmarkStart w:id="51" w:name="_Hlk227894688"/>
      <w:r w:rsidR="00F365F6" w:rsidRPr="00E27083">
        <w:rPr>
          <w:rFonts w:ascii="Times New Roman" w:hAnsi="Times New Roman" w:cs="Times New Roman"/>
          <w:sz w:val="28"/>
          <w:szCs w:val="28"/>
          <w:lang w:val="kk-KZ"/>
        </w:rPr>
        <w:t>[10</w:t>
      </w:r>
      <w:r w:rsidR="00DF31C1" w:rsidRPr="00DF31C1">
        <w:rPr>
          <w:rFonts w:ascii="Times New Roman" w:hAnsi="Times New Roman" w:cs="Times New Roman"/>
          <w:sz w:val="28"/>
          <w:szCs w:val="28"/>
          <w:lang w:val="kk-KZ"/>
        </w:rPr>
        <w:t>5</w:t>
      </w:r>
      <w:r w:rsidR="00F365F6" w:rsidRPr="00E27083">
        <w:rPr>
          <w:rFonts w:ascii="Times New Roman" w:hAnsi="Times New Roman" w:cs="Times New Roman"/>
          <w:sz w:val="28"/>
          <w:szCs w:val="28"/>
          <w:lang w:val="kk-KZ"/>
        </w:rPr>
        <w:t>]</w:t>
      </w:r>
      <w:bookmarkEnd w:id="51"/>
      <w:r w:rsidR="00F365F6"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 xml:space="preserve">Орта Азия арқылы қазақ даласына дейін жеткен вокалдық эстетиканың негізгі тасымалдаушысы болды. Бұл мәселені қазақ музыкасының ішкі логикасы тұрғысынан зерделеген </w:t>
      </w:r>
      <w:r w:rsidR="004A7DA6" w:rsidRPr="00E27083">
        <w:rPr>
          <w:rFonts w:ascii="Times New Roman" w:hAnsi="Times New Roman" w:cs="Times New Roman"/>
          <w:sz w:val="28"/>
          <w:szCs w:val="28"/>
          <w:lang w:val="kk-KZ"/>
        </w:rPr>
        <w:t>С. </w:t>
      </w:r>
      <w:r w:rsidRPr="00E27083">
        <w:rPr>
          <w:rFonts w:ascii="Times New Roman" w:hAnsi="Times New Roman" w:cs="Times New Roman"/>
          <w:sz w:val="28"/>
          <w:szCs w:val="28"/>
          <w:lang w:val="kk-KZ"/>
        </w:rPr>
        <w:t xml:space="preserve">Утегалиева өз монографиясында қазақ музыкасының дыбыстық әлемін тек акустикалық емес, мәдени-семантикалық кеңістік ретінде қарастырады: дыбыс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жаратылыстың, адам мен ғаламның арасындағы коммуникацияның бастапқы тілі </w:t>
      </w:r>
      <w:r w:rsidR="004A7DA6" w:rsidRPr="00E27083">
        <w:rPr>
          <w:rFonts w:ascii="Times New Roman" w:hAnsi="Times New Roman" w:cs="Times New Roman"/>
          <w:sz w:val="28"/>
          <w:szCs w:val="28"/>
          <w:lang w:val="kk-KZ"/>
        </w:rPr>
        <w:t>[</w:t>
      </w:r>
      <w:r w:rsidR="00CF5A7D" w:rsidRPr="00E27083">
        <w:rPr>
          <w:rFonts w:ascii="Times New Roman" w:hAnsi="Times New Roman" w:cs="Times New Roman"/>
          <w:sz w:val="28"/>
          <w:szCs w:val="28"/>
          <w:lang w:val="kk-KZ"/>
        </w:rPr>
        <w:t>13</w:t>
      </w:r>
      <w:r w:rsidR="004A7DA6"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w:t>
      </w:r>
    </w:p>
    <w:p w14:paraId="7DFC39CE" w14:textId="361F6BFE" w:rsidR="009A1F86" w:rsidRPr="00E27083" w:rsidRDefault="009A1F86"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Теориялық тұрғыдан </w:t>
      </w:r>
      <w:r w:rsidR="00521A25" w:rsidRPr="00E27083">
        <w:rPr>
          <w:rFonts w:ascii="Times New Roman" w:hAnsi="Times New Roman" w:cs="Times New Roman"/>
          <w:sz w:val="28"/>
          <w:szCs w:val="28"/>
          <w:lang w:val="kk-KZ"/>
        </w:rPr>
        <w:t xml:space="preserve">жоғарыда айтылған </w:t>
      </w:r>
      <w:r w:rsidRPr="00E27083">
        <w:rPr>
          <w:rFonts w:ascii="Times New Roman" w:hAnsi="Times New Roman" w:cs="Times New Roman"/>
          <w:sz w:val="28"/>
          <w:szCs w:val="28"/>
          <w:lang w:val="kk-KZ"/>
        </w:rPr>
        <w:t>мақам мен қазақ жырының вокалдық техникасы арасындағы байланысты төрт категория арқылы сипаттауға болады</w:t>
      </w:r>
      <w:r w:rsidR="00985E6D" w:rsidRPr="00E27083">
        <w:rPr>
          <w:rFonts w:ascii="Times New Roman" w:hAnsi="Times New Roman" w:cs="Times New Roman"/>
          <w:sz w:val="28"/>
          <w:szCs w:val="28"/>
          <w:lang w:val="kk-KZ"/>
        </w:rPr>
        <w:t>:</w:t>
      </w:r>
    </w:p>
    <w:p w14:paraId="5042A293" w14:textId="23BE23DC" w:rsidR="009A1F86" w:rsidRPr="00E27083" w:rsidRDefault="009A1F86" w:rsidP="00DF4726">
      <w:pPr>
        <w:pStyle w:val="a5"/>
        <w:numPr>
          <w:ilvl w:val="0"/>
          <w:numId w:val="29"/>
        </w:numPr>
        <w:tabs>
          <w:tab w:val="left" w:pos="993"/>
        </w:tabs>
        <w:ind w:left="0" w:firstLine="709"/>
        <w:contextualSpacing/>
        <w:jc w:val="both"/>
        <w:rPr>
          <w:rFonts w:ascii="Times New Roman" w:hAnsi="Times New Roman" w:cs="Times New Roman"/>
          <w:sz w:val="28"/>
          <w:szCs w:val="28"/>
          <w:lang w:val="kk-KZ"/>
        </w:rPr>
      </w:pPr>
      <w:r w:rsidRPr="00E27083">
        <w:rPr>
          <w:rStyle w:val="a6"/>
          <w:rFonts w:ascii="Times New Roman" w:eastAsiaTheme="majorEastAsia" w:hAnsi="Times New Roman" w:cs="Times New Roman"/>
          <w:b w:val="0"/>
          <w:bCs w:val="0"/>
          <w:sz w:val="28"/>
          <w:szCs w:val="28"/>
          <w:lang w:val="kk-KZ"/>
        </w:rPr>
        <w:t xml:space="preserve">Біріншісі </w:t>
      </w:r>
      <w:r w:rsidR="009949C3" w:rsidRPr="00E27083">
        <w:rPr>
          <w:rStyle w:val="a6"/>
          <w:rFonts w:ascii="Times New Roman" w:eastAsiaTheme="majorEastAsia" w:hAnsi="Times New Roman" w:cs="Times New Roman"/>
          <w:b w:val="0"/>
          <w:bCs w:val="0"/>
          <w:sz w:val="28"/>
          <w:szCs w:val="28"/>
          <w:lang w:val="kk-KZ"/>
        </w:rPr>
        <w:t>-</w:t>
      </w:r>
      <w:r w:rsidRPr="00E27083">
        <w:rPr>
          <w:rStyle w:val="a6"/>
          <w:rFonts w:ascii="Times New Roman" w:eastAsiaTheme="majorEastAsia" w:hAnsi="Times New Roman" w:cs="Times New Roman"/>
          <w:b w:val="0"/>
          <w:bCs w:val="0"/>
          <w:sz w:val="28"/>
          <w:szCs w:val="28"/>
          <w:lang w:val="kk-KZ"/>
        </w:rPr>
        <w:t xml:space="preserve"> интонациялық икемділік </w:t>
      </w:r>
      <w:r w:rsidR="00521A25" w:rsidRPr="00E27083">
        <w:rPr>
          <w:rStyle w:val="a6"/>
          <w:rFonts w:ascii="Times New Roman" w:eastAsiaTheme="majorEastAsia" w:hAnsi="Times New Roman" w:cs="Times New Roman"/>
          <w:b w:val="0"/>
          <w:bCs w:val="0"/>
          <w:sz w:val="28"/>
          <w:szCs w:val="28"/>
          <w:lang w:val="kk-KZ"/>
        </w:rPr>
        <w:t>қағидаты</w:t>
      </w:r>
      <w:r w:rsidRPr="00E27083">
        <w:rPr>
          <w:rStyle w:val="a6"/>
          <w:rFonts w:ascii="Times New Roman" w:eastAsiaTheme="majorEastAsia" w:hAnsi="Times New Roman" w:cs="Times New Roman"/>
          <w:b w:val="0"/>
          <w:bCs w:val="0"/>
          <w:sz w:val="28"/>
          <w:szCs w:val="28"/>
          <w:lang w:val="kk-KZ"/>
        </w:rPr>
        <w:t>:</w:t>
      </w:r>
      <w:r w:rsidRPr="00E27083">
        <w:rPr>
          <w:rFonts w:ascii="Times New Roman" w:hAnsi="Times New Roman" w:cs="Times New Roman"/>
          <w:sz w:val="28"/>
          <w:szCs w:val="28"/>
          <w:lang w:val="kk-KZ"/>
        </w:rPr>
        <w:t xml:space="preserve"> мақам жүйесінде орындаушы тең шкалалы (темперацияланған) жүйеге бағынбайды; керісінше, микротональды ауытқулар </w:t>
      </w:r>
      <w:r w:rsidR="009949C3" w:rsidRPr="00E27083">
        <w:rPr>
          <w:rFonts w:ascii="Times New Roman" w:hAnsi="Times New Roman" w:cs="Times New Roman"/>
          <w:sz w:val="28"/>
          <w:szCs w:val="28"/>
          <w:lang w:val="kk-KZ"/>
        </w:rPr>
        <w:t>-</w:t>
      </w:r>
      <w:r w:rsidR="00171729"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модальдік кеңістіктің семантикалық элементі</w:t>
      </w:r>
      <w:r w:rsidR="00A05C77">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Қазақ жырындағы дәл осындай микротональдылық батыстық музыкатану тұрғысынан «интонациялық ауытқу» ретінде қателесіп бағаланып келді, </w:t>
      </w:r>
      <w:r w:rsidRPr="00E27083">
        <w:rPr>
          <w:rFonts w:ascii="Times New Roman" w:hAnsi="Times New Roman" w:cs="Times New Roman"/>
          <w:sz w:val="28"/>
          <w:szCs w:val="28"/>
          <w:lang w:val="kk-KZ"/>
        </w:rPr>
        <w:lastRenderedPageBreak/>
        <w:t xml:space="preserve">алайда деколониялық </w:t>
      </w:r>
      <w:r w:rsidR="00171729" w:rsidRPr="00E27083">
        <w:rPr>
          <w:rFonts w:ascii="Times New Roman" w:hAnsi="Times New Roman" w:cs="Times New Roman"/>
          <w:sz w:val="28"/>
          <w:szCs w:val="28"/>
          <w:lang w:val="kk-KZ"/>
        </w:rPr>
        <w:t>әдістеме</w:t>
      </w:r>
      <w:r w:rsidRPr="00E27083">
        <w:rPr>
          <w:rFonts w:ascii="Times New Roman" w:hAnsi="Times New Roman" w:cs="Times New Roman"/>
          <w:sz w:val="28"/>
          <w:szCs w:val="28"/>
          <w:lang w:val="kk-KZ"/>
        </w:rPr>
        <w:t xml:space="preserve"> </w:t>
      </w:r>
      <w:r w:rsidR="00F365F6" w:rsidRPr="00E27083">
        <w:rPr>
          <w:rFonts w:ascii="Times New Roman" w:hAnsi="Times New Roman" w:cs="Times New Roman"/>
          <w:sz w:val="28"/>
          <w:szCs w:val="28"/>
          <w:lang w:val="kk-KZ"/>
        </w:rPr>
        <w:t>[11</w:t>
      </w:r>
      <w:r w:rsidR="0017172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оны жүйенің ішкі логикасы ретінде қарастыруды талап етеді.</w:t>
      </w:r>
    </w:p>
    <w:p w14:paraId="2763BC4B" w14:textId="44D9608F" w:rsidR="009A1F86" w:rsidRPr="00E27083" w:rsidRDefault="009A1F86" w:rsidP="00DF4726">
      <w:pPr>
        <w:pStyle w:val="a5"/>
        <w:numPr>
          <w:ilvl w:val="0"/>
          <w:numId w:val="29"/>
        </w:numPr>
        <w:tabs>
          <w:tab w:val="left" w:pos="993"/>
        </w:tabs>
        <w:ind w:left="0" w:firstLine="709"/>
        <w:contextualSpacing/>
        <w:jc w:val="both"/>
        <w:rPr>
          <w:rFonts w:ascii="Times New Roman" w:hAnsi="Times New Roman" w:cs="Times New Roman"/>
          <w:sz w:val="28"/>
          <w:szCs w:val="28"/>
          <w:lang w:val="kk-KZ"/>
        </w:rPr>
      </w:pPr>
      <w:r w:rsidRPr="00E27083">
        <w:rPr>
          <w:rStyle w:val="a6"/>
          <w:rFonts w:ascii="Times New Roman" w:eastAsiaTheme="majorEastAsia" w:hAnsi="Times New Roman" w:cs="Times New Roman"/>
          <w:b w:val="0"/>
          <w:bCs w:val="0"/>
          <w:sz w:val="28"/>
          <w:szCs w:val="28"/>
          <w:lang w:val="kk-KZ"/>
        </w:rPr>
        <w:t xml:space="preserve">Екіншісі </w:t>
      </w:r>
      <w:r w:rsidR="009949C3" w:rsidRPr="00E27083">
        <w:rPr>
          <w:rStyle w:val="a6"/>
          <w:rFonts w:ascii="Times New Roman" w:eastAsiaTheme="majorEastAsia" w:hAnsi="Times New Roman" w:cs="Times New Roman"/>
          <w:b w:val="0"/>
          <w:bCs w:val="0"/>
          <w:sz w:val="28"/>
          <w:szCs w:val="28"/>
          <w:lang w:val="kk-KZ"/>
        </w:rPr>
        <w:t>-</w:t>
      </w:r>
      <w:r w:rsidRPr="00E27083">
        <w:rPr>
          <w:rStyle w:val="a6"/>
          <w:rFonts w:ascii="Times New Roman" w:eastAsiaTheme="majorEastAsia" w:hAnsi="Times New Roman" w:cs="Times New Roman"/>
          <w:b w:val="0"/>
          <w:bCs w:val="0"/>
          <w:sz w:val="28"/>
          <w:szCs w:val="28"/>
          <w:lang w:val="kk-KZ"/>
        </w:rPr>
        <w:t xml:space="preserve"> </w:t>
      </w:r>
      <w:r w:rsidR="00171729" w:rsidRPr="00E27083">
        <w:rPr>
          <w:rStyle w:val="a6"/>
          <w:rFonts w:ascii="Times New Roman" w:eastAsiaTheme="majorEastAsia" w:hAnsi="Times New Roman" w:cs="Times New Roman"/>
          <w:b w:val="0"/>
          <w:bCs w:val="0"/>
          <w:sz w:val="28"/>
          <w:szCs w:val="28"/>
          <w:lang w:val="kk-KZ"/>
        </w:rPr>
        <w:t>өрнектің</w:t>
      </w:r>
      <w:r w:rsidRPr="00E27083">
        <w:rPr>
          <w:rStyle w:val="a6"/>
          <w:rFonts w:ascii="Times New Roman" w:eastAsiaTheme="majorEastAsia" w:hAnsi="Times New Roman" w:cs="Times New Roman"/>
          <w:b w:val="0"/>
          <w:bCs w:val="0"/>
          <w:sz w:val="28"/>
          <w:szCs w:val="28"/>
          <w:lang w:val="kk-KZ"/>
        </w:rPr>
        <w:t xml:space="preserve"> семантикалық қызметі:</w:t>
      </w:r>
      <w:r w:rsidRPr="00E27083">
        <w:rPr>
          <w:rFonts w:ascii="Times New Roman" w:hAnsi="Times New Roman" w:cs="Times New Roman"/>
          <w:bCs/>
          <w:sz w:val="28"/>
          <w:szCs w:val="28"/>
          <w:lang w:val="kk-KZ"/>
        </w:rPr>
        <w:t xml:space="preserve"> </w:t>
      </w:r>
      <w:r w:rsidRPr="00E27083">
        <w:rPr>
          <w:rFonts w:ascii="Times New Roman" w:hAnsi="Times New Roman" w:cs="Times New Roman"/>
          <w:sz w:val="28"/>
          <w:szCs w:val="28"/>
          <w:lang w:val="kk-KZ"/>
        </w:rPr>
        <w:t xml:space="preserve">мақамдағы мелизматика (тарассул, захрафа) қазақ жырындағы «бұру», «салу», «созу» тәсілдерімен функционалдық параллелизм жасайды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екі жағдайда да орнамент мелодияның безендіруші элементі емес, мазмұн тасымалдаушы бірлік </w:t>
      </w:r>
      <w:r w:rsidR="00002250" w:rsidRPr="00E27083">
        <w:rPr>
          <w:rFonts w:ascii="Times New Roman" w:hAnsi="Times New Roman" w:cs="Times New Roman"/>
          <w:sz w:val="28"/>
          <w:szCs w:val="28"/>
          <w:lang w:val="kk-KZ"/>
        </w:rPr>
        <w:t>[</w:t>
      </w:r>
      <w:r w:rsidR="00F365F6" w:rsidRPr="00E27083">
        <w:rPr>
          <w:rFonts w:ascii="Times New Roman" w:hAnsi="Times New Roman" w:cs="Times New Roman"/>
          <w:sz w:val="28"/>
          <w:szCs w:val="28"/>
          <w:lang w:val="kk-KZ"/>
        </w:rPr>
        <w:t>10</w:t>
      </w:r>
      <w:r w:rsidR="00DF31C1" w:rsidRPr="00DF31C1">
        <w:rPr>
          <w:rFonts w:ascii="Times New Roman" w:hAnsi="Times New Roman" w:cs="Times New Roman"/>
          <w:sz w:val="28"/>
          <w:szCs w:val="28"/>
          <w:lang w:val="kk-KZ"/>
        </w:rPr>
        <w:t>6</w:t>
      </w:r>
      <w:r w:rsidR="00002250"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w:t>
      </w:r>
    </w:p>
    <w:p w14:paraId="5285D6A4" w14:textId="7AF6E721" w:rsidR="00F541E3" w:rsidRPr="00E27083" w:rsidRDefault="009A1F86" w:rsidP="00DF4726">
      <w:pPr>
        <w:pStyle w:val="a5"/>
        <w:numPr>
          <w:ilvl w:val="0"/>
          <w:numId w:val="29"/>
        </w:numPr>
        <w:tabs>
          <w:tab w:val="left" w:pos="993"/>
        </w:tabs>
        <w:ind w:left="0" w:firstLine="709"/>
        <w:contextualSpacing/>
        <w:jc w:val="both"/>
        <w:rPr>
          <w:rFonts w:ascii="Times New Roman" w:hAnsi="Times New Roman" w:cs="Times New Roman"/>
          <w:sz w:val="28"/>
          <w:szCs w:val="28"/>
          <w:lang w:val="kk-KZ"/>
        </w:rPr>
      </w:pPr>
      <w:r w:rsidRPr="00E27083">
        <w:rPr>
          <w:rStyle w:val="a6"/>
          <w:rFonts w:ascii="Times New Roman" w:eastAsiaTheme="majorEastAsia" w:hAnsi="Times New Roman" w:cs="Times New Roman"/>
          <w:b w:val="0"/>
          <w:bCs w:val="0"/>
          <w:sz w:val="28"/>
          <w:szCs w:val="28"/>
          <w:lang w:val="kk-KZ"/>
        </w:rPr>
        <w:t xml:space="preserve">Үшіншісі </w:t>
      </w:r>
      <w:r w:rsidR="009949C3" w:rsidRPr="00E27083">
        <w:rPr>
          <w:rStyle w:val="a6"/>
          <w:rFonts w:ascii="Times New Roman" w:eastAsiaTheme="majorEastAsia" w:hAnsi="Times New Roman" w:cs="Times New Roman"/>
          <w:b w:val="0"/>
          <w:bCs w:val="0"/>
          <w:sz w:val="28"/>
          <w:szCs w:val="28"/>
          <w:lang w:val="kk-KZ"/>
        </w:rPr>
        <w:t>-</w:t>
      </w:r>
      <w:r w:rsidRPr="00E27083">
        <w:rPr>
          <w:rStyle w:val="a6"/>
          <w:rFonts w:ascii="Times New Roman" w:eastAsiaTheme="majorEastAsia" w:hAnsi="Times New Roman" w:cs="Times New Roman"/>
          <w:b w:val="0"/>
          <w:bCs w:val="0"/>
          <w:sz w:val="28"/>
          <w:szCs w:val="28"/>
          <w:lang w:val="kk-KZ"/>
        </w:rPr>
        <w:t xml:space="preserve"> импровизациялық модальдік ойлау</w:t>
      </w:r>
      <w:r w:rsidRPr="00E27083">
        <w:rPr>
          <w:rStyle w:val="a6"/>
          <w:rFonts w:ascii="Times New Roman" w:eastAsiaTheme="majorEastAsia" w:hAnsi="Times New Roman" w:cs="Times New Roman"/>
          <w:b w:val="0"/>
          <w:sz w:val="28"/>
          <w:szCs w:val="28"/>
          <w:lang w:val="kk-KZ"/>
        </w:rPr>
        <w:t>:</w:t>
      </w:r>
      <w:r w:rsidRPr="00E27083">
        <w:rPr>
          <w:rFonts w:ascii="Times New Roman" w:hAnsi="Times New Roman" w:cs="Times New Roman"/>
          <w:sz w:val="28"/>
          <w:szCs w:val="28"/>
          <w:lang w:val="kk-KZ"/>
        </w:rPr>
        <w:t xml:space="preserve"> мақам орындаушысы алдын ала белгіленген мелодияны репродукциялаушы емес, модальдік формуланы (</w:t>
      </w:r>
      <w:r w:rsidRPr="00E27083">
        <w:rPr>
          <w:rStyle w:val="ab"/>
          <w:rFonts w:ascii="Times New Roman" w:eastAsia="NSimSun" w:hAnsi="Times New Roman" w:cs="Times New Roman"/>
          <w:sz w:val="28"/>
          <w:szCs w:val="28"/>
          <w:lang w:val="kk-KZ"/>
        </w:rPr>
        <w:t>lahn</w:t>
      </w:r>
      <w:r w:rsidRPr="00E27083">
        <w:rPr>
          <w:rFonts w:ascii="Times New Roman" w:hAnsi="Times New Roman" w:cs="Times New Roman"/>
          <w:sz w:val="28"/>
          <w:szCs w:val="28"/>
          <w:lang w:val="kk-KZ"/>
        </w:rPr>
        <w:t xml:space="preserve">) сәт сайын шығармашылықпен жаңғыртушы субъект </w:t>
      </w:r>
      <w:r w:rsidR="00F365F6" w:rsidRPr="00E27083">
        <w:rPr>
          <w:rFonts w:ascii="Times New Roman" w:hAnsi="Times New Roman" w:cs="Times New Roman"/>
          <w:sz w:val="28"/>
          <w:szCs w:val="28"/>
          <w:lang w:val="kk-KZ"/>
        </w:rPr>
        <w:t>[10</w:t>
      </w:r>
      <w:r w:rsidR="00653733" w:rsidRPr="00653733">
        <w:rPr>
          <w:rFonts w:ascii="Times New Roman" w:hAnsi="Times New Roman" w:cs="Times New Roman"/>
          <w:sz w:val="28"/>
          <w:szCs w:val="28"/>
          <w:lang w:val="kk-KZ"/>
        </w:rPr>
        <w:t>6</w:t>
      </w:r>
      <w:r w:rsidR="00F365F6"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бұл принцип қазақ жырауының «айтыс», «қара өлең» және «толғау» практикасымен тікелей үндеседі.</w:t>
      </w:r>
    </w:p>
    <w:p w14:paraId="1E2AD323" w14:textId="3A4A644F" w:rsidR="00F541E3" w:rsidRPr="00E27083" w:rsidRDefault="009A1F86" w:rsidP="00DF4726">
      <w:pPr>
        <w:pStyle w:val="a5"/>
        <w:numPr>
          <w:ilvl w:val="0"/>
          <w:numId w:val="29"/>
        </w:numPr>
        <w:tabs>
          <w:tab w:val="left" w:pos="993"/>
        </w:tabs>
        <w:ind w:left="0" w:firstLine="709"/>
        <w:contextualSpacing/>
        <w:jc w:val="both"/>
        <w:rPr>
          <w:rFonts w:ascii="Times New Roman" w:hAnsi="Times New Roman" w:cs="Times New Roman"/>
          <w:sz w:val="28"/>
          <w:szCs w:val="28"/>
          <w:lang w:val="kk-KZ"/>
        </w:rPr>
      </w:pPr>
      <w:r w:rsidRPr="00E27083">
        <w:rPr>
          <w:rStyle w:val="a6"/>
          <w:rFonts w:ascii="Times New Roman" w:eastAsiaTheme="majorEastAsia" w:hAnsi="Times New Roman" w:cs="Times New Roman"/>
          <w:b w:val="0"/>
          <w:bCs w:val="0"/>
          <w:sz w:val="28"/>
          <w:szCs w:val="28"/>
          <w:lang w:val="kk-KZ"/>
        </w:rPr>
        <w:t xml:space="preserve">Төртіншісі </w:t>
      </w:r>
      <w:r w:rsidR="009949C3" w:rsidRPr="00E27083">
        <w:rPr>
          <w:rStyle w:val="a6"/>
          <w:rFonts w:ascii="Times New Roman" w:eastAsiaTheme="majorEastAsia" w:hAnsi="Times New Roman" w:cs="Times New Roman"/>
          <w:b w:val="0"/>
          <w:bCs w:val="0"/>
          <w:sz w:val="28"/>
          <w:szCs w:val="28"/>
          <w:lang w:val="kk-KZ"/>
        </w:rPr>
        <w:t>-</w:t>
      </w:r>
      <w:r w:rsidRPr="00E27083">
        <w:rPr>
          <w:rStyle w:val="a6"/>
          <w:rFonts w:ascii="Times New Roman" w:eastAsiaTheme="majorEastAsia" w:hAnsi="Times New Roman" w:cs="Times New Roman"/>
          <w:b w:val="0"/>
          <w:bCs w:val="0"/>
          <w:sz w:val="28"/>
          <w:szCs w:val="28"/>
          <w:lang w:val="kk-KZ"/>
        </w:rPr>
        <w:t xml:space="preserve"> дауыстың тыныспен органикалық бірлігі:</w:t>
      </w:r>
      <w:r w:rsidRPr="00E27083">
        <w:rPr>
          <w:rFonts w:ascii="Times New Roman" w:hAnsi="Times New Roman" w:cs="Times New Roman"/>
          <w:sz w:val="28"/>
          <w:szCs w:val="28"/>
          <w:lang w:val="kk-KZ"/>
        </w:rPr>
        <w:t xml:space="preserve"> мақам вокалдық педагогикасында (</w:t>
      </w:r>
      <w:r w:rsidRPr="00E27083">
        <w:rPr>
          <w:rStyle w:val="ab"/>
          <w:rFonts w:ascii="Times New Roman" w:eastAsia="NSimSun" w:hAnsi="Times New Roman" w:cs="Times New Roman"/>
          <w:sz w:val="28"/>
          <w:szCs w:val="28"/>
          <w:lang w:val="kk-KZ"/>
        </w:rPr>
        <w:t>maqam al-sawt</w:t>
      </w:r>
      <w:r w:rsidRPr="00E27083">
        <w:rPr>
          <w:rFonts w:ascii="Times New Roman" w:hAnsi="Times New Roman" w:cs="Times New Roman"/>
          <w:sz w:val="28"/>
          <w:szCs w:val="28"/>
          <w:lang w:val="kk-KZ"/>
        </w:rPr>
        <w:t xml:space="preserve">) дыбыс шығару үдерісі тыныс алу механизмімен бөлінбес бірлік ретінде қарастырылады </w:t>
      </w:r>
      <w:r w:rsidR="00A46994" w:rsidRPr="00E27083">
        <w:rPr>
          <w:rFonts w:ascii="Times New Roman" w:hAnsi="Times New Roman" w:cs="Times New Roman"/>
          <w:sz w:val="28"/>
          <w:szCs w:val="28"/>
          <w:lang w:val="kk-KZ"/>
        </w:rPr>
        <w:t>[</w:t>
      </w:r>
      <w:r w:rsidR="00F365F6" w:rsidRPr="00E27083">
        <w:rPr>
          <w:rFonts w:ascii="Times New Roman" w:hAnsi="Times New Roman" w:cs="Times New Roman"/>
          <w:sz w:val="28"/>
          <w:szCs w:val="28"/>
          <w:lang w:val="kk-KZ"/>
        </w:rPr>
        <w:t>10</w:t>
      </w:r>
      <w:r w:rsidR="00DF31C1" w:rsidRPr="00DF31C1">
        <w:rPr>
          <w:rFonts w:ascii="Times New Roman" w:hAnsi="Times New Roman" w:cs="Times New Roman"/>
          <w:sz w:val="28"/>
          <w:szCs w:val="28"/>
          <w:lang w:val="kk-KZ"/>
        </w:rPr>
        <w:t>6</w:t>
      </w:r>
      <w:r w:rsidR="00A46994"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қазақ жырауының орындаушылық мектебіндегі «ашық дауыс» категориялары осы бірліктің аймақтық вербализациясы болып табылады.</w:t>
      </w:r>
    </w:p>
    <w:p w14:paraId="1831F49A" w14:textId="7F146486" w:rsidR="00F541E3" w:rsidRPr="00E27083" w:rsidRDefault="00CD11E5"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XV ғасырда алғашқы қазақ хандарының билігі кезінде Қазақ хандығы нығайып, қазақ тарихындағы кеңейтілген вокалдық техниканың ең маңызды институционалдық ортасын қалыптастыр</w:t>
      </w:r>
      <w:r w:rsidR="009B4AC8" w:rsidRPr="00E27083">
        <w:rPr>
          <w:rFonts w:ascii="Times New Roman" w:hAnsi="Times New Roman" w:cs="Times New Roman"/>
          <w:sz w:val="28"/>
          <w:szCs w:val="28"/>
          <w:lang w:val="kk-KZ"/>
        </w:rPr>
        <w:t>уда</w:t>
      </w:r>
      <w:r w:rsidRPr="00E27083">
        <w:rPr>
          <w:rFonts w:ascii="Times New Roman" w:hAnsi="Times New Roman" w:cs="Times New Roman"/>
          <w:sz w:val="28"/>
          <w:szCs w:val="28"/>
          <w:lang w:val="kk-KZ"/>
        </w:rPr>
        <w:t xml:space="preserve"> ерекше </w:t>
      </w:r>
      <w:r w:rsidR="009B4AC8" w:rsidRPr="00E27083">
        <w:rPr>
          <w:rFonts w:ascii="Times New Roman" w:hAnsi="Times New Roman" w:cs="Times New Roman"/>
          <w:i/>
          <w:sz w:val="28"/>
          <w:szCs w:val="28"/>
          <w:lang w:val="kk-KZ"/>
        </w:rPr>
        <w:t>жырау</w:t>
      </w:r>
      <w:r w:rsidR="009B4AC8"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тұлға</w:t>
      </w:r>
      <w:r w:rsidR="009B4AC8" w:rsidRPr="00E27083">
        <w:rPr>
          <w:rFonts w:ascii="Times New Roman" w:hAnsi="Times New Roman" w:cs="Times New Roman"/>
          <w:sz w:val="28"/>
          <w:szCs w:val="28"/>
          <w:lang w:val="kk-KZ"/>
        </w:rPr>
        <w:t>сы</w:t>
      </w:r>
      <w:r w:rsidRPr="00E27083">
        <w:rPr>
          <w:rFonts w:ascii="Times New Roman" w:hAnsi="Times New Roman" w:cs="Times New Roman"/>
          <w:sz w:val="28"/>
          <w:szCs w:val="28"/>
          <w:lang w:val="kk-KZ"/>
        </w:rPr>
        <w:t xml:space="preserve"> айқындала бастады. Бұл атау қазақтың </w:t>
      </w:r>
      <w:r w:rsidRPr="00E27083">
        <w:rPr>
          <w:rFonts w:ascii="Times New Roman" w:hAnsi="Times New Roman" w:cs="Times New Roman"/>
          <w:i/>
          <w:iCs/>
          <w:sz w:val="28"/>
          <w:szCs w:val="28"/>
          <w:lang w:val="kk-KZ"/>
        </w:rPr>
        <w:t>жыр</w:t>
      </w:r>
      <w:r w:rsidRPr="00E27083">
        <w:rPr>
          <w:rFonts w:ascii="Times New Roman" w:hAnsi="Times New Roman" w:cs="Times New Roman"/>
          <w:sz w:val="28"/>
          <w:szCs w:val="28"/>
          <w:lang w:val="kk-KZ"/>
        </w:rPr>
        <w:t xml:space="preserve">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«ән» немесе «өлең» деген түбірінен шыққан және XV ғасырдан бері жазба деректерде кездеседі. Басқа біреудің шығармасын орындайтын жыршыдан айырмашылығы, жырау бір мезгілде композитор, орындаушы, философ әрі саяси кеңесші болды. Бұл көпқырлы болмыс кездейсоқ емес, </w:t>
      </w:r>
      <w:r w:rsidR="009478BF" w:rsidRPr="00E27083">
        <w:rPr>
          <w:rFonts w:ascii="Times New Roman" w:hAnsi="Times New Roman" w:cs="Times New Roman"/>
          <w:sz w:val="28"/>
          <w:szCs w:val="28"/>
          <w:lang w:val="kk-KZ"/>
        </w:rPr>
        <w:t xml:space="preserve">ол </w:t>
      </w:r>
      <w:r w:rsidRPr="00E27083">
        <w:rPr>
          <w:rFonts w:ascii="Times New Roman" w:hAnsi="Times New Roman" w:cs="Times New Roman"/>
          <w:sz w:val="28"/>
          <w:szCs w:val="28"/>
          <w:lang w:val="kk-KZ"/>
        </w:rPr>
        <w:t>оның мәнін айқындайтын негізгі қасиет еді: жыраудың вокалдық беделі эстетикалық шеберлік пен қоғамдық ықпалдың ажырамас бірлігінен туындады.</w:t>
      </w:r>
    </w:p>
    <w:p w14:paraId="5AB0BCB4" w14:textId="2EC5DA3E" w:rsidR="00CF5A7D" w:rsidRPr="00E27083" w:rsidRDefault="00CD11E5" w:rsidP="00EA6F1A">
      <w:pPr>
        <w:pStyle w:val="a5"/>
        <w:ind w:firstLine="709"/>
        <w:contextualSpacing/>
        <w:jc w:val="both"/>
        <w:rPr>
          <w:rFonts w:ascii="Times New Roman" w:hAnsi="Times New Roman" w:cs="Times New Roman"/>
          <w:sz w:val="28"/>
          <w:szCs w:val="28"/>
          <w:lang w:val="kk-KZ"/>
        </w:rPr>
      </w:pPr>
      <w:bookmarkStart w:id="52" w:name="_Hlk227894859"/>
      <w:r w:rsidRPr="00E27083">
        <w:rPr>
          <w:rFonts w:ascii="Times New Roman" w:hAnsi="Times New Roman" w:cs="Times New Roman"/>
          <w:sz w:val="28"/>
          <w:szCs w:val="28"/>
          <w:lang w:val="kk-KZ"/>
        </w:rPr>
        <w:t xml:space="preserve">Britannica энциклопедиясының </w:t>
      </w:r>
      <w:bookmarkEnd w:id="52"/>
      <w:r w:rsidRPr="00E27083">
        <w:rPr>
          <w:rFonts w:ascii="Times New Roman" w:hAnsi="Times New Roman" w:cs="Times New Roman"/>
          <w:i/>
          <w:iCs/>
          <w:sz w:val="28"/>
          <w:szCs w:val="28"/>
          <w:lang w:val="kk-KZ"/>
        </w:rPr>
        <w:t>Қазақ әдебиеті</w:t>
      </w:r>
      <w:r w:rsidRPr="00E27083">
        <w:rPr>
          <w:rFonts w:ascii="Times New Roman" w:hAnsi="Times New Roman" w:cs="Times New Roman"/>
          <w:sz w:val="28"/>
          <w:szCs w:val="28"/>
          <w:lang w:val="kk-KZ"/>
        </w:rPr>
        <w:t xml:space="preserve"> бөлімінде жыраулардың қызметі былай сипатталады: XVIII ғасырдың соңына дейін</w:t>
      </w:r>
      <w:r w:rsidR="00661A2F" w:rsidRPr="00E27083">
        <w:rPr>
          <w:rFonts w:ascii="Times New Roman" w:hAnsi="Times New Roman" w:cs="Times New Roman"/>
          <w:sz w:val="28"/>
          <w:szCs w:val="28"/>
          <w:lang w:val="kk-KZ"/>
        </w:rPr>
        <w:t xml:space="preserve">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қазақтар саяси дербестігін жоғалта бастаған кезеңге дейін</w:t>
      </w:r>
      <w:r w:rsidR="00661A2F" w:rsidRPr="00E27083">
        <w:rPr>
          <w:rFonts w:ascii="Times New Roman" w:hAnsi="Times New Roman" w:cs="Times New Roman"/>
          <w:sz w:val="28"/>
          <w:szCs w:val="28"/>
          <w:lang w:val="kk-KZ"/>
        </w:rPr>
        <w:t xml:space="preserve">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жыраулар кейде сұлтандар мен хандардың кеңесшісі болған және бұл оларға жоғары әлеуметтік мәртебе берген</w:t>
      </w:r>
      <w:r w:rsidR="00DF4726">
        <w:rPr>
          <w:rFonts w:ascii="Times New Roman" w:hAnsi="Times New Roman" w:cs="Times New Roman"/>
          <w:sz w:val="28"/>
          <w:szCs w:val="28"/>
          <w:lang w:val="kk-KZ"/>
        </w:rPr>
        <w:t xml:space="preserve"> </w:t>
      </w:r>
      <w:r w:rsidR="00F365F6" w:rsidRPr="00E27083">
        <w:rPr>
          <w:rFonts w:ascii="Times New Roman" w:hAnsi="Times New Roman" w:cs="Times New Roman"/>
          <w:sz w:val="28"/>
          <w:szCs w:val="28"/>
          <w:lang w:val="kk-KZ"/>
        </w:rPr>
        <w:t>[10</w:t>
      </w:r>
      <w:r w:rsidR="00DF31C1" w:rsidRPr="00DF31C1">
        <w:rPr>
          <w:rFonts w:ascii="Times New Roman" w:hAnsi="Times New Roman" w:cs="Times New Roman"/>
          <w:sz w:val="28"/>
          <w:szCs w:val="28"/>
          <w:lang w:val="kk-KZ"/>
        </w:rPr>
        <w:t>7</w:t>
      </w:r>
      <w:r w:rsidR="00F365F6"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Бұл сипаттама жалпы алғанда дұрыс болғанымен, жыраудың қоғамдағы рөлінің тереңдігін толық ашпайды. </w:t>
      </w:r>
    </w:p>
    <w:p w14:paraId="66253B3F" w14:textId="70467984" w:rsidR="00CD11E5" w:rsidRPr="00E27083" w:rsidRDefault="00CD11E5"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Жырау қазіргі бюрократиялық түсініктегі жай ғана кеңесші емес еді; ол билеуші мен халық арасындағы дәнекер, ру-тайпа шежіресінің сақтаушысы әрі жартылай шамандық беделге ие тұлға болды. Қазақстандық тарихи деректердің бірінде айтылғандай, жыраудың заңдық билігі болмағанымен, ол билеуші мен қарапайым халық арасындағы ара ағайын қызметін атқарған: егер хан өз қарамағындағы елдің көңіл күйін білгісі келсе, жырауды шақырып, оның сөзін мұқият тыңдайтын. Әскери жорық алдында жыраудың өнер көрсетуі тек салтанатты рәсім емес еді; ол дауыс пен жыр арқылы ата-баба рухтарының күшін шақырып, жауынгерлерді психологиялық және рухани тұрғыдан дайындайтын ерекше әрекет ретінде қабылданды.</w:t>
      </w:r>
    </w:p>
    <w:p w14:paraId="3D5ED0CE" w14:textId="346E9DB4" w:rsidR="00CD11E5" w:rsidRPr="00DF31C1"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Жыраулармен ең тығыз байланысты жанр </w:t>
      </w:r>
      <w:r w:rsidR="00DF4726">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толғау. Бұл афоризмдерге, саяси кеңестерге және болжамдық сөздерге толы, философиялық ойды әнмен </w:t>
      </w:r>
      <w:r w:rsidRPr="00E27083">
        <w:rPr>
          <w:rFonts w:ascii="Times New Roman" w:eastAsia="Times New Roman" w:hAnsi="Times New Roman" w:cs="Times New Roman"/>
          <w:sz w:val="28"/>
          <w:szCs w:val="28"/>
          <w:lang w:val="kk-KZ" w:eastAsia="ru-RU"/>
        </w:rPr>
        <w:lastRenderedPageBreak/>
        <w:t>жеткізетін поэтикалық форма. Толғау көбінесе көмейлік, қарлығыңқы тембрмен орындалды және бұл мақамдарды</w:t>
      </w:r>
      <w:r w:rsidR="00D340E3" w:rsidRPr="00E27083">
        <w:rPr>
          <w:rFonts w:ascii="Times New Roman" w:eastAsia="Times New Roman" w:hAnsi="Times New Roman" w:cs="Times New Roman"/>
          <w:sz w:val="28"/>
          <w:szCs w:val="28"/>
          <w:lang w:val="kk-KZ" w:eastAsia="ru-RU"/>
        </w:rPr>
        <w:t xml:space="preserve"> орындау тәсілдері</w:t>
      </w:r>
      <w:r w:rsidRPr="00E27083">
        <w:rPr>
          <w:rFonts w:ascii="Times New Roman" w:eastAsia="Times New Roman" w:hAnsi="Times New Roman" w:cs="Times New Roman"/>
          <w:sz w:val="28"/>
          <w:szCs w:val="28"/>
          <w:lang w:val="kk-KZ" w:eastAsia="ru-RU"/>
        </w:rPr>
        <w:t xml:space="preserve"> қазіргі таңда Сыр өңіріндегі Қармақшы ауданын</w:t>
      </w:r>
      <w:r w:rsidR="00D340E3" w:rsidRPr="00E27083">
        <w:rPr>
          <w:rFonts w:ascii="Times New Roman" w:eastAsia="Times New Roman" w:hAnsi="Times New Roman" w:cs="Times New Roman"/>
          <w:sz w:val="28"/>
          <w:szCs w:val="28"/>
          <w:lang w:val="kk-KZ" w:eastAsia="ru-RU"/>
        </w:rPr>
        <w:t>ың жыршылық дәстүрінде</w:t>
      </w:r>
      <w:r w:rsidRPr="00E27083">
        <w:rPr>
          <w:rFonts w:ascii="Times New Roman" w:eastAsia="Times New Roman" w:hAnsi="Times New Roman" w:cs="Times New Roman"/>
          <w:sz w:val="28"/>
          <w:szCs w:val="28"/>
          <w:lang w:val="kk-KZ" w:eastAsia="ru-RU"/>
        </w:rPr>
        <w:t xml:space="preserve"> сақталған. </w:t>
      </w:r>
      <w:r w:rsidRPr="00DF31C1">
        <w:rPr>
          <w:rFonts w:ascii="Times New Roman" w:eastAsia="Times New Roman" w:hAnsi="Times New Roman" w:cs="Times New Roman"/>
          <w:sz w:val="28"/>
          <w:szCs w:val="28"/>
          <w:lang w:val="kk-KZ" w:eastAsia="ru-RU"/>
        </w:rPr>
        <w:t xml:space="preserve">Мұндай тембрлер акустикалық жағынан шамандық вокалмен ұқсас болғанымен, олардың әлеуметтік қызметі мүлде бөлек болды. </w:t>
      </w:r>
    </w:p>
    <w:p w14:paraId="086AF2BD" w14:textId="12A4CEBF" w:rsidR="00625B7D" w:rsidRPr="00617DA1" w:rsidRDefault="00625B7D" w:rsidP="00EA6F1A">
      <w:pPr>
        <w:pStyle w:val="a5"/>
        <w:ind w:firstLine="709"/>
        <w:contextualSpacing/>
        <w:jc w:val="both"/>
        <w:rPr>
          <w:rFonts w:ascii="Times New Roman" w:eastAsia="Times New Roman" w:hAnsi="Times New Roman" w:cs="Times New Roman"/>
          <w:sz w:val="28"/>
          <w:szCs w:val="28"/>
          <w:lang w:val="kk-KZ" w:eastAsia="ru-RU"/>
        </w:rPr>
      </w:pPr>
      <w:r w:rsidRPr="00DF31C1">
        <w:rPr>
          <w:rFonts w:ascii="Times New Roman" w:eastAsia="Times New Roman" w:hAnsi="Times New Roman" w:cs="Times New Roman"/>
          <w:sz w:val="28"/>
          <w:szCs w:val="28"/>
          <w:lang w:val="kk-KZ" w:eastAsia="ru-RU"/>
        </w:rPr>
        <w:t>Зерттеуші Э.Жаңаберген</w:t>
      </w:r>
      <w:r w:rsidR="00DF4726">
        <w:rPr>
          <w:rFonts w:ascii="Times New Roman" w:eastAsia="Times New Roman" w:hAnsi="Times New Roman" w:cs="Times New Roman"/>
          <w:sz w:val="28"/>
          <w:szCs w:val="28"/>
          <w:lang w:val="kk-KZ" w:eastAsia="ru-RU"/>
        </w:rPr>
        <w:t xml:space="preserve"> </w:t>
      </w:r>
      <w:r w:rsidR="00617DA1" w:rsidRPr="00DF31C1">
        <w:rPr>
          <w:rFonts w:ascii="Times New Roman" w:eastAsia="Times New Roman" w:hAnsi="Times New Roman" w:cs="Times New Roman"/>
          <w:sz w:val="28"/>
          <w:szCs w:val="28"/>
          <w:lang w:val="kk-KZ" w:eastAsia="ru-RU"/>
        </w:rPr>
        <w:t>[</w:t>
      </w:r>
      <w:r w:rsidR="00DF31C1" w:rsidRPr="00DF31C1">
        <w:rPr>
          <w:rFonts w:ascii="Times New Roman" w:eastAsia="Times New Roman" w:hAnsi="Times New Roman" w:cs="Times New Roman"/>
          <w:sz w:val="28"/>
          <w:szCs w:val="28"/>
          <w:lang w:val="kk-KZ" w:eastAsia="ru-RU"/>
        </w:rPr>
        <w:t>108</w:t>
      </w:r>
      <w:r w:rsidR="00617DA1" w:rsidRPr="00DF31C1">
        <w:rPr>
          <w:rFonts w:ascii="Times New Roman" w:eastAsia="Times New Roman" w:hAnsi="Times New Roman" w:cs="Times New Roman"/>
          <w:sz w:val="28"/>
          <w:szCs w:val="28"/>
          <w:lang w:val="kk-KZ" w:eastAsia="ru-RU"/>
        </w:rPr>
        <w:t>]</w:t>
      </w:r>
      <w:r w:rsidRPr="00DF31C1">
        <w:rPr>
          <w:rFonts w:ascii="Times New Roman" w:eastAsia="Times New Roman" w:hAnsi="Times New Roman" w:cs="Times New Roman"/>
          <w:sz w:val="28"/>
          <w:szCs w:val="28"/>
          <w:lang w:val="kk-KZ" w:eastAsia="ru-RU"/>
        </w:rPr>
        <w:t xml:space="preserve"> мәліметіне</w:t>
      </w:r>
      <w:r>
        <w:rPr>
          <w:rFonts w:ascii="Times New Roman" w:eastAsia="Times New Roman" w:hAnsi="Times New Roman" w:cs="Times New Roman"/>
          <w:sz w:val="28"/>
          <w:szCs w:val="28"/>
          <w:lang w:val="kk-KZ" w:eastAsia="ru-RU"/>
        </w:rPr>
        <w:t xml:space="preserve"> сәйкес, қазақтың мақамдарын </w:t>
      </w:r>
      <w:r w:rsidRPr="00625B7D">
        <w:rPr>
          <w:rFonts w:ascii="Times New Roman" w:eastAsia="Times New Roman" w:hAnsi="Times New Roman" w:cs="Times New Roman"/>
          <w:i/>
          <w:iCs/>
          <w:sz w:val="28"/>
          <w:szCs w:val="28"/>
          <w:lang w:val="kk-KZ" w:eastAsia="ru-RU"/>
        </w:rPr>
        <w:t>к</w:t>
      </w:r>
      <w:r>
        <w:rPr>
          <w:rFonts w:ascii="Times New Roman" w:eastAsia="Times New Roman" w:hAnsi="Times New Roman" w:cs="Times New Roman"/>
          <w:i/>
          <w:iCs/>
          <w:sz w:val="28"/>
          <w:szCs w:val="28"/>
          <w:lang w:val="kk-KZ" w:eastAsia="ru-RU"/>
        </w:rPr>
        <w:t>ү</w:t>
      </w:r>
      <w:r w:rsidRPr="00625B7D">
        <w:rPr>
          <w:rFonts w:ascii="Times New Roman" w:eastAsia="Times New Roman" w:hAnsi="Times New Roman" w:cs="Times New Roman"/>
          <w:i/>
          <w:iCs/>
          <w:sz w:val="28"/>
          <w:szCs w:val="28"/>
          <w:lang w:val="kk-KZ" w:eastAsia="ru-RU"/>
        </w:rPr>
        <w:t xml:space="preserve">й тектес мақамдар </w:t>
      </w:r>
      <w:r>
        <w:rPr>
          <w:rFonts w:ascii="Times New Roman" w:eastAsia="Times New Roman" w:hAnsi="Times New Roman" w:cs="Times New Roman"/>
          <w:sz w:val="28"/>
          <w:szCs w:val="28"/>
          <w:lang w:val="kk-KZ" w:eastAsia="ru-RU"/>
        </w:rPr>
        <w:t>деп анықтаған дұрыс, себебі күйлер мақам негізінде пайда болды, мұндай тезистерді көптеген практик музыканттардан да естуге болады, өйткені синкреттілік, синхронизм қазақ музыкасының өзегі болып табылады. Тіпті мақам</w:t>
      </w:r>
      <w:r w:rsidRPr="00625B7D">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күй</w:t>
      </w:r>
      <w:r w:rsidRPr="00625B7D">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жыр деген тіркес те қолдануға болады, себебі, тарихи тұрғыда бірі екіншісінің туындысы болып табылады.</w:t>
      </w:r>
      <w:r w:rsidR="00617DA1" w:rsidRPr="00617DA1">
        <w:rPr>
          <w:rFonts w:ascii="Times New Roman" w:eastAsia="Times New Roman" w:hAnsi="Times New Roman" w:cs="Times New Roman"/>
          <w:sz w:val="28"/>
          <w:szCs w:val="28"/>
          <w:lang w:val="kk-KZ" w:eastAsia="ru-RU"/>
        </w:rPr>
        <w:t xml:space="preserve"> </w:t>
      </w:r>
      <w:r w:rsidR="00617DA1">
        <w:rPr>
          <w:rFonts w:ascii="Times New Roman" w:eastAsia="Times New Roman" w:hAnsi="Times New Roman" w:cs="Times New Roman"/>
          <w:sz w:val="28"/>
          <w:szCs w:val="28"/>
          <w:lang w:val="kk-KZ" w:eastAsia="ru-RU"/>
        </w:rPr>
        <w:t xml:space="preserve">Мақам құрылымдарын(Арал Қазалы аймағы) Э.Жаңаберген төртке бөледі: кіріспе, бастау, неігізгі бөлім және қайырымдар(мұның өзі кіші(нақты ойдан кейін) және үлкен(жыр соңында) болып екіге бөлінеді). Сонымен қатар, Э.Жаңаберген мақамдардың құрылымдарының орындалуы жыршының оқиғаны баяндауына байланысты өзгеретін атап көрсетеді. Бұл қазақ жырларының импровизациялық табиғатын көрсетеді. </w:t>
      </w:r>
    </w:p>
    <w:p w14:paraId="4E3EAAC2" w14:textId="74B7CBAF"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XVIII ғасырда Ресей империясының қазақ даласын </w:t>
      </w:r>
      <w:r w:rsidR="0057340C" w:rsidRPr="00E27083">
        <w:rPr>
          <w:rFonts w:ascii="Times New Roman" w:eastAsia="Times New Roman" w:hAnsi="Times New Roman" w:cs="Times New Roman"/>
          <w:sz w:val="28"/>
          <w:szCs w:val="28"/>
          <w:lang w:val="kk-KZ" w:eastAsia="ru-RU"/>
        </w:rPr>
        <w:t>колонизациялауы</w:t>
      </w:r>
      <w:r w:rsidRPr="00E27083">
        <w:rPr>
          <w:rFonts w:ascii="Times New Roman" w:eastAsia="Times New Roman" w:hAnsi="Times New Roman" w:cs="Times New Roman"/>
          <w:sz w:val="28"/>
          <w:szCs w:val="28"/>
          <w:lang w:val="kk-KZ" w:eastAsia="ru-RU"/>
        </w:rPr>
        <w:t xml:space="preserve"> жыраулар дәстүрін қолдап тұрған әлеуметтік жағдайларды біртіндеп бұзды. Бұл үдеріс XIX ғасырдың басында, 1822 жылы Қазақ хандығы жүйесінің жойылуымен іс жүзінде аяқталды. Жырау әрі өнер иесі, әрі мемлекет қайраткері ретінде қызмет еткен хан сарайы өміршең институт ретінде жоғалып кетті</w:t>
      </w:r>
    </w:p>
    <w:p w14:paraId="5529C312" w14:textId="77777777"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XIX ғасыр қазақ кәсіби вокал өнерінің негізгі сипатына терең өзгеріс әкелді. Бұл өзгеріс жыраулар дәстүрімен толық үзіліс емес, одан біршама жанама түрде алыстау болды және Ресейдің жартылай отарлауы мен көшпелі өмір салтының біртіндеп отырықшылыққа ауысуы сияқты жаңа әлеуметтік жағдайларға жауап ретінде қалыптасты. Егер жырау саяси әрі космологиялық беделге ие тұлға болып, эпикалық және болжамдық мазмұнды жеткізуге бағытталған көмейлік, қысылған вокалдық стильмен орындаса, жаңа сал мен сері бейнесі мүлде басқа эстетикалық қағидаға негізделді: лирикалық нәзіктік, вокалдық әшекейлеу, романтикалық тақырыптар және музыкалық қана емес, театрлық сипатқа да ие орындаушылық тұлға.</w:t>
      </w:r>
    </w:p>
    <w:p w14:paraId="3E2D6746" w14:textId="32C3EF11"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Сал және сері ұғымдары музыкалық шеберлік, суырыпсалма тапқырлық, жеке харизма және әлеуметтік қалыптарға бағынбау қасиеттерінің үйлесімінен мәртебе алған кәсіби әнші-ақын-сауықшылар тобын білдіреді. Биографиялық деректердің бірінде айтылғандай, </w:t>
      </w:r>
      <w:r w:rsidRPr="00E27083">
        <w:rPr>
          <w:rFonts w:ascii="Times New Roman" w:eastAsia="Times New Roman" w:hAnsi="Times New Roman" w:cs="Times New Roman"/>
          <w:i/>
          <w:iCs/>
          <w:sz w:val="28"/>
          <w:szCs w:val="28"/>
          <w:lang w:val="kk-KZ" w:eastAsia="ru-RU"/>
        </w:rPr>
        <w:t>сал</w:t>
      </w:r>
      <w:r w:rsidRPr="00E27083">
        <w:rPr>
          <w:rFonts w:ascii="Times New Roman" w:eastAsia="Times New Roman" w:hAnsi="Times New Roman" w:cs="Times New Roman"/>
          <w:sz w:val="28"/>
          <w:szCs w:val="28"/>
          <w:lang w:val="kk-KZ" w:eastAsia="ru-RU"/>
        </w:rPr>
        <w:t xml:space="preserve"> сөзі батыстық түсініктегі бард, ойын-сауықшы немесе әзілкеш ұғымдарына жақын мағына береді</w:t>
      </w:r>
      <w:r w:rsidR="00C43A65" w:rsidRPr="00E27083">
        <w:rPr>
          <w:rFonts w:ascii="Times New Roman" w:eastAsia="Times New Roman" w:hAnsi="Times New Roman" w:cs="Times New Roman"/>
          <w:sz w:val="28"/>
          <w:szCs w:val="28"/>
          <w:lang w:val="kk-KZ" w:eastAsia="ru-RU"/>
        </w:rPr>
        <w:t xml:space="preserve">. </w:t>
      </w:r>
      <w:r w:rsidR="00F559AE" w:rsidRPr="00E27083">
        <w:rPr>
          <w:rFonts w:ascii="Times New Roman" w:eastAsia="Times New Roman" w:hAnsi="Times New Roman" w:cs="Times New Roman"/>
          <w:sz w:val="28"/>
          <w:szCs w:val="28"/>
          <w:lang w:val="kk-KZ" w:eastAsia="ru-RU"/>
        </w:rPr>
        <w:t>Зерттеуші Левин қ</w:t>
      </w:r>
      <w:r w:rsidRPr="00E27083">
        <w:rPr>
          <w:rFonts w:ascii="Times New Roman" w:eastAsia="Times New Roman" w:hAnsi="Times New Roman" w:cs="Times New Roman"/>
          <w:sz w:val="28"/>
          <w:szCs w:val="28"/>
          <w:lang w:val="kk-KZ" w:eastAsia="ru-RU"/>
        </w:rPr>
        <w:t xml:space="preserve">азақ орындаушылық дәстүріне арналған Bardic Divas зерттеуінде сал-серілер XIX ғасыр композиторлары мен орындаушылары шығарған лирикалық әндермен байланыстырылады </w:t>
      </w:r>
      <w:r w:rsidR="00520FBB" w:rsidRPr="00E27083">
        <w:rPr>
          <w:rFonts w:ascii="Times New Roman" w:eastAsia="Times New Roman" w:hAnsi="Times New Roman" w:cs="Times New Roman"/>
          <w:sz w:val="28"/>
          <w:szCs w:val="28"/>
          <w:lang w:val="kk-KZ" w:eastAsia="ru-RU"/>
        </w:rPr>
        <w:t>[</w:t>
      </w:r>
      <w:r w:rsidR="00F559AE" w:rsidRPr="00E27083">
        <w:rPr>
          <w:rFonts w:ascii="Times New Roman" w:eastAsia="Times New Roman" w:hAnsi="Times New Roman" w:cs="Times New Roman"/>
          <w:sz w:val="28"/>
          <w:szCs w:val="28"/>
          <w:lang w:val="kk-KZ" w:eastAsia="ru-RU"/>
        </w:rPr>
        <w:t>50</w:t>
      </w:r>
      <w:r w:rsidR="00520FBB"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Бұл дерек сонымен қатар бұл жанрлар негізінен, бірақ толықтай емес, ер адамдарға тән болғанын атап өтеді. Қазақ вокал дәстүрінің осы гендерлік сипаты кейінгі Кеңес дәуірінде күрделене </w:t>
      </w:r>
      <w:r w:rsidRPr="00E27083">
        <w:rPr>
          <w:rFonts w:ascii="Times New Roman" w:eastAsia="Times New Roman" w:hAnsi="Times New Roman" w:cs="Times New Roman"/>
          <w:sz w:val="28"/>
          <w:szCs w:val="28"/>
          <w:lang w:val="kk-KZ" w:eastAsia="ru-RU"/>
        </w:rPr>
        <w:lastRenderedPageBreak/>
        <w:t>түсті, өйткені сол кезеңде әйел орындаушылар бұрын ер адамдарға ғана тән болған репертуарды орындай бастады.</w:t>
      </w:r>
    </w:p>
    <w:p w14:paraId="6EDFCB2F" w14:textId="3FC3708E"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Сал-сері дәстүріне тән вокалдық техника дауыс шығару тәсілінің эстетикалануы деп сипаттауға болатын бағытқа айқын бұрылыс жасады. Жыраулардың көмейлік тембрі билік пен рухани ықпалдың құралы ретінде қызмет атқарса, сал-сері әншілері лирикалық әшекейлерді, әуендік жолдарды мелизматикалық безендіруді, жоғары регистрдегі ұзақ фразаларды және дауысты қазіргі түсініктегі көркем экспрессивті құрал ретінде қолдануды дамытты. Осы кезеңдегі әншілік немесе лирикалық халық әндері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эпикалық ән айту мен суырыпсалма айтыс поэзиясынан бөлек жанр</w:t>
      </w:r>
      <w:r w:rsidR="00A51EE4"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әсіресе қайырмаларда одағай вокалдық буындарды кең қолданумен және әшекейлеуді негізгі эмоциялық әсер беру тәсілі ретінде пайдаланумен ерекшеленді</w:t>
      </w:r>
      <w:r w:rsidR="00C43A65" w:rsidRPr="00E27083">
        <w:rPr>
          <w:rFonts w:ascii="Times New Roman" w:eastAsia="Times New Roman" w:hAnsi="Times New Roman" w:cs="Times New Roman"/>
          <w:sz w:val="28"/>
          <w:szCs w:val="28"/>
          <w:lang w:val="kk-KZ" w:eastAsia="ru-RU"/>
        </w:rPr>
        <w:t>.</w:t>
      </w:r>
    </w:p>
    <w:p w14:paraId="1A82B35A" w14:textId="15BA7EBB"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Бұл дәстүрдің ең көрнекті тұлғасы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Біржан сал Қожағұлұлы (1834</w:t>
      </w:r>
      <w:r w:rsidR="00A51EE4"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1897). Ақмола өңірінде туған композитор, әнші және айтыскер ретінде оның қазақ вокал эстетикасының дамуына әсерін асыра бағалау қиын. Оның шамамен алпысқа жуық </w:t>
      </w:r>
      <w:r w:rsidR="00A51EE4" w:rsidRPr="00E27083">
        <w:rPr>
          <w:rFonts w:ascii="Times New Roman" w:eastAsia="Times New Roman" w:hAnsi="Times New Roman" w:cs="Times New Roman"/>
          <w:sz w:val="28"/>
          <w:szCs w:val="28"/>
          <w:lang w:val="kk-KZ" w:eastAsia="ru-RU"/>
        </w:rPr>
        <w:t xml:space="preserve">сақталған </w:t>
      </w:r>
      <w:r w:rsidRPr="00E27083">
        <w:rPr>
          <w:rFonts w:ascii="Times New Roman" w:eastAsia="Times New Roman" w:hAnsi="Times New Roman" w:cs="Times New Roman"/>
          <w:sz w:val="28"/>
          <w:szCs w:val="28"/>
          <w:lang w:val="kk-KZ" w:eastAsia="ru-RU"/>
        </w:rPr>
        <w:t xml:space="preserve">әні негізінен махаббат лирикасына жатады </w:t>
      </w:r>
      <w:r w:rsidR="009949C3" w:rsidRPr="00E27083">
        <w:rPr>
          <w:rFonts w:ascii="Times New Roman" w:eastAsia="Times New Roman" w:hAnsi="Times New Roman" w:cs="Times New Roman"/>
          <w:sz w:val="28"/>
          <w:szCs w:val="28"/>
          <w:lang w:val="kk-KZ" w:eastAsia="ru-RU"/>
        </w:rPr>
        <w:t>-</w:t>
      </w:r>
      <w:r w:rsidR="001E5873"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i/>
          <w:iCs/>
          <w:sz w:val="28"/>
          <w:szCs w:val="28"/>
          <w:lang w:val="kk-KZ" w:eastAsia="ru-RU"/>
        </w:rPr>
        <w:t>Айтбай</w:t>
      </w:r>
      <w:r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i/>
          <w:iCs/>
          <w:sz w:val="28"/>
          <w:szCs w:val="28"/>
          <w:lang w:val="kk-KZ" w:eastAsia="ru-RU"/>
        </w:rPr>
        <w:t>Ғашығым</w:t>
      </w:r>
      <w:r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i/>
          <w:iCs/>
          <w:sz w:val="28"/>
          <w:szCs w:val="28"/>
          <w:lang w:val="kk-KZ" w:eastAsia="ru-RU"/>
        </w:rPr>
        <w:t>Ләйлім-шырақ</w:t>
      </w:r>
      <w:r w:rsidRPr="00E27083">
        <w:rPr>
          <w:rFonts w:ascii="Times New Roman" w:eastAsia="Times New Roman" w:hAnsi="Times New Roman" w:cs="Times New Roman"/>
          <w:sz w:val="28"/>
          <w:szCs w:val="28"/>
          <w:lang w:val="kk-KZ" w:eastAsia="ru-RU"/>
        </w:rPr>
        <w:t xml:space="preserve"> сияқты шығармалар терең эмоциялық шынайылығымен, кең вокалдық диапазонымен және нәзік әшекейлі стилімен ерекшеленеді. Бұл шығармалар кеңестік кезеңге дейінгі қазақ көркем ән өнерінің биік үлгісі саналады</w:t>
      </w:r>
      <w:r w:rsidR="00C43A65"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Оның даңқы соншалықты кең тарағандықтан, халық оның атына құрмет белгісі ретінде «сал» атауын қосқан.</w:t>
      </w:r>
    </w:p>
    <w:p w14:paraId="33AD16F3" w14:textId="47FE2C38"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Бұл дәстүрдің тағы бір маңызды өкілі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Ақан сері (1843</w:t>
      </w:r>
      <w:r w:rsidR="00F423D1"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1913). Ол сал-серілік бағыттың лирикалық сипатын одан әрі дамытып, махаббат тақырыптарымен қатар</w:t>
      </w:r>
      <w:r w:rsidR="00F423D1"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әлеуметтік теңсіздік мәселелерін көтерген әндер шығарды. Оның вокалдық стилі нәзік әшекейлі орындауды саяси және әлеуметтік мазмұнмен үйлестірді</w:t>
      </w:r>
      <w:r w:rsidR="00C43A65" w:rsidRPr="00E27083">
        <w:rPr>
          <w:rFonts w:ascii="Times New Roman" w:eastAsia="Times New Roman" w:hAnsi="Times New Roman" w:cs="Times New Roman"/>
          <w:sz w:val="28"/>
          <w:szCs w:val="28"/>
          <w:lang w:val="kk-KZ" w:eastAsia="ru-RU"/>
        </w:rPr>
        <w:t xml:space="preserve">. </w:t>
      </w:r>
    </w:p>
    <w:p w14:paraId="125632D6" w14:textId="3D3BDB9B"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Жыраулардың </w:t>
      </w:r>
      <w:r w:rsidRPr="00E27083">
        <w:rPr>
          <w:rFonts w:ascii="Times New Roman" w:eastAsia="Times New Roman" w:hAnsi="Times New Roman" w:cs="Times New Roman"/>
          <w:bCs/>
          <w:i/>
          <w:iCs/>
          <w:sz w:val="28"/>
          <w:szCs w:val="28"/>
          <w:lang w:val="kk-KZ" w:eastAsia="ru-RU"/>
        </w:rPr>
        <w:t>көмейлік, қысылған вокалдық стилінен сал-серілердің әшекейлі, лирикалық стиліне ауысу</w:t>
      </w:r>
      <w:r w:rsidR="00F423D1" w:rsidRPr="00E27083">
        <w:rPr>
          <w:rFonts w:ascii="Times New Roman" w:eastAsia="Times New Roman" w:hAnsi="Times New Roman" w:cs="Times New Roman"/>
          <w:bCs/>
          <w:i/>
          <w:iCs/>
          <w:sz w:val="28"/>
          <w:szCs w:val="28"/>
          <w:lang w:val="kk-KZ" w:eastAsia="ru-RU"/>
        </w:rPr>
        <w:t xml:space="preserve">ы </w:t>
      </w:r>
      <w:r w:rsidRPr="00E27083">
        <w:rPr>
          <w:rFonts w:ascii="Times New Roman" w:eastAsia="Times New Roman" w:hAnsi="Times New Roman" w:cs="Times New Roman"/>
          <w:sz w:val="28"/>
          <w:szCs w:val="28"/>
          <w:lang w:val="kk-KZ" w:eastAsia="ru-RU"/>
        </w:rPr>
        <w:t xml:space="preserve">XIX ғасырда </w:t>
      </w:r>
      <w:r w:rsidR="00F423D1" w:rsidRPr="00E27083">
        <w:rPr>
          <w:rFonts w:ascii="Times New Roman" w:eastAsia="Times New Roman" w:hAnsi="Times New Roman" w:cs="Times New Roman"/>
          <w:sz w:val="28"/>
          <w:szCs w:val="28"/>
          <w:lang w:val="kk-KZ" w:eastAsia="ru-RU"/>
        </w:rPr>
        <w:t>бір құнды нәрседен айырылу</w:t>
      </w:r>
      <w:r w:rsidRPr="00E27083">
        <w:rPr>
          <w:rFonts w:ascii="Times New Roman" w:eastAsia="Times New Roman" w:hAnsi="Times New Roman" w:cs="Times New Roman"/>
          <w:sz w:val="28"/>
          <w:szCs w:val="28"/>
          <w:lang w:val="kk-KZ" w:eastAsia="ru-RU"/>
        </w:rPr>
        <w:t xml:space="preserve"> </w:t>
      </w:r>
      <w:r w:rsidR="00F423D1" w:rsidRPr="00E27083">
        <w:rPr>
          <w:rFonts w:ascii="Times New Roman" w:eastAsia="Times New Roman" w:hAnsi="Times New Roman" w:cs="Times New Roman"/>
          <w:sz w:val="28"/>
          <w:szCs w:val="28"/>
          <w:lang w:val="kk-KZ" w:eastAsia="ru-RU"/>
        </w:rPr>
        <w:t>сияқты</w:t>
      </w:r>
      <w:r w:rsidRPr="00E27083">
        <w:rPr>
          <w:rFonts w:ascii="Times New Roman" w:eastAsia="Times New Roman" w:hAnsi="Times New Roman" w:cs="Times New Roman"/>
          <w:sz w:val="28"/>
          <w:szCs w:val="28"/>
          <w:lang w:val="kk-KZ" w:eastAsia="ru-RU"/>
        </w:rPr>
        <w:t xml:space="preserve"> қабылданған жоқ. Бұл жаңа әлеуметтік-саяси жағдайларға жауап ретінде пайда болған шынайы эстетикалық эволюция болды. Алайда осы зерттеу тұрғысынан алғанда, бұл өзгеріс кеңейтілген вокалдық техникалардың сақталуы үшін маңызды мәселе туғызды: жырау сарайының әлеуметтік институты арқылы үздіксіз беріліп келген техникалар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әсіресе көмеймен ән айту және жыраулардың көмейлік декламациялық стилі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дәл қазақ музыкасын жүйелі түрде құжаттау басталған кезеңде қазақ вокал мәдениетінің негізгі ағымынан шетке ығыса бастады.</w:t>
      </w:r>
    </w:p>
    <w:p w14:paraId="0FE8E4F5" w14:textId="7B3E4133"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XIX ғасырдың соңы мен XX ғасырдың басы Кеңес дәуіріндегі ұжымдастыруға дейінгі кезеңде қазақ музыкалық өмірінің өзгеруіндегі ең маңызды кезеңдердің бірі болды. Бұл уақытта Ресей және кейінгі кеңестік дәуір ғалымдары жүргізген жүйелі этнографиялық құжаттау жұмыстары басталды. Алайда олар зерттеген музыкалық дәстүр сол кездің өзінде Ресейдің жүз жылға жуық отарлық ықпалы салдарынан едәуір өзгеріске ұшыраған еді. Осы құжаттау жұмысының басты тұлғасы және қазақ вокалдық музыкасының </w:t>
      </w:r>
      <w:r w:rsidRPr="00E27083">
        <w:rPr>
          <w:rFonts w:ascii="Times New Roman" w:eastAsia="Times New Roman" w:hAnsi="Times New Roman" w:cs="Times New Roman"/>
          <w:sz w:val="28"/>
          <w:szCs w:val="28"/>
          <w:lang w:val="kk-KZ" w:eastAsia="ru-RU"/>
        </w:rPr>
        <w:lastRenderedPageBreak/>
        <w:t xml:space="preserve">тарихын зерттеудегі ең маңызды дереккөздердің бірі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орыс этномузыкатанушысы Александр Викторович Затаевич (1869</w:t>
      </w:r>
      <w:r w:rsidR="00BC6B1E"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1936) болды.</w:t>
      </w:r>
    </w:p>
    <w:p w14:paraId="74A43ABB" w14:textId="327A6B49"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Затаевич арнайы музыкалық білім алмаған, өздігінен үйренген музыкант әрі бұрын </w:t>
      </w:r>
      <w:r w:rsidRPr="00E27083">
        <w:rPr>
          <w:rFonts w:ascii="Times New Roman" w:eastAsia="Times New Roman" w:hAnsi="Times New Roman" w:cs="Times New Roman"/>
          <w:i/>
          <w:iCs/>
          <w:sz w:val="28"/>
          <w:szCs w:val="28"/>
          <w:lang w:val="kk-KZ" w:eastAsia="ru-RU"/>
        </w:rPr>
        <w:t>Warsaw Diary</w:t>
      </w:r>
      <w:r w:rsidRPr="00E27083">
        <w:rPr>
          <w:rFonts w:ascii="Times New Roman" w:eastAsia="Times New Roman" w:hAnsi="Times New Roman" w:cs="Times New Roman"/>
          <w:sz w:val="28"/>
          <w:szCs w:val="28"/>
          <w:lang w:val="kk-KZ" w:eastAsia="ru-RU"/>
        </w:rPr>
        <w:t xml:space="preserve"> газетінде жұмыс істеген музыка сыншысы. 1920 жылы ол Орынборға қоныс аударып, сол жерде Верный қаласында өткен ақындар съезінде қазақ әнімен кездейсоқ танысуы оның өмірінің соңғы он бес жылын түбегейлі өзгертті </w:t>
      </w:r>
      <w:r w:rsidR="00252404" w:rsidRPr="00E27083">
        <w:rPr>
          <w:rFonts w:ascii="Times New Roman" w:eastAsia="Times New Roman" w:hAnsi="Times New Roman" w:cs="Times New Roman"/>
          <w:sz w:val="28"/>
          <w:szCs w:val="28"/>
          <w:lang w:val="kk-KZ" w:eastAsia="ru-RU"/>
        </w:rPr>
        <w:t>[</w:t>
      </w:r>
      <w:r w:rsidR="00F559AE" w:rsidRPr="00E27083">
        <w:rPr>
          <w:rFonts w:ascii="Times New Roman" w:eastAsia="Times New Roman" w:hAnsi="Times New Roman" w:cs="Times New Roman"/>
          <w:sz w:val="28"/>
          <w:szCs w:val="28"/>
          <w:lang w:val="kk-KZ" w:eastAsia="ru-RU"/>
        </w:rPr>
        <w:t>50</w:t>
      </w:r>
      <w:r w:rsidR="00252404"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Келесі он жыл ішінде Затаевич Қазақстанның көптеген өңірлерін аралап, кең көлемді далалық зерттеу жүргізді. Ол Семей, Павлодар, Қарқаралы және қазақ музыкалық мәдениетінің басқа да орталықтарына барып, 280 белгілі әншіден әуендер жазып алып, кейін қазақ музыкасының ең үлкен жүйелі ноталық жинағына айналған материалды жинақтады. Оның өмірлік еңбегінің нәтижесінде </w:t>
      </w:r>
      <w:r w:rsidR="00252404" w:rsidRPr="00E27083">
        <w:rPr>
          <w:rFonts w:ascii="Times New Roman" w:eastAsia="Times New Roman" w:hAnsi="Times New Roman" w:cs="Times New Roman"/>
          <w:sz w:val="28"/>
          <w:szCs w:val="28"/>
          <w:lang w:val="kk-KZ" w:eastAsia="ru-RU"/>
        </w:rPr>
        <w:t xml:space="preserve">«Қазақ халқының 1000 әні» (1925) және «Қазақтың 500 күйі мен әні» (1931) атты </w:t>
      </w:r>
      <w:r w:rsidRPr="00E27083">
        <w:rPr>
          <w:rFonts w:ascii="Times New Roman" w:eastAsia="Times New Roman" w:hAnsi="Times New Roman" w:cs="Times New Roman"/>
          <w:sz w:val="28"/>
          <w:szCs w:val="28"/>
          <w:lang w:val="kk-KZ" w:eastAsia="ru-RU"/>
        </w:rPr>
        <w:t>екі ірі жинақ жарық көрді. Жалпы алғанда, Затаевич қазақ халық музыкасының 2300-ден астам үлгісін жинап, соның 1500-і оның тірі кезінде жарияланды.</w:t>
      </w:r>
    </w:p>
    <w:p w14:paraId="39EC183A" w14:textId="7EEE6213" w:rsidR="00ED7BE1" w:rsidRPr="00E27083" w:rsidRDefault="00ED7BE1" w:rsidP="00EA6F1A">
      <w:pPr>
        <w:pStyle w:val="a5"/>
        <w:ind w:firstLine="709"/>
        <w:contextualSpacing/>
        <w:jc w:val="both"/>
        <w:rPr>
          <w:rFonts w:ascii="Times New Roman" w:eastAsia="Times New Roman" w:hAnsi="Times New Roman" w:cs="Times New Roman"/>
          <w:sz w:val="28"/>
          <w:szCs w:val="28"/>
          <w:lang w:val="kk-KZ" w:eastAsia="ru-RU" w:bidi="hi-IN"/>
        </w:rPr>
      </w:pPr>
      <w:r w:rsidRPr="00E27083">
        <w:rPr>
          <w:rFonts w:ascii="Times New Roman" w:eastAsia="Times New Roman" w:hAnsi="Times New Roman" w:cs="Times New Roman"/>
          <w:sz w:val="28"/>
          <w:szCs w:val="28"/>
          <w:lang w:val="kk-KZ" w:eastAsia="ru-RU" w:bidi="hi-IN"/>
        </w:rPr>
        <w:t>Қазақтың дәстүрлі әнін ғылыми тұрғыда сипаттау XX ғасырда жүйелен</w:t>
      </w:r>
      <w:r w:rsidR="00ED3DEF" w:rsidRPr="00E27083">
        <w:rPr>
          <w:rFonts w:ascii="Times New Roman" w:eastAsia="Times New Roman" w:hAnsi="Times New Roman" w:cs="Times New Roman"/>
          <w:sz w:val="28"/>
          <w:szCs w:val="28"/>
          <w:lang w:val="kk-KZ" w:eastAsia="ru-RU" w:bidi="hi-IN"/>
        </w:rPr>
        <w:t>гені мәлім</w:t>
      </w:r>
      <w:r w:rsidRPr="00E27083">
        <w:rPr>
          <w:rFonts w:ascii="Times New Roman" w:eastAsia="Times New Roman" w:hAnsi="Times New Roman" w:cs="Times New Roman"/>
          <w:sz w:val="28"/>
          <w:szCs w:val="28"/>
          <w:lang w:val="kk-KZ" w:eastAsia="ru-RU" w:bidi="hi-IN"/>
        </w:rPr>
        <w:t>: А.</w:t>
      </w:r>
      <w:r w:rsidR="00ED3DEF" w:rsidRPr="00E27083">
        <w:rPr>
          <w:rFonts w:ascii="Times New Roman" w:eastAsia="Times New Roman" w:hAnsi="Times New Roman" w:cs="Times New Roman"/>
          <w:sz w:val="28"/>
          <w:szCs w:val="28"/>
          <w:lang w:val="kk-KZ" w:eastAsia="ru-RU" w:bidi="hi-IN"/>
        </w:rPr>
        <w:t> </w:t>
      </w:r>
      <w:r w:rsidRPr="00E27083">
        <w:rPr>
          <w:rFonts w:ascii="Times New Roman" w:eastAsia="Times New Roman" w:hAnsi="Times New Roman" w:cs="Times New Roman"/>
          <w:sz w:val="28"/>
          <w:szCs w:val="28"/>
          <w:lang w:val="kk-KZ" w:eastAsia="ru-RU" w:bidi="hi-IN"/>
        </w:rPr>
        <w:t>Затаевич, А.</w:t>
      </w:r>
      <w:r w:rsidR="00ED3DEF" w:rsidRPr="00E27083">
        <w:rPr>
          <w:rFonts w:ascii="Times New Roman" w:eastAsia="Times New Roman" w:hAnsi="Times New Roman" w:cs="Times New Roman"/>
          <w:sz w:val="28"/>
          <w:szCs w:val="28"/>
          <w:lang w:val="kk-KZ" w:eastAsia="ru-RU" w:bidi="hi-IN"/>
        </w:rPr>
        <w:t> </w:t>
      </w:r>
      <w:r w:rsidRPr="00E27083">
        <w:rPr>
          <w:rFonts w:ascii="Times New Roman" w:eastAsia="Times New Roman" w:hAnsi="Times New Roman" w:cs="Times New Roman"/>
          <w:sz w:val="28"/>
          <w:szCs w:val="28"/>
          <w:lang w:val="kk-KZ" w:eastAsia="ru-RU" w:bidi="hi-IN"/>
        </w:rPr>
        <w:t>Жұбанов, Б.</w:t>
      </w:r>
      <w:r w:rsidR="00ED3DEF" w:rsidRPr="00E27083">
        <w:rPr>
          <w:rFonts w:ascii="Times New Roman" w:eastAsia="Times New Roman" w:hAnsi="Times New Roman" w:cs="Times New Roman"/>
          <w:sz w:val="28"/>
          <w:szCs w:val="28"/>
          <w:lang w:val="kk-KZ" w:eastAsia="ru-RU" w:bidi="hi-IN"/>
        </w:rPr>
        <w:t> </w:t>
      </w:r>
      <w:r w:rsidRPr="00E27083">
        <w:rPr>
          <w:rFonts w:ascii="Times New Roman" w:eastAsia="Times New Roman" w:hAnsi="Times New Roman" w:cs="Times New Roman"/>
          <w:sz w:val="28"/>
          <w:szCs w:val="28"/>
          <w:lang w:val="kk-KZ" w:eastAsia="ru-RU" w:bidi="hi-IN"/>
        </w:rPr>
        <w:t>Ерзакович фольклорлық материалдарды жинап, аймақтық ерекшеліктерді алғаш рет жіктеді. А.</w:t>
      </w:r>
      <w:r w:rsidR="00ED3DEF" w:rsidRPr="00E27083">
        <w:rPr>
          <w:rFonts w:ascii="Times New Roman" w:eastAsia="Times New Roman" w:hAnsi="Times New Roman" w:cs="Times New Roman"/>
          <w:sz w:val="28"/>
          <w:szCs w:val="28"/>
          <w:lang w:val="kk-KZ" w:eastAsia="ru-RU" w:bidi="hi-IN"/>
        </w:rPr>
        <w:t> </w:t>
      </w:r>
      <w:r w:rsidRPr="00E27083">
        <w:rPr>
          <w:rFonts w:ascii="Times New Roman" w:eastAsia="Times New Roman" w:hAnsi="Times New Roman" w:cs="Times New Roman"/>
          <w:sz w:val="28"/>
          <w:szCs w:val="28"/>
          <w:lang w:val="kk-KZ" w:eastAsia="ru-RU" w:bidi="hi-IN"/>
        </w:rPr>
        <w:t xml:space="preserve">Затаевич </w:t>
      </w:r>
      <w:r w:rsidR="00F559AE" w:rsidRPr="00E27083">
        <w:rPr>
          <w:rFonts w:ascii="Times New Roman" w:eastAsia="Times New Roman" w:hAnsi="Times New Roman" w:cs="Times New Roman"/>
          <w:sz w:val="28"/>
          <w:szCs w:val="28"/>
          <w:lang w:val="kk-KZ" w:eastAsia="ru-RU" w:bidi="hi-IN"/>
        </w:rPr>
        <w:t xml:space="preserve">аталған </w:t>
      </w:r>
      <w:r w:rsidRPr="00E27083">
        <w:rPr>
          <w:rFonts w:ascii="Times New Roman" w:eastAsia="Times New Roman" w:hAnsi="Times New Roman" w:cs="Times New Roman"/>
          <w:sz w:val="28"/>
          <w:szCs w:val="28"/>
          <w:lang w:val="kk-KZ" w:eastAsia="ru-RU" w:bidi="hi-IN"/>
        </w:rPr>
        <w:t>жинақтарында</w:t>
      </w:r>
      <w:r w:rsidR="00F559AE" w:rsidRPr="00E27083">
        <w:rPr>
          <w:rFonts w:ascii="Times New Roman" w:eastAsia="Times New Roman" w:hAnsi="Times New Roman" w:cs="Times New Roman"/>
          <w:sz w:val="28"/>
          <w:szCs w:val="28"/>
          <w:lang w:val="kk-KZ" w:eastAsia="ru-RU" w:bidi="hi-IN"/>
        </w:rPr>
        <w:t xml:space="preserve"> әндердің</w:t>
      </w:r>
      <w:r w:rsidRPr="00E27083">
        <w:rPr>
          <w:rFonts w:ascii="Times New Roman" w:eastAsia="Times New Roman" w:hAnsi="Times New Roman" w:cs="Times New Roman"/>
          <w:sz w:val="28"/>
          <w:szCs w:val="28"/>
          <w:lang w:val="kk-KZ" w:eastAsia="ru-RU" w:bidi="hi-IN"/>
        </w:rPr>
        <w:t xml:space="preserve"> географиялық таралымы</w:t>
      </w:r>
      <w:r w:rsidR="00F559AE" w:rsidRPr="00E27083">
        <w:rPr>
          <w:rFonts w:ascii="Times New Roman" w:eastAsia="Times New Roman" w:hAnsi="Times New Roman" w:cs="Times New Roman"/>
          <w:sz w:val="28"/>
          <w:szCs w:val="28"/>
          <w:lang w:val="kk-KZ" w:eastAsia="ru-RU" w:bidi="hi-IN"/>
        </w:rPr>
        <w:t>н</w:t>
      </w:r>
      <w:r w:rsidRPr="00E27083">
        <w:rPr>
          <w:rFonts w:ascii="Times New Roman" w:eastAsia="Times New Roman" w:hAnsi="Times New Roman" w:cs="Times New Roman"/>
          <w:sz w:val="28"/>
          <w:szCs w:val="28"/>
          <w:lang w:val="kk-KZ" w:eastAsia="ru-RU" w:bidi="hi-IN"/>
        </w:rPr>
        <w:t xml:space="preserve"> көрсетіп, өңірлік дәстүрлерді айқындаудың негізін қалады. </w:t>
      </w:r>
      <w:r w:rsidR="00ED3DEF" w:rsidRPr="00E27083">
        <w:rPr>
          <w:rFonts w:ascii="Times New Roman" w:eastAsia="Times New Roman" w:hAnsi="Times New Roman" w:cs="Times New Roman"/>
          <w:sz w:val="28"/>
          <w:szCs w:val="28"/>
          <w:lang w:val="kk-KZ" w:eastAsia="ru-RU" w:bidi="hi-IN"/>
        </w:rPr>
        <w:t>Затаевичтің осы концепциясын негіз ете отырып, к</w:t>
      </w:r>
      <w:r w:rsidRPr="00E27083">
        <w:rPr>
          <w:rFonts w:ascii="Times New Roman" w:eastAsia="Times New Roman" w:hAnsi="Times New Roman" w:cs="Times New Roman"/>
          <w:sz w:val="28"/>
          <w:szCs w:val="28"/>
          <w:lang w:val="kk-KZ" w:eastAsia="ru-RU" w:bidi="hi-IN"/>
        </w:rPr>
        <w:t xml:space="preserve">ейінгі зерттеулерде аймақтық мектептер бес өңірге кеңейтілді: </w:t>
      </w:r>
    </w:p>
    <w:p w14:paraId="316A2A1C" w14:textId="084A5A69" w:rsidR="00ED7BE1" w:rsidRPr="00E27083" w:rsidRDefault="00ED7BE1" w:rsidP="00EA6F1A">
      <w:pPr>
        <w:pStyle w:val="a5"/>
        <w:ind w:firstLine="709"/>
        <w:contextualSpacing/>
        <w:jc w:val="both"/>
        <w:rPr>
          <w:rFonts w:ascii="Times New Roman" w:eastAsia="Times New Roman" w:hAnsi="Times New Roman" w:cs="Times New Roman"/>
          <w:sz w:val="28"/>
          <w:szCs w:val="28"/>
          <w:lang w:val="kk-KZ" w:eastAsia="ru-RU" w:bidi="hi-IN"/>
        </w:rPr>
      </w:pPr>
      <w:r w:rsidRPr="00E27083">
        <w:rPr>
          <w:rFonts w:ascii="Times New Roman" w:eastAsia="Times New Roman" w:hAnsi="Times New Roman" w:cs="Times New Roman"/>
          <w:sz w:val="28"/>
          <w:szCs w:val="28"/>
          <w:lang w:val="kk-KZ" w:eastAsia="ru-RU" w:bidi="hi-IN"/>
        </w:rPr>
        <w:t>1) Орталық</w:t>
      </w:r>
      <w:r w:rsidR="00ED3DEF" w:rsidRPr="00E27083">
        <w:rPr>
          <w:rFonts w:ascii="Times New Roman" w:eastAsia="Times New Roman" w:hAnsi="Times New Roman" w:cs="Times New Roman"/>
          <w:sz w:val="28"/>
          <w:szCs w:val="28"/>
          <w:lang w:val="kk-KZ" w:eastAsia="ru-RU" w:bidi="hi-IN"/>
        </w:rPr>
        <w:t>-</w:t>
      </w:r>
      <w:r w:rsidRPr="00E27083">
        <w:rPr>
          <w:rFonts w:ascii="Times New Roman" w:eastAsia="Times New Roman" w:hAnsi="Times New Roman" w:cs="Times New Roman"/>
          <w:sz w:val="28"/>
          <w:szCs w:val="28"/>
          <w:lang w:val="kk-KZ" w:eastAsia="ru-RU" w:bidi="hi-IN"/>
        </w:rPr>
        <w:t xml:space="preserve">Солтүстік (Сарыарқа), </w:t>
      </w:r>
    </w:p>
    <w:p w14:paraId="50DE411F" w14:textId="3B694F8D" w:rsidR="00ED7BE1" w:rsidRPr="00E27083" w:rsidRDefault="00ED7BE1" w:rsidP="00EA6F1A">
      <w:pPr>
        <w:pStyle w:val="a5"/>
        <w:ind w:firstLine="709"/>
        <w:contextualSpacing/>
        <w:jc w:val="both"/>
        <w:rPr>
          <w:rFonts w:ascii="Times New Roman" w:eastAsia="Times New Roman" w:hAnsi="Times New Roman" w:cs="Times New Roman"/>
          <w:sz w:val="28"/>
          <w:szCs w:val="28"/>
          <w:lang w:val="kk-KZ" w:eastAsia="ru-RU" w:bidi="hi-IN"/>
        </w:rPr>
      </w:pPr>
      <w:r w:rsidRPr="00E27083">
        <w:rPr>
          <w:rFonts w:ascii="Times New Roman" w:eastAsia="Times New Roman" w:hAnsi="Times New Roman" w:cs="Times New Roman"/>
          <w:sz w:val="28"/>
          <w:szCs w:val="28"/>
          <w:lang w:val="kk-KZ" w:eastAsia="ru-RU" w:bidi="hi-IN"/>
        </w:rPr>
        <w:t>2) Оңтүстік</w:t>
      </w:r>
      <w:r w:rsidR="00ED3DEF" w:rsidRPr="00E27083">
        <w:rPr>
          <w:rFonts w:ascii="Times New Roman" w:eastAsia="Times New Roman" w:hAnsi="Times New Roman" w:cs="Times New Roman"/>
          <w:sz w:val="28"/>
          <w:szCs w:val="28"/>
          <w:lang w:val="kk-KZ" w:eastAsia="ru-RU" w:bidi="hi-IN"/>
        </w:rPr>
        <w:t>-</w:t>
      </w:r>
      <w:r w:rsidRPr="00E27083">
        <w:rPr>
          <w:rFonts w:ascii="Times New Roman" w:eastAsia="Times New Roman" w:hAnsi="Times New Roman" w:cs="Times New Roman"/>
          <w:sz w:val="28"/>
          <w:szCs w:val="28"/>
          <w:lang w:val="kk-KZ" w:eastAsia="ru-RU" w:bidi="hi-IN"/>
        </w:rPr>
        <w:t xml:space="preserve">Жетісу, </w:t>
      </w:r>
    </w:p>
    <w:p w14:paraId="79753101" w14:textId="77777777" w:rsidR="00ED7BE1" w:rsidRPr="00E27083" w:rsidRDefault="00ED7BE1" w:rsidP="00EA6F1A">
      <w:pPr>
        <w:pStyle w:val="a5"/>
        <w:ind w:firstLine="709"/>
        <w:contextualSpacing/>
        <w:jc w:val="both"/>
        <w:rPr>
          <w:rFonts w:ascii="Times New Roman" w:eastAsia="Times New Roman" w:hAnsi="Times New Roman" w:cs="Times New Roman"/>
          <w:sz w:val="28"/>
          <w:szCs w:val="28"/>
          <w:lang w:val="kk-KZ" w:eastAsia="ru-RU" w:bidi="hi-IN"/>
        </w:rPr>
      </w:pPr>
      <w:r w:rsidRPr="00E27083">
        <w:rPr>
          <w:rFonts w:ascii="Times New Roman" w:eastAsia="Times New Roman" w:hAnsi="Times New Roman" w:cs="Times New Roman"/>
          <w:sz w:val="28"/>
          <w:szCs w:val="28"/>
          <w:lang w:val="kk-KZ" w:eastAsia="ru-RU" w:bidi="hi-IN"/>
        </w:rPr>
        <w:t xml:space="preserve">3) Батыс, </w:t>
      </w:r>
    </w:p>
    <w:p w14:paraId="1FE5DF0A" w14:textId="77777777" w:rsidR="00ED7BE1" w:rsidRPr="00E27083" w:rsidRDefault="00ED7BE1" w:rsidP="00EA6F1A">
      <w:pPr>
        <w:pStyle w:val="a5"/>
        <w:ind w:firstLine="709"/>
        <w:contextualSpacing/>
        <w:jc w:val="both"/>
        <w:rPr>
          <w:rFonts w:ascii="Times New Roman" w:eastAsia="Times New Roman" w:hAnsi="Times New Roman" w:cs="Times New Roman"/>
          <w:sz w:val="28"/>
          <w:szCs w:val="28"/>
          <w:lang w:val="kk-KZ" w:eastAsia="ru-RU" w:bidi="hi-IN"/>
        </w:rPr>
      </w:pPr>
      <w:r w:rsidRPr="00E27083">
        <w:rPr>
          <w:rFonts w:ascii="Times New Roman" w:eastAsia="Times New Roman" w:hAnsi="Times New Roman" w:cs="Times New Roman"/>
          <w:sz w:val="28"/>
          <w:szCs w:val="28"/>
          <w:lang w:val="kk-KZ" w:eastAsia="ru-RU" w:bidi="hi-IN"/>
        </w:rPr>
        <w:t>4) Сыр бойы,</w:t>
      </w:r>
    </w:p>
    <w:p w14:paraId="50AA36DB" w14:textId="4E42E558" w:rsidR="00ED7BE1" w:rsidRPr="00E27083" w:rsidRDefault="00ED7BE1" w:rsidP="00EA6F1A">
      <w:pPr>
        <w:pStyle w:val="a5"/>
        <w:ind w:firstLine="709"/>
        <w:contextualSpacing/>
        <w:jc w:val="both"/>
        <w:rPr>
          <w:rFonts w:ascii="Times New Roman" w:eastAsia="Times New Roman" w:hAnsi="Times New Roman" w:cs="Times New Roman"/>
          <w:sz w:val="28"/>
          <w:szCs w:val="28"/>
          <w:lang w:val="kk-KZ" w:eastAsia="ru-RU" w:bidi="hi-IN"/>
        </w:rPr>
      </w:pPr>
      <w:r w:rsidRPr="00E27083">
        <w:rPr>
          <w:rFonts w:ascii="Times New Roman" w:eastAsia="Times New Roman" w:hAnsi="Times New Roman" w:cs="Times New Roman"/>
          <w:sz w:val="28"/>
          <w:szCs w:val="28"/>
          <w:lang w:val="kk-KZ" w:eastAsia="ru-RU" w:bidi="hi-IN"/>
        </w:rPr>
        <w:t xml:space="preserve"> 5) Шығыс және шектес өңірлер [</w:t>
      </w:r>
      <w:r w:rsidR="00F559AE" w:rsidRPr="00E27083">
        <w:rPr>
          <w:rFonts w:ascii="Times New Roman" w:eastAsia="Times New Roman" w:hAnsi="Times New Roman" w:cs="Times New Roman"/>
          <w:sz w:val="28"/>
          <w:szCs w:val="28"/>
          <w:lang w:val="kk-KZ" w:eastAsia="ru-RU" w:bidi="hi-IN"/>
        </w:rPr>
        <w:t>8,</w:t>
      </w:r>
      <w:r w:rsidRPr="00E27083">
        <w:rPr>
          <w:rFonts w:ascii="Times New Roman" w:eastAsia="Times New Roman" w:hAnsi="Times New Roman" w:cs="Times New Roman"/>
          <w:sz w:val="28"/>
          <w:szCs w:val="28"/>
          <w:lang w:val="kk-KZ" w:eastAsia="ru-RU" w:bidi="hi-IN"/>
        </w:rPr>
        <w:t xml:space="preserve"> 9]. </w:t>
      </w:r>
    </w:p>
    <w:p w14:paraId="05ED0F8F" w14:textId="5D34CCCC"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Кеңес кезеңі (шамамен 1920</w:t>
      </w:r>
      <w:r w:rsidR="00ED3DEF"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1991)</w:t>
      </w:r>
      <w:r w:rsidR="00ED3DEF"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әсіресе 1920-жылдардың соңы мен 1950-жылдар аралығы</w:t>
      </w:r>
      <w:r w:rsidR="00ED3DEF"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қазақ вокалдық дәстүрі тарихындағы ең үлкен өзгеріс кезеңдерінің бірі болды. Оның әсері бір мезгілде бірнеше деңгейде көрінді: институционалдық, педагогикалық, идеологиялық және демографиялық. Осылардың барлығы қосылып, вокалдық техникалардың ұрпақтан-ұрпаққа берілуінде күрделі үзіліс тудырды. Қазақ музыкалық мәдениеті бүгінгі күнге дейін сол үзілістің салдарын еңсеруге тырысып келеді.</w:t>
      </w:r>
    </w:p>
    <w:p w14:paraId="727A8A88" w14:textId="386BD0E0"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Бұл </w:t>
      </w:r>
      <w:r w:rsidR="00ED7BE1" w:rsidRPr="00E27083">
        <w:rPr>
          <w:rFonts w:ascii="Times New Roman" w:eastAsia="Times New Roman" w:hAnsi="Times New Roman" w:cs="Times New Roman"/>
          <w:sz w:val="28"/>
          <w:szCs w:val="28"/>
          <w:lang w:val="kk-KZ" w:eastAsia="ru-RU"/>
        </w:rPr>
        <w:t>өзгері</w:t>
      </w:r>
      <w:r w:rsidRPr="00E27083">
        <w:rPr>
          <w:rFonts w:ascii="Times New Roman" w:eastAsia="Times New Roman" w:hAnsi="Times New Roman" w:cs="Times New Roman"/>
          <w:sz w:val="28"/>
          <w:szCs w:val="28"/>
          <w:lang w:val="kk-KZ" w:eastAsia="ru-RU"/>
        </w:rPr>
        <w:t>стің институционалдық қыры 1930</w:t>
      </w:r>
      <w:r w:rsidR="00ED3DEF"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1940-жылдары еуропалық классикалық үлгіге негізделген консерваториялар мен музыка мектептерінің құрылуымен байланысты болды. 1944 жылы Алматыда композитор әрі ғалым Ахмет Жұбановтың бастамасымен ашылған Құрманғазы атындағы мемлекеттік консерватория ресми қазақ музыкалық мәдениетінің басты орталығына айналды. Мәскеу мен Ленинградта Римский-Корсаков мектебінің шәкірттерімен және Затаевичпен бірге білім алған Жұбанов оқу бағдарламасын еуропалық музыкалық техникаға</w:t>
      </w:r>
      <w:r w:rsidR="006A1108"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соның ішінде еуропалық вокал педагогикасына негіздеп құрды. Соның нәтижесінде қазақ музыкалық орындаушылығы дәл осы стандарт арқылы бағалана бастады. Бұл жыраулық </w:t>
      </w:r>
      <w:r w:rsidRPr="00E27083">
        <w:rPr>
          <w:rFonts w:ascii="Times New Roman" w:eastAsia="Times New Roman" w:hAnsi="Times New Roman" w:cs="Times New Roman"/>
          <w:sz w:val="28"/>
          <w:szCs w:val="28"/>
          <w:lang w:val="kk-KZ" w:eastAsia="ru-RU"/>
        </w:rPr>
        <w:lastRenderedPageBreak/>
        <w:t>вокал дәстүріне ауыр әсер етті. Жырауларға тән көмейлік, қысылған дауыс</w:t>
      </w:r>
      <w:r w:rsidR="006A1108"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яғни жырау орындауының және көмеймен ән айтудың негізгі акустикалық белгісі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еуропалық bel canto вокал педагогикасы тұрғысынан ерекше техника ретінде емес, керісінше вокалдық кемшілік ретінде қарастырылды. Ол жеткіліксіз дайындықтың, тынысты дұрыс пайдаланбаудың немесе көмейді дұрыс қолданбаудың белгісі деп есептелді. Консерватория жүйесінде оқыған студенттерге дәл осы қазақ</w:t>
      </w:r>
      <w:r w:rsidR="006A1108" w:rsidRPr="00E27083">
        <w:rPr>
          <w:rFonts w:ascii="Times New Roman" w:eastAsia="Times New Roman" w:hAnsi="Times New Roman" w:cs="Times New Roman"/>
          <w:sz w:val="28"/>
          <w:szCs w:val="28"/>
          <w:lang w:val="kk-KZ" w:eastAsia="ru-RU"/>
        </w:rPr>
        <w:t>тың</w:t>
      </w:r>
      <w:r w:rsidRPr="00E27083">
        <w:rPr>
          <w:rFonts w:ascii="Times New Roman" w:eastAsia="Times New Roman" w:hAnsi="Times New Roman" w:cs="Times New Roman"/>
          <w:sz w:val="28"/>
          <w:szCs w:val="28"/>
          <w:lang w:val="kk-KZ" w:eastAsia="ru-RU"/>
        </w:rPr>
        <w:t xml:space="preserve"> кеңейтілген вокал техникасының басты тембрлік ерекшеліктерін жою үйретілді.</w:t>
      </w:r>
    </w:p>
    <w:p w14:paraId="62217C57" w14:textId="77777777"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Кеңес идеологиясы бұл институционалдық өзгерістерді одан әрі күшейтті. 1928 жылдан бастап, әсіресе 1930-жылдары, Кеңес мемлекеті қазақ музыкалық өмірін «ұлттық формадағы социалистік реализм» қағидасына сәйкес қайта құруды талап етті. Бұл доктрина халықтық дәстүрлерді жаңарту, гармониялау және оларды еуропалық концерттік музыка формасына бейімдеу қажеттігін көздеді. Дәстүрлі қазақ аспаптары да құрылымдық өзгерістерге ұшырады. Мысалы, бұрын екі ат қылынан жасалған ішек арқылы шамандық-рәсімдік дәстүрдің акустикалық негізі болған қобызға төрт металл ішек қосылып, ол скрипкаға ұқсас етіп қайта жасалды. 1936 жылы Мәскеудегі Үлкен театрда алғаш өнер көрсеткен Құрманғазы атындағы халық аспаптар оркестрі орындаған шығармаларда әр аспаптың жеке тембрлік ерекшелігі, сонымен бірге әр вокалдық стильдің даралығы оркестрлік үндестік талаптарына бағындырылды.</w:t>
      </w:r>
    </w:p>
    <w:p w14:paraId="4E512704" w14:textId="30F7886B" w:rsidR="005B3014"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Қылқобыз және оған байланысты вокал дәстүрлері үшін Кеңес кезеңі өте ауыр болды. Бақсылық тәжірибе «феодалдық діни надандықтың көрінісі» ретінде мемлекет тарапынан қуғынға ұшырады. Ал кеңеске дейінгі эпикалық жыраулық дәстүрді сақтаған жыраулар көп жағдайда «тап жаулары» немесе «феодалдық идеологияны қолдаушылар» ретінде танылып, қоғамдық өмірден шеттетілді. Кеңес дәуіріндегі өзгерістердің демографиялық қыры да ерекше маңызды. 1929</w:t>
      </w:r>
      <w:r w:rsidR="00091988"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1933 жылдардағы ұжымдастыру науқаны көшпелі мал шаруашылығының күйреуі мен ашаршылыққа әкеліп, шамамен қазақ</w:t>
      </w:r>
      <w:r w:rsidR="002A0CE4" w:rsidRPr="00E27083">
        <w:rPr>
          <w:rFonts w:ascii="Times New Roman" w:eastAsia="Times New Roman" w:hAnsi="Times New Roman" w:cs="Times New Roman"/>
          <w:sz w:val="28"/>
          <w:szCs w:val="28"/>
          <w:lang w:val="kk-KZ" w:eastAsia="ru-RU"/>
        </w:rPr>
        <w:t xml:space="preserve"> халқының </w:t>
      </w:r>
      <w:r w:rsidRPr="00E27083">
        <w:rPr>
          <w:rFonts w:ascii="Times New Roman" w:eastAsia="Times New Roman" w:hAnsi="Times New Roman" w:cs="Times New Roman"/>
          <w:sz w:val="28"/>
          <w:szCs w:val="28"/>
          <w:lang w:val="kk-KZ" w:eastAsia="ru-RU"/>
        </w:rPr>
        <w:t xml:space="preserve">жартысына дейін қаза болуына себеп болды </w:t>
      </w:r>
      <w:r w:rsidR="00091988" w:rsidRPr="00E27083">
        <w:rPr>
          <w:rFonts w:ascii="Times New Roman" w:eastAsia="Times New Roman" w:hAnsi="Times New Roman" w:cs="Times New Roman"/>
          <w:sz w:val="28"/>
          <w:szCs w:val="28"/>
          <w:lang w:val="kk-KZ" w:eastAsia="ru-RU"/>
        </w:rPr>
        <w:t>[</w:t>
      </w:r>
      <w:r w:rsidR="00C43A65" w:rsidRPr="00E27083">
        <w:rPr>
          <w:rFonts w:ascii="Times New Roman" w:eastAsia="Times New Roman" w:hAnsi="Times New Roman" w:cs="Times New Roman"/>
          <w:sz w:val="28"/>
          <w:szCs w:val="28"/>
          <w:lang w:val="kk-KZ" w:eastAsia="ru-RU"/>
        </w:rPr>
        <w:t>1</w:t>
      </w:r>
      <w:r w:rsidR="00F559AE" w:rsidRPr="00E27083">
        <w:rPr>
          <w:rFonts w:ascii="Times New Roman" w:eastAsia="Times New Roman" w:hAnsi="Times New Roman" w:cs="Times New Roman"/>
          <w:sz w:val="28"/>
          <w:szCs w:val="28"/>
          <w:lang w:val="kk-KZ" w:eastAsia="ru-RU"/>
        </w:rPr>
        <w:t>0</w:t>
      </w:r>
      <w:r w:rsidR="00DF31C1" w:rsidRPr="00DF31C1">
        <w:rPr>
          <w:rFonts w:ascii="Times New Roman" w:eastAsia="Times New Roman" w:hAnsi="Times New Roman" w:cs="Times New Roman"/>
          <w:sz w:val="28"/>
          <w:szCs w:val="28"/>
          <w:lang w:val="kk-KZ" w:eastAsia="ru-RU"/>
        </w:rPr>
        <w:t>9</w:t>
      </w:r>
      <w:r w:rsidR="00091988"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w:t>
      </w:r>
    </w:p>
    <w:p w14:paraId="49CD4236" w14:textId="7BC21292" w:rsidR="005B3014" w:rsidRPr="00E27083" w:rsidRDefault="00F559AE" w:rsidP="00EA6F1A">
      <w:pPr>
        <w:pStyle w:val="a5"/>
        <w:ind w:firstLine="709"/>
        <w:contextualSpacing/>
        <w:jc w:val="both"/>
        <w:rPr>
          <w:rFonts w:ascii="Times New Roman" w:hAnsi="Times New Roman" w:cs="Times New Roman"/>
          <w:sz w:val="28"/>
          <w:szCs w:val="28"/>
          <w:lang w:val="kk-KZ"/>
        </w:rPr>
      </w:pPr>
      <w:r w:rsidRPr="00E27083">
        <w:rPr>
          <w:rFonts w:ascii="Times New Roman" w:eastAsia="Times New Roman" w:hAnsi="Times New Roman" w:cs="Times New Roman"/>
          <w:sz w:val="28"/>
          <w:szCs w:val="28"/>
          <w:lang w:val="kk-KZ" w:eastAsia="ru-RU"/>
        </w:rPr>
        <w:t>Сонымен қата</w:t>
      </w:r>
      <w:r w:rsidR="005B3014" w:rsidRPr="00E27083">
        <w:rPr>
          <w:rFonts w:ascii="Times New Roman" w:hAnsi="Times New Roman" w:cs="Times New Roman"/>
          <w:sz w:val="28"/>
          <w:szCs w:val="28"/>
          <w:lang w:val="kk-KZ"/>
        </w:rPr>
        <w:t>р, зерттеуші Олижар мәліметіне сәйкес[1</w:t>
      </w:r>
      <w:r w:rsidR="00DF31C1" w:rsidRPr="00DF31C1">
        <w:rPr>
          <w:rFonts w:ascii="Times New Roman" w:hAnsi="Times New Roman" w:cs="Times New Roman"/>
          <w:sz w:val="28"/>
          <w:szCs w:val="28"/>
          <w:lang w:val="kk-KZ"/>
        </w:rPr>
        <w:t>10</w:t>
      </w:r>
      <w:r w:rsidR="005B3014" w:rsidRPr="00E27083">
        <w:rPr>
          <w:rFonts w:ascii="Times New Roman" w:hAnsi="Times New Roman" w:cs="Times New Roman"/>
          <w:sz w:val="28"/>
          <w:szCs w:val="28"/>
          <w:lang w:val="kk-KZ"/>
        </w:rPr>
        <w:t>], кеңес имперализмі Орталық Азия аумағында келесі мәдени қайшылықтарға толы істерді жасады:</w:t>
      </w:r>
    </w:p>
    <w:p w14:paraId="226ED87E" w14:textId="6E1BDA66" w:rsidR="00F559AE" w:rsidRPr="00DF4726" w:rsidRDefault="005B3014" w:rsidP="00DF4726">
      <w:pPr>
        <w:pStyle w:val="a5"/>
        <w:numPr>
          <w:ilvl w:val="0"/>
          <w:numId w:val="41"/>
        </w:numPr>
        <w:tabs>
          <w:tab w:val="left" w:pos="993"/>
        </w:tabs>
        <w:ind w:left="0" w:firstLine="709"/>
        <w:jc w:val="both"/>
        <w:rPr>
          <w:rFonts w:ascii="Times New Roman" w:hAnsi="Times New Roman" w:cs="Times New Roman"/>
          <w:sz w:val="28"/>
          <w:lang w:val="kk-KZ"/>
        </w:rPr>
      </w:pPr>
      <w:r w:rsidRPr="00DF4726">
        <w:rPr>
          <w:rFonts w:ascii="Times New Roman" w:hAnsi="Times New Roman" w:cs="Times New Roman"/>
          <w:sz w:val="28"/>
          <w:lang w:val="kk-KZ"/>
        </w:rPr>
        <w:t xml:space="preserve">Көшпелілік пен далалық дәстүрдің жойылуы: Еуразия даласындағы пасторализм экономикалық тұрғыдан маңызын жоғалтуы Орталық Азия КСР-лерінің коммунистік бірегейлігін бекітті, енді халықтар дін, мәдениет немесе өмір </w:t>
      </w:r>
      <w:r w:rsidR="00F559AE" w:rsidRPr="00DF4726">
        <w:rPr>
          <w:rFonts w:ascii="Times New Roman" w:hAnsi="Times New Roman" w:cs="Times New Roman"/>
          <w:sz w:val="28"/>
          <w:lang w:val="kk-KZ"/>
        </w:rPr>
        <w:t xml:space="preserve">салты арқылы бірікпеді; даладағы тарихи сабақтастықтың соңғы түрі — көшпелілік дәстүр </w:t>
      </w:r>
      <w:r w:rsidR="00DF4726">
        <w:rPr>
          <w:rFonts w:ascii="Times New Roman" w:hAnsi="Times New Roman" w:cs="Times New Roman"/>
          <w:sz w:val="28"/>
          <w:lang w:val="kk-KZ"/>
        </w:rPr>
        <w:t>–</w:t>
      </w:r>
      <w:r w:rsidR="00F559AE" w:rsidRPr="00DF4726">
        <w:rPr>
          <w:rFonts w:ascii="Times New Roman" w:hAnsi="Times New Roman" w:cs="Times New Roman"/>
          <w:sz w:val="28"/>
          <w:lang w:val="kk-KZ"/>
        </w:rPr>
        <w:t xml:space="preserve"> жойылды</w:t>
      </w:r>
    </w:p>
    <w:p w14:paraId="24D1FD5F" w14:textId="04311206" w:rsidR="00F559AE" w:rsidRPr="00DF4726" w:rsidRDefault="00F559AE" w:rsidP="00DF4726">
      <w:pPr>
        <w:pStyle w:val="a5"/>
        <w:numPr>
          <w:ilvl w:val="0"/>
          <w:numId w:val="41"/>
        </w:numPr>
        <w:tabs>
          <w:tab w:val="left" w:pos="993"/>
        </w:tabs>
        <w:ind w:left="0" w:firstLine="709"/>
        <w:jc w:val="both"/>
        <w:rPr>
          <w:rFonts w:ascii="Times New Roman" w:eastAsia="Times New Roman" w:hAnsi="Times New Roman" w:cs="Times New Roman"/>
          <w:sz w:val="28"/>
          <w:lang w:val="kk-KZ" w:eastAsia="ru-RU"/>
        </w:rPr>
      </w:pPr>
      <w:r w:rsidRPr="00DF4726">
        <w:rPr>
          <w:rFonts w:ascii="Times New Roman" w:eastAsia="Times New Roman" w:hAnsi="Times New Roman" w:cs="Times New Roman"/>
          <w:sz w:val="28"/>
          <w:lang w:val="kk-KZ" w:eastAsia="ru-RU"/>
        </w:rPr>
        <w:t>Жазу жүйесін өзгерту арқылы мәдени үзілу:</w:t>
      </w:r>
      <w:r w:rsidR="005B3014" w:rsidRPr="00DF4726">
        <w:rPr>
          <w:rFonts w:ascii="Times New Roman" w:eastAsia="Times New Roman" w:hAnsi="Times New Roman" w:cs="Times New Roman"/>
          <w:sz w:val="28"/>
          <w:lang w:val="kk-KZ" w:eastAsia="ru-RU"/>
        </w:rPr>
        <w:t xml:space="preserve"> к</w:t>
      </w:r>
      <w:r w:rsidRPr="00DF4726">
        <w:rPr>
          <w:rFonts w:ascii="Times New Roman" w:eastAsia="Times New Roman" w:hAnsi="Times New Roman" w:cs="Times New Roman"/>
          <w:sz w:val="28"/>
          <w:lang w:val="kk-KZ" w:eastAsia="ru-RU"/>
        </w:rPr>
        <w:t>еңес үкіметі түркі-араб жазуын кириллицаға ауыстыру арқылы жаңадан қалыптасқан ұлттарды өткен империялардың бірегейлігінен емес, кеңестік бірегейліктен нәр алатындай етіп бекітті</w:t>
      </w:r>
    </w:p>
    <w:p w14:paraId="6215F5A6" w14:textId="76F58903" w:rsidR="00F559AE" w:rsidRPr="00DF4726" w:rsidRDefault="00F559AE" w:rsidP="00DF4726">
      <w:pPr>
        <w:pStyle w:val="a5"/>
        <w:numPr>
          <w:ilvl w:val="0"/>
          <w:numId w:val="41"/>
        </w:numPr>
        <w:tabs>
          <w:tab w:val="left" w:pos="993"/>
        </w:tabs>
        <w:ind w:left="0" w:firstLine="709"/>
        <w:jc w:val="both"/>
        <w:rPr>
          <w:rFonts w:ascii="Times New Roman" w:eastAsia="Times New Roman" w:hAnsi="Times New Roman" w:cs="Times New Roman"/>
          <w:sz w:val="28"/>
          <w:lang w:val="kk-KZ" w:eastAsia="ru-RU"/>
        </w:rPr>
      </w:pPr>
      <w:r w:rsidRPr="00DF4726">
        <w:rPr>
          <w:rFonts w:ascii="Times New Roman" w:eastAsia="Times New Roman" w:hAnsi="Times New Roman" w:cs="Times New Roman"/>
          <w:sz w:val="28"/>
          <w:lang w:val="kk-KZ" w:eastAsia="ru-RU"/>
        </w:rPr>
        <w:lastRenderedPageBreak/>
        <w:t>Коренизация саясаты:</w:t>
      </w:r>
      <w:r w:rsidR="005B3014" w:rsidRPr="00DF4726">
        <w:rPr>
          <w:rFonts w:ascii="Times New Roman" w:eastAsia="Times New Roman" w:hAnsi="Times New Roman" w:cs="Times New Roman"/>
          <w:sz w:val="28"/>
          <w:lang w:val="kk-KZ" w:eastAsia="ru-RU"/>
        </w:rPr>
        <w:t>ұ</w:t>
      </w:r>
      <w:r w:rsidRPr="00DF4726">
        <w:rPr>
          <w:rFonts w:ascii="Times New Roman" w:eastAsia="Times New Roman" w:hAnsi="Times New Roman" w:cs="Times New Roman"/>
          <w:sz w:val="28"/>
          <w:lang w:val="kk-KZ" w:eastAsia="ru-RU"/>
        </w:rPr>
        <w:t>лттар аймақтарда тұратын жергілікті этностарды білдіретін партия мүшелерімен қамтамасыз етілді — бұл саясат коренизация (жергіліктендіру) деп аталды</w:t>
      </w:r>
      <w:r w:rsidR="005B3014" w:rsidRPr="00DF4726">
        <w:rPr>
          <w:rFonts w:ascii="Times New Roman" w:eastAsia="Times New Roman" w:hAnsi="Times New Roman" w:cs="Times New Roman"/>
          <w:sz w:val="28"/>
          <w:lang w:val="kk-KZ" w:eastAsia="ru-RU"/>
        </w:rPr>
        <w:t>.</w:t>
      </w:r>
    </w:p>
    <w:p w14:paraId="0D8EF499" w14:textId="2CC05907" w:rsidR="005B3014" w:rsidRPr="0034728A" w:rsidRDefault="005B3014" w:rsidP="0034728A">
      <w:pPr>
        <w:pStyle w:val="a5"/>
        <w:ind w:firstLine="709"/>
        <w:jc w:val="both"/>
        <w:rPr>
          <w:rFonts w:ascii="Times New Roman" w:hAnsi="Times New Roman" w:cs="Times New Roman"/>
          <w:sz w:val="28"/>
          <w:lang w:val="kk-KZ" w:eastAsia="ru-RU"/>
        </w:rPr>
      </w:pPr>
      <w:r w:rsidRPr="0034728A">
        <w:rPr>
          <w:rFonts w:ascii="Times New Roman" w:hAnsi="Times New Roman" w:cs="Times New Roman"/>
          <w:sz w:val="28"/>
          <w:lang w:val="kk-KZ" w:eastAsia="ru-RU"/>
        </w:rPr>
        <w:t>Осылайша, ұлт ретінде құрып</w:t>
      </w:r>
      <w:r w:rsidR="00537F25" w:rsidRPr="0034728A">
        <w:rPr>
          <w:rFonts w:ascii="Times New Roman" w:hAnsi="Times New Roman" w:cs="Times New Roman"/>
          <w:sz w:val="28"/>
          <w:lang w:val="kk-KZ" w:eastAsia="ru-RU"/>
        </w:rPr>
        <w:t xml:space="preserve"> кетуіне</w:t>
      </w:r>
      <w:r w:rsidRPr="0034728A">
        <w:rPr>
          <w:rFonts w:ascii="Times New Roman" w:hAnsi="Times New Roman" w:cs="Times New Roman"/>
          <w:sz w:val="28"/>
          <w:lang w:val="kk-KZ" w:eastAsia="ru-RU"/>
        </w:rPr>
        <w:t>,</w:t>
      </w:r>
      <w:r w:rsidR="00537F25" w:rsidRPr="0034728A">
        <w:rPr>
          <w:rFonts w:ascii="Times New Roman" w:hAnsi="Times New Roman" w:cs="Times New Roman"/>
          <w:sz w:val="28"/>
          <w:lang w:val="kk-KZ" w:eastAsia="ru-RU"/>
        </w:rPr>
        <w:t xml:space="preserve"> оның орнына</w:t>
      </w:r>
      <w:r w:rsidRPr="0034728A">
        <w:rPr>
          <w:rFonts w:ascii="Times New Roman" w:hAnsi="Times New Roman" w:cs="Times New Roman"/>
          <w:sz w:val="28"/>
          <w:lang w:val="kk-KZ" w:eastAsia="ru-RU"/>
        </w:rPr>
        <w:t xml:space="preserve"> кеңес халқы(народ) деген кішкене ұғымға категориязациялап, мәңгүрттендіру саясаты жүргізілді. </w:t>
      </w:r>
    </w:p>
    <w:p w14:paraId="406B328B" w14:textId="77777777" w:rsidR="005B3014" w:rsidRPr="0034728A" w:rsidRDefault="00CD11E5" w:rsidP="0034728A">
      <w:pPr>
        <w:pStyle w:val="a5"/>
        <w:ind w:firstLine="709"/>
        <w:jc w:val="both"/>
        <w:rPr>
          <w:rFonts w:ascii="Times New Roman" w:hAnsi="Times New Roman" w:cs="Times New Roman"/>
          <w:sz w:val="28"/>
          <w:lang w:val="kk-KZ" w:eastAsia="ru-RU"/>
        </w:rPr>
      </w:pPr>
      <w:r w:rsidRPr="0034728A">
        <w:rPr>
          <w:rFonts w:ascii="Times New Roman" w:hAnsi="Times New Roman" w:cs="Times New Roman"/>
          <w:sz w:val="28"/>
          <w:lang w:val="kk-KZ" w:eastAsia="ru-RU"/>
        </w:rPr>
        <w:t xml:space="preserve">Жыраулық техника мен көмеймен ән айту дәстүрі ұстаз бен шәкірт арасындағы ұзақ әрі тұрақты байланысқа негізделген еді. Бұл байланыстар көшпелі қоғам құрылымында қалыптасқан болатын, ал ұжымдастыру науқаны дәл сол әлеуметтік жүйені жойып жіберді. </w:t>
      </w:r>
    </w:p>
    <w:p w14:paraId="551ECB0C" w14:textId="04C39BFF" w:rsidR="005B3014" w:rsidRPr="0034728A" w:rsidRDefault="00CD11E5" w:rsidP="0034728A">
      <w:pPr>
        <w:pStyle w:val="a5"/>
        <w:ind w:firstLine="709"/>
        <w:jc w:val="both"/>
        <w:rPr>
          <w:rFonts w:ascii="Times New Roman" w:hAnsi="Times New Roman" w:cs="Times New Roman"/>
          <w:sz w:val="28"/>
          <w:lang w:val="kk-KZ" w:eastAsia="ru-RU"/>
        </w:rPr>
      </w:pPr>
      <w:r w:rsidRPr="0034728A">
        <w:rPr>
          <w:rFonts w:ascii="Times New Roman" w:hAnsi="Times New Roman" w:cs="Times New Roman"/>
          <w:sz w:val="28"/>
          <w:lang w:val="kk-KZ" w:eastAsia="ru-RU"/>
        </w:rPr>
        <w:t xml:space="preserve">World Literature Today журналында жазған Раушан Жұманиязова бұл кезең туралы былай дейді: </w:t>
      </w:r>
      <w:r w:rsidRPr="0034728A">
        <w:rPr>
          <w:rFonts w:ascii="Times New Roman" w:hAnsi="Times New Roman" w:cs="Times New Roman"/>
          <w:i/>
          <w:iCs/>
          <w:sz w:val="28"/>
          <w:lang w:val="kk-KZ" w:eastAsia="ru-RU"/>
        </w:rPr>
        <w:t>«Бұл музыка кеңестік идеологияның қысымында жоғалып кеткен жоқ; ол көмірдей бықсып жатып, 1991 жылғы тәуелсіздікпен бірге қайта тұтанды»</w:t>
      </w:r>
      <w:r w:rsidRPr="0034728A">
        <w:rPr>
          <w:rFonts w:ascii="Times New Roman" w:hAnsi="Times New Roman" w:cs="Times New Roman"/>
          <w:sz w:val="28"/>
          <w:lang w:val="kk-KZ" w:eastAsia="ru-RU"/>
        </w:rPr>
        <w:t xml:space="preserve"> </w:t>
      </w:r>
      <w:r w:rsidR="00091988" w:rsidRPr="0034728A">
        <w:rPr>
          <w:rFonts w:ascii="Times New Roman" w:hAnsi="Times New Roman" w:cs="Times New Roman"/>
          <w:sz w:val="28"/>
          <w:lang w:val="kk-KZ" w:eastAsia="ru-RU"/>
        </w:rPr>
        <w:t>[</w:t>
      </w:r>
      <w:r w:rsidR="00C43A65" w:rsidRPr="0034728A">
        <w:rPr>
          <w:rFonts w:ascii="Times New Roman" w:hAnsi="Times New Roman" w:cs="Times New Roman"/>
          <w:sz w:val="28"/>
          <w:lang w:val="kk-KZ" w:eastAsia="ru-RU"/>
        </w:rPr>
        <w:t>1</w:t>
      </w:r>
      <w:r w:rsidR="00F559AE" w:rsidRPr="0034728A">
        <w:rPr>
          <w:rFonts w:ascii="Times New Roman" w:hAnsi="Times New Roman" w:cs="Times New Roman"/>
          <w:sz w:val="28"/>
          <w:lang w:val="kk-KZ" w:eastAsia="ru-RU"/>
        </w:rPr>
        <w:t>1</w:t>
      </w:r>
      <w:r w:rsidR="00DF31C1" w:rsidRPr="0034728A">
        <w:rPr>
          <w:rFonts w:ascii="Times New Roman" w:hAnsi="Times New Roman" w:cs="Times New Roman"/>
          <w:sz w:val="28"/>
          <w:lang w:val="kk-KZ" w:eastAsia="ru-RU"/>
        </w:rPr>
        <w:t>1</w:t>
      </w:r>
      <w:r w:rsidR="00091988" w:rsidRPr="0034728A">
        <w:rPr>
          <w:rFonts w:ascii="Times New Roman" w:hAnsi="Times New Roman" w:cs="Times New Roman"/>
          <w:sz w:val="28"/>
          <w:lang w:val="kk-KZ" w:eastAsia="ru-RU"/>
        </w:rPr>
        <w:t>]</w:t>
      </w:r>
      <w:r w:rsidRPr="0034728A">
        <w:rPr>
          <w:rFonts w:ascii="Times New Roman" w:hAnsi="Times New Roman" w:cs="Times New Roman"/>
          <w:sz w:val="28"/>
          <w:lang w:val="kk-KZ" w:eastAsia="ru-RU"/>
        </w:rPr>
        <w:t xml:space="preserve">. Бұл метафора әсерлі болғанымен, </w:t>
      </w:r>
      <w:r w:rsidR="002650FE" w:rsidRPr="0034728A">
        <w:rPr>
          <w:rFonts w:ascii="Times New Roman" w:hAnsi="Times New Roman" w:cs="Times New Roman"/>
          <w:sz w:val="28"/>
          <w:lang w:val="kk-KZ" w:eastAsia="ru-RU"/>
        </w:rPr>
        <w:t xml:space="preserve">шын мәнінде, </w:t>
      </w:r>
      <w:r w:rsidRPr="0034728A">
        <w:rPr>
          <w:rFonts w:ascii="Times New Roman" w:hAnsi="Times New Roman" w:cs="Times New Roman"/>
          <w:sz w:val="28"/>
          <w:lang w:val="kk-KZ" w:eastAsia="ru-RU"/>
        </w:rPr>
        <w:t>бұл техниканың жойылуға жақындауы дәстүрдің жай ғана жасырын сақталуынан емес, сол техниканы меңгерген адамдардың өмірден өтуінен және оны үйрететін ұстаз-шәкірт байланысының үзілуінен болды.</w:t>
      </w:r>
    </w:p>
    <w:p w14:paraId="79CC8E63" w14:textId="6EA8B697" w:rsidR="005B3014" w:rsidRPr="0034728A" w:rsidRDefault="00CD11E5" w:rsidP="0034728A">
      <w:pPr>
        <w:pStyle w:val="a5"/>
        <w:ind w:firstLine="709"/>
        <w:jc w:val="both"/>
        <w:rPr>
          <w:rFonts w:ascii="Times New Roman" w:hAnsi="Times New Roman" w:cs="Times New Roman"/>
          <w:sz w:val="28"/>
          <w:lang w:val="kk-KZ" w:eastAsia="ru-RU"/>
        </w:rPr>
      </w:pPr>
      <w:r w:rsidRPr="0034728A">
        <w:rPr>
          <w:rFonts w:ascii="Times New Roman" w:hAnsi="Times New Roman" w:cs="Times New Roman"/>
          <w:sz w:val="28"/>
          <w:lang w:val="kk-KZ" w:eastAsia="ru-RU"/>
        </w:rPr>
        <w:t>Кеңес дәуірінің соңына қарай қобыз</w:t>
      </w:r>
      <w:r w:rsidR="002A0CE4" w:rsidRPr="0034728A">
        <w:rPr>
          <w:rFonts w:ascii="Times New Roman" w:hAnsi="Times New Roman" w:cs="Times New Roman"/>
          <w:sz w:val="28"/>
          <w:lang w:val="kk-KZ" w:eastAsia="ru-RU"/>
        </w:rPr>
        <w:t>,</w:t>
      </w:r>
      <w:r w:rsidRPr="0034728A">
        <w:rPr>
          <w:rFonts w:ascii="Times New Roman" w:hAnsi="Times New Roman" w:cs="Times New Roman"/>
          <w:sz w:val="28"/>
          <w:lang w:val="kk-KZ" w:eastAsia="ru-RU"/>
        </w:rPr>
        <w:t xml:space="preserve"> С</w:t>
      </w:r>
      <w:r w:rsidR="000C1BC6" w:rsidRPr="0034728A">
        <w:rPr>
          <w:rFonts w:ascii="Times New Roman" w:hAnsi="Times New Roman" w:cs="Times New Roman"/>
          <w:sz w:val="28"/>
          <w:lang w:val="kk-KZ" w:eastAsia="ru-RU"/>
        </w:rPr>
        <w:t>.</w:t>
      </w:r>
      <w:r w:rsidRPr="0034728A">
        <w:rPr>
          <w:rFonts w:ascii="Times New Roman" w:hAnsi="Times New Roman" w:cs="Times New Roman"/>
          <w:sz w:val="28"/>
          <w:lang w:val="kk-KZ" w:eastAsia="ru-RU"/>
        </w:rPr>
        <w:t>Дәукеева сипаттағандай, шамандық рәсімдік құралдан ұлттық мәдени символға айналды. Бұл өзгеріс аспаптың қоғамдық қызметінің зайырлы ортаға ауысуын және оның құрылымы мен орындаушылық стилінің өзгеруін қамтыды</w:t>
      </w:r>
      <w:r w:rsidR="00C43A65" w:rsidRPr="0034728A">
        <w:rPr>
          <w:rFonts w:ascii="Times New Roman" w:hAnsi="Times New Roman" w:cs="Times New Roman"/>
          <w:sz w:val="28"/>
          <w:lang w:val="kk-KZ" w:eastAsia="ru-RU"/>
        </w:rPr>
        <w:t>[</w:t>
      </w:r>
      <w:r w:rsidR="00F559AE" w:rsidRPr="0034728A">
        <w:rPr>
          <w:rFonts w:ascii="Times New Roman" w:hAnsi="Times New Roman" w:cs="Times New Roman"/>
          <w:sz w:val="28"/>
          <w:lang w:val="kk-KZ" w:eastAsia="ru-RU"/>
        </w:rPr>
        <w:t>10</w:t>
      </w:r>
      <w:r w:rsidR="00DF31C1" w:rsidRPr="0034728A">
        <w:rPr>
          <w:rFonts w:ascii="Times New Roman" w:hAnsi="Times New Roman" w:cs="Times New Roman"/>
          <w:sz w:val="28"/>
          <w:lang w:val="kk-KZ" w:eastAsia="ru-RU"/>
        </w:rPr>
        <w:t>1</w:t>
      </w:r>
      <w:r w:rsidR="00091988" w:rsidRPr="0034728A">
        <w:rPr>
          <w:rFonts w:ascii="Times New Roman" w:hAnsi="Times New Roman" w:cs="Times New Roman"/>
          <w:sz w:val="28"/>
          <w:lang w:val="kk-KZ" w:eastAsia="ru-RU"/>
        </w:rPr>
        <w:t>]</w:t>
      </w:r>
      <w:r w:rsidRPr="0034728A">
        <w:rPr>
          <w:rFonts w:ascii="Times New Roman" w:hAnsi="Times New Roman" w:cs="Times New Roman"/>
          <w:sz w:val="28"/>
          <w:lang w:val="kk-KZ" w:eastAsia="ru-RU"/>
        </w:rPr>
        <w:t>. Осы өзгерістермен бірге қобыздың кеңестік кезеңге дейінгі қызметімен тығыз байланысты болған вокал дәстүрлері де өздерінің бастапқы космологиялық мәнінен айырылып, консерваториялық жүйеде де, ресми фольклорлық орындаушылықта да нақты институционалдық негізсіз қалды.</w:t>
      </w:r>
      <w:r w:rsidR="005B3014" w:rsidRPr="0034728A">
        <w:rPr>
          <w:rFonts w:ascii="Times New Roman" w:hAnsi="Times New Roman" w:cs="Times New Roman"/>
          <w:sz w:val="28"/>
          <w:lang w:val="kk-KZ" w:eastAsia="ru-RU"/>
        </w:rPr>
        <w:t xml:space="preserve"> </w:t>
      </w:r>
    </w:p>
    <w:p w14:paraId="74FB8E5B" w14:textId="77777777" w:rsidR="005B3014" w:rsidRPr="0034728A" w:rsidRDefault="00CD11E5" w:rsidP="0034728A">
      <w:pPr>
        <w:pStyle w:val="a5"/>
        <w:ind w:firstLine="709"/>
        <w:jc w:val="both"/>
        <w:rPr>
          <w:rFonts w:ascii="Times New Roman" w:hAnsi="Times New Roman" w:cs="Times New Roman"/>
          <w:sz w:val="28"/>
          <w:lang w:val="kk-KZ" w:eastAsia="ru-RU"/>
        </w:rPr>
      </w:pPr>
      <w:r w:rsidRPr="0034728A">
        <w:rPr>
          <w:rFonts w:ascii="Times New Roman" w:hAnsi="Times New Roman" w:cs="Times New Roman"/>
          <w:sz w:val="28"/>
          <w:lang w:val="kk-KZ" w:eastAsia="ru-RU"/>
        </w:rPr>
        <w:t>1991 жылғы желтоқсанда Қазақстан тәуелсіздігін жариялауы мәдени бағдардың жаңа кезеңін бастады. Бұл өзгерістің осы диссертацияда зерттелетін дәстүрлер үшін маңызын асыра бағалау қиын. Алпыс жылдан астам уақыт ішінде алғаш рет Кеңес мәдени саясаты әлсіреткен немесе жойылып кетуге қалдырған кеңейтілген вокалдық техникаларды жүйелі түрде қайта жаңғыртуға, құжаттауға және дамытуға мүмкіндік беретін институционалдық жағдайлар пайда болды. Бұл жаңғыру біркелкі әрі толық болған жоқ; кей жағдайда пікірталастар мен қарама-қайшылықтар туғызды. Дегенмен тәуелсіздік алғаннан кейінгі отыз жыл ішінде бұл үрдіс жаңа ғылыми зерттеулер мен тірі орындаушылық тәжірибелердің қалыптасуына алып келді. Бүгінде дәл осы құбылыстар осы диссертацияның эмпирикалық зерттеулеріне негізгі заманауи алаң болып отыр.</w:t>
      </w:r>
      <w:r w:rsidR="005B3014" w:rsidRPr="0034728A">
        <w:rPr>
          <w:rFonts w:ascii="Times New Roman" w:hAnsi="Times New Roman" w:cs="Times New Roman"/>
          <w:sz w:val="28"/>
          <w:lang w:val="kk-KZ" w:eastAsia="ru-RU"/>
        </w:rPr>
        <w:t xml:space="preserve"> </w:t>
      </w:r>
    </w:p>
    <w:p w14:paraId="462859CC" w14:textId="77777777" w:rsidR="005B3014" w:rsidRPr="0034728A" w:rsidRDefault="00CD11E5" w:rsidP="0034728A">
      <w:pPr>
        <w:pStyle w:val="a5"/>
        <w:ind w:firstLine="709"/>
        <w:jc w:val="both"/>
        <w:rPr>
          <w:rFonts w:ascii="Times New Roman" w:hAnsi="Times New Roman" w:cs="Times New Roman"/>
          <w:sz w:val="28"/>
          <w:lang w:val="kk-KZ" w:eastAsia="ru-RU"/>
        </w:rPr>
      </w:pPr>
      <w:r w:rsidRPr="0034728A">
        <w:rPr>
          <w:rFonts w:ascii="Times New Roman" w:hAnsi="Times New Roman" w:cs="Times New Roman"/>
          <w:sz w:val="28"/>
          <w:lang w:val="kk-KZ" w:eastAsia="ru-RU"/>
        </w:rPr>
        <w:t>Тәуелсіздіктің алғашқы жылдары мемлекет тарапынан қолдау тапқан күшті мәдени ұлттық жаңғырумен сипатталды. Жаңадан құрылған Қазақстан үкіметі кеңестік кезеңге дейінгі мәдени мұраны ұлттық бірегейлік пен геосаяси легитимділіктің маңызды көзі ретінде қайта бағалауға үлкен мән берді. Осы үдерісте қобыз және оған байланысты дәстүрлер қазақ мәдени егемендігінің символы ретінде ұсынылды</w:t>
      </w:r>
      <w:r w:rsidR="00CD2004" w:rsidRPr="0034728A">
        <w:rPr>
          <w:rFonts w:ascii="Times New Roman" w:hAnsi="Times New Roman" w:cs="Times New Roman"/>
          <w:sz w:val="28"/>
          <w:lang w:val="kk-KZ" w:eastAsia="ru-RU"/>
        </w:rPr>
        <w:t xml:space="preserve"> </w:t>
      </w:r>
      <w:r w:rsidR="009949C3" w:rsidRPr="0034728A">
        <w:rPr>
          <w:rFonts w:ascii="Times New Roman" w:hAnsi="Times New Roman" w:cs="Times New Roman"/>
          <w:sz w:val="28"/>
          <w:lang w:val="kk-KZ" w:eastAsia="ru-RU"/>
        </w:rPr>
        <w:t>-</w:t>
      </w:r>
      <w:r w:rsidR="00CD2004" w:rsidRPr="0034728A">
        <w:rPr>
          <w:rFonts w:ascii="Times New Roman" w:hAnsi="Times New Roman" w:cs="Times New Roman"/>
          <w:sz w:val="28"/>
          <w:lang w:val="kk-KZ" w:eastAsia="ru-RU"/>
        </w:rPr>
        <w:t xml:space="preserve"> </w:t>
      </w:r>
      <w:r w:rsidRPr="0034728A">
        <w:rPr>
          <w:rFonts w:ascii="Times New Roman" w:hAnsi="Times New Roman" w:cs="Times New Roman"/>
          <w:sz w:val="28"/>
          <w:lang w:val="kk-KZ" w:eastAsia="ru-RU"/>
        </w:rPr>
        <w:t>бұл кеңестік кезеңде аспаптың елеусіз қалдырылуына толық қарама-қарсы құбылыс еді.</w:t>
      </w:r>
      <w:r w:rsidR="005B3014" w:rsidRPr="0034728A">
        <w:rPr>
          <w:rFonts w:ascii="Times New Roman" w:hAnsi="Times New Roman" w:cs="Times New Roman"/>
          <w:sz w:val="28"/>
          <w:lang w:val="kk-KZ" w:eastAsia="ru-RU"/>
        </w:rPr>
        <w:t xml:space="preserve"> </w:t>
      </w:r>
    </w:p>
    <w:p w14:paraId="09AF041C" w14:textId="77777777" w:rsidR="005B3014" w:rsidRPr="0034728A" w:rsidRDefault="00CD11E5" w:rsidP="0034728A">
      <w:pPr>
        <w:pStyle w:val="a5"/>
        <w:ind w:firstLine="709"/>
        <w:jc w:val="both"/>
        <w:rPr>
          <w:rFonts w:ascii="Times New Roman" w:hAnsi="Times New Roman" w:cs="Times New Roman"/>
          <w:sz w:val="28"/>
          <w:lang w:val="kk-KZ" w:eastAsia="ru-RU"/>
        </w:rPr>
      </w:pPr>
      <w:r w:rsidRPr="0034728A">
        <w:rPr>
          <w:rFonts w:ascii="Times New Roman" w:hAnsi="Times New Roman" w:cs="Times New Roman"/>
          <w:sz w:val="28"/>
          <w:lang w:val="kk-KZ" w:eastAsia="ru-RU"/>
        </w:rPr>
        <w:lastRenderedPageBreak/>
        <w:t>ЮНЕСКО-мен байланыс бұл жаңғыруға маңызды халықаралық негіз қалады. 2015 жылы айтыстың ЮНЕСКО-ның адамзаттың материалдық емес мәдени мұрасының репрезентативтік тізіміне енгізілуі осы импровизациялық вокалдық дәстүрге халықаралық назар аудартты және оны зерттеу мен жалғастыруға институционалдық ынталандыру жасады. Кейін домбыра</w:t>
      </w:r>
      <w:r w:rsidRPr="0034728A">
        <w:rPr>
          <w:rFonts w:ascii="Times New Roman" w:hAnsi="Times New Roman" w:cs="Times New Roman"/>
          <w:b/>
          <w:bCs/>
          <w:sz w:val="28"/>
          <w:lang w:val="kk-KZ" w:eastAsia="ru-RU"/>
        </w:rPr>
        <w:t xml:space="preserve"> </w:t>
      </w:r>
      <w:r w:rsidRPr="0034728A">
        <w:rPr>
          <w:rFonts w:ascii="Times New Roman" w:hAnsi="Times New Roman" w:cs="Times New Roman"/>
          <w:sz w:val="28"/>
          <w:lang w:val="kk-KZ" w:eastAsia="ru-RU"/>
        </w:rPr>
        <w:t xml:space="preserve">күйінің осы тізімге енгізілуі қазақ дәстүрлі орындаушылық өнерінің халықаралық деңгейдегі мәртебесін одан әрі күшейтті. </w:t>
      </w:r>
      <w:r w:rsidR="005B3014" w:rsidRPr="0034728A">
        <w:rPr>
          <w:rFonts w:ascii="Times New Roman" w:hAnsi="Times New Roman" w:cs="Times New Roman"/>
          <w:sz w:val="28"/>
          <w:lang w:val="kk-KZ" w:eastAsia="ru-RU"/>
        </w:rPr>
        <w:t xml:space="preserve"> </w:t>
      </w:r>
    </w:p>
    <w:p w14:paraId="1A035950" w14:textId="320A259C" w:rsidR="00CD11E5" w:rsidRPr="0034728A" w:rsidRDefault="00CD11E5" w:rsidP="0034728A">
      <w:pPr>
        <w:pStyle w:val="a5"/>
        <w:ind w:firstLine="709"/>
        <w:jc w:val="both"/>
        <w:rPr>
          <w:rFonts w:ascii="Times New Roman" w:hAnsi="Times New Roman" w:cs="Times New Roman"/>
          <w:sz w:val="28"/>
          <w:lang w:val="kk-KZ" w:eastAsia="ru-RU"/>
        </w:rPr>
      </w:pPr>
      <w:r w:rsidRPr="0034728A">
        <w:rPr>
          <w:rFonts w:ascii="Times New Roman" w:hAnsi="Times New Roman" w:cs="Times New Roman"/>
          <w:sz w:val="28"/>
          <w:lang w:val="kk-KZ" w:eastAsia="ru-RU"/>
        </w:rPr>
        <w:t xml:space="preserve">Тәуелсіздік кезеңінде ансамбльдік этно-музыкалық орындаушылықтың пайда болуы кеңейтілген вокалдық техникалардың жаңғыруындағы ең шығармашылық маңызды құбылыс болды. 2008 жылы құрылған «Тұран» ансамблі осы қозғалыстың бастамашысы ретінде кеңінен танылды. Раушан Жұманиязова атап өткендей, «Тұран» көне музыкалық дәстүрлерді қазіргі заманға сай әрі халықаралық деңгейде танылатын дыбыстық форматта ұсынған алғашқы ансамбль болды, сол арқылы қазақ этно-дыбысының идеалды бейнесін әлемге кең тарата алды </w:t>
      </w:r>
      <w:r w:rsidR="00895D52" w:rsidRPr="0034728A">
        <w:rPr>
          <w:rFonts w:ascii="Times New Roman" w:hAnsi="Times New Roman" w:cs="Times New Roman"/>
          <w:sz w:val="28"/>
          <w:lang w:val="kk-KZ" w:eastAsia="ru-RU"/>
        </w:rPr>
        <w:t>[</w:t>
      </w:r>
      <w:r w:rsidR="00C43A65" w:rsidRPr="0034728A">
        <w:rPr>
          <w:rFonts w:ascii="Times New Roman" w:hAnsi="Times New Roman" w:cs="Times New Roman"/>
          <w:sz w:val="28"/>
          <w:lang w:val="kk-KZ" w:eastAsia="ru-RU"/>
        </w:rPr>
        <w:t>11</w:t>
      </w:r>
      <w:r w:rsidR="00DF31C1" w:rsidRPr="0034728A">
        <w:rPr>
          <w:rFonts w:ascii="Times New Roman" w:hAnsi="Times New Roman" w:cs="Times New Roman"/>
          <w:sz w:val="28"/>
          <w:lang w:val="kk-KZ" w:eastAsia="ru-RU"/>
        </w:rPr>
        <w:t>1</w:t>
      </w:r>
      <w:r w:rsidR="00895D52" w:rsidRPr="0034728A">
        <w:rPr>
          <w:rFonts w:ascii="Times New Roman" w:hAnsi="Times New Roman" w:cs="Times New Roman"/>
          <w:sz w:val="28"/>
          <w:lang w:val="kk-KZ" w:eastAsia="ru-RU"/>
        </w:rPr>
        <w:t>]</w:t>
      </w:r>
      <w:r w:rsidRPr="0034728A">
        <w:rPr>
          <w:rFonts w:ascii="Times New Roman" w:hAnsi="Times New Roman" w:cs="Times New Roman"/>
          <w:sz w:val="28"/>
          <w:lang w:val="kk-KZ" w:eastAsia="ru-RU"/>
        </w:rPr>
        <w:t>. Бұл ансамбльдің тәсілі осы зерттеу үшін маңызды, себебі олар дәстүрлі вокалмен қатар көмеймен ән айтуды қолданады және импровизацияны композицияның құрылымдық элементі ретінде қарастырады. Осы арқылы олар жыраулық және айтыс дәстүрлерінің импровизациялық рухымен қайта байланыс орнатады. HasSak ансамблі де ұқсас бағытта жұмыс істеп, Ресей отарлау кезеңі мен Кеңес дәуірінде жоғалған деп есептелетін вокалдық тәжірибелерді қайта қалпына келтіруге ұмтылып келеді.</w:t>
      </w:r>
    </w:p>
    <w:p w14:paraId="0D8617FA" w14:textId="503E9972"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Осы тарауда</w:t>
      </w:r>
      <w:r w:rsidR="00EB22AF" w:rsidRPr="00E27083">
        <w:rPr>
          <w:rFonts w:ascii="Times New Roman" w:eastAsia="Times New Roman" w:hAnsi="Times New Roman" w:cs="Times New Roman"/>
          <w:sz w:val="28"/>
          <w:szCs w:val="28"/>
          <w:lang w:val="kk-KZ" w:eastAsia="ru-RU"/>
        </w:rPr>
        <w:t xml:space="preserve"> жоғарыда</w:t>
      </w:r>
      <w:r w:rsidRPr="00E27083">
        <w:rPr>
          <w:rFonts w:ascii="Times New Roman" w:eastAsia="Times New Roman" w:hAnsi="Times New Roman" w:cs="Times New Roman"/>
          <w:sz w:val="28"/>
          <w:szCs w:val="28"/>
          <w:lang w:val="kk-KZ" w:eastAsia="ru-RU"/>
        </w:rPr>
        <w:t xml:space="preserve"> қарастырылған алты тарихи кезең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исламға дейінгі шамандық бастау, хандық дәуіріндегі жыраулар дәстүрі, XIX ғасырдағы сал-серілік эстетикалық өзгеріс, Ресей империясы кезеңіндегі алғашқы құжаттау, Кеңес дәуіріндегі жүйелі жойылу және тәуелсіздік кезеңіндегі жаңғыру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осы бөлімнің келесі тарауларына эмпирикалық </w:t>
      </w:r>
      <w:r w:rsidR="00EB22AF" w:rsidRPr="00E27083">
        <w:rPr>
          <w:rFonts w:ascii="Times New Roman" w:eastAsia="Times New Roman" w:hAnsi="Times New Roman" w:cs="Times New Roman"/>
          <w:sz w:val="28"/>
          <w:szCs w:val="28"/>
          <w:lang w:val="kk-KZ" w:eastAsia="ru-RU"/>
        </w:rPr>
        <w:t xml:space="preserve">зерттеу </w:t>
      </w:r>
      <w:r w:rsidRPr="00E27083">
        <w:rPr>
          <w:rFonts w:ascii="Times New Roman" w:eastAsia="Times New Roman" w:hAnsi="Times New Roman" w:cs="Times New Roman"/>
          <w:sz w:val="28"/>
          <w:szCs w:val="28"/>
          <w:lang w:val="kk-KZ" w:eastAsia="ru-RU"/>
        </w:rPr>
        <w:t xml:space="preserve">және </w:t>
      </w:r>
      <w:r w:rsidR="00EB22AF" w:rsidRPr="00E27083">
        <w:rPr>
          <w:rFonts w:ascii="Times New Roman" w:eastAsia="Times New Roman" w:hAnsi="Times New Roman" w:cs="Times New Roman"/>
          <w:sz w:val="28"/>
          <w:szCs w:val="28"/>
          <w:lang w:val="kk-KZ" w:eastAsia="ru-RU"/>
        </w:rPr>
        <w:t>музыкалық талдаулар</w:t>
      </w:r>
      <w:r w:rsidRPr="00E27083">
        <w:rPr>
          <w:rFonts w:ascii="Times New Roman" w:eastAsia="Times New Roman" w:hAnsi="Times New Roman" w:cs="Times New Roman"/>
          <w:sz w:val="28"/>
          <w:szCs w:val="28"/>
          <w:lang w:val="kk-KZ" w:eastAsia="ru-RU"/>
        </w:rPr>
        <w:t xml:space="preserve"> үшін негізгі тарихи негізді құрайды.</w:t>
      </w:r>
    </w:p>
    <w:p w14:paraId="3E9D197C" w14:textId="533E9A69" w:rsidR="00CD11E5" w:rsidRPr="00E27083" w:rsidRDefault="005B6D09"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Қазақ әндерінің ырғақтық құрылымы, монодиялық таби</w:t>
      </w:r>
      <w:r w:rsidR="00EB22AF" w:rsidRPr="00E27083">
        <w:rPr>
          <w:rFonts w:ascii="Times New Roman" w:eastAsia="Times New Roman" w:hAnsi="Times New Roman" w:cs="Times New Roman"/>
          <w:sz w:val="28"/>
          <w:szCs w:val="28"/>
          <w:lang w:val="kk-KZ" w:eastAsia="ru-RU"/>
        </w:rPr>
        <w:t>ғ</w:t>
      </w:r>
      <w:r w:rsidRPr="00E27083">
        <w:rPr>
          <w:rFonts w:ascii="Times New Roman" w:eastAsia="Times New Roman" w:hAnsi="Times New Roman" w:cs="Times New Roman"/>
          <w:sz w:val="28"/>
          <w:szCs w:val="28"/>
          <w:lang w:val="kk-KZ" w:eastAsia="ru-RU"/>
        </w:rPr>
        <w:t xml:space="preserve">аты және орындаушылық ерекшелігі музыкатанушылар мен орындаушылар тарапынан зерттеліп келеді. </w:t>
      </w:r>
      <w:r w:rsidR="00CD11E5" w:rsidRPr="00E27083">
        <w:rPr>
          <w:rFonts w:ascii="Times New Roman" w:eastAsia="Times New Roman" w:hAnsi="Times New Roman" w:cs="Times New Roman"/>
          <w:sz w:val="28"/>
          <w:szCs w:val="28"/>
          <w:lang w:val="kk-KZ" w:eastAsia="ru-RU"/>
        </w:rPr>
        <w:t>А.</w:t>
      </w:r>
      <w:r w:rsidR="00A27522" w:rsidRPr="00E27083">
        <w:rPr>
          <w:rFonts w:ascii="Times New Roman" w:eastAsia="Times New Roman" w:hAnsi="Times New Roman" w:cs="Times New Roman"/>
          <w:sz w:val="28"/>
          <w:szCs w:val="28"/>
          <w:lang w:val="kk-KZ" w:eastAsia="ru-RU"/>
        </w:rPr>
        <w:t> </w:t>
      </w:r>
      <w:r w:rsidR="00CD11E5" w:rsidRPr="00E27083">
        <w:rPr>
          <w:rFonts w:ascii="Times New Roman" w:eastAsia="Times New Roman" w:hAnsi="Times New Roman" w:cs="Times New Roman"/>
          <w:sz w:val="28"/>
          <w:szCs w:val="28"/>
          <w:lang w:val="kk-KZ" w:eastAsia="ru-RU"/>
        </w:rPr>
        <w:t>Байгаскина</w:t>
      </w:r>
      <w:r w:rsidR="00C43A65" w:rsidRPr="00E27083">
        <w:rPr>
          <w:rFonts w:ascii="Times New Roman" w:eastAsia="Times New Roman" w:hAnsi="Times New Roman" w:cs="Times New Roman"/>
          <w:sz w:val="28"/>
          <w:szCs w:val="28"/>
          <w:lang w:val="kk-KZ" w:eastAsia="ru-RU"/>
        </w:rPr>
        <w:t>[1</w:t>
      </w:r>
      <w:r w:rsidR="00537F25" w:rsidRPr="00E27083">
        <w:rPr>
          <w:rFonts w:ascii="Times New Roman" w:eastAsia="Times New Roman" w:hAnsi="Times New Roman" w:cs="Times New Roman"/>
          <w:sz w:val="28"/>
          <w:szCs w:val="28"/>
          <w:lang w:val="kk-KZ" w:eastAsia="ru-RU"/>
        </w:rPr>
        <w:t>6</w:t>
      </w:r>
      <w:r w:rsidR="00C43A65" w:rsidRPr="00E27083">
        <w:rPr>
          <w:rFonts w:ascii="Times New Roman" w:eastAsia="Times New Roman" w:hAnsi="Times New Roman" w:cs="Times New Roman"/>
          <w:sz w:val="28"/>
          <w:szCs w:val="28"/>
          <w:lang w:val="kk-KZ" w:eastAsia="ru-RU"/>
        </w:rPr>
        <w:t>]</w:t>
      </w:r>
      <w:r w:rsidR="00CD11E5" w:rsidRPr="00E27083">
        <w:rPr>
          <w:rFonts w:ascii="Times New Roman" w:eastAsia="Times New Roman" w:hAnsi="Times New Roman" w:cs="Times New Roman"/>
          <w:sz w:val="28"/>
          <w:szCs w:val="28"/>
          <w:lang w:val="kk-KZ" w:eastAsia="ru-RU"/>
        </w:rPr>
        <w:t xml:space="preserve"> анықтаған екпінділік пен</w:t>
      </w:r>
      <w:r w:rsidR="001D11EA" w:rsidRPr="00E27083">
        <w:rPr>
          <w:rFonts w:ascii="Times New Roman" w:eastAsia="Times New Roman" w:hAnsi="Times New Roman" w:cs="Times New Roman"/>
          <w:sz w:val="28"/>
          <w:szCs w:val="28"/>
          <w:lang w:val="kk-KZ" w:eastAsia="ru-RU"/>
        </w:rPr>
        <w:t xml:space="preserve"> ырғақ</w:t>
      </w:r>
      <w:r w:rsidR="00CD11E5" w:rsidRPr="00E27083">
        <w:rPr>
          <w:rFonts w:ascii="Times New Roman" w:eastAsia="Times New Roman" w:hAnsi="Times New Roman" w:cs="Times New Roman"/>
          <w:sz w:val="28"/>
          <w:szCs w:val="28"/>
          <w:lang w:val="kk-KZ" w:eastAsia="ru-RU"/>
        </w:rPr>
        <w:t>тың біріккен әрекеті қазақ поэзиясында бунақтық құрылымды тудырса, музыкада ол интонациялық фразалардың қалыптасуына негіз болады. Өлең жолдарының буындық жіктелуі мен музыкалық фразалардың тыныстық-интонациялық бөлінісі өзара сәйкес келеді. Бұл жағдай ырғақтың тек формалық емес, семантикалық қызметін де айқындайды.</w:t>
      </w:r>
      <w:r w:rsidR="0053463C" w:rsidRPr="00E27083">
        <w:rPr>
          <w:rFonts w:ascii="Times New Roman" w:eastAsia="Times New Roman" w:hAnsi="Times New Roman" w:cs="Times New Roman"/>
          <w:sz w:val="28"/>
          <w:szCs w:val="28"/>
          <w:lang w:val="kk-KZ" w:eastAsia="ru-RU"/>
        </w:rPr>
        <w:t xml:space="preserve"> </w:t>
      </w:r>
      <w:r w:rsidR="00CD11E5" w:rsidRPr="00E27083">
        <w:rPr>
          <w:rFonts w:ascii="Times New Roman" w:eastAsia="Times New Roman" w:hAnsi="Times New Roman" w:cs="Times New Roman"/>
          <w:sz w:val="28"/>
          <w:szCs w:val="28"/>
          <w:lang w:val="kk-KZ" w:eastAsia="ru-RU"/>
        </w:rPr>
        <w:t>Домбыралық және вокалдық музыкадағы көпқабатты ырғақтық құрылым да интонациялық ойлаудың нәтижесі болып табылады. Әртүрлі ырғақ қабаттарының бір мезгілде әрекет етуі (сөз ырғағы, әуен ырғағы, аспаптық сүйемел) интонацияның қозғалыс динамикасын күшейтіп, музыкалық мазмұнның терең ашылуына мүмкіндік береді.</w:t>
      </w:r>
      <w:r w:rsidR="0053463C" w:rsidRPr="00E27083">
        <w:rPr>
          <w:rFonts w:ascii="Times New Roman" w:eastAsia="Times New Roman" w:hAnsi="Times New Roman" w:cs="Times New Roman"/>
          <w:sz w:val="28"/>
          <w:szCs w:val="28"/>
          <w:lang w:val="kk-KZ" w:eastAsia="ru-RU"/>
        </w:rPr>
        <w:t xml:space="preserve"> </w:t>
      </w:r>
      <w:r w:rsidR="00CD11E5" w:rsidRPr="00E27083">
        <w:rPr>
          <w:rFonts w:ascii="Times New Roman" w:eastAsia="Times New Roman" w:hAnsi="Times New Roman" w:cs="Times New Roman"/>
          <w:sz w:val="28"/>
          <w:szCs w:val="28"/>
          <w:lang w:val="kk-KZ" w:eastAsia="ru-RU"/>
        </w:rPr>
        <w:t xml:space="preserve">Осылайша, қазақ музыкалық тілінің ырғақтық жүйесі интонацияның тарихи, тілдік және орындаушылық факторлармен шартталған көрінісі ретінде қарастырылады. Бұл жүйеде ырғақ </w:t>
      </w:r>
      <w:r w:rsidR="00536480">
        <w:rPr>
          <w:rFonts w:ascii="Times New Roman" w:eastAsia="Times New Roman" w:hAnsi="Times New Roman" w:cs="Times New Roman"/>
          <w:sz w:val="28"/>
          <w:szCs w:val="28"/>
          <w:lang w:val="kk-KZ" w:eastAsia="ru-RU"/>
        </w:rPr>
        <w:t>–</w:t>
      </w:r>
      <w:r w:rsidR="00CD11E5" w:rsidRPr="00E27083">
        <w:rPr>
          <w:rFonts w:ascii="Times New Roman" w:eastAsia="Times New Roman" w:hAnsi="Times New Roman" w:cs="Times New Roman"/>
          <w:sz w:val="28"/>
          <w:szCs w:val="28"/>
          <w:lang w:val="kk-KZ" w:eastAsia="ru-RU"/>
        </w:rPr>
        <w:t xml:space="preserve"> интонацияның</w:t>
      </w:r>
      <w:r w:rsidR="00536480">
        <w:rPr>
          <w:rFonts w:ascii="Times New Roman" w:eastAsia="Times New Roman" w:hAnsi="Times New Roman" w:cs="Times New Roman"/>
          <w:sz w:val="28"/>
          <w:szCs w:val="28"/>
          <w:lang w:val="kk-KZ" w:eastAsia="ru-RU"/>
        </w:rPr>
        <w:t xml:space="preserve"> </w:t>
      </w:r>
      <w:r w:rsidR="00CD11E5" w:rsidRPr="00E27083">
        <w:rPr>
          <w:rFonts w:ascii="Times New Roman" w:eastAsia="Times New Roman" w:hAnsi="Times New Roman" w:cs="Times New Roman"/>
          <w:sz w:val="28"/>
          <w:szCs w:val="28"/>
          <w:lang w:val="kk-KZ" w:eastAsia="ru-RU"/>
        </w:rPr>
        <w:t xml:space="preserve">қозғалыстағы формасы, ал интонация </w:t>
      </w:r>
      <w:r w:rsidR="009949C3" w:rsidRPr="00E27083">
        <w:rPr>
          <w:rFonts w:ascii="Times New Roman" w:eastAsia="Times New Roman" w:hAnsi="Times New Roman" w:cs="Times New Roman"/>
          <w:sz w:val="28"/>
          <w:szCs w:val="28"/>
          <w:lang w:val="kk-KZ" w:eastAsia="ru-RU"/>
        </w:rPr>
        <w:t>-</w:t>
      </w:r>
      <w:r w:rsidR="00CD11E5" w:rsidRPr="00E27083">
        <w:rPr>
          <w:rFonts w:ascii="Times New Roman" w:eastAsia="Times New Roman" w:hAnsi="Times New Roman" w:cs="Times New Roman"/>
          <w:sz w:val="28"/>
          <w:szCs w:val="28"/>
          <w:lang w:val="kk-KZ" w:eastAsia="ru-RU"/>
        </w:rPr>
        <w:t xml:space="preserve"> ырғақтың мағыналық өзегі болып табылады.</w:t>
      </w:r>
    </w:p>
    <w:p w14:paraId="3CED2C8B" w14:textId="133686D1" w:rsidR="00367C51" w:rsidRPr="00E27083" w:rsidRDefault="00367C51"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lastRenderedPageBreak/>
        <w:t>Сонымен қатар, қазақ халқының вокалдық мәдениеті бірыңғай орындаушылық нормасы бар тұтас жүйе ретінде қарастырылмайды</w:t>
      </w:r>
      <w:r w:rsidR="005A78C5"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керісінше, өңірлік, гендерлік және жанрлық өзгешеліктерге байланысты саралана дамыған полицентрлік дәстүр ретінде бағаланады. Мысалы, зерттеуші Ж.</w:t>
      </w:r>
      <w:r w:rsidR="005A78C5" w:rsidRPr="00E27083">
        <w:rPr>
          <w:rFonts w:ascii="Times New Roman" w:eastAsia="Times New Roman" w:hAnsi="Times New Roman" w:cs="Times New Roman"/>
          <w:sz w:val="28"/>
          <w:szCs w:val="28"/>
          <w:lang w:val="kk-KZ" w:eastAsia="ru-RU"/>
        </w:rPr>
        <w:t> </w:t>
      </w:r>
      <w:r w:rsidRPr="00E27083">
        <w:rPr>
          <w:rFonts w:ascii="Times New Roman" w:eastAsia="Times New Roman" w:hAnsi="Times New Roman" w:cs="Times New Roman"/>
          <w:sz w:val="28"/>
          <w:szCs w:val="28"/>
          <w:lang w:val="kk-KZ" w:eastAsia="ru-RU"/>
        </w:rPr>
        <w:t>Жүзбайдың тұжырымдауынша, қазақ әнші қыздарының орындаушылық ерекшелігі «дауысты тым жоғары өрлетуді» немесе «алты қырдан асыра айғайлауды» мақсат етпейді; олардың өнері «көркем тембрге, шағын ғана композициялық өрнектерге» сүйенеді [</w:t>
      </w:r>
      <w:r w:rsidR="00537F25" w:rsidRPr="00E27083">
        <w:rPr>
          <w:rFonts w:ascii="Times New Roman" w:eastAsia="Times New Roman" w:hAnsi="Times New Roman" w:cs="Times New Roman"/>
          <w:sz w:val="28"/>
          <w:szCs w:val="28"/>
          <w:lang w:val="kk-KZ" w:eastAsia="ru-RU"/>
        </w:rPr>
        <w:t>12</w:t>
      </w:r>
      <w:r w:rsidRPr="00E27083">
        <w:rPr>
          <w:rFonts w:ascii="Times New Roman" w:eastAsia="Times New Roman" w:hAnsi="Times New Roman" w:cs="Times New Roman"/>
          <w:sz w:val="28"/>
          <w:szCs w:val="28"/>
          <w:lang w:val="kk-KZ" w:eastAsia="ru-RU"/>
        </w:rPr>
        <w:t>]. Бұл тұжырымды қазақ вокалдық эстетикасының далалық табиғатын вокалдық көрінісі деп тануға болады.</w:t>
      </w:r>
    </w:p>
    <w:p w14:paraId="246C4876" w14:textId="39673B30" w:rsidR="00367C51" w:rsidRPr="00E27083" w:rsidRDefault="00367C51"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Ал, Батыс Қазақстан вокалдық мектебіне арналған зерттеуде А.</w:t>
      </w:r>
      <w:r w:rsidR="005A78C5" w:rsidRPr="00E27083">
        <w:rPr>
          <w:rFonts w:ascii="Times New Roman" w:eastAsia="Times New Roman" w:hAnsi="Times New Roman" w:cs="Times New Roman"/>
          <w:sz w:val="28"/>
          <w:szCs w:val="28"/>
          <w:lang w:val="kk-KZ" w:eastAsia="ru-RU"/>
        </w:rPr>
        <w:t> </w:t>
      </w:r>
      <w:r w:rsidRPr="00E27083">
        <w:rPr>
          <w:rFonts w:ascii="Times New Roman" w:eastAsia="Times New Roman" w:hAnsi="Times New Roman" w:cs="Times New Roman"/>
          <w:sz w:val="28"/>
          <w:szCs w:val="28"/>
          <w:lang w:val="kk-KZ" w:eastAsia="ru-RU"/>
        </w:rPr>
        <w:t>Күзеубай орындаушылық техниканың бес негізгі өлшемін атап өтеді: айқындық, жеңілдік, домбыра үнімен астасу, тембрлік сапа және эмоционалдық шынайылық [</w:t>
      </w:r>
      <w:r w:rsidR="00C6416B" w:rsidRPr="00E27083">
        <w:rPr>
          <w:rFonts w:ascii="Times New Roman" w:eastAsia="Times New Roman" w:hAnsi="Times New Roman" w:cs="Times New Roman"/>
          <w:sz w:val="28"/>
          <w:szCs w:val="28"/>
          <w:lang w:val="kk-KZ" w:eastAsia="ru-RU"/>
        </w:rPr>
        <w:t>11</w:t>
      </w:r>
      <w:r w:rsidR="00DF31C1" w:rsidRPr="00DF31C1">
        <w:rPr>
          <w:rFonts w:ascii="Times New Roman" w:eastAsia="Times New Roman" w:hAnsi="Times New Roman" w:cs="Times New Roman"/>
          <w:sz w:val="28"/>
          <w:szCs w:val="28"/>
          <w:lang w:val="kk-KZ" w:eastAsia="ru-RU"/>
        </w:rPr>
        <w:t>2</w:t>
      </w:r>
      <w:r w:rsidRPr="00E27083">
        <w:rPr>
          <w:rFonts w:ascii="Times New Roman" w:eastAsia="Times New Roman" w:hAnsi="Times New Roman" w:cs="Times New Roman"/>
          <w:sz w:val="28"/>
          <w:szCs w:val="28"/>
          <w:lang w:val="kk-KZ" w:eastAsia="ru-RU"/>
        </w:rPr>
        <w:t>]. Ғарифолла Құрманғалиевтің «Айнамкөз» орындауын зерттеген А.</w:t>
      </w:r>
      <w:r w:rsidR="005A78C5" w:rsidRPr="00E27083">
        <w:rPr>
          <w:rFonts w:ascii="Times New Roman" w:eastAsia="Times New Roman" w:hAnsi="Times New Roman" w:cs="Times New Roman"/>
          <w:sz w:val="28"/>
          <w:szCs w:val="28"/>
          <w:lang w:val="kk-KZ" w:eastAsia="ru-RU"/>
        </w:rPr>
        <w:t> </w:t>
      </w:r>
      <w:r w:rsidRPr="00E27083">
        <w:rPr>
          <w:rFonts w:ascii="Times New Roman" w:eastAsia="Times New Roman" w:hAnsi="Times New Roman" w:cs="Times New Roman"/>
          <w:sz w:val="28"/>
          <w:szCs w:val="28"/>
          <w:lang w:val="kk-KZ" w:eastAsia="ru-RU"/>
        </w:rPr>
        <w:t>Күзеубайдың материалы дәстүрлі қазақ вокалының орнаменттік жүйесін жеті музыкалық мысал арқылы дәлелдейді. Аталған зерттеудегі нота талдауынан мынадай орнаменттік операциялар айқындалады</w:t>
      </w:r>
      <w:r w:rsidR="002B6AAE" w:rsidRPr="00E27083">
        <w:rPr>
          <w:rFonts w:ascii="Times New Roman" w:eastAsia="Times New Roman" w:hAnsi="Times New Roman" w:cs="Times New Roman"/>
          <w:sz w:val="28"/>
          <w:szCs w:val="28"/>
          <w:lang w:val="kk-KZ" w:eastAsia="ru-RU"/>
        </w:rPr>
        <w:t>.</w:t>
      </w:r>
    </w:p>
    <w:p w14:paraId="69249F9F" w14:textId="1E680FDC" w:rsidR="00367C51" w:rsidRPr="00E27083" w:rsidRDefault="00367C51"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b/>
          <w:bCs/>
          <w:sz w:val="28"/>
          <w:szCs w:val="28"/>
          <w:lang w:val="kk-KZ" w:eastAsia="ru-RU"/>
        </w:rPr>
        <w:t xml:space="preserve">Глиссандолық қозғалыс («о-ха»): </w:t>
      </w:r>
      <w:r w:rsidRPr="00E27083">
        <w:rPr>
          <w:rFonts w:ascii="Times New Roman" w:eastAsia="Times New Roman" w:hAnsi="Times New Roman" w:cs="Times New Roman"/>
          <w:sz w:val="28"/>
          <w:szCs w:val="28"/>
          <w:lang w:val="kk-KZ" w:eastAsia="ru-RU"/>
        </w:rPr>
        <w:t xml:space="preserve">жоғары дыбыстан төменге қарай ырғақты сырғу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далалық дыбыстауыш кеңістігін бейнелейтін техника.</w:t>
      </w:r>
    </w:p>
    <w:p w14:paraId="3D0C7EEA" w14:textId="29D3AE57" w:rsidR="00367C51" w:rsidRPr="00E27083" w:rsidRDefault="003A7B0E"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b/>
          <w:bCs/>
          <w:sz w:val="28"/>
          <w:szCs w:val="28"/>
          <w:lang w:val="kk-KZ" w:eastAsia="ru-RU"/>
        </w:rPr>
        <w:t>«</w:t>
      </w:r>
      <w:r w:rsidR="00367C51" w:rsidRPr="00E27083">
        <w:rPr>
          <w:rFonts w:ascii="Times New Roman" w:eastAsia="Times New Roman" w:hAnsi="Times New Roman" w:cs="Times New Roman"/>
          <w:b/>
          <w:bCs/>
          <w:sz w:val="28"/>
          <w:szCs w:val="28"/>
          <w:lang w:val="kk-KZ" w:eastAsia="ru-RU"/>
        </w:rPr>
        <w:t>Айнамкөз</w:t>
      </w:r>
      <w:r w:rsidRPr="00E27083">
        <w:rPr>
          <w:rFonts w:ascii="Times New Roman" w:eastAsia="Times New Roman" w:hAnsi="Times New Roman" w:cs="Times New Roman"/>
          <w:b/>
          <w:bCs/>
          <w:sz w:val="28"/>
          <w:szCs w:val="28"/>
          <w:lang w:val="kk-KZ" w:eastAsia="ru-RU"/>
        </w:rPr>
        <w:t>»</w:t>
      </w:r>
      <w:r w:rsidR="00367C51" w:rsidRPr="00E27083">
        <w:rPr>
          <w:rFonts w:ascii="Times New Roman" w:eastAsia="Times New Roman" w:hAnsi="Times New Roman" w:cs="Times New Roman"/>
          <w:b/>
          <w:bCs/>
          <w:sz w:val="28"/>
          <w:szCs w:val="28"/>
          <w:lang w:val="kk-KZ" w:eastAsia="ru-RU"/>
        </w:rPr>
        <w:t xml:space="preserve"> интонациялық формуласы: </w:t>
      </w:r>
      <w:r w:rsidR="00367C51" w:rsidRPr="00E27083">
        <w:rPr>
          <w:rFonts w:ascii="Times New Roman" w:eastAsia="Times New Roman" w:hAnsi="Times New Roman" w:cs="Times New Roman"/>
          <w:sz w:val="28"/>
          <w:szCs w:val="28"/>
          <w:lang w:val="kk-KZ" w:eastAsia="ru-RU"/>
        </w:rPr>
        <w:t xml:space="preserve">«о-х-а-а → о-хоу → о-хаа» дыбыстық тізбегі мелодиялық желіні бекітетін вокалдық «маркер» қызметін атқарады. Бұл формула </w:t>
      </w:r>
      <w:r w:rsidRPr="00E27083">
        <w:rPr>
          <w:rFonts w:ascii="Times New Roman" w:eastAsia="Times New Roman" w:hAnsi="Times New Roman" w:cs="Times New Roman"/>
          <w:sz w:val="28"/>
          <w:szCs w:val="28"/>
          <w:lang w:val="kk-KZ" w:eastAsia="ru-RU"/>
        </w:rPr>
        <w:t>Ғ. </w:t>
      </w:r>
      <w:r w:rsidR="00367C51" w:rsidRPr="00E27083">
        <w:rPr>
          <w:rFonts w:ascii="Times New Roman" w:eastAsia="Times New Roman" w:hAnsi="Times New Roman" w:cs="Times New Roman"/>
          <w:sz w:val="28"/>
          <w:szCs w:val="28"/>
          <w:lang w:val="kk-KZ" w:eastAsia="ru-RU"/>
        </w:rPr>
        <w:t xml:space="preserve">Құрманғалиевтің орындауында </w:t>
      </w:r>
      <w:r w:rsidR="00367C51" w:rsidRPr="00E27083">
        <w:rPr>
          <w:rFonts w:ascii="Times New Roman" w:eastAsia="Times New Roman" w:hAnsi="Times New Roman" w:cs="Times New Roman"/>
          <w:i/>
          <w:iCs/>
          <w:sz w:val="28"/>
          <w:szCs w:val="28"/>
          <w:lang w:val="kk-KZ" w:eastAsia="ru-RU"/>
        </w:rPr>
        <w:t>интонациялық сәйкестендіргіш</w:t>
      </w:r>
      <w:r w:rsidR="00367C51" w:rsidRPr="00E27083">
        <w:rPr>
          <w:rFonts w:ascii="Times New Roman" w:eastAsia="Times New Roman" w:hAnsi="Times New Roman" w:cs="Times New Roman"/>
          <w:sz w:val="28"/>
          <w:szCs w:val="28"/>
          <w:lang w:val="kk-KZ" w:eastAsia="ru-RU"/>
        </w:rPr>
        <w:t xml:space="preserve"> рөлін орындайды: тыңдаушы оны естігенде бірден дәстүрлі контекстті таниды </w:t>
      </w:r>
    </w:p>
    <w:p w14:paraId="236D9CEB" w14:textId="1281F5B0" w:rsidR="00367C51" w:rsidRPr="00E27083" w:rsidRDefault="00367C51"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b/>
          <w:bCs/>
          <w:sz w:val="28"/>
          <w:szCs w:val="28"/>
          <w:lang w:val="kk-KZ" w:eastAsia="ru-RU"/>
        </w:rPr>
        <w:t xml:space="preserve">Динамикалық ішкі даму: </w:t>
      </w:r>
      <w:r w:rsidRPr="00E27083">
        <w:rPr>
          <w:rFonts w:ascii="Times New Roman" w:eastAsia="Times New Roman" w:hAnsi="Times New Roman" w:cs="Times New Roman"/>
          <w:sz w:val="28"/>
          <w:szCs w:val="28"/>
          <w:lang w:val="kk-KZ" w:eastAsia="ru-RU"/>
        </w:rPr>
        <w:t>дауыстың «сол</w:t>
      </w:r>
      <w:r w:rsidR="003A7B0E" w:rsidRPr="00E27083">
        <w:rPr>
          <w:rFonts w:ascii="Times New Roman" w:eastAsia="Times New Roman" w:hAnsi="Times New Roman" w:cs="Times New Roman"/>
          <w:sz w:val="28"/>
          <w:szCs w:val="28"/>
          <w:lang w:val="kk-KZ" w:eastAsia="ru-RU"/>
        </w:rPr>
        <w:t>ь</w:t>
      </w:r>
      <w:r w:rsidRPr="00E27083">
        <w:rPr>
          <w:rFonts w:ascii="Times New Roman" w:eastAsia="Times New Roman" w:hAnsi="Times New Roman" w:cs="Times New Roman"/>
          <w:sz w:val="28"/>
          <w:szCs w:val="28"/>
          <w:lang w:val="kk-KZ" w:eastAsia="ru-RU"/>
        </w:rPr>
        <w:t xml:space="preserve">-ре» аралығында лирикалық толқыны бар фразалық даму. </w:t>
      </w:r>
      <w:r w:rsidR="003A7B0E" w:rsidRPr="00E27083">
        <w:rPr>
          <w:rFonts w:ascii="Times New Roman" w:eastAsia="Times New Roman" w:hAnsi="Times New Roman" w:cs="Times New Roman"/>
          <w:sz w:val="28"/>
          <w:szCs w:val="28"/>
          <w:lang w:val="kk-KZ" w:eastAsia="ru-RU"/>
        </w:rPr>
        <w:t>А. </w:t>
      </w:r>
      <w:r w:rsidRPr="00E27083">
        <w:rPr>
          <w:rFonts w:ascii="Times New Roman" w:eastAsia="Times New Roman" w:hAnsi="Times New Roman" w:cs="Times New Roman"/>
          <w:sz w:val="28"/>
          <w:szCs w:val="28"/>
          <w:lang w:val="kk-KZ" w:eastAsia="ru-RU"/>
        </w:rPr>
        <w:t xml:space="preserve">Күзеубай бұл техниканы домбыра </w:t>
      </w:r>
      <w:r w:rsidR="002B6AAE" w:rsidRPr="00E27083">
        <w:rPr>
          <w:rFonts w:ascii="Times New Roman" w:eastAsia="Times New Roman" w:hAnsi="Times New Roman" w:cs="Times New Roman"/>
          <w:sz w:val="28"/>
          <w:szCs w:val="28"/>
          <w:lang w:val="kk-KZ" w:eastAsia="ru-RU"/>
        </w:rPr>
        <w:t>әуенінің</w:t>
      </w:r>
      <w:r w:rsidRPr="00E27083">
        <w:rPr>
          <w:rFonts w:ascii="Times New Roman" w:eastAsia="Times New Roman" w:hAnsi="Times New Roman" w:cs="Times New Roman"/>
          <w:sz w:val="28"/>
          <w:szCs w:val="28"/>
          <w:lang w:val="kk-KZ" w:eastAsia="ru-RU"/>
        </w:rPr>
        <w:t xml:space="preserve"> вокалда</w:t>
      </w:r>
      <w:r w:rsidR="002B6AAE" w:rsidRPr="00E27083">
        <w:rPr>
          <w:rFonts w:ascii="Times New Roman" w:eastAsia="Times New Roman" w:hAnsi="Times New Roman" w:cs="Times New Roman"/>
          <w:sz w:val="28"/>
          <w:szCs w:val="28"/>
          <w:lang w:val="kk-KZ" w:eastAsia="ru-RU"/>
        </w:rPr>
        <w:t>ғы</w:t>
      </w:r>
      <w:r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i/>
          <w:iCs/>
          <w:sz w:val="28"/>
          <w:szCs w:val="28"/>
          <w:lang w:val="kk-KZ" w:eastAsia="ru-RU"/>
        </w:rPr>
        <w:t>аналогтық көрінісі</w:t>
      </w:r>
      <w:r w:rsidRPr="00E27083">
        <w:rPr>
          <w:rFonts w:ascii="Times New Roman" w:eastAsia="Times New Roman" w:hAnsi="Times New Roman" w:cs="Times New Roman"/>
          <w:sz w:val="28"/>
          <w:szCs w:val="28"/>
          <w:lang w:val="kk-KZ" w:eastAsia="ru-RU"/>
        </w:rPr>
        <w:t xml:space="preserve"> ретінде</w:t>
      </w:r>
      <w:r w:rsidR="002B6AAE" w:rsidRPr="00E27083">
        <w:rPr>
          <w:rFonts w:ascii="Times New Roman" w:eastAsia="Times New Roman" w:hAnsi="Times New Roman" w:cs="Times New Roman"/>
          <w:sz w:val="28"/>
          <w:szCs w:val="28"/>
          <w:lang w:val="kk-KZ" w:eastAsia="ru-RU"/>
        </w:rPr>
        <w:t xml:space="preserve"> көрсетеді</w:t>
      </w:r>
      <w:r w:rsidRPr="00E27083">
        <w:rPr>
          <w:rFonts w:ascii="Times New Roman" w:eastAsia="Times New Roman" w:hAnsi="Times New Roman" w:cs="Times New Roman"/>
          <w:sz w:val="28"/>
          <w:szCs w:val="28"/>
          <w:lang w:val="kk-KZ" w:eastAsia="ru-RU"/>
        </w:rPr>
        <w:t xml:space="preserve">. </w:t>
      </w:r>
    </w:p>
    <w:p w14:paraId="6B50A44D" w14:textId="47E0FF25" w:rsidR="00367C51" w:rsidRPr="00E27083" w:rsidRDefault="00367C51" w:rsidP="00EA6F1A">
      <w:pPr>
        <w:pStyle w:val="a5"/>
        <w:ind w:firstLine="709"/>
        <w:contextualSpacing/>
        <w:jc w:val="both"/>
        <w:rPr>
          <w:rFonts w:ascii="Times New Roman" w:hAnsi="Times New Roman" w:cs="Times New Roman"/>
          <w:sz w:val="28"/>
          <w:szCs w:val="28"/>
          <w:lang w:val="kk-KZ"/>
        </w:rPr>
      </w:pPr>
      <w:r w:rsidRPr="00E27083">
        <w:rPr>
          <w:rFonts w:ascii="Times New Roman" w:eastAsia="Times New Roman" w:hAnsi="Times New Roman" w:cs="Times New Roman"/>
          <w:sz w:val="28"/>
          <w:szCs w:val="28"/>
          <w:lang w:val="kk-KZ" w:eastAsia="ru-RU"/>
        </w:rPr>
        <w:t>Арал өңірі жыр-жырауларының макамдық жолдарын зерттеген Э.Ж</w:t>
      </w:r>
      <w:r w:rsidR="002B6AAE" w:rsidRPr="00E27083">
        <w:rPr>
          <w:rFonts w:ascii="Times New Roman" w:eastAsia="Times New Roman" w:hAnsi="Times New Roman" w:cs="Times New Roman"/>
          <w:sz w:val="28"/>
          <w:szCs w:val="28"/>
          <w:lang w:val="kk-KZ" w:eastAsia="ru-RU"/>
        </w:rPr>
        <w:t>ана</w:t>
      </w:r>
      <w:r w:rsidRPr="00E27083">
        <w:rPr>
          <w:rFonts w:ascii="Times New Roman" w:eastAsia="Times New Roman" w:hAnsi="Times New Roman" w:cs="Times New Roman"/>
          <w:sz w:val="28"/>
          <w:szCs w:val="28"/>
          <w:lang w:val="kk-KZ" w:eastAsia="ru-RU"/>
        </w:rPr>
        <w:t>берген</w:t>
      </w:r>
      <w:r w:rsidR="002B6AAE"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далалық вокалдық эстетиканың тағы бір қырын ашады. Зерттеуші «шайыр», «сал», «серi» категорияларының орындаушылық функциясын талдай отырып, макамды жай ғана мелодиялық үлгі емес, орындаушы мен тыңдаушы арасындағы семиотикалық келісімшарт ретінде анықтайды [</w:t>
      </w:r>
      <w:r w:rsidR="00DF31C1" w:rsidRPr="00DF31C1">
        <w:rPr>
          <w:rFonts w:ascii="Times New Roman" w:eastAsia="Times New Roman" w:hAnsi="Times New Roman" w:cs="Times New Roman"/>
          <w:sz w:val="28"/>
          <w:szCs w:val="28"/>
          <w:lang w:val="kk-KZ" w:eastAsia="ru-RU"/>
        </w:rPr>
        <w:t>108</w:t>
      </w:r>
      <w:r w:rsidRPr="00E27083">
        <w:rPr>
          <w:rFonts w:ascii="Times New Roman" w:eastAsia="Times New Roman" w:hAnsi="Times New Roman" w:cs="Times New Roman"/>
          <w:sz w:val="28"/>
          <w:szCs w:val="28"/>
          <w:lang w:val="kk-KZ" w:eastAsia="ru-RU"/>
        </w:rPr>
        <w:t>, 193</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199-бб.].</w:t>
      </w:r>
      <w:r w:rsidR="002B6AAE"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Бұл тұжырым Пирстің белгі теориясымен үйлеседі: макам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индекстік белгі, ол белгілі бір аймақтық, тарихи және эмоциялық контекстті </w:t>
      </w:r>
      <w:r w:rsidRPr="00DF31C1">
        <w:rPr>
          <w:rFonts w:ascii="Times New Roman" w:eastAsia="Times New Roman" w:hAnsi="Times New Roman" w:cs="Times New Roman"/>
          <w:sz w:val="28"/>
          <w:szCs w:val="28"/>
          <w:lang w:val="kk-KZ" w:eastAsia="ru-RU"/>
        </w:rPr>
        <w:t>нұсқ</w:t>
      </w:r>
      <w:r w:rsidR="00601C4D" w:rsidRPr="00DF31C1">
        <w:rPr>
          <w:rFonts w:ascii="Times New Roman" w:eastAsia="Times New Roman" w:hAnsi="Times New Roman" w:cs="Times New Roman"/>
          <w:sz w:val="28"/>
          <w:szCs w:val="28"/>
          <w:lang w:val="kk-KZ" w:eastAsia="ru-RU"/>
        </w:rPr>
        <w:t>айды</w:t>
      </w:r>
      <w:r w:rsidR="00C6416B" w:rsidRPr="00DF31C1">
        <w:rPr>
          <w:rFonts w:ascii="Times New Roman" w:eastAsia="Times New Roman" w:hAnsi="Times New Roman" w:cs="Times New Roman"/>
          <w:sz w:val="28"/>
          <w:szCs w:val="28"/>
          <w:lang w:val="kk-KZ" w:eastAsia="ru-RU"/>
        </w:rPr>
        <w:t>[11</w:t>
      </w:r>
      <w:r w:rsidR="00DF31C1" w:rsidRPr="00DF31C1">
        <w:rPr>
          <w:rFonts w:ascii="Times New Roman" w:eastAsia="Times New Roman" w:hAnsi="Times New Roman" w:cs="Times New Roman"/>
          <w:sz w:val="28"/>
          <w:szCs w:val="28"/>
          <w:lang w:val="kk-KZ" w:eastAsia="ru-RU"/>
        </w:rPr>
        <w:t>3</w:t>
      </w:r>
      <w:r w:rsidR="00C6416B" w:rsidRPr="00DF31C1">
        <w:rPr>
          <w:rFonts w:ascii="Times New Roman" w:eastAsia="Times New Roman" w:hAnsi="Times New Roman" w:cs="Times New Roman"/>
          <w:sz w:val="28"/>
          <w:szCs w:val="28"/>
          <w:lang w:val="kk-KZ" w:eastAsia="ru-RU"/>
        </w:rPr>
        <w:t>]</w:t>
      </w:r>
      <w:r w:rsidRPr="00DF31C1">
        <w:rPr>
          <w:rFonts w:ascii="Times New Roman" w:eastAsia="Times New Roman" w:hAnsi="Times New Roman" w:cs="Times New Roman"/>
          <w:sz w:val="28"/>
          <w:szCs w:val="28"/>
          <w:lang w:val="kk-KZ" w:eastAsia="ru-RU"/>
        </w:rPr>
        <w:t>.</w:t>
      </w:r>
    </w:p>
    <w:p w14:paraId="4A9BD9B8" w14:textId="43F7944B" w:rsidR="001D11EA" w:rsidRPr="00E27083" w:rsidRDefault="003A7B0E"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Әнші, з</w:t>
      </w:r>
      <w:r w:rsidR="002A0CE4" w:rsidRPr="00E27083">
        <w:rPr>
          <w:rFonts w:ascii="Times New Roman" w:eastAsia="Times New Roman" w:hAnsi="Times New Roman" w:cs="Times New Roman"/>
          <w:sz w:val="28"/>
          <w:szCs w:val="28"/>
          <w:lang w:val="kk-KZ" w:eastAsia="ru-RU"/>
        </w:rPr>
        <w:t>ерттеуші</w:t>
      </w:r>
      <w:r w:rsidR="00CD11E5" w:rsidRPr="00E27083">
        <w:rPr>
          <w:rFonts w:ascii="Times New Roman" w:eastAsia="Times New Roman" w:hAnsi="Times New Roman" w:cs="Times New Roman"/>
          <w:sz w:val="28"/>
          <w:szCs w:val="28"/>
          <w:lang w:val="kk-KZ" w:eastAsia="ru-RU"/>
        </w:rPr>
        <w:t xml:space="preserve"> Сәуле Жанпейісова Батыс Қазақстан ән мектебінің көрнекті өкілі Ғарифолла Құрманғалиевтің орындаушылық шеберлігін талдай отырып, оның вокалдық техникасының негізгі ерекшеліктерін жүйелі түрде қарастырады. Зерттеуші, ең алдымен, әншінің артикуляциялық техникасына назар аударып, орындаушылық тәсілді бірнеше маңызды міндетке бөледі. Оның пікірінше, бірінші міндет </w:t>
      </w:r>
      <w:r w:rsidR="009949C3" w:rsidRPr="00E27083">
        <w:rPr>
          <w:rFonts w:ascii="Times New Roman" w:eastAsia="Times New Roman" w:hAnsi="Times New Roman" w:cs="Times New Roman"/>
          <w:sz w:val="28"/>
          <w:szCs w:val="28"/>
          <w:lang w:val="kk-KZ" w:eastAsia="ru-RU"/>
        </w:rPr>
        <w:t>-</w:t>
      </w:r>
      <w:r w:rsidR="00CD11E5" w:rsidRPr="00E27083">
        <w:rPr>
          <w:rFonts w:ascii="Times New Roman" w:eastAsia="Times New Roman" w:hAnsi="Times New Roman" w:cs="Times New Roman"/>
          <w:sz w:val="28"/>
          <w:szCs w:val="28"/>
          <w:lang w:val="kk-KZ" w:eastAsia="ru-RU"/>
        </w:rPr>
        <w:t xml:space="preserve"> дыбысты таңдайға салып айту арқылы дауыстың табиғи резонансын қалыптастыру болса, екінші міндет </w:t>
      </w:r>
      <w:r w:rsidR="009949C3" w:rsidRPr="00E27083">
        <w:rPr>
          <w:rFonts w:ascii="Times New Roman" w:eastAsia="Times New Roman" w:hAnsi="Times New Roman" w:cs="Times New Roman"/>
          <w:sz w:val="28"/>
          <w:szCs w:val="28"/>
          <w:lang w:val="kk-KZ" w:eastAsia="ru-RU"/>
        </w:rPr>
        <w:t>-</w:t>
      </w:r>
      <w:r w:rsidR="00CD11E5" w:rsidRPr="00E27083">
        <w:rPr>
          <w:rFonts w:ascii="Times New Roman" w:eastAsia="Times New Roman" w:hAnsi="Times New Roman" w:cs="Times New Roman"/>
          <w:sz w:val="28"/>
          <w:szCs w:val="28"/>
          <w:lang w:val="kk-KZ" w:eastAsia="ru-RU"/>
        </w:rPr>
        <w:t xml:space="preserve"> дыбыстарды құбылтып, әннің көркемдік нюанстарын жеткізуде ерін мен жақтың белсенді қызметін тиімді пайдалану болып табылады.</w:t>
      </w:r>
    </w:p>
    <w:p w14:paraId="6D8D1FB7" w14:textId="6897A13B" w:rsidR="00CD11E5"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lastRenderedPageBreak/>
        <w:t>С.</w:t>
      </w:r>
      <w:r w:rsidR="003A7B0E" w:rsidRPr="00E27083">
        <w:rPr>
          <w:rFonts w:ascii="Times New Roman" w:eastAsia="Times New Roman" w:hAnsi="Times New Roman" w:cs="Times New Roman"/>
          <w:sz w:val="28"/>
          <w:szCs w:val="28"/>
          <w:lang w:val="kk-KZ" w:eastAsia="ru-RU"/>
        </w:rPr>
        <w:t> </w:t>
      </w:r>
      <w:r w:rsidRPr="00E27083">
        <w:rPr>
          <w:rFonts w:ascii="Times New Roman" w:eastAsia="Times New Roman" w:hAnsi="Times New Roman" w:cs="Times New Roman"/>
          <w:sz w:val="28"/>
          <w:szCs w:val="28"/>
          <w:lang w:val="kk-KZ" w:eastAsia="ru-RU"/>
        </w:rPr>
        <w:t>Жанпейісова Ғарифолла Құрманғалиевтің орындаушылық шеберлігінің басты сыры дыбысты түрлендіріп айтуында екендігін атап көрсетеді: әнші әуелі дыбысты жабыңқы қалыпта бастап, кейін оны біртіндеп ашып, сол мезетте қайта жабу тәсілін қолдану арқылы дыбыстың тембрлік бояуын байытады. Мәселен, жіңішке дауысты дыбыстан басталатын мәтінді жуан дауыстыға ұластырып, «е» дыбысын «а» дыбысына айналдыру сияқты әдістерді шебер меңгерген. Сонымен қатар созылыңқы дауысты дыбыстарда еріннің қызметін пайдаланып, езулік жіңішке «е» дыбысын ерінді алға қарай дөңгелету арқылы еріндік «ө» дыбысына жақындатып орындаса, ал «а» жуан дауысты дыбысын бірде жабыңқы «о» дыбысына айналдырып, бірде езу арқылы ашық «а» дыбысына өзгерту тәсілдерін қолданады.</w:t>
      </w:r>
      <w:r w:rsidR="0053463C"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С.</w:t>
      </w:r>
      <w:r w:rsidR="003A7B0E" w:rsidRPr="00E27083">
        <w:rPr>
          <w:rFonts w:ascii="Times New Roman" w:eastAsia="Times New Roman" w:hAnsi="Times New Roman" w:cs="Times New Roman"/>
          <w:sz w:val="28"/>
          <w:szCs w:val="28"/>
          <w:lang w:val="kk-KZ" w:eastAsia="ru-RU"/>
        </w:rPr>
        <w:t> </w:t>
      </w:r>
      <w:r w:rsidRPr="00E27083">
        <w:rPr>
          <w:rFonts w:ascii="Times New Roman" w:eastAsia="Times New Roman" w:hAnsi="Times New Roman" w:cs="Times New Roman"/>
          <w:sz w:val="28"/>
          <w:szCs w:val="28"/>
          <w:lang w:val="kk-KZ" w:eastAsia="ru-RU"/>
        </w:rPr>
        <w:t>Жанпейісованың пікірінше, Мұхит әндерін орындау барысында динамикалық күш-қуат, экспрессивті тегеурін, арындылық пен нәзіктік қатар көрініс табады. Сонымен бірге әнші дәстүрлі орындаушылық үлгіні сақтай отырып, жеке интерпретациясын қалыптастырған. Бұл, әсіресе, дыбыстар арасындағы өтулерде портаменто, филировка сияқты вокалдық тәсілдерді шебер қолдануынан, сондай-ақ әннің екпіні мен ырғағын нәзік құбылта отырып орындауынан айқын байқалады [</w:t>
      </w:r>
      <w:r w:rsidR="00847D1F" w:rsidRPr="00E27083">
        <w:rPr>
          <w:rFonts w:ascii="Times New Roman" w:eastAsia="Times New Roman" w:hAnsi="Times New Roman" w:cs="Times New Roman"/>
          <w:sz w:val="28"/>
          <w:szCs w:val="28"/>
          <w:lang w:val="kk-KZ" w:eastAsia="ru-RU"/>
        </w:rPr>
        <w:t>20</w:t>
      </w:r>
      <w:r w:rsidRPr="00E27083">
        <w:rPr>
          <w:rFonts w:ascii="Times New Roman" w:eastAsia="Times New Roman" w:hAnsi="Times New Roman" w:cs="Times New Roman"/>
          <w:sz w:val="28"/>
          <w:szCs w:val="28"/>
          <w:lang w:val="kk-KZ" w:eastAsia="ru-RU"/>
        </w:rPr>
        <w:t>, 88 б.].</w:t>
      </w:r>
    </w:p>
    <w:p w14:paraId="1C115610" w14:textId="7B6F3C56" w:rsidR="00FA17B0" w:rsidRPr="00542F5B" w:rsidRDefault="00FA17B0" w:rsidP="00EA6F1A">
      <w:pPr>
        <w:pStyle w:val="a5"/>
        <w:ind w:firstLine="709"/>
        <w:contextualSpacing/>
        <w:jc w:val="both"/>
        <w:rPr>
          <w:rFonts w:ascii="Times New Roman" w:eastAsia="Times New Roman" w:hAnsi="Times New Roman" w:cs="Times New Roman"/>
          <w:sz w:val="28"/>
          <w:szCs w:val="28"/>
          <w:lang w:val="kk-KZ" w:eastAsia="ru-RU"/>
        </w:rPr>
      </w:pPr>
      <w:r w:rsidRPr="002F4228">
        <w:rPr>
          <w:rFonts w:ascii="Times New Roman" w:eastAsia="Times New Roman" w:hAnsi="Times New Roman" w:cs="Times New Roman"/>
          <w:sz w:val="28"/>
          <w:szCs w:val="28"/>
          <w:lang w:val="kk-KZ" w:eastAsia="ru-RU"/>
        </w:rPr>
        <w:t>Сон</w:t>
      </w:r>
      <w:r w:rsidR="002F4228">
        <w:rPr>
          <w:rFonts w:ascii="Times New Roman" w:eastAsia="Times New Roman" w:hAnsi="Times New Roman" w:cs="Times New Roman"/>
          <w:sz w:val="28"/>
          <w:szCs w:val="28"/>
          <w:lang w:val="kk-KZ" w:eastAsia="ru-RU"/>
        </w:rPr>
        <w:t>ы</w:t>
      </w:r>
      <w:r w:rsidRPr="002F4228">
        <w:rPr>
          <w:rFonts w:ascii="Times New Roman" w:eastAsia="Times New Roman" w:hAnsi="Times New Roman" w:cs="Times New Roman"/>
          <w:sz w:val="28"/>
          <w:szCs w:val="28"/>
          <w:lang w:val="kk-KZ" w:eastAsia="ru-RU"/>
        </w:rPr>
        <w:t>мен қатар, аспап мен әншінің бірлігі туралы практик әншілердің мақалаларында[11</w:t>
      </w:r>
      <w:r w:rsidR="00DF31C1" w:rsidRPr="002F4228">
        <w:rPr>
          <w:rFonts w:ascii="Times New Roman" w:eastAsia="Times New Roman" w:hAnsi="Times New Roman" w:cs="Times New Roman"/>
          <w:sz w:val="28"/>
          <w:szCs w:val="28"/>
          <w:lang w:val="kk-KZ" w:eastAsia="ru-RU"/>
        </w:rPr>
        <w:t>2</w:t>
      </w:r>
      <w:r w:rsidRPr="002F4228">
        <w:rPr>
          <w:rFonts w:ascii="Times New Roman" w:eastAsia="Times New Roman" w:hAnsi="Times New Roman" w:cs="Times New Roman"/>
          <w:sz w:val="28"/>
          <w:szCs w:val="28"/>
          <w:lang w:val="kk-KZ" w:eastAsia="ru-RU"/>
        </w:rPr>
        <w:t>], [1</w:t>
      </w:r>
      <w:r w:rsidR="00DF31C1" w:rsidRPr="002F4228">
        <w:rPr>
          <w:rFonts w:ascii="Times New Roman" w:eastAsia="Times New Roman" w:hAnsi="Times New Roman" w:cs="Times New Roman"/>
          <w:sz w:val="28"/>
          <w:szCs w:val="28"/>
          <w:lang w:val="kk-KZ" w:eastAsia="ru-RU"/>
        </w:rPr>
        <w:t>08</w:t>
      </w:r>
      <w:r w:rsidRPr="002F4228">
        <w:rPr>
          <w:rFonts w:ascii="Times New Roman" w:eastAsia="Times New Roman" w:hAnsi="Times New Roman" w:cs="Times New Roman"/>
          <w:sz w:val="28"/>
          <w:szCs w:val="28"/>
          <w:lang w:val="kk-KZ" w:eastAsia="ru-RU"/>
        </w:rPr>
        <w:t>], [20] көбірек назар аудартады. Аспап пен сол орта әншісінің арасындағы бірлік зерретушілер Турино мен Г.Байтсонның зерттеулерінде дәлелденген. Бұл зерттеулерде Г.Байтсон аспап орындаушының ақыл ойының жалғасы</w:t>
      </w:r>
      <w:r>
        <w:rPr>
          <w:rFonts w:ascii="Times New Roman" w:eastAsia="Times New Roman" w:hAnsi="Times New Roman" w:cs="Times New Roman"/>
          <w:sz w:val="28"/>
          <w:szCs w:val="28"/>
          <w:lang w:val="kk-KZ" w:eastAsia="ru-RU"/>
        </w:rPr>
        <w:t xml:space="preserve"> деп таниды. Ал Турино аспапты Прис семиотикасы бойынша индекстеп, </w:t>
      </w:r>
      <w:r w:rsidR="00542F5B">
        <w:rPr>
          <w:rFonts w:ascii="Times New Roman" w:eastAsia="Times New Roman" w:hAnsi="Times New Roman" w:cs="Times New Roman"/>
          <w:sz w:val="28"/>
          <w:szCs w:val="28"/>
          <w:lang w:val="kk-KZ" w:eastAsia="ru-RU"/>
        </w:rPr>
        <w:t xml:space="preserve">аспап индекс, ал аспаптағы туындылар </w:t>
      </w:r>
      <w:r>
        <w:rPr>
          <w:rFonts w:ascii="Times New Roman" w:eastAsia="Times New Roman" w:hAnsi="Times New Roman" w:cs="Times New Roman"/>
          <w:sz w:val="28"/>
          <w:szCs w:val="28"/>
          <w:lang w:val="kk-KZ" w:eastAsia="ru-RU"/>
        </w:rPr>
        <w:t xml:space="preserve"> </w:t>
      </w:r>
      <w:r w:rsidR="00542F5B">
        <w:rPr>
          <w:rFonts w:ascii="Times New Roman" w:eastAsia="Times New Roman" w:hAnsi="Times New Roman" w:cs="Times New Roman"/>
          <w:sz w:val="28"/>
          <w:szCs w:val="28"/>
          <w:lang w:val="kk-KZ" w:eastAsia="ru-RU"/>
        </w:rPr>
        <w:t>ішкі көңіл күйі(объект) деп дәлелдейді, бұдан шығатын қорытынды</w:t>
      </w:r>
      <w:r w:rsidR="00540B2E">
        <w:rPr>
          <w:rFonts w:ascii="Times New Roman" w:eastAsia="Times New Roman" w:hAnsi="Times New Roman" w:cs="Times New Roman"/>
          <w:sz w:val="28"/>
          <w:szCs w:val="28"/>
          <w:lang w:val="kk-KZ" w:eastAsia="ru-RU"/>
        </w:rPr>
        <w:t xml:space="preserve"> </w:t>
      </w:r>
      <w:r w:rsidR="00542F5B" w:rsidRPr="00542F5B">
        <w:rPr>
          <w:rFonts w:ascii="Times New Roman" w:eastAsia="Times New Roman" w:hAnsi="Times New Roman" w:cs="Times New Roman"/>
          <w:sz w:val="28"/>
          <w:szCs w:val="28"/>
          <w:lang w:val="kk-KZ" w:eastAsia="ru-RU"/>
        </w:rPr>
        <w:t>-</w:t>
      </w:r>
      <w:r w:rsidR="00540B2E">
        <w:rPr>
          <w:rFonts w:ascii="Times New Roman" w:eastAsia="Times New Roman" w:hAnsi="Times New Roman" w:cs="Times New Roman"/>
          <w:sz w:val="28"/>
          <w:szCs w:val="28"/>
          <w:lang w:val="kk-KZ" w:eastAsia="ru-RU"/>
        </w:rPr>
        <w:t xml:space="preserve"> </w:t>
      </w:r>
      <w:r w:rsidR="00542F5B">
        <w:rPr>
          <w:rFonts w:ascii="Times New Roman" w:eastAsia="Times New Roman" w:hAnsi="Times New Roman" w:cs="Times New Roman"/>
          <w:sz w:val="28"/>
          <w:szCs w:val="28"/>
          <w:lang w:val="kk-KZ" w:eastAsia="ru-RU"/>
        </w:rPr>
        <w:t xml:space="preserve">домбыра және қобыз арқылы туындайтын күй, мақам, әндер жиынтығы мәдени таңбалар жүйесі болып табылады. </w:t>
      </w:r>
    </w:p>
    <w:p w14:paraId="0CE71C7C" w14:textId="18D8E18B" w:rsidR="001D11EA"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Зерттеуші Қ.</w:t>
      </w:r>
      <w:r w:rsidR="00F366D0" w:rsidRPr="00E27083">
        <w:rPr>
          <w:rFonts w:ascii="Times New Roman" w:eastAsia="Times New Roman" w:hAnsi="Times New Roman" w:cs="Times New Roman"/>
          <w:sz w:val="28"/>
          <w:szCs w:val="28"/>
          <w:lang w:val="kk-KZ" w:eastAsia="ru-RU"/>
        </w:rPr>
        <w:t> </w:t>
      </w:r>
      <w:r w:rsidRPr="00E27083">
        <w:rPr>
          <w:rFonts w:ascii="Times New Roman" w:eastAsia="Times New Roman" w:hAnsi="Times New Roman" w:cs="Times New Roman"/>
          <w:sz w:val="28"/>
          <w:szCs w:val="28"/>
          <w:lang w:val="kk-KZ" w:eastAsia="ru-RU"/>
        </w:rPr>
        <w:t xml:space="preserve">Алтыбаев Арқа дәстүрлі ән орындаушылығында репертуармен жұмыс жасау сатыларына арнайы тоқталып, ән айту техникасының қалыптасуында мәтінді терең талдау мен вокалдық дайындықтың маңызын айқындайды. Зерттеушінің ойынша, репертуарды меңгерудің алғашқы әрі маңызды кезеңдерінің бірі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ән мәтінін жан-жақты талдау. Бұл үдерісте орындаушы мәтіндегі тыныс белгілерінің грамматикасына, яғни нүкте, үтір, сұрақ және леп сөйлемдерінің дұрыс интонациялық берілуіне ерекше назар аударуы тиіс. </w:t>
      </w:r>
    </w:p>
    <w:p w14:paraId="5A069096" w14:textId="5BC18C6F"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Сонымен қатар екпін, ырғақ пен ұйқас жүйесін сақтау, ал кейбір күлкілі немесе астарлы әндерде мәтіндегі тұспалды мағыналарды жеткізу шеберлігін жетілдіру де орындаушыдан үлкен еңбекті талап етеді. Осыған қоса, дауыс аппаратына жататын ерін, тіс, таңдай, иек, тіл мен жақ мүшелеріне арналған арнайы жаттығулар орындау әншінің артикуляциялық мүмкіндіктерін арттыруда маңызды рөл атқарады</w:t>
      </w:r>
      <w:bookmarkStart w:id="53" w:name="_Hlk227895849"/>
      <w:r w:rsidRPr="00E27083">
        <w:rPr>
          <w:rFonts w:ascii="Times New Roman" w:eastAsia="Times New Roman" w:hAnsi="Times New Roman" w:cs="Times New Roman"/>
          <w:sz w:val="28"/>
          <w:szCs w:val="28"/>
          <w:lang w:val="kk-KZ" w:eastAsia="ru-RU"/>
        </w:rPr>
        <w:t>. Қ.</w:t>
      </w:r>
      <w:r w:rsidR="00F366D0" w:rsidRPr="00E27083">
        <w:rPr>
          <w:rFonts w:ascii="Times New Roman" w:eastAsia="Times New Roman" w:hAnsi="Times New Roman" w:cs="Times New Roman"/>
          <w:sz w:val="28"/>
          <w:szCs w:val="28"/>
          <w:lang w:val="kk-KZ" w:eastAsia="ru-RU"/>
        </w:rPr>
        <w:t> </w:t>
      </w:r>
      <w:r w:rsidRPr="00E27083">
        <w:rPr>
          <w:rFonts w:ascii="Times New Roman" w:eastAsia="Times New Roman" w:hAnsi="Times New Roman" w:cs="Times New Roman"/>
          <w:sz w:val="28"/>
          <w:szCs w:val="28"/>
          <w:lang w:val="kk-KZ" w:eastAsia="ru-RU"/>
        </w:rPr>
        <w:t xml:space="preserve">Алтыбаев әншілік </w:t>
      </w:r>
      <w:bookmarkEnd w:id="53"/>
      <w:r w:rsidRPr="00E27083">
        <w:rPr>
          <w:rFonts w:ascii="Times New Roman" w:eastAsia="Times New Roman" w:hAnsi="Times New Roman" w:cs="Times New Roman"/>
          <w:sz w:val="28"/>
          <w:szCs w:val="28"/>
          <w:lang w:val="kk-KZ" w:eastAsia="ru-RU"/>
        </w:rPr>
        <w:t xml:space="preserve">техникада дауыстық діріл (вибрация) әдісін меңгеру, әнді орындау арқылы дауыс төзімділігін қалыптастыру, дауыс аппаратына артық күш түсірмей, шығарманың нюанстары мен динамикалық өзгерістерін дәл жеткізу орындаушылық </w:t>
      </w:r>
      <w:r w:rsidRPr="00E27083">
        <w:rPr>
          <w:rFonts w:ascii="Times New Roman" w:eastAsia="Times New Roman" w:hAnsi="Times New Roman" w:cs="Times New Roman"/>
          <w:sz w:val="28"/>
          <w:szCs w:val="28"/>
          <w:lang w:val="kk-KZ" w:eastAsia="ru-RU"/>
        </w:rPr>
        <w:lastRenderedPageBreak/>
        <w:t>шеберліктің негізгі құрамдас бөліктерінің бірі екенін атап көрсетеді. Сонымен қатар орта және кіші регистрлердегі дыбыстың тембрлік әуезділігін сақтау, бір регистрден екінші регистрге ауысқанда дыбыстың жұмсақ әрі тегіс шығуын қамтамасыз ету де орындаушылық бейнені қалыптастырудағы маңызды кезеңдердің бірі болып табылады [</w:t>
      </w:r>
      <w:r w:rsidR="00C6416B" w:rsidRPr="00E27083">
        <w:rPr>
          <w:rFonts w:ascii="Times New Roman" w:eastAsia="Times New Roman" w:hAnsi="Times New Roman" w:cs="Times New Roman"/>
          <w:sz w:val="28"/>
          <w:szCs w:val="28"/>
          <w:lang w:val="kk-KZ" w:eastAsia="ru-RU"/>
        </w:rPr>
        <w:t>11</w:t>
      </w:r>
      <w:r w:rsidR="00653733" w:rsidRPr="00653733">
        <w:rPr>
          <w:rFonts w:ascii="Times New Roman" w:eastAsia="Times New Roman" w:hAnsi="Times New Roman" w:cs="Times New Roman"/>
          <w:sz w:val="28"/>
          <w:szCs w:val="28"/>
          <w:lang w:val="kk-KZ" w:eastAsia="ru-RU"/>
        </w:rPr>
        <w:t>4</w:t>
      </w:r>
      <w:r w:rsidRPr="00E27083">
        <w:rPr>
          <w:rFonts w:ascii="Times New Roman" w:eastAsia="Times New Roman" w:hAnsi="Times New Roman" w:cs="Times New Roman"/>
          <w:sz w:val="28"/>
          <w:szCs w:val="28"/>
          <w:lang w:val="kk-KZ" w:eastAsia="ru-RU"/>
        </w:rPr>
        <w:t>, 55 б.].</w:t>
      </w:r>
    </w:p>
    <w:p w14:paraId="48E5B3EB" w14:textId="228F0E0A"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Зерттеуші сондай-ақ дұрыс және ыңғайлы тыныс алу, дикция және артикуляция мәселелеріне де ерекше мән береді. Ән айту барысында әр әріпті дыбыстағанда ерін, тіл, таңдай және дауыс саңылауының табиғи әрі дұрыс орналасуын бақылау қажет екенін атап көрсетеді. Осы дайындық сатыларынан кейін ғана әннің әуенін жаттықтыру және орындаушының сахналық мәдениетін біртіндеп қалыптастыру үдерісі жүзеге асады [</w:t>
      </w:r>
      <w:r w:rsidR="00C6416B" w:rsidRPr="00E27083">
        <w:rPr>
          <w:rFonts w:ascii="Times New Roman" w:eastAsia="Times New Roman" w:hAnsi="Times New Roman" w:cs="Times New Roman"/>
          <w:sz w:val="28"/>
          <w:szCs w:val="28"/>
          <w:lang w:val="kk-KZ" w:eastAsia="ru-RU"/>
        </w:rPr>
        <w:t>11</w:t>
      </w:r>
      <w:r w:rsidR="00DF31C1" w:rsidRPr="00DF31C1">
        <w:rPr>
          <w:rFonts w:ascii="Times New Roman" w:eastAsia="Times New Roman" w:hAnsi="Times New Roman" w:cs="Times New Roman"/>
          <w:sz w:val="28"/>
          <w:szCs w:val="28"/>
          <w:lang w:val="kk-KZ" w:eastAsia="ru-RU"/>
        </w:rPr>
        <w:t>4</w:t>
      </w:r>
      <w:r w:rsidRPr="00E27083">
        <w:rPr>
          <w:rFonts w:ascii="Times New Roman" w:eastAsia="Times New Roman" w:hAnsi="Times New Roman" w:cs="Times New Roman"/>
          <w:sz w:val="28"/>
          <w:szCs w:val="28"/>
          <w:lang w:val="kk-KZ" w:eastAsia="ru-RU"/>
        </w:rPr>
        <w:t>, 56 б.]. Қ.</w:t>
      </w:r>
      <w:r w:rsidR="00F366D0" w:rsidRPr="00E27083">
        <w:rPr>
          <w:rFonts w:ascii="Times New Roman" w:eastAsia="Times New Roman" w:hAnsi="Times New Roman" w:cs="Times New Roman"/>
          <w:sz w:val="28"/>
          <w:szCs w:val="28"/>
          <w:lang w:val="kk-KZ" w:eastAsia="ru-RU"/>
        </w:rPr>
        <w:t> </w:t>
      </w:r>
      <w:r w:rsidRPr="00E27083">
        <w:rPr>
          <w:rFonts w:ascii="Times New Roman" w:eastAsia="Times New Roman" w:hAnsi="Times New Roman" w:cs="Times New Roman"/>
          <w:sz w:val="28"/>
          <w:szCs w:val="28"/>
          <w:lang w:val="kk-KZ" w:eastAsia="ru-RU"/>
        </w:rPr>
        <w:t xml:space="preserve">Алтыбаев Арқа ән мектебінің көрнекті өкілдерінің бірі Әсет Найманбайұлы шығармашылығын мысалға келтіре отырып, оның әндерінің вокалдық күрделілігін ерекше атап өтеді. </w:t>
      </w:r>
      <w:r w:rsidR="00C6416B" w:rsidRPr="00E27083">
        <w:rPr>
          <w:rFonts w:ascii="Times New Roman" w:eastAsia="Times New Roman" w:hAnsi="Times New Roman" w:cs="Times New Roman"/>
          <w:sz w:val="28"/>
          <w:szCs w:val="28"/>
          <w:lang w:val="kk-KZ" w:eastAsia="ru-RU"/>
        </w:rPr>
        <w:t>Зерттеушінің</w:t>
      </w:r>
      <w:r w:rsidRPr="00E27083">
        <w:rPr>
          <w:rFonts w:ascii="Times New Roman" w:eastAsia="Times New Roman" w:hAnsi="Times New Roman" w:cs="Times New Roman"/>
          <w:sz w:val="28"/>
          <w:szCs w:val="28"/>
          <w:lang w:val="kk-KZ" w:eastAsia="ru-RU"/>
        </w:rPr>
        <w:t xml:space="preserve"> пайымдауынша, Әсет әндері биік деңгейдегі, кең диапазонды, кей жағдайда екі октаваны қамтитын шығармалар болып табылады және оларды орындау үшін әншіден кең тыныс, күшті дауыс және жоғары деңгейдегі вокалдық дайындық талап етіледі. Бұл ерекшелікті Әсеттің өзі де:</w:t>
      </w:r>
    </w:p>
    <w:p w14:paraId="4438BE70" w14:textId="77777777" w:rsidR="00F366D0" w:rsidRPr="00E27083" w:rsidRDefault="00CD11E5" w:rsidP="00EA6F1A">
      <w:pPr>
        <w:pStyle w:val="a5"/>
        <w:ind w:firstLine="709"/>
        <w:contextualSpacing/>
        <w:jc w:val="both"/>
        <w:rPr>
          <w:rFonts w:ascii="Times New Roman" w:eastAsia="Times New Roman" w:hAnsi="Times New Roman" w:cs="Times New Roman"/>
          <w:i/>
          <w:iCs/>
          <w:sz w:val="28"/>
          <w:szCs w:val="28"/>
          <w:lang w:val="kk-KZ" w:eastAsia="ru-RU"/>
        </w:rPr>
      </w:pPr>
      <w:r w:rsidRPr="00E27083">
        <w:rPr>
          <w:rFonts w:ascii="Times New Roman" w:eastAsia="Times New Roman" w:hAnsi="Times New Roman" w:cs="Times New Roman"/>
          <w:i/>
          <w:iCs/>
          <w:sz w:val="28"/>
          <w:szCs w:val="28"/>
          <w:lang w:val="kk-KZ" w:eastAsia="ru-RU"/>
        </w:rPr>
        <w:t>«Бозбала осы әнімді үйренерсің,</w:t>
      </w:r>
    </w:p>
    <w:p w14:paraId="1ED31462" w14:textId="77777777" w:rsidR="00F366D0" w:rsidRPr="00E27083" w:rsidRDefault="00CD11E5" w:rsidP="00EA6F1A">
      <w:pPr>
        <w:pStyle w:val="a5"/>
        <w:ind w:firstLine="709"/>
        <w:contextualSpacing/>
        <w:jc w:val="both"/>
        <w:rPr>
          <w:rFonts w:ascii="Times New Roman" w:eastAsia="Times New Roman" w:hAnsi="Times New Roman" w:cs="Times New Roman"/>
          <w:i/>
          <w:iCs/>
          <w:sz w:val="28"/>
          <w:szCs w:val="28"/>
          <w:lang w:val="kk-KZ" w:eastAsia="ru-RU"/>
        </w:rPr>
      </w:pPr>
      <w:r w:rsidRPr="00E27083">
        <w:rPr>
          <w:rFonts w:ascii="Times New Roman" w:eastAsia="Times New Roman" w:hAnsi="Times New Roman" w:cs="Times New Roman"/>
          <w:i/>
          <w:iCs/>
          <w:sz w:val="28"/>
          <w:szCs w:val="28"/>
          <w:lang w:val="kk-KZ" w:eastAsia="ru-RU"/>
        </w:rPr>
        <w:t>Ырғаққа келтіре алмай күйзелерсің...</w:t>
      </w:r>
    </w:p>
    <w:p w14:paraId="3F81A71D" w14:textId="77777777" w:rsidR="00F366D0" w:rsidRPr="00E27083" w:rsidRDefault="00CD11E5" w:rsidP="00EA6F1A">
      <w:pPr>
        <w:pStyle w:val="a5"/>
        <w:ind w:firstLine="709"/>
        <w:contextualSpacing/>
        <w:jc w:val="both"/>
        <w:rPr>
          <w:rFonts w:ascii="Times New Roman" w:eastAsia="Times New Roman" w:hAnsi="Times New Roman" w:cs="Times New Roman"/>
          <w:i/>
          <w:iCs/>
          <w:sz w:val="28"/>
          <w:szCs w:val="28"/>
          <w:lang w:val="kk-KZ" w:eastAsia="ru-RU"/>
        </w:rPr>
      </w:pPr>
      <w:r w:rsidRPr="00E27083">
        <w:rPr>
          <w:rFonts w:ascii="Times New Roman" w:eastAsia="Times New Roman" w:hAnsi="Times New Roman" w:cs="Times New Roman"/>
          <w:i/>
          <w:iCs/>
          <w:sz w:val="28"/>
          <w:szCs w:val="28"/>
          <w:lang w:val="kk-KZ" w:eastAsia="ru-RU"/>
        </w:rPr>
        <w:t>...Асау ән жетегіңе жүрмеген соң,</w:t>
      </w:r>
    </w:p>
    <w:p w14:paraId="2F3407A7" w14:textId="741FA477"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i/>
          <w:iCs/>
          <w:sz w:val="28"/>
          <w:szCs w:val="28"/>
          <w:lang w:val="kk-KZ" w:eastAsia="ru-RU"/>
        </w:rPr>
        <w:t>Біріңнен бірің көріп сүйрелерсің»</w:t>
      </w:r>
      <w:r w:rsidRPr="00E27083">
        <w:rPr>
          <w:rFonts w:ascii="Times New Roman" w:eastAsia="Times New Roman" w:hAnsi="Times New Roman" w:cs="Times New Roman"/>
          <w:sz w:val="28"/>
          <w:szCs w:val="28"/>
          <w:lang w:val="kk-KZ" w:eastAsia="ru-RU"/>
        </w:rPr>
        <w:t xml:space="preserve">, </w:t>
      </w:r>
      <w:r w:rsidR="009949C3" w:rsidRPr="00E27083">
        <w:rPr>
          <w:rFonts w:ascii="Times New Roman" w:eastAsia="Times New Roman" w:hAnsi="Times New Roman" w:cs="Times New Roman"/>
          <w:sz w:val="28"/>
          <w:szCs w:val="28"/>
          <w:lang w:val="kk-KZ" w:eastAsia="ru-RU"/>
        </w:rPr>
        <w:t>-</w:t>
      </w:r>
    </w:p>
    <w:p w14:paraId="7A165DDE" w14:textId="09FE132B" w:rsidR="00CD11E5" w:rsidRPr="00E27083" w:rsidRDefault="00CD11E5" w:rsidP="00EA6F1A">
      <w:pPr>
        <w:pStyle w:val="a5"/>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деп бейнелі түрде сипаттаған. Осы тұрғыдан алғанда, кәсіби әншінің фонетикалық тіл тазалығын сақтау қабілеті, дауысының тембрлік қанықтығы, дыбыстың анықтығы, дауыс әуезінің қалықтап ұзаққа жетуі, сондай-ақ екі октавадан кем емес диапазонды еркін меңгеруі мен жоғарғы дыбыстарда динамикалық тұрақтылықты сақтай білуі негізгі талаптардың бірі болып саналады</w:t>
      </w:r>
      <w:r w:rsidR="00C6416B"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Сондықтан зерттеуші Әсет әндерін орындау үшін әншілер арнайы дайындықтан өтіп, дауысын баптап, әрбір дыбыстың тазалығын дәл бағдарлай алатын кәсіби деңгейге жетуі қажет екенін атап көрсетеді [</w:t>
      </w:r>
      <w:r w:rsidR="00C6416B" w:rsidRPr="00E27083">
        <w:rPr>
          <w:rFonts w:ascii="Times New Roman" w:eastAsia="Times New Roman" w:hAnsi="Times New Roman" w:cs="Times New Roman"/>
          <w:sz w:val="28"/>
          <w:szCs w:val="28"/>
          <w:lang w:val="kk-KZ" w:eastAsia="ru-RU"/>
        </w:rPr>
        <w:t>11</w:t>
      </w:r>
      <w:r w:rsidR="009B347D" w:rsidRPr="009B347D">
        <w:rPr>
          <w:rFonts w:ascii="Times New Roman" w:eastAsia="Times New Roman" w:hAnsi="Times New Roman" w:cs="Times New Roman"/>
          <w:sz w:val="28"/>
          <w:szCs w:val="28"/>
          <w:lang w:val="kk-KZ" w:eastAsia="ru-RU"/>
        </w:rPr>
        <w:t>4</w:t>
      </w:r>
      <w:r w:rsidRPr="00E27083">
        <w:rPr>
          <w:rFonts w:ascii="Times New Roman" w:eastAsia="Times New Roman" w:hAnsi="Times New Roman" w:cs="Times New Roman"/>
          <w:sz w:val="28"/>
          <w:szCs w:val="28"/>
          <w:lang w:val="kk-KZ" w:eastAsia="ru-RU"/>
        </w:rPr>
        <w:t>, 50 б.].</w:t>
      </w:r>
    </w:p>
    <w:p w14:paraId="471C0370" w14:textId="40505C5B"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Сонымен қатар, зерттеуші Арқа ән дәстүрінде домбыра сүйемелінің де маңызды рөл атқаратынын атап өтеді. Бұл мектепке тән орындаушылық ерекшеліктердің қатарында шертіп қағу, көсіп алу, теріп тарту сияқты домбыра қағыстары кеңінен қолданылады [</w:t>
      </w:r>
      <w:r w:rsidR="00C6416B" w:rsidRPr="00E27083">
        <w:rPr>
          <w:rFonts w:ascii="Times New Roman" w:eastAsia="Times New Roman" w:hAnsi="Times New Roman" w:cs="Times New Roman"/>
          <w:sz w:val="28"/>
          <w:szCs w:val="28"/>
          <w:lang w:val="kk-KZ" w:eastAsia="ru-RU"/>
        </w:rPr>
        <w:t>11</w:t>
      </w:r>
      <w:r w:rsidR="00DF31C1" w:rsidRPr="00DF31C1">
        <w:rPr>
          <w:rFonts w:ascii="Times New Roman" w:eastAsia="Times New Roman" w:hAnsi="Times New Roman" w:cs="Times New Roman"/>
          <w:sz w:val="28"/>
          <w:szCs w:val="28"/>
          <w:lang w:val="kk-KZ" w:eastAsia="ru-RU"/>
        </w:rPr>
        <w:t>4</w:t>
      </w:r>
      <w:r w:rsidRPr="00E27083">
        <w:rPr>
          <w:rFonts w:ascii="Times New Roman" w:eastAsia="Times New Roman" w:hAnsi="Times New Roman" w:cs="Times New Roman"/>
          <w:sz w:val="28"/>
          <w:szCs w:val="28"/>
          <w:lang w:val="kk-KZ" w:eastAsia="ru-RU"/>
        </w:rPr>
        <w:t xml:space="preserve">, 52 б.]. Сонымен бірге Арқа ән мектебінің өкілдері </w:t>
      </w:r>
      <w:r w:rsidR="009949C3" w:rsidRPr="00E27083">
        <w:rPr>
          <w:rFonts w:ascii="Times New Roman" w:eastAsia="Times New Roman" w:hAnsi="Times New Roman" w:cs="Times New Roman"/>
          <w:sz w:val="28"/>
          <w:szCs w:val="28"/>
          <w:lang w:val="kk-KZ" w:eastAsia="ru-RU"/>
        </w:rPr>
        <w:t>-</w:t>
      </w:r>
      <w:r w:rsidR="00F366D0"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Әміре Қашаубаев, Жүсіпбек Елебеков, Манарбек Ержанов, Қайрат Байбосынов және Жәнібек Кәрменов сияқты әншілердің дауыс қою тәжірибесінде тынысты дұрыс алу жаттығулары негізгі орын алатыны көрсетіледі. Әнші әрбір дыбысты анық әрі таза шығарып, дыбыстың тамаққа түсіп кетпеуін қадағалап, дауыс әуезінің еркін қалықтап шығуына мән беруі қажет. Осы тұрғыда Жәнібек Кәрменов орындауындағы дыбыстың жеңіл әрі еркін ұшуы ұлттық дауыс қою дәстүрінің үлгісі ретінде бағаланады. </w:t>
      </w:r>
    </w:p>
    <w:p w14:paraId="18BCA7D9" w14:textId="596E4EE6"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Ал Жүсіпбек Елебековтың дауыс қою тәсілінде әншінің алдымен домбыраның бас буынында орындалатын, кеуде резонаторын іске қосатын төменгі дыбыстар арқылы дауысын қыздыруы ұсынылады. Әнді бірнеше рет </w:t>
      </w:r>
      <w:r w:rsidRPr="00E27083">
        <w:rPr>
          <w:rFonts w:ascii="Times New Roman" w:eastAsia="Times New Roman" w:hAnsi="Times New Roman" w:cs="Times New Roman"/>
          <w:sz w:val="28"/>
          <w:szCs w:val="28"/>
          <w:lang w:val="kk-KZ" w:eastAsia="ru-RU"/>
        </w:rPr>
        <w:lastRenderedPageBreak/>
        <w:t>қайталап орындау барысында ғана әуезді әрі әдемі дыбыстар қалыптасатынын айта отырып, сол кезде ауыз қуысы, тіл мен жақтың орналасуын есте сақтап, кейін орындау барысында тұрақты қолдану қажеттігін ескертеді. Сонымен қатар әншілік жолдың бастапқы кезеңінде бас буын мен орта буын диапазонында орындалатын әндерді таңдау әншінің дауысын табиғи күйінде сақтап, еркін орындауына мүмкіндік беретінін атап көрсетеді. Бұдан бөлек, ән мәтінінің мазмұнын терең түсініп, шығарманың мінезін ішкі сезіммен қабылдай отырып орындау және өз орындауын үнтаспаға жазып, қайта тыңдау арқылы кемшіліктерді түзету әдісі де әншілік шеберлікті жетілдірудің тиімді жолдарының бірі ретінде қарастырылады [</w:t>
      </w:r>
      <w:r w:rsidR="00C6416B" w:rsidRPr="00E27083">
        <w:rPr>
          <w:rFonts w:ascii="Times New Roman" w:eastAsia="Times New Roman" w:hAnsi="Times New Roman" w:cs="Times New Roman"/>
          <w:sz w:val="28"/>
          <w:szCs w:val="28"/>
          <w:lang w:val="kk-KZ" w:eastAsia="ru-RU"/>
        </w:rPr>
        <w:t>11</w:t>
      </w:r>
      <w:r w:rsidR="00DF31C1" w:rsidRPr="00DF31C1">
        <w:rPr>
          <w:rFonts w:ascii="Times New Roman" w:eastAsia="Times New Roman" w:hAnsi="Times New Roman" w:cs="Times New Roman"/>
          <w:sz w:val="28"/>
          <w:szCs w:val="28"/>
          <w:lang w:val="kk-KZ" w:eastAsia="ru-RU"/>
        </w:rPr>
        <w:t>4</w:t>
      </w:r>
      <w:r w:rsidRPr="00E27083">
        <w:rPr>
          <w:rFonts w:ascii="Times New Roman" w:eastAsia="Times New Roman" w:hAnsi="Times New Roman" w:cs="Times New Roman"/>
          <w:sz w:val="28"/>
          <w:szCs w:val="28"/>
          <w:lang w:val="kk-KZ" w:eastAsia="ru-RU"/>
        </w:rPr>
        <w:t>, 56 б.].</w:t>
      </w:r>
    </w:p>
    <w:p w14:paraId="6E84FDD4" w14:textId="5AD41BBE" w:rsidR="00F366D0" w:rsidRPr="00E27083" w:rsidRDefault="00F366D0"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Әнші және з</w:t>
      </w:r>
      <w:r w:rsidR="00CD11E5" w:rsidRPr="00E27083">
        <w:rPr>
          <w:rFonts w:ascii="Times New Roman" w:eastAsia="Times New Roman" w:hAnsi="Times New Roman" w:cs="Times New Roman"/>
          <w:sz w:val="28"/>
          <w:szCs w:val="28"/>
          <w:lang w:val="kk-KZ" w:eastAsia="ru-RU"/>
        </w:rPr>
        <w:t>ерттеуші Ш.Даржанова Жетісу өңірінің ән дәстүрін, әсіресе Кенен Әзірбаев шығармашылығын талдай отырып, бұл аймақтың орындаушылық ерекшеліктерін жан-жақты сипаттайды. Автордың пікірінше, Кенен әндерінің айтылу мәнеріндегі дауыс өрнектері мен әуендік нақыштар Жетісу өңіріне тән айрықша белгілерді танытады. Сонымен бірге бұл орындаушылық стиль көршілес қырғыз халқының әншілік дәстүрімен белгілі бір деңгейде сабақтастықта дамығаны байқалады. Осы тұрғыдан алғанда, Жетісу ән мектебі аймақтық музыкалық мәдениеттердің өзара ықпалдастығы нәтижесінде қалыптасқан ерекше көркемдік жүйе ретінде қарастырылады [</w:t>
      </w:r>
      <w:r w:rsidR="00C6416B" w:rsidRPr="00E27083">
        <w:rPr>
          <w:rFonts w:ascii="Times New Roman" w:eastAsia="Times New Roman" w:hAnsi="Times New Roman" w:cs="Times New Roman"/>
          <w:sz w:val="28"/>
          <w:szCs w:val="28"/>
          <w:lang w:val="kk-KZ" w:eastAsia="ru-RU"/>
        </w:rPr>
        <w:t>11</w:t>
      </w:r>
      <w:r w:rsidR="00DF31C1" w:rsidRPr="00DF31C1">
        <w:rPr>
          <w:rFonts w:ascii="Times New Roman" w:eastAsia="Times New Roman" w:hAnsi="Times New Roman" w:cs="Times New Roman"/>
          <w:sz w:val="28"/>
          <w:szCs w:val="28"/>
          <w:lang w:val="kk-KZ" w:eastAsia="ru-RU"/>
        </w:rPr>
        <w:t>5</w:t>
      </w:r>
      <w:r w:rsidR="00CD11E5" w:rsidRPr="00E27083">
        <w:rPr>
          <w:rFonts w:ascii="Times New Roman" w:eastAsia="Times New Roman" w:hAnsi="Times New Roman" w:cs="Times New Roman"/>
          <w:sz w:val="28"/>
          <w:szCs w:val="28"/>
          <w:lang w:val="kk-KZ" w:eastAsia="ru-RU"/>
        </w:rPr>
        <w:t>, 32 б.].</w:t>
      </w:r>
      <w:r w:rsidRPr="00E27083">
        <w:rPr>
          <w:rFonts w:ascii="Times New Roman" w:eastAsia="Times New Roman" w:hAnsi="Times New Roman" w:cs="Times New Roman"/>
          <w:sz w:val="28"/>
          <w:szCs w:val="28"/>
          <w:lang w:val="kk-KZ" w:eastAsia="ru-RU"/>
        </w:rPr>
        <w:t xml:space="preserve"> </w:t>
      </w:r>
      <w:bookmarkStart w:id="54" w:name="_Hlk227895966"/>
      <w:r w:rsidR="00CD11E5" w:rsidRPr="00E27083">
        <w:rPr>
          <w:rFonts w:ascii="Times New Roman" w:eastAsia="Times New Roman" w:hAnsi="Times New Roman" w:cs="Times New Roman"/>
          <w:sz w:val="28"/>
          <w:szCs w:val="28"/>
          <w:lang w:val="kk-KZ" w:eastAsia="ru-RU"/>
        </w:rPr>
        <w:t>Ш.</w:t>
      </w:r>
      <w:r w:rsidRPr="00E27083">
        <w:rPr>
          <w:rFonts w:ascii="Times New Roman" w:eastAsia="Times New Roman" w:hAnsi="Times New Roman" w:cs="Times New Roman"/>
          <w:sz w:val="28"/>
          <w:szCs w:val="28"/>
          <w:lang w:val="kk-KZ" w:eastAsia="ru-RU"/>
        </w:rPr>
        <w:t> </w:t>
      </w:r>
      <w:r w:rsidR="00CD11E5" w:rsidRPr="00E27083">
        <w:rPr>
          <w:rFonts w:ascii="Times New Roman" w:eastAsia="Times New Roman" w:hAnsi="Times New Roman" w:cs="Times New Roman"/>
          <w:sz w:val="28"/>
          <w:szCs w:val="28"/>
          <w:lang w:val="kk-KZ" w:eastAsia="ru-RU"/>
        </w:rPr>
        <w:t xml:space="preserve">Даржанова Кенен әндерін </w:t>
      </w:r>
      <w:bookmarkEnd w:id="54"/>
      <w:r w:rsidR="00CD11E5" w:rsidRPr="00E27083">
        <w:rPr>
          <w:rFonts w:ascii="Times New Roman" w:eastAsia="Times New Roman" w:hAnsi="Times New Roman" w:cs="Times New Roman"/>
          <w:sz w:val="28"/>
          <w:szCs w:val="28"/>
          <w:lang w:val="kk-KZ" w:eastAsia="ru-RU"/>
        </w:rPr>
        <w:t>құрылымдық және музыкалық тұрғыдан талдай келе, олардың поэтикалық құрылымының көбінесе төрт жолды шумаққа негізделетінін, буын өлшемі жеті-сегіз буынды, кей жағдайда он бір буынды болып келетінін атап көрсетеді. Сонымен қатар</w:t>
      </w:r>
      <w:r w:rsidRPr="00E27083">
        <w:rPr>
          <w:rFonts w:ascii="Times New Roman" w:eastAsia="Times New Roman" w:hAnsi="Times New Roman" w:cs="Times New Roman"/>
          <w:sz w:val="28"/>
          <w:szCs w:val="28"/>
          <w:lang w:val="kk-KZ" w:eastAsia="ru-RU"/>
        </w:rPr>
        <w:t>,</w:t>
      </w:r>
      <w:r w:rsidR="00CD11E5" w:rsidRPr="00E27083">
        <w:rPr>
          <w:rFonts w:ascii="Times New Roman" w:eastAsia="Times New Roman" w:hAnsi="Times New Roman" w:cs="Times New Roman"/>
          <w:sz w:val="28"/>
          <w:szCs w:val="28"/>
          <w:lang w:val="kk-KZ" w:eastAsia="ru-RU"/>
        </w:rPr>
        <w:t xml:space="preserve"> Кенен әндерінің ладтық табиғатына мажор, гармониялық минор және пентатоникалық лад жүйелерінің тән екендігі анықталған. </w:t>
      </w:r>
    </w:p>
    <w:p w14:paraId="7CCA44AC" w14:textId="28BDEDFE"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Зерттеушінің пайымдауынша, қара өлең үлгісіндегі әндердің диапазоны көбіне октава интервалынан аспайды, ал күрделі формадағы әндерде диапазон кеңейіп, октава, ундецима немесе бір жарым октава көлемінде көрінеді. Әндердің сүйемелінде домбыра қағысының біркелкі ырғақты түрі басым қолданылып, кей жағдайда ғана Арқа ән мектебіне тән еркін шертпе қағысы пайдаланылатыны байқалады. Сонымен бірге сүйемелдеуде сол қолдың төменгі регистріндегі кварта интервалдарының жиі кездесуі және ән әуенінде «ақындар әуендік иірімінің» көрініс табуы Кенен шығармашылығына тән ерекше белгілердің бірі ретінде сипатталады [</w:t>
      </w:r>
      <w:r w:rsidR="00C6416B" w:rsidRPr="00E27083">
        <w:rPr>
          <w:rFonts w:ascii="Times New Roman" w:eastAsia="Times New Roman" w:hAnsi="Times New Roman" w:cs="Times New Roman"/>
          <w:sz w:val="28"/>
          <w:szCs w:val="28"/>
          <w:lang w:val="kk-KZ" w:eastAsia="ru-RU"/>
        </w:rPr>
        <w:t>11</w:t>
      </w:r>
      <w:r w:rsidR="00DF31C1" w:rsidRPr="00DF31C1">
        <w:rPr>
          <w:rFonts w:ascii="Times New Roman" w:eastAsia="Times New Roman" w:hAnsi="Times New Roman" w:cs="Times New Roman"/>
          <w:sz w:val="28"/>
          <w:szCs w:val="28"/>
          <w:lang w:val="kk-KZ" w:eastAsia="ru-RU"/>
        </w:rPr>
        <w:t>5</w:t>
      </w:r>
      <w:r w:rsidRPr="00E27083">
        <w:rPr>
          <w:rFonts w:ascii="Times New Roman" w:eastAsia="Times New Roman" w:hAnsi="Times New Roman" w:cs="Times New Roman"/>
          <w:sz w:val="28"/>
          <w:szCs w:val="28"/>
          <w:lang w:val="kk-KZ" w:eastAsia="ru-RU"/>
        </w:rPr>
        <w:t>, 34 б.].</w:t>
      </w:r>
    </w:p>
    <w:p w14:paraId="76B96362" w14:textId="12840B4C"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Зерттеуші Кенен әндерінің әуендік құрылымын үш негізгі түрге бөліп қарастырады. Бірінші топқа қарапайым құрылымды, қысқа қайырмасы бар, диапазоны шағын қара өлең үлгісіндегі әндер жатады. Екінші топқа кәсіби сипаттағы, күрделі формада құрылған, үлкен қайырмасы бар және диапазоны октавадан асатын, алексикалық сөздері бар көлемді әндер енгізіледі. Үшінші топты асинхронды орындау тәсіліне негізделген, речитацияға жақын, терме стиліндегі шығармалар құрайды. Бұл жіктеу Кенен шығармашылығының жанрлық әрі орындаушылық тұрғыдан сан қырлы екенін көрсетеді [</w:t>
      </w:r>
      <w:r w:rsidR="00C6416B" w:rsidRPr="00E27083">
        <w:rPr>
          <w:rFonts w:ascii="Times New Roman" w:eastAsia="Times New Roman" w:hAnsi="Times New Roman" w:cs="Times New Roman"/>
          <w:sz w:val="28"/>
          <w:szCs w:val="28"/>
          <w:lang w:val="kk-KZ" w:eastAsia="ru-RU"/>
        </w:rPr>
        <w:t>11</w:t>
      </w:r>
      <w:r w:rsidR="00DF31C1" w:rsidRPr="00DF31C1">
        <w:rPr>
          <w:rFonts w:ascii="Times New Roman" w:eastAsia="Times New Roman" w:hAnsi="Times New Roman" w:cs="Times New Roman"/>
          <w:sz w:val="28"/>
          <w:szCs w:val="28"/>
          <w:lang w:val="kk-KZ" w:eastAsia="ru-RU"/>
        </w:rPr>
        <w:t>5</w:t>
      </w:r>
      <w:r w:rsidRPr="00E27083">
        <w:rPr>
          <w:rFonts w:ascii="Times New Roman" w:eastAsia="Times New Roman" w:hAnsi="Times New Roman" w:cs="Times New Roman"/>
          <w:sz w:val="28"/>
          <w:szCs w:val="28"/>
          <w:lang w:val="kk-KZ" w:eastAsia="ru-RU"/>
        </w:rPr>
        <w:t>, 34 б.].</w:t>
      </w:r>
    </w:p>
    <w:p w14:paraId="41268BD4" w14:textId="4322835A" w:rsidR="00CD11E5" w:rsidRPr="00E27083" w:rsidRDefault="00CD11E5"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Сонымен қатар Ш.</w:t>
      </w:r>
      <w:r w:rsidR="00F366D0" w:rsidRPr="00E27083">
        <w:rPr>
          <w:rFonts w:ascii="Times New Roman" w:eastAsia="Times New Roman" w:hAnsi="Times New Roman" w:cs="Times New Roman"/>
          <w:sz w:val="28"/>
          <w:szCs w:val="28"/>
          <w:lang w:val="kk-KZ" w:eastAsia="ru-RU"/>
        </w:rPr>
        <w:t> </w:t>
      </w:r>
      <w:r w:rsidRPr="00E27083">
        <w:rPr>
          <w:rFonts w:ascii="Times New Roman" w:eastAsia="Times New Roman" w:hAnsi="Times New Roman" w:cs="Times New Roman"/>
          <w:sz w:val="28"/>
          <w:szCs w:val="28"/>
          <w:lang w:val="kk-KZ" w:eastAsia="ru-RU"/>
        </w:rPr>
        <w:t xml:space="preserve">Даржанова Жетісу әндерінің аспаптық сүйемеліне де тоқталып, олардың Арқа әндерінің сүйемеліне белгілі бір дәрежеде ұқсас </w:t>
      </w:r>
      <w:r w:rsidRPr="00E27083">
        <w:rPr>
          <w:rFonts w:ascii="Times New Roman" w:eastAsia="Times New Roman" w:hAnsi="Times New Roman" w:cs="Times New Roman"/>
          <w:sz w:val="28"/>
          <w:szCs w:val="28"/>
          <w:lang w:val="kk-KZ" w:eastAsia="ru-RU"/>
        </w:rPr>
        <w:lastRenderedPageBreak/>
        <w:t>екенін атап өтеді. Жетісу әндерінде домбырамен сүйемелдеу кезінде біркелкі ырғақты қағыс та, шертпе қағыс та қолданылады. Әсіресе шертпе қағыс көбіне күрделі құрылымды әндерге тән болып келеді. Бұл өңірдің әндері қос ішекте кварта интервалымен жүретін стереотипті кіріспе әуендері арқылы ерекшеленеді. Сонымен бірге Жетісу әндері Арқа әндеріне қарағанда жүрдек орындалуымен және құрылымының қарапайымдылығымен сипатталады [</w:t>
      </w:r>
      <w:r w:rsidR="00C6416B" w:rsidRPr="00E27083">
        <w:rPr>
          <w:rFonts w:ascii="Times New Roman" w:eastAsia="Times New Roman" w:hAnsi="Times New Roman" w:cs="Times New Roman"/>
          <w:sz w:val="28"/>
          <w:szCs w:val="28"/>
          <w:lang w:val="kk-KZ" w:eastAsia="ru-RU"/>
        </w:rPr>
        <w:t>11</w:t>
      </w:r>
      <w:r w:rsidR="00DF31C1" w:rsidRPr="00DF31C1">
        <w:rPr>
          <w:rFonts w:ascii="Times New Roman" w:eastAsia="Times New Roman" w:hAnsi="Times New Roman" w:cs="Times New Roman"/>
          <w:sz w:val="28"/>
          <w:szCs w:val="28"/>
          <w:lang w:val="kk-KZ" w:eastAsia="ru-RU"/>
        </w:rPr>
        <w:t>5</w:t>
      </w:r>
      <w:r w:rsidRPr="00E27083">
        <w:rPr>
          <w:rFonts w:ascii="Times New Roman" w:eastAsia="Times New Roman" w:hAnsi="Times New Roman" w:cs="Times New Roman"/>
          <w:sz w:val="28"/>
          <w:szCs w:val="28"/>
          <w:lang w:val="kk-KZ" w:eastAsia="ru-RU"/>
        </w:rPr>
        <w:t>, 70 б.].</w:t>
      </w:r>
    </w:p>
    <w:p w14:paraId="58058C23" w14:textId="3E02D717" w:rsidR="00A04656" w:rsidRPr="00E27083" w:rsidRDefault="0053463C" w:rsidP="00EA6F1A">
      <w:pPr>
        <w:pStyle w:val="a5"/>
        <w:ind w:firstLine="709"/>
        <w:contextualSpacing/>
        <w:jc w:val="both"/>
        <w:rPr>
          <w:rFonts w:ascii="Times New Roman" w:eastAsia="Aptos" w:hAnsi="Times New Roman" w:cs="Times New Roman"/>
          <w:kern w:val="2"/>
          <w:sz w:val="28"/>
          <w:szCs w:val="28"/>
          <w:lang w:val="kk-KZ"/>
          <w14:ligatures w14:val="standardContextual"/>
        </w:rPr>
      </w:pPr>
      <w:r w:rsidRPr="00E27083">
        <w:rPr>
          <w:rFonts w:ascii="Times New Roman" w:eastAsia="Aptos" w:hAnsi="Times New Roman" w:cs="Times New Roman"/>
          <w:kern w:val="2"/>
          <w:sz w:val="28"/>
          <w:szCs w:val="28"/>
          <w:lang w:val="kk-KZ"/>
          <w14:ligatures w14:val="standardContextual"/>
        </w:rPr>
        <w:t xml:space="preserve">Аталған зерттеулер қазақ дәстүрлі ән техникалары туралы мағлұматтарды толықтырып, ұлттық модель туралы түсінікті </w:t>
      </w:r>
      <w:r w:rsidR="00A04656" w:rsidRPr="00E27083">
        <w:rPr>
          <w:rFonts w:ascii="Times New Roman" w:eastAsia="Aptos" w:hAnsi="Times New Roman" w:cs="Times New Roman"/>
          <w:kern w:val="2"/>
          <w:sz w:val="28"/>
          <w:szCs w:val="28"/>
          <w:lang w:val="kk-KZ"/>
          <w14:ligatures w14:val="standardContextual"/>
        </w:rPr>
        <w:t>қ</w:t>
      </w:r>
      <w:r w:rsidRPr="00E27083">
        <w:rPr>
          <w:rFonts w:ascii="Times New Roman" w:eastAsia="Aptos" w:hAnsi="Times New Roman" w:cs="Times New Roman"/>
          <w:kern w:val="2"/>
          <w:sz w:val="28"/>
          <w:szCs w:val="28"/>
          <w:lang w:val="kk-KZ"/>
          <w14:ligatures w14:val="standardContextual"/>
        </w:rPr>
        <w:t>алыптастыруға ықпал етеді.</w:t>
      </w:r>
      <w:r w:rsidR="00F366D0" w:rsidRPr="00E27083">
        <w:rPr>
          <w:rFonts w:ascii="Times New Roman" w:eastAsia="Aptos" w:hAnsi="Times New Roman" w:cs="Times New Roman"/>
          <w:kern w:val="2"/>
          <w:sz w:val="28"/>
          <w:szCs w:val="28"/>
          <w:lang w:val="kk-KZ"/>
          <w14:ligatures w14:val="standardContextual"/>
        </w:rPr>
        <w:t xml:space="preserve"> </w:t>
      </w:r>
      <w:r w:rsidR="00A04656" w:rsidRPr="00E27083">
        <w:rPr>
          <w:rFonts w:ascii="Times New Roman" w:eastAsia="Aptos" w:hAnsi="Times New Roman" w:cs="Times New Roman"/>
          <w:kern w:val="2"/>
          <w:sz w:val="28"/>
          <w:szCs w:val="28"/>
          <w:lang w:val="kk-KZ"/>
          <w14:ligatures w14:val="standardContextual"/>
        </w:rPr>
        <w:t>Тарихи кезеңдерді зерттеу барысында келесі ерекшеліктер</w:t>
      </w:r>
      <w:r w:rsidR="00F366D0" w:rsidRPr="00E27083">
        <w:rPr>
          <w:rFonts w:ascii="Times New Roman" w:eastAsia="Aptos" w:hAnsi="Times New Roman" w:cs="Times New Roman"/>
          <w:kern w:val="2"/>
          <w:sz w:val="28"/>
          <w:szCs w:val="28"/>
          <w:lang w:val="kk-KZ"/>
          <w14:ligatures w14:val="standardContextual"/>
        </w:rPr>
        <w:t>ді</w:t>
      </w:r>
      <w:r w:rsidR="00A04656" w:rsidRPr="00E27083">
        <w:rPr>
          <w:rFonts w:ascii="Times New Roman" w:eastAsia="Aptos" w:hAnsi="Times New Roman" w:cs="Times New Roman"/>
          <w:kern w:val="2"/>
          <w:sz w:val="28"/>
          <w:szCs w:val="28"/>
          <w:lang w:val="kk-KZ"/>
          <w14:ligatures w14:val="standardContextual"/>
        </w:rPr>
        <w:t xml:space="preserve"> </w:t>
      </w:r>
      <w:r w:rsidR="00F366D0" w:rsidRPr="00E27083">
        <w:rPr>
          <w:rFonts w:ascii="Times New Roman" w:eastAsia="Aptos" w:hAnsi="Times New Roman" w:cs="Times New Roman"/>
          <w:kern w:val="2"/>
          <w:sz w:val="28"/>
          <w:szCs w:val="28"/>
          <w:lang w:val="kk-KZ"/>
          <w14:ligatures w14:val="standardContextual"/>
        </w:rPr>
        <w:t>атап өту қажет</w:t>
      </w:r>
      <w:r w:rsidR="00A04656" w:rsidRPr="00E27083">
        <w:rPr>
          <w:rFonts w:ascii="Times New Roman" w:eastAsia="Aptos" w:hAnsi="Times New Roman" w:cs="Times New Roman"/>
          <w:kern w:val="2"/>
          <w:sz w:val="28"/>
          <w:szCs w:val="28"/>
          <w:lang w:val="kk-KZ"/>
          <w14:ligatures w14:val="standardContextual"/>
        </w:rPr>
        <w:t>:</w:t>
      </w:r>
    </w:p>
    <w:p w14:paraId="2BC26946" w14:textId="77777777" w:rsidR="00536480" w:rsidRDefault="00536480" w:rsidP="00EA6F1A">
      <w:pPr>
        <w:pStyle w:val="a5"/>
        <w:ind w:firstLine="709"/>
        <w:contextualSpacing/>
        <w:jc w:val="both"/>
        <w:rPr>
          <w:rFonts w:ascii="Times New Roman" w:eastAsia="Aptos" w:hAnsi="Times New Roman" w:cs="Times New Roman"/>
          <w:b/>
          <w:bCs/>
          <w:kern w:val="2"/>
          <w:sz w:val="28"/>
          <w:szCs w:val="28"/>
          <w:lang w:val="kk-KZ"/>
          <w14:ligatures w14:val="standardContextual"/>
        </w:rPr>
      </w:pPr>
    </w:p>
    <w:p w14:paraId="4B0125FB" w14:textId="23B682BE" w:rsidR="00A04656" w:rsidRPr="002F4228" w:rsidRDefault="002F4228" w:rsidP="00EA6F1A">
      <w:pPr>
        <w:pStyle w:val="a5"/>
        <w:ind w:firstLine="709"/>
        <w:contextualSpacing/>
        <w:jc w:val="both"/>
        <w:rPr>
          <w:rFonts w:ascii="Times New Roman" w:eastAsia="Aptos" w:hAnsi="Times New Roman" w:cs="Times New Roman"/>
          <w:b/>
          <w:bCs/>
          <w:kern w:val="2"/>
          <w:sz w:val="28"/>
          <w:szCs w:val="28"/>
          <w:lang w:val="kk-KZ"/>
          <w14:ligatures w14:val="standardContextual"/>
        </w:rPr>
      </w:pPr>
      <w:r w:rsidRPr="002F4228">
        <w:rPr>
          <w:rFonts w:ascii="Times New Roman" w:eastAsia="Aptos" w:hAnsi="Times New Roman" w:cs="Times New Roman"/>
          <w:b/>
          <w:bCs/>
          <w:kern w:val="2"/>
          <w:sz w:val="28"/>
          <w:szCs w:val="28"/>
          <w:lang w:val="kk-KZ"/>
          <w14:ligatures w14:val="standardContextual"/>
        </w:rPr>
        <w:t>Кесте 10</w:t>
      </w:r>
    </w:p>
    <w:tbl>
      <w:tblPr>
        <w:tblStyle w:val="af5"/>
        <w:tblW w:w="0" w:type="auto"/>
        <w:tblLook w:val="04A0" w:firstRow="1" w:lastRow="0" w:firstColumn="1" w:lastColumn="0" w:noHBand="0" w:noVBand="1"/>
      </w:tblPr>
      <w:tblGrid>
        <w:gridCol w:w="1787"/>
        <w:gridCol w:w="4587"/>
        <w:gridCol w:w="2835"/>
      </w:tblGrid>
      <w:tr w:rsidR="00A04656" w:rsidRPr="00E27083" w14:paraId="346951C8" w14:textId="77777777" w:rsidTr="00A04656">
        <w:tc>
          <w:tcPr>
            <w:tcW w:w="1787" w:type="dxa"/>
          </w:tcPr>
          <w:p w14:paraId="1DB90037" w14:textId="54C9125D" w:rsidR="00A04656" w:rsidRPr="00E27083" w:rsidRDefault="00A04656" w:rsidP="00EA6F1A">
            <w:pPr>
              <w:pStyle w:val="a5"/>
              <w:ind w:firstLine="32"/>
              <w:contextualSpacing/>
              <w:jc w:val="center"/>
              <w:rPr>
                <w:rFonts w:ascii="Times New Roman" w:eastAsia="Aptos" w:hAnsi="Times New Roman" w:cs="Times New Roman"/>
                <w:b/>
                <w:bCs/>
                <w:kern w:val="2"/>
                <w:sz w:val="28"/>
                <w:szCs w:val="28"/>
                <w:lang w:val="kk-KZ"/>
                <w14:ligatures w14:val="standardContextual"/>
              </w:rPr>
            </w:pPr>
            <w:r w:rsidRPr="00E27083">
              <w:rPr>
                <w:rFonts w:ascii="Times New Roman" w:eastAsia="Aptos" w:hAnsi="Times New Roman" w:cs="Times New Roman"/>
                <w:b/>
                <w:bCs/>
                <w:kern w:val="2"/>
                <w:sz w:val="28"/>
                <w:szCs w:val="28"/>
                <w:lang w:val="kk-KZ"/>
                <w14:ligatures w14:val="standardContextual"/>
              </w:rPr>
              <w:t>Кезең атауы</w:t>
            </w:r>
          </w:p>
        </w:tc>
        <w:tc>
          <w:tcPr>
            <w:tcW w:w="4587" w:type="dxa"/>
          </w:tcPr>
          <w:p w14:paraId="5D4A0AC8" w14:textId="2F115F64" w:rsidR="00A04656" w:rsidRPr="00E27083" w:rsidRDefault="00A04656" w:rsidP="00EA6F1A">
            <w:pPr>
              <w:pStyle w:val="a5"/>
              <w:ind w:firstLine="32"/>
              <w:contextualSpacing/>
              <w:jc w:val="center"/>
              <w:rPr>
                <w:rFonts w:ascii="Times New Roman" w:eastAsia="Aptos" w:hAnsi="Times New Roman" w:cs="Times New Roman"/>
                <w:b/>
                <w:bCs/>
                <w:kern w:val="2"/>
                <w:sz w:val="28"/>
                <w:szCs w:val="28"/>
                <w:lang w:val="kk-KZ"/>
                <w14:ligatures w14:val="standardContextual"/>
              </w:rPr>
            </w:pPr>
            <w:r w:rsidRPr="00E27083">
              <w:rPr>
                <w:rFonts w:ascii="Times New Roman" w:eastAsia="Aptos" w:hAnsi="Times New Roman" w:cs="Times New Roman"/>
                <w:b/>
                <w:bCs/>
                <w:kern w:val="2"/>
                <w:sz w:val="28"/>
                <w:szCs w:val="28"/>
                <w:lang w:val="kk-KZ"/>
                <w14:ligatures w14:val="standardContextual"/>
              </w:rPr>
              <w:t>Вокалдық техника сипаты</w:t>
            </w:r>
          </w:p>
        </w:tc>
        <w:tc>
          <w:tcPr>
            <w:tcW w:w="2835" w:type="dxa"/>
          </w:tcPr>
          <w:p w14:paraId="7C8C7B76" w14:textId="7671CE7B" w:rsidR="00A04656" w:rsidRPr="00E27083" w:rsidRDefault="00A04656" w:rsidP="00EA6F1A">
            <w:pPr>
              <w:pStyle w:val="a5"/>
              <w:ind w:firstLine="32"/>
              <w:contextualSpacing/>
              <w:jc w:val="center"/>
              <w:rPr>
                <w:rFonts w:ascii="Times New Roman" w:eastAsia="Aptos" w:hAnsi="Times New Roman" w:cs="Times New Roman"/>
                <w:b/>
                <w:bCs/>
                <w:kern w:val="2"/>
                <w:sz w:val="28"/>
                <w:szCs w:val="28"/>
                <w:lang w:val="kk-KZ"/>
                <w14:ligatures w14:val="standardContextual"/>
              </w:rPr>
            </w:pPr>
            <w:r w:rsidRPr="00E27083">
              <w:rPr>
                <w:rFonts w:ascii="Times New Roman" w:eastAsia="Aptos" w:hAnsi="Times New Roman" w:cs="Times New Roman"/>
                <w:b/>
                <w:bCs/>
                <w:kern w:val="2"/>
                <w:sz w:val="28"/>
                <w:szCs w:val="28"/>
                <w:lang w:val="kk-KZ"/>
                <w14:ligatures w14:val="standardContextual"/>
              </w:rPr>
              <w:t>Нақты тұлға/</w:t>
            </w:r>
            <w:r w:rsidR="002650FE" w:rsidRPr="00E27083">
              <w:rPr>
                <w:rFonts w:ascii="Times New Roman" w:eastAsia="Aptos" w:hAnsi="Times New Roman" w:cs="Times New Roman"/>
                <w:b/>
                <w:bCs/>
                <w:kern w:val="2"/>
                <w:sz w:val="28"/>
                <w:szCs w:val="28"/>
                <w:lang w:val="kk-KZ"/>
                <w14:ligatures w14:val="standardContextual"/>
              </w:rPr>
              <w:t>ұжым</w:t>
            </w:r>
          </w:p>
        </w:tc>
      </w:tr>
      <w:tr w:rsidR="00A04656" w:rsidRPr="00E27083" w14:paraId="0EB5B115" w14:textId="77777777" w:rsidTr="00A04656">
        <w:tc>
          <w:tcPr>
            <w:tcW w:w="1787" w:type="dxa"/>
          </w:tcPr>
          <w:p w14:paraId="47733F7F" w14:textId="5AD35E98" w:rsidR="00A04656" w:rsidRPr="00E27083" w:rsidRDefault="00A04656" w:rsidP="00EA6F1A">
            <w:pPr>
              <w:pStyle w:val="a5"/>
              <w:ind w:left="32"/>
              <w:contextualSpacing/>
              <w:jc w:val="both"/>
              <w:rPr>
                <w:rFonts w:ascii="Times New Roman" w:eastAsia="Aptos" w:hAnsi="Times New Roman" w:cs="Times New Roman"/>
                <w:kern w:val="2"/>
                <w:sz w:val="28"/>
                <w:szCs w:val="28"/>
                <w:lang w:val="kk-KZ"/>
                <w14:ligatures w14:val="standardContextual"/>
              </w:rPr>
            </w:pPr>
            <w:r w:rsidRPr="00E27083">
              <w:rPr>
                <w:rFonts w:ascii="Times New Roman" w:eastAsia="Aptos" w:hAnsi="Times New Roman" w:cs="Times New Roman"/>
                <w:kern w:val="2"/>
                <w:sz w:val="28"/>
                <w:szCs w:val="28"/>
                <w:lang w:val="kk-KZ"/>
                <w14:ligatures w14:val="standardContextual"/>
              </w:rPr>
              <w:t>Шамандық</w:t>
            </w:r>
          </w:p>
        </w:tc>
        <w:tc>
          <w:tcPr>
            <w:tcW w:w="4587" w:type="dxa"/>
          </w:tcPr>
          <w:p w14:paraId="2B57BCCF" w14:textId="3248EBB8" w:rsidR="00A04656" w:rsidRPr="00E27083" w:rsidRDefault="00A04656" w:rsidP="00EA6F1A">
            <w:pPr>
              <w:pStyle w:val="a5"/>
              <w:ind w:left="32"/>
              <w:contextualSpacing/>
              <w:jc w:val="both"/>
              <w:rPr>
                <w:rFonts w:ascii="Times New Roman" w:eastAsia="Aptos" w:hAnsi="Times New Roman" w:cs="Times New Roman"/>
                <w:kern w:val="2"/>
                <w:sz w:val="28"/>
                <w:szCs w:val="28"/>
                <w:lang w:val="kk-KZ"/>
                <w14:ligatures w14:val="standardContextual"/>
              </w:rPr>
            </w:pPr>
            <w:r w:rsidRPr="00E27083">
              <w:rPr>
                <w:rFonts w:ascii="Times New Roman" w:eastAsia="Aptos" w:hAnsi="Times New Roman" w:cs="Times New Roman"/>
                <w:kern w:val="2"/>
                <w:sz w:val="28"/>
                <w:szCs w:val="28"/>
                <w:lang w:val="kk-KZ"/>
                <w14:ligatures w14:val="standardContextual"/>
              </w:rPr>
              <w:t>Көмей техникасы</w:t>
            </w:r>
          </w:p>
        </w:tc>
        <w:tc>
          <w:tcPr>
            <w:tcW w:w="2835" w:type="dxa"/>
          </w:tcPr>
          <w:p w14:paraId="5FF32A96" w14:textId="1B45739C" w:rsidR="00A04656" w:rsidRPr="00E27083" w:rsidRDefault="00A04656" w:rsidP="00EA6F1A">
            <w:pPr>
              <w:pStyle w:val="a5"/>
              <w:ind w:left="32"/>
              <w:contextualSpacing/>
              <w:jc w:val="both"/>
              <w:rPr>
                <w:rFonts w:ascii="Times New Roman" w:eastAsia="Aptos" w:hAnsi="Times New Roman" w:cs="Times New Roman"/>
                <w:kern w:val="2"/>
                <w:sz w:val="28"/>
                <w:szCs w:val="28"/>
                <w:lang w:val="kk-KZ"/>
                <w14:ligatures w14:val="standardContextual"/>
              </w:rPr>
            </w:pPr>
            <w:r w:rsidRPr="00E27083">
              <w:rPr>
                <w:rFonts w:ascii="Times New Roman" w:eastAsia="Aptos" w:hAnsi="Times New Roman" w:cs="Times New Roman"/>
                <w:kern w:val="2"/>
                <w:sz w:val="28"/>
                <w:szCs w:val="28"/>
                <w:lang w:val="kk-KZ"/>
                <w14:ligatures w14:val="standardContextual"/>
              </w:rPr>
              <w:t>бақсы</w:t>
            </w:r>
          </w:p>
        </w:tc>
      </w:tr>
      <w:tr w:rsidR="00A04656" w:rsidRPr="00E27083" w14:paraId="5D825390" w14:textId="77777777" w:rsidTr="00A04656">
        <w:tc>
          <w:tcPr>
            <w:tcW w:w="1787" w:type="dxa"/>
          </w:tcPr>
          <w:p w14:paraId="6B573E61" w14:textId="229E19AD" w:rsidR="00A04656" w:rsidRPr="00E27083" w:rsidRDefault="00A04656" w:rsidP="00EA6F1A">
            <w:pPr>
              <w:pStyle w:val="a5"/>
              <w:ind w:left="32"/>
              <w:contextualSpacing/>
              <w:jc w:val="both"/>
              <w:rPr>
                <w:rFonts w:ascii="Times New Roman" w:eastAsia="Aptos" w:hAnsi="Times New Roman" w:cs="Times New Roman"/>
                <w:kern w:val="2"/>
                <w:sz w:val="28"/>
                <w:szCs w:val="28"/>
                <w:lang w:val="kk-KZ"/>
                <w14:ligatures w14:val="standardContextual"/>
              </w:rPr>
            </w:pPr>
            <w:r w:rsidRPr="00E27083">
              <w:rPr>
                <w:rFonts w:ascii="Times New Roman" w:eastAsia="Aptos" w:hAnsi="Times New Roman" w:cs="Times New Roman"/>
                <w:kern w:val="2"/>
                <w:sz w:val="28"/>
                <w:szCs w:val="28"/>
                <w:lang w:val="kk-KZ"/>
                <w14:ligatures w14:val="standardContextual"/>
              </w:rPr>
              <w:t>Жыраулар</w:t>
            </w:r>
          </w:p>
        </w:tc>
        <w:tc>
          <w:tcPr>
            <w:tcW w:w="4587" w:type="dxa"/>
          </w:tcPr>
          <w:p w14:paraId="0D010195" w14:textId="10950FEB" w:rsidR="00A04656" w:rsidRPr="00E27083" w:rsidRDefault="00A04656" w:rsidP="00EA6F1A">
            <w:pPr>
              <w:pStyle w:val="a5"/>
              <w:ind w:left="32"/>
              <w:contextualSpacing/>
              <w:jc w:val="both"/>
              <w:rPr>
                <w:rFonts w:ascii="Times New Roman" w:eastAsia="Aptos" w:hAnsi="Times New Roman" w:cs="Times New Roman"/>
                <w:kern w:val="2"/>
                <w:sz w:val="28"/>
                <w:szCs w:val="28"/>
                <w:lang w:val="kk-KZ"/>
                <w14:ligatures w14:val="standardContextual"/>
              </w:rPr>
            </w:pPr>
            <w:r w:rsidRPr="00E27083">
              <w:rPr>
                <w:rFonts w:ascii="Times New Roman" w:eastAsia="Aptos" w:hAnsi="Times New Roman" w:cs="Times New Roman"/>
                <w:kern w:val="2"/>
                <w:sz w:val="28"/>
                <w:szCs w:val="28"/>
                <w:lang w:val="kk-KZ"/>
                <w14:ligatures w14:val="standardContextual"/>
              </w:rPr>
              <w:t>Декламация, речитатив</w:t>
            </w:r>
          </w:p>
        </w:tc>
        <w:tc>
          <w:tcPr>
            <w:tcW w:w="2835" w:type="dxa"/>
          </w:tcPr>
          <w:p w14:paraId="7AA66BCB" w14:textId="43A127B4" w:rsidR="00A04656" w:rsidRPr="00E27083" w:rsidRDefault="00A04656" w:rsidP="00EA6F1A">
            <w:pPr>
              <w:pStyle w:val="a5"/>
              <w:ind w:left="32"/>
              <w:contextualSpacing/>
              <w:jc w:val="both"/>
              <w:rPr>
                <w:rFonts w:ascii="Times New Roman" w:eastAsia="Aptos" w:hAnsi="Times New Roman" w:cs="Times New Roman"/>
                <w:kern w:val="2"/>
                <w:sz w:val="28"/>
                <w:szCs w:val="28"/>
                <w:lang w:val="kk-KZ"/>
                <w14:ligatures w14:val="standardContextual"/>
              </w:rPr>
            </w:pPr>
            <w:r w:rsidRPr="00E27083">
              <w:rPr>
                <w:rFonts w:ascii="Times New Roman" w:eastAsia="Aptos" w:hAnsi="Times New Roman" w:cs="Times New Roman"/>
                <w:kern w:val="2"/>
                <w:sz w:val="28"/>
                <w:szCs w:val="28"/>
                <w:lang w:val="kk-KZ"/>
                <w14:ligatures w14:val="standardContextual"/>
              </w:rPr>
              <w:t>жырау</w:t>
            </w:r>
          </w:p>
        </w:tc>
      </w:tr>
      <w:tr w:rsidR="00A04656" w:rsidRPr="00E27083" w14:paraId="049A63AB" w14:textId="77777777" w:rsidTr="00A04656">
        <w:tc>
          <w:tcPr>
            <w:tcW w:w="1787" w:type="dxa"/>
          </w:tcPr>
          <w:p w14:paraId="6BCCAF39" w14:textId="0A4380AC" w:rsidR="00A04656" w:rsidRPr="00E27083" w:rsidRDefault="00A04656" w:rsidP="00EA6F1A">
            <w:pPr>
              <w:pStyle w:val="a5"/>
              <w:ind w:left="32"/>
              <w:contextualSpacing/>
              <w:jc w:val="both"/>
              <w:rPr>
                <w:rFonts w:ascii="Times New Roman" w:eastAsia="Aptos" w:hAnsi="Times New Roman" w:cs="Times New Roman"/>
                <w:kern w:val="2"/>
                <w:sz w:val="28"/>
                <w:szCs w:val="28"/>
                <w:lang w:val="kk-KZ"/>
                <w14:ligatures w14:val="standardContextual"/>
              </w:rPr>
            </w:pPr>
            <w:r w:rsidRPr="00E27083">
              <w:rPr>
                <w:rFonts w:ascii="Times New Roman" w:eastAsia="Aptos" w:hAnsi="Times New Roman" w:cs="Times New Roman"/>
                <w:kern w:val="2"/>
                <w:sz w:val="28"/>
                <w:szCs w:val="28"/>
                <w:lang w:val="kk-KZ"/>
                <w14:ligatures w14:val="standardContextual"/>
              </w:rPr>
              <w:t>Сал сері</w:t>
            </w:r>
          </w:p>
        </w:tc>
        <w:tc>
          <w:tcPr>
            <w:tcW w:w="4587" w:type="dxa"/>
          </w:tcPr>
          <w:p w14:paraId="266B1DD6" w14:textId="7AE97B95" w:rsidR="00A04656" w:rsidRPr="00E27083" w:rsidRDefault="00A04656" w:rsidP="00EA6F1A">
            <w:pPr>
              <w:pStyle w:val="a5"/>
              <w:ind w:left="32"/>
              <w:contextualSpacing/>
              <w:jc w:val="both"/>
              <w:rPr>
                <w:rFonts w:ascii="Times New Roman" w:eastAsia="Aptos" w:hAnsi="Times New Roman" w:cs="Times New Roman"/>
                <w:kern w:val="2"/>
                <w:sz w:val="28"/>
                <w:szCs w:val="28"/>
                <w:lang w:val="kk-KZ"/>
                <w14:ligatures w14:val="standardContextual"/>
              </w:rPr>
            </w:pPr>
            <w:r w:rsidRPr="00E27083">
              <w:rPr>
                <w:rFonts w:ascii="Times New Roman" w:eastAsia="Aptos" w:hAnsi="Times New Roman" w:cs="Times New Roman"/>
                <w:kern w:val="2"/>
                <w:sz w:val="28"/>
                <w:szCs w:val="28"/>
                <w:lang w:val="kk-KZ"/>
                <w14:ligatures w14:val="standardContextual"/>
              </w:rPr>
              <w:t>Мелизматикалық</w:t>
            </w:r>
          </w:p>
        </w:tc>
        <w:tc>
          <w:tcPr>
            <w:tcW w:w="2835" w:type="dxa"/>
          </w:tcPr>
          <w:p w14:paraId="76646598" w14:textId="732510B4" w:rsidR="00A04656" w:rsidRPr="00E27083" w:rsidRDefault="00BA39DD" w:rsidP="00EA6F1A">
            <w:pPr>
              <w:pStyle w:val="a5"/>
              <w:ind w:left="32"/>
              <w:contextualSpacing/>
              <w:jc w:val="both"/>
              <w:rPr>
                <w:rFonts w:ascii="Times New Roman" w:eastAsia="Aptos" w:hAnsi="Times New Roman" w:cs="Times New Roman"/>
                <w:kern w:val="2"/>
                <w:sz w:val="28"/>
                <w:szCs w:val="28"/>
                <w:lang w:val="kk-KZ"/>
                <w14:ligatures w14:val="standardContextual"/>
              </w:rPr>
            </w:pPr>
            <w:r w:rsidRPr="00E27083">
              <w:rPr>
                <w:rFonts w:ascii="Times New Roman" w:eastAsia="Aptos" w:hAnsi="Times New Roman" w:cs="Times New Roman"/>
                <w:kern w:val="2"/>
                <w:sz w:val="28"/>
                <w:szCs w:val="28"/>
                <w:lang w:val="kk-KZ"/>
                <w14:ligatures w14:val="standardContextual"/>
              </w:rPr>
              <w:t>ақын</w:t>
            </w:r>
          </w:p>
        </w:tc>
      </w:tr>
      <w:tr w:rsidR="00A04656" w:rsidRPr="00E27083" w14:paraId="46F3AA10" w14:textId="77777777" w:rsidTr="00A04656">
        <w:tc>
          <w:tcPr>
            <w:tcW w:w="1787" w:type="dxa"/>
          </w:tcPr>
          <w:p w14:paraId="31EE5CE1" w14:textId="63C6A9A4" w:rsidR="00A04656" w:rsidRPr="00E27083" w:rsidRDefault="00BA39DD" w:rsidP="00EA6F1A">
            <w:pPr>
              <w:pStyle w:val="a5"/>
              <w:ind w:left="32"/>
              <w:contextualSpacing/>
              <w:jc w:val="both"/>
              <w:rPr>
                <w:rFonts w:ascii="Times New Roman" w:eastAsia="Aptos" w:hAnsi="Times New Roman" w:cs="Times New Roman"/>
                <w:kern w:val="2"/>
                <w:sz w:val="28"/>
                <w:szCs w:val="28"/>
                <w:lang w:val="kk-KZ"/>
                <w14:ligatures w14:val="standardContextual"/>
              </w:rPr>
            </w:pPr>
            <w:r w:rsidRPr="00E27083">
              <w:rPr>
                <w:rFonts w:ascii="Times New Roman" w:eastAsia="Aptos" w:hAnsi="Times New Roman" w:cs="Times New Roman"/>
                <w:kern w:val="2"/>
                <w:sz w:val="28"/>
                <w:szCs w:val="28"/>
                <w:lang w:val="kk-KZ"/>
                <w14:ligatures w14:val="standardContextual"/>
              </w:rPr>
              <w:t>Кеңес дәуірі</w:t>
            </w:r>
          </w:p>
        </w:tc>
        <w:tc>
          <w:tcPr>
            <w:tcW w:w="4587" w:type="dxa"/>
          </w:tcPr>
          <w:p w14:paraId="206E01B3" w14:textId="579E2321" w:rsidR="00A04656" w:rsidRPr="00E27083" w:rsidRDefault="00BA39DD" w:rsidP="00EA6F1A">
            <w:pPr>
              <w:pStyle w:val="a5"/>
              <w:ind w:left="32"/>
              <w:contextualSpacing/>
              <w:jc w:val="both"/>
              <w:rPr>
                <w:rFonts w:ascii="Times New Roman" w:eastAsia="Aptos" w:hAnsi="Times New Roman" w:cs="Times New Roman"/>
                <w:kern w:val="2"/>
                <w:sz w:val="28"/>
                <w:szCs w:val="28"/>
                <w:lang w:val="kk-KZ"/>
                <w14:ligatures w14:val="standardContextual"/>
              </w:rPr>
            </w:pPr>
            <w:r w:rsidRPr="00E27083">
              <w:rPr>
                <w:rFonts w:ascii="Times New Roman" w:eastAsia="Aptos" w:hAnsi="Times New Roman" w:cs="Times New Roman"/>
                <w:kern w:val="2"/>
                <w:sz w:val="28"/>
                <w:szCs w:val="28"/>
                <w:lang w:val="kk-KZ"/>
                <w14:ligatures w14:val="standardContextual"/>
              </w:rPr>
              <w:t>Еуропалық стандарт</w:t>
            </w:r>
          </w:p>
        </w:tc>
        <w:tc>
          <w:tcPr>
            <w:tcW w:w="2835" w:type="dxa"/>
          </w:tcPr>
          <w:p w14:paraId="37440153" w14:textId="6AF3122A" w:rsidR="00A04656" w:rsidRPr="00E27083" w:rsidRDefault="00BA39DD" w:rsidP="00EA6F1A">
            <w:pPr>
              <w:pStyle w:val="a5"/>
              <w:ind w:left="32"/>
              <w:contextualSpacing/>
              <w:jc w:val="both"/>
              <w:rPr>
                <w:rFonts w:ascii="Times New Roman" w:eastAsia="Aptos" w:hAnsi="Times New Roman" w:cs="Times New Roman"/>
                <w:kern w:val="2"/>
                <w:sz w:val="28"/>
                <w:szCs w:val="28"/>
                <w:lang w:val="kk-KZ"/>
                <w14:ligatures w14:val="standardContextual"/>
              </w:rPr>
            </w:pPr>
            <w:r w:rsidRPr="00E27083">
              <w:rPr>
                <w:rFonts w:ascii="Times New Roman" w:eastAsia="Aptos" w:hAnsi="Times New Roman" w:cs="Times New Roman"/>
                <w:kern w:val="2"/>
                <w:sz w:val="28"/>
                <w:szCs w:val="28"/>
                <w:lang w:val="kk-KZ"/>
                <w14:ligatures w14:val="standardContextual"/>
              </w:rPr>
              <w:t>Консерватория, студия</w:t>
            </w:r>
          </w:p>
        </w:tc>
      </w:tr>
      <w:tr w:rsidR="00BA39DD" w:rsidRPr="00E27083" w14:paraId="401A8D39" w14:textId="77777777" w:rsidTr="00A04656">
        <w:tc>
          <w:tcPr>
            <w:tcW w:w="1787" w:type="dxa"/>
          </w:tcPr>
          <w:p w14:paraId="71D1E367" w14:textId="59DAECC6" w:rsidR="00BA39DD" w:rsidRPr="00E27083" w:rsidRDefault="00BA39DD" w:rsidP="00EA6F1A">
            <w:pPr>
              <w:pStyle w:val="a5"/>
              <w:ind w:left="32"/>
              <w:contextualSpacing/>
              <w:jc w:val="both"/>
              <w:rPr>
                <w:rFonts w:ascii="Times New Roman" w:eastAsia="Aptos" w:hAnsi="Times New Roman" w:cs="Times New Roman"/>
                <w:kern w:val="2"/>
                <w:sz w:val="28"/>
                <w:szCs w:val="28"/>
                <w:lang w:val="kk-KZ"/>
                <w14:ligatures w14:val="standardContextual"/>
              </w:rPr>
            </w:pPr>
            <w:r w:rsidRPr="00E27083">
              <w:rPr>
                <w:rFonts w:ascii="Times New Roman" w:eastAsia="Aptos" w:hAnsi="Times New Roman" w:cs="Times New Roman"/>
                <w:kern w:val="2"/>
                <w:sz w:val="28"/>
                <w:szCs w:val="28"/>
                <w:lang w:val="kk-KZ"/>
                <w14:ligatures w14:val="standardContextual"/>
              </w:rPr>
              <w:t>Тәуелсіздік</w:t>
            </w:r>
          </w:p>
        </w:tc>
        <w:tc>
          <w:tcPr>
            <w:tcW w:w="4587" w:type="dxa"/>
          </w:tcPr>
          <w:p w14:paraId="1C0DDB4F" w14:textId="12E3071E" w:rsidR="00BA39DD" w:rsidRPr="00E27083" w:rsidRDefault="00BA39DD" w:rsidP="00EA6F1A">
            <w:pPr>
              <w:pStyle w:val="a5"/>
              <w:ind w:left="32"/>
              <w:contextualSpacing/>
              <w:jc w:val="both"/>
              <w:rPr>
                <w:rFonts w:ascii="Times New Roman" w:eastAsia="Aptos" w:hAnsi="Times New Roman" w:cs="Times New Roman"/>
                <w:kern w:val="2"/>
                <w:sz w:val="28"/>
                <w:szCs w:val="28"/>
                <w:lang w:val="kk-KZ"/>
                <w14:ligatures w14:val="standardContextual"/>
              </w:rPr>
            </w:pPr>
            <w:r w:rsidRPr="00E27083">
              <w:rPr>
                <w:rFonts w:ascii="Times New Roman" w:eastAsia="Aptos" w:hAnsi="Times New Roman" w:cs="Times New Roman"/>
                <w:kern w:val="2"/>
                <w:sz w:val="28"/>
                <w:szCs w:val="28"/>
                <w:lang w:val="kk-KZ"/>
                <w14:ligatures w14:val="standardContextual"/>
              </w:rPr>
              <w:t>Қайта жаңғыру</w:t>
            </w:r>
          </w:p>
        </w:tc>
        <w:tc>
          <w:tcPr>
            <w:tcW w:w="2835" w:type="dxa"/>
          </w:tcPr>
          <w:p w14:paraId="5AA326F6" w14:textId="0B9C389E" w:rsidR="00BA39DD" w:rsidRPr="00E27083" w:rsidRDefault="00BA39DD" w:rsidP="00EA6F1A">
            <w:pPr>
              <w:pStyle w:val="a5"/>
              <w:ind w:left="32"/>
              <w:contextualSpacing/>
              <w:jc w:val="both"/>
              <w:rPr>
                <w:rFonts w:ascii="Times New Roman" w:eastAsia="Aptos" w:hAnsi="Times New Roman" w:cs="Times New Roman"/>
                <w:kern w:val="2"/>
                <w:sz w:val="28"/>
                <w:szCs w:val="28"/>
                <w:lang w:val="kk-KZ"/>
                <w14:ligatures w14:val="standardContextual"/>
              </w:rPr>
            </w:pPr>
            <w:r w:rsidRPr="00E27083">
              <w:rPr>
                <w:rFonts w:ascii="Times New Roman" w:eastAsia="Aptos" w:hAnsi="Times New Roman" w:cs="Times New Roman"/>
                <w:kern w:val="2"/>
                <w:sz w:val="28"/>
                <w:szCs w:val="28"/>
                <w:lang w:val="kk-KZ"/>
                <w14:ligatures w14:val="standardContextual"/>
              </w:rPr>
              <w:t>«Тұран»</w:t>
            </w:r>
            <w:r w:rsidR="00170173" w:rsidRPr="00E27083">
              <w:rPr>
                <w:rFonts w:ascii="Times New Roman" w:eastAsia="Aptos" w:hAnsi="Times New Roman" w:cs="Times New Roman"/>
                <w:kern w:val="2"/>
                <w:sz w:val="28"/>
                <w:szCs w:val="28"/>
                <w:lang w:val="kk-KZ"/>
                <w14:ligatures w14:val="standardContextual"/>
              </w:rPr>
              <w:t xml:space="preserve"> ансамблі</w:t>
            </w:r>
          </w:p>
        </w:tc>
      </w:tr>
    </w:tbl>
    <w:p w14:paraId="66535A45" w14:textId="77777777" w:rsidR="00A04656" w:rsidRPr="00E27083" w:rsidRDefault="00A04656" w:rsidP="00EA6F1A">
      <w:pPr>
        <w:pStyle w:val="a5"/>
        <w:ind w:firstLine="709"/>
        <w:contextualSpacing/>
        <w:jc w:val="both"/>
        <w:rPr>
          <w:rFonts w:ascii="Times New Roman" w:eastAsia="Aptos" w:hAnsi="Times New Roman" w:cs="Times New Roman"/>
          <w:kern w:val="2"/>
          <w:sz w:val="28"/>
          <w:szCs w:val="28"/>
          <w:lang w:val="kk-KZ"/>
          <w14:ligatures w14:val="standardContextual"/>
        </w:rPr>
      </w:pPr>
    </w:p>
    <w:p w14:paraId="09B5A9B8" w14:textId="77777777" w:rsidR="00E14B9D" w:rsidRPr="00E27083" w:rsidRDefault="008A4171" w:rsidP="00EA6F1A">
      <w:pPr>
        <w:pStyle w:val="a5"/>
        <w:ind w:firstLine="709"/>
        <w:contextualSpacing/>
        <w:jc w:val="both"/>
        <w:rPr>
          <w:rStyle w:val="ab"/>
          <w:rFonts w:ascii="Times New Roman" w:hAnsi="Times New Roman" w:cs="Times New Roman"/>
          <w:i w:val="0"/>
          <w:iCs w:val="0"/>
          <w:sz w:val="28"/>
          <w:szCs w:val="28"/>
          <w:lang w:val="kk-KZ"/>
        </w:rPr>
      </w:pPr>
      <w:r w:rsidRPr="00E27083">
        <w:rPr>
          <w:rFonts w:ascii="Times New Roman" w:eastAsia="Aptos" w:hAnsi="Times New Roman" w:cs="Times New Roman"/>
          <w:kern w:val="2"/>
          <w:sz w:val="28"/>
          <w:szCs w:val="28"/>
          <w:lang w:val="kk-KZ"/>
          <w14:ligatures w14:val="standardContextual"/>
        </w:rPr>
        <w:t>Кестеден байқалғандай, қ</w:t>
      </w:r>
      <w:r w:rsidR="00A04656" w:rsidRPr="00E27083">
        <w:rPr>
          <w:rStyle w:val="ab"/>
          <w:rFonts w:ascii="Times New Roman" w:hAnsi="Times New Roman" w:cs="Times New Roman"/>
          <w:i w:val="0"/>
          <w:iCs w:val="0"/>
          <w:sz w:val="28"/>
          <w:szCs w:val="28"/>
          <w:lang w:val="kk-KZ"/>
        </w:rPr>
        <w:t>азақ дәстүрлі вокалы шамандық космологиядан бастау алып, жыраулық, сал-серілік және аймақтық мектептер арқылы тарихи сабақтастықта қалыптасқан, бірақ кеңестік институционалдық үзіліс пен тәуелсіздік кезеңіндегі жаңғыру арасындағы шиеленіс жағдайында өмір сүруде.</w:t>
      </w:r>
      <w:r w:rsidR="00170173" w:rsidRPr="00E27083">
        <w:rPr>
          <w:rStyle w:val="ab"/>
          <w:rFonts w:ascii="Times New Roman" w:hAnsi="Times New Roman" w:cs="Times New Roman"/>
          <w:i w:val="0"/>
          <w:iCs w:val="0"/>
          <w:sz w:val="28"/>
          <w:szCs w:val="28"/>
          <w:lang w:val="kk-KZ"/>
        </w:rPr>
        <w:t xml:space="preserve"> Басқаша айт</w:t>
      </w:r>
      <w:r w:rsidR="00E14B9D" w:rsidRPr="00E27083">
        <w:rPr>
          <w:rStyle w:val="ab"/>
          <w:rFonts w:ascii="Times New Roman" w:hAnsi="Times New Roman" w:cs="Times New Roman"/>
          <w:i w:val="0"/>
          <w:iCs w:val="0"/>
          <w:sz w:val="28"/>
          <w:szCs w:val="28"/>
          <w:lang w:val="kk-KZ"/>
        </w:rPr>
        <w:t>қ</w:t>
      </w:r>
      <w:r w:rsidR="00170173" w:rsidRPr="00E27083">
        <w:rPr>
          <w:rStyle w:val="ab"/>
          <w:rFonts w:ascii="Times New Roman" w:hAnsi="Times New Roman" w:cs="Times New Roman"/>
          <w:i w:val="0"/>
          <w:iCs w:val="0"/>
          <w:sz w:val="28"/>
          <w:szCs w:val="28"/>
          <w:lang w:val="kk-KZ"/>
        </w:rPr>
        <w:t>анда, дала эстетикасынан бастау алған дәстүрлі әндер қала эстетикасына сай өңделіп өмір сүруде</w:t>
      </w:r>
      <w:r w:rsidR="00E14B9D" w:rsidRPr="00E27083">
        <w:rPr>
          <w:rStyle w:val="ab"/>
          <w:rFonts w:ascii="Times New Roman" w:hAnsi="Times New Roman" w:cs="Times New Roman"/>
          <w:i w:val="0"/>
          <w:iCs w:val="0"/>
          <w:sz w:val="28"/>
          <w:szCs w:val="28"/>
          <w:lang w:val="kk-KZ"/>
        </w:rPr>
        <w:t>.</w:t>
      </w:r>
      <w:r w:rsidR="00170173" w:rsidRPr="00E27083">
        <w:rPr>
          <w:rStyle w:val="ab"/>
          <w:rFonts w:ascii="Times New Roman" w:hAnsi="Times New Roman" w:cs="Times New Roman"/>
          <w:i w:val="0"/>
          <w:iCs w:val="0"/>
          <w:sz w:val="28"/>
          <w:szCs w:val="28"/>
          <w:lang w:val="kk-KZ"/>
        </w:rPr>
        <w:t xml:space="preserve"> </w:t>
      </w:r>
    </w:p>
    <w:p w14:paraId="56A66F28" w14:textId="1F7940BF" w:rsidR="00E14B9D" w:rsidRPr="00E27083" w:rsidRDefault="00E14B9D"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Дәстүрлі вокалының ұлттық моделі </w:t>
      </w:r>
      <w:r w:rsidRPr="00E27083">
        <w:rPr>
          <w:rStyle w:val="a6"/>
          <w:rFonts w:ascii="Times New Roman" w:hAnsi="Times New Roman" w:cs="Times New Roman"/>
          <w:b w:val="0"/>
          <w:bCs w:val="0"/>
          <w:sz w:val="28"/>
          <w:szCs w:val="28"/>
          <w:lang w:val="kk-KZ"/>
        </w:rPr>
        <w:t>бес өзара байланысты параметрден</w:t>
      </w:r>
      <w:r w:rsidRPr="00E27083">
        <w:rPr>
          <w:rFonts w:ascii="Times New Roman" w:hAnsi="Times New Roman" w:cs="Times New Roman"/>
          <w:sz w:val="28"/>
          <w:szCs w:val="28"/>
          <w:lang w:val="kk-KZ"/>
        </w:rPr>
        <w:t xml:space="preserve"> тұрады:</w:t>
      </w:r>
    </w:p>
    <w:p w14:paraId="4A03285F" w14:textId="4562850B" w:rsidR="00E14B9D" w:rsidRPr="00E27083" w:rsidRDefault="00E14B9D" w:rsidP="00536480">
      <w:pPr>
        <w:pStyle w:val="a5"/>
        <w:numPr>
          <w:ilvl w:val="0"/>
          <w:numId w:val="43"/>
        </w:numPr>
        <w:tabs>
          <w:tab w:val="left" w:pos="1134"/>
        </w:tabs>
        <w:ind w:left="0" w:firstLine="709"/>
        <w:contextualSpacing/>
        <w:jc w:val="both"/>
        <w:rPr>
          <w:rFonts w:ascii="Times New Roman" w:hAnsi="Times New Roman" w:cs="Times New Roman"/>
          <w:sz w:val="28"/>
          <w:szCs w:val="28"/>
          <w:lang w:val="kk-KZ"/>
        </w:rPr>
      </w:pPr>
      <w:r w:rsidRPr="00E27083">
        <w:rPr>
          <w:rStyle w:val="a6"/>
          <w:rFonts w:ascii="Times New Roman" w:eastAsiaTheme="majorEastAsia" w:hAnsi="Times New Roman" w:cs="Times New Roman"/>
          <w:sz w:val="28"/>
          <w:szCs w:val="28"/>
          <w:lang w:val="kk-KZ"/>
        </w:rPr>
        <w:t>Тембрлік икемділік</w:t>
      </w:r>
      <w:r w:rsidRPr="00E27083">
        <w:rPr>
          <w:rFonts w:ascii="Times New Roman" w:hAnsi="Times New Roman" w:cs="Times New Roman"/>
          <w:sz w:val="28"/>
          <w:szCs w:val="28"/>
          <w:lang w:val="kk-KZ"/>
        </w:rPr>
        <w:t xml:space="preserve"> </w:t>
      </w:r>
      <w:r w:rsidR="009949C3" w:rsidRPr="00E27083">
        <w:rPr>
          <w:rFonts w:ascii="Times New Roman" w:hAnsi="Times New Roman" w:cs="Times New Roman"/>
          <w:sz w:val="28"/>
          <w:szCs w:val="28"/>
          <w:lang w:val="kk-KZ"/>
        </w:rPr>
        <w:t>-</w:t>
      </w:r>
      <w:r w:rsidR="00F366D0" w:rsidRPr="00E27083">
        <w:rPr>
          <w:rFonts w:ascii="Times New Roman" w:hAnsi="Times New Roman" w:cs="Times New Roman"/>
          <w:sz w:val="28"/>
          <w:szCs w:val="28"/>
          <w:lang w:val="kk-KZ"/>
        </w:rPr>
        <w:t xml:space="preserve"> Ғ. </w:t>
      </w:r>
      <w:r w:rsidRPr="00E27083">
        <w:rPr>
          <w:rFonts w:ascii="Times New Roman" w:hAnsi="Times New Roman" w:cs="Times New Roman"/>
          <w:sz w:val="28"/>
          <w:szCs w:val="28"/>
          <w:lang w:val="kk-KZ"/>
        </w:rPr>
        <w:t>Құрманғалиев техникасы бойынша: дыбыс жабық күйден ашық күйге, ашық күйден жабық күйге үздіксіз өту арқылы тембрдің «жарқырауын» қалыптастырады. Бұл батыстық bel canto-дағы тембрлік тұрақтылық принципіне тікелей қарама-қарсы.</w:t>
      </w:r>
    </w:p>
    <w:p w14:paraId="7630B25B" w14:textId="650F3E60" w:rsidR="00E14B9D" w:rsidRPr="00E27083" w:rsidRDefault="00E14B9D" w:rsidP="00536480">
      <w:pPr>
        <w:pStyle w:val="a5"/>
        <w:numPr>
          <w:ilvl w:val="0"/>
          <w:numId w:val="43"/>
        </w:numPr>
        <w:tabs>
          <w:tab w:val="left" w:pos="1134"/>
        </w:tabs>
        <w:ind w:left="0" w:firstLine="709"/>
        <w:contextualSpacing/>
        <w:jc w:val="both"/>
        <w:rPr>
          <w:rFonts w:ascii="Times New Roman" w:hAnsi="Times New Roman" w:cs="Times New Roman"/>
          <w:sz w:val="28"/>
          <w:szCs w:val="28"/>
          <w:lang w:val="kk-KZ"/>
        </w:rPr>
      </w:pPr>
      <w:r w:rsidRPr="00E27083">
        <w:rPr>
          <w:rStyle w:val="a6"/>
          <w:rFonts w:ascii="Times New Roman" w:eastAsiaTheme="majorEastAsia" w:hAnsi="Times New Roman" w:cs="Times New Roman"/>
          <w:sz w:val="28"/>
          <w:szCs w:val="28"/>
          <w:lang w:val="kk-KZ"/>
        </w:rPr>
        <w:t>Интонациялық икемділік және микротональдылық</w:t>
      </w:r>
      <w:r w:rsidRPr="00E27083">
        <w:rPr>
          <w:rFonts w:ascii="Times New Roman" w:hAnsi="Times New Roman" w:cs="Times New Roman"/>
          <w:sz w:val="28"/>
          <w:szCs w:val="28"/>
          <w:lang w:val="kk-KZ"/>
        </w:rPr>
        <w:t xml:space="preserve"> </w:t>
      </w:r>
      <w:r w:rsidR="009949C3" w:rsidRPr="00E27083">
        <w:rPr>
          <w:rFonts w:ascii="Times New Roman" w:hAnsi="Times New Roman" w:cs="Times New Roman"/>
          <w:sz w:val="28"/>
          <w:szCs w:val="28"/>
          <w:lang w:val="kk-KZ"/>
        </w:rPr>
        <w:t>-</w:t>
      </w:r>
      <w:r w:rsidR="00F366D0" w:rsidRPr="00E27083">
        <w:rPr>
          <w:rFonts w:ascii="Times New Roman" w:hAnsi="Times New Roman" w:cs="Times New Roman"/>
          <w:sz w:val="28"/>
          <w:szCs w:val="28"/>
          <w:lang w:val="kk-KZ"/>
        </w:rPr>
        <w:t xml:space="preserve"> И. </w:t>
      </w:r>
      <w:r w:rsidRPr="00E27083">
        <w:rPr>
          <w:rFonts w:ascii="Times New Roman" w:hAnsi="Times New Roman" w:cs="Times New Roman"/>
          <w:sz w:val="28"/>
          <w:szCs w:val="28"/>
          <w:lang w:val="kk-KZ"/>
        </w:rPr>
        <w:t>Қожабеков анықтаған 1, 5, 7-сатылардың мәнерлік тірек қызметі: дыбысқатар батыстық темперацияланған жүйеге бағынбайды. Бұл</w:t>
      </w:r>
      <w:r w:rsidR="00F366D0" w:rsidRPr="00E27083">
        <w:rPr>
          <w:rFonts w:ascii="Times New Roman" w:hAnsi="Times New Roman" w:cs="Times New Roman"/>
          <w:sz w:val="28"/>
          <w:szCs w:val="28"/>
          <w:lang w:val="kk-KZ"/>
        </w:rPr>
        <w:t xml:space="preserve">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мақам дәстүрімен тікелей байланысты семантикалық микротональдылық, яғни «интонациялық ауытқу» емес, жүйенің ішкі логикасы.</w:t>
      </w:r>
    </w:p>
    <w:p w14:paraId="453731D6" w14:textId="14D8E316" w:rsidR="00E14B9D" w:rsidRPr="00E27083" w:rsidRDefault="007E14D6" w:rsidP="00536480">
      <w:pPr>
        <w:pStyle w:val="a5"/>
        <w:numPr>
          <w:ilvl w:val="0"/>
          <w:numId w:val="43"/>
        </w:numPr>
        <w:tabs>
          <w:tab w:val="left" w:pos="1134"/>
        </w:tabs>
        <w:ind w:left="0" w:firstLine="709"/>
        <w:contextualSpacing/>
        <w:jc w:val="both"/>
        <w:rPr>
          <w:rFonts w:ascii="Times New Roman" w:hAnsi="Times New Roman" w:cs="Times New Roman"/>
          <w:sz w:val="28"/>
          <w:szCs w:val="28"/>
          <w:lang w:val="kk-KZ"/>
        </w:rPr>
      </w:pPr>
      <w:r w:rsidRPr="00E27083">
        <w:rPr>
          <w:rStyle w:val="a6"/>
          <w:rFonts w:ascii="Times New Roman" w:eastAsiaTheme="majorEastAsia" w:hAnsi="Times New Roman" w:cs="Times New Roman"/>
          <w:sz w:val="28"/>
          <w:szCs w:val="28"/>
          <w:lang w:val="kk-KZ"/>
        </w:rPr>
        <w:t>Өрнектің</w:t>
      </w:r>
      <w:r w:rsidR="00E14B9D" w:rsidRPr="00E27083">
        <w:rPr>
          <w:rStyle w:val="a6"/>
          <w:rFonts w:ascii="Times New Roman" w:eastAsiaTheme="majorEastAsia" w:hAnsi="Times New Roman" w:cs="Times New Roman"/>
          <w:sz w:val="28"/>
          <w:szCs w:val="28"/>
          <w:lang w:val="kk-KZ"/>
        </w:rPr>
        <w:t xml:space="preserve"> мазмұн тасымалдаушы қызметі</w:t>
      </w:r>
      <w:r w:rsidR="00E14B9D" w:rsidRPr="00E27083">
        <w:rPr>
          <w:rFonts w:ascii="Times New Roman" w:hAnsi="Times New Roman" w:cs="Times New Roman"/>
          <w:sz w:val="28"/>
          <w:szCs w:val="28"/>
          <w:lang w:val="kk-KZ"/>
        </w:rPr>
        <w:t xml:space="preserve"> </w:t>
      </w:r>
      <w:r w:rsidR="001E5873" w:rsidRPr="00E27083">
        <w:rPr>
          <w:rFonts w:ascii="Times New Roman" w:hAnsi="Times New Roman" w:cs="Times New Roman"/>
          <w:sz w:val="28"/>
          <w:szCs w:val="28"/>
          <w:lang w:val="kk-KZ"/>
        </w:rPr>
        <w:t>С.</w:t>
      </w:r>
      <w:r w:rsidRPr="00E27083">
        <w:rPr>
          <w:rFonts w:ascii="Times New Roman" w:hAnsi="Times New Roman" w:cs="Times New Roman"/>
          <w:sz w:val="28"/>
          <w:szCs w:val="28"/>
          <w:lang w:val="kk-KZ"/>
        </w:rPr>
        <w:t> </w:t>
      </w:r>
      <w:r w:rsidR="00E14B9D" w:rsidRPr="00E27083">
        <w:rPr>
          <w:rFonts w:ascii="Times New Roman" w:hAnsi="Times New Roman" w:cs="Times New Roman"/>
          <w:sz w:val="28"/>
          <w:szCs w:val="28"/>
          <w:lang w:val="kk-KZ"/>
        </w:rPr>
        <w:t xml:space="preserve">Жанпейісова сипаттаған «бұру», «салу», «созу» тәсілдері </w:t>
      </w:r>
      <w:r w:rsidR="009949C3" w:rsidRPr="00E27083">
        <w:rPr>
          <w:rFonts w:ascii="Times New Roman" w:hAnsi="Times New Roman" w:cs="Times New Roman"/>
          <w:sz w:val="28"/>
          <w:szCs w:val="28"/>
          <w:lang w:val="kk-KZ"/>
        </w:rPr>
        <w:t>-</w:t>
      </w:r>
      <w:r w:rsidR="00E14B9D" w:rsidRPr="00E27083">
        <w:rPr>
          <w:rFonts w:ascii="Times New Roman" w:hAnsi="Times New Roman" w:cs="Times New Roman"/>
          <w:sz w:val="28"/>
          <w:szCs w:val="28"/>
          <w:lang w:val="kk-KZ"/>
        </w:rPr>
        <w:t xml:space="preserve"> мелодияның сыртқы безендіруі емес, </w:t>
      </w:r>
      <w:r w:rsidR="00E14B9D" w:rsidRPr="00E27083">
        <w:rPr>
          <w:rStyle w:val="a6"/>
          <w:rFonts w:ascii="Times New Roman" w:eastAsiaTheme="majorEastAsia" w:hAnsi="Times New Roman" w:cs="Times New Roman"/>
          <w:b w:val="0"/>
          <w:bCs w:val="0"/>
          <w:sz w:val="28"/>
          <w:szCs w:val="28"/>
          <w:lang w:val="kk-KZ"/>
        </w:rPr>
        <w:t>мағынаның өзі</w:t>
      </w:r>
      <w:r w:rsidR="00E14B9D" w:rsidRPr="00E27083">
        <w:rPr>
          <w:rFonts w:ascii="Times New Roman" w:hAnsi="Times New Roman" w:cs="Times New Roman"/>
          <w:sz w:val="28"/>
          <w:szCs w:val="28"/>
          <w:lang w:val="kk-KZ"/>
        </w:rPr>
        <w:t>. Мақамдағы тарассул мен захрафамен функционалдық параллелизм жасайды.</w:t>
      </w:r>
    </w:p>
    <w:p w14:paraId="717FC46B" w14:textId="5F8C8048" w:rsidR="00E14B9D" w:rsidRPr="00E27083" w:rsidRDefault="00E14B9D" w:rsidP="00536480">
      <w:pPr>
        <w:pStyle w:val="a5"/>
        <w:numPr>
          <w:ilvl w:val="0"/>
          <w:numId w:val="43"/>
        </w:numPr>
        <w:tabs>
          <w:tab w:val="left" w:pos="1134"/>
        </w:tabs>
        <w:ind w:left="0" w:firstLine="709"/>
        <w:contextualSpacing/>
        <w:jc w:val="both"/>
        <w:rPr>
          <w:rFonts w:ascii="Times New Roman" w:hAnsi="Times New Roman" w:cs="Times New Roman"/>
          <w:sz w:val="28"/>
          <w:szCs w:val="28"/>
          <w:lang w:val="kk-KZ"/>
        </w:rPr>
      </w:pPr>
      <w:r w:rsidRPr="00E27083">
        <w:rPr>
          <w:rStyle w:val="a6"/>
          <w:rFonts w:ascii="Times New Roman" w:eastAsiaTheme="majorEastAsia" w:hAnsi="Times New Roman" w:cs="Times New Roman"/>
          <w:sz w:val="28"/>
          <w:szCs w:val="28"/>
          <w:lang w:val="kk-KZ"/>
        </w:rPr>
        <w:lastRenderedPageBreak/>
        <w:t xml:space="preserve">Тыныс </w:t>
      </w:r>
      <w:r w:rsidR="009949C3" w:rsidRPr="00E27083">
        <w:rPr>
          <w:rStyle w:val="a6"/>
          <w:rFonts w:ascii="Times New Roman" w:eastAsiaTheme="majorEastAsia" w:hAnsi="Times New Roman" w:cs="Times New Roman"/>
          <w:sz w:val="28"/>
          <w:szCs w:val="28"/>
          <w:lang w:val="kk-KZ"/>
        </w:rPr>
        <w:t>-</w:t>
      </w:r>
      <w:r w:rsidRPr="00E27083">
        <w:rPr>
          <w:rStyle w:val="a6"/>
          <w:rFonts w:ascii="Times New Roman" w:eastAsiaTheme="majorEastAsia" w:hAnsi="Times New Roman" w:cs="Times New Roman"/>
          <w:sz w:val="28"/>
          <w:szCs w:val="28"/>
          <w:lang w:val="kk-KZ"/>
        </w:rPr>
        <w:t xml:space="preserve"> дауыстың</w:t>
      </w:r>
      <w:r w:rsidR="007E14D6" w:rsidRPr="00E27083">
        <w:rPr>
          <w:rStyle w:val="a6"/>
          <w:rFonts w:ascii="Times New Roman" w:eastAsiaTheme="majorEastAsia" w:hAnsi="Times New Roman" w:cs="Times New Roman"/>
          <w:sz w:val="28"/>
          <w:szCs w:val="28"/>
          <w:lang w:val="kk-KZ"/>
        </w:rPr>
        <w:t xml:space="preserve"> </w:t>
      </w:r>
      <w:r w:rsidRPr="00E27083">
        <w:rPr>
          <w:rStyle w:val="a6"/>
          <w:rFonts w:ascii="Times New Roman" w:eastAsiaTheme="majorEastAsia" w:hAnsi="Times New Roman" w:cs="Times New Roman"/>
          <w:sz w:val="28"/>
          <w:szCs w:val="28"/>
          <w:lang w:val="kk-KZ"/>
        </w:rPr>
        <w:t>органикалық негізі</w:t>
      </w:r>
      <w:r w:rsidRPr="00E27083">
        <w:rPr>
          <w:rFonts w:ascii="Times New Roman" w:hAnsi="Times New Roman" w:cs="Times New Roman"/>
          <w:sz w:val="28"/>
          <w:szCs w:val="28"/>
          <w:lang w:val="kk-KZ"/>
        </w:rPr>
        <w:t xml:space="preserve"> </w:t>
      </w:r>
      <w:r w:rsidR="009949C3" w:rsidRPr="00E27083">
        <w:rPr>
          <w:rFonts w:ascii="Times New Roman" w:hAnsi="Times New Roman" w:cs="Times New Roman"/>
          <w:sz w:val="28"/>
          <w:szCs w:val="28"/>
          <w:lang w:val="kk-KZ"/>
        </w:rPr>
        <w:t>-</w:t>
      </w:r>
      <w:r w:rsidR="007E14D6"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 xml:space="preserve">Алтыбаев айтқан «дауыс аппаратына артық күш түсірмей орындау» принципі мақам педагогикасының </w:t>
      </w:r>
      <w:r w:rsidRPr="00E27083">
        <w:rPr>
          <w:rStyle w:val="ab"/>
          <w:rFonts w:ascii="Times New Roman" w:eastAsia="NSimSun" w:hAnsi="Times New Roman" w:cs="Times New Roman"/>
          <w:sz w:val="28"/>
          <w:szCs w:val="28"/>
          <w:lang w:val="kk-KZ"/>
        </w:rPr>
        <w:t>maqam al-sawt</w:t>
      </w:r>
      <w:r w:rsidRPr="00E27083">
        <w:rPr>
          <w:rFonts w:ascii="Times New Roman" w:hAnsi="Times New Roman" w:cs="Times New Roman"/>
          <w:sz w:val="28"/>
          <w:szCs w:val="28"/>
          <w:lang w:val="kk-KZ"/>
        </w:rPr>
        <w:t xml:space="preserve"> ұстанымымен сәйкес келеді. Дыбыс тыныспен бөлінбес бірлік ретінде қарастырылады, ал «дыбыстың еркін қалықтауы»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Жәнібек Кәрменов стилі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бұл бірліктің идеал көрінісі.</w:t>
      </w:r>
    </w:p>
    <w:p w14:paraId="46F3C680" w14:textId="2C73D2FA" w:rsidR="00A04656" w:rsidRPr="00E27083" w:rsidRDefault="00E14B9D" w:rsidP="00536480">
      <w:pPr>
        <w:pStyle w:val="a5"/>
        <w:numPr>
          <w:ilvl w:val="0"/>
          <w:numId w:val="43"/>
        </w:numPr>
        <w:tabs>
          <w:tab w:val="left" w:pos="1134"/>
        </w:tabs>
        <w:ind w:left="0" w:firstLine="709"/>
        <w:contextualSpacing/>
        <w:jc w:val="both"/>
        <w:rPr>
          <w:rStyle w:val="ab"/>
          <w:rFonts w:ascii="Times New Roman" w:hAnsi="Times New Roman" w:cs="Times New Roman"/>
          <w:i w:val="0"/>
          <w:iCs w:val="0"/>
          <w:sz w:val="28"/>
          <w:szCs w:val="28"/>
          <w:lang w:val="kk-KZ"/>
        </w:rPr>
      </w:pPr>
      <w:r w:rsidRPr="00E27083">
        <w:rPr>
          <w:rStyle w:val="a6"/>
          <w:rFonts w:ascii="Times New Roman" w:eastAsiaTheme="majorEastAsia" w:hAnsi="Times New Roman" w:cs="Times New Roman"/>
          <w:sz w:val="28"/>
          <w:szCs w:val="28"/>
          <w:lang w:val="kk-KZ"/>
        </w:rPr>
        <w:t>Импровизациялық модальдік ойлау</w:t>
      </w:r>
      <w:r w:rsidRPr="00E27083">
        <w:rPr>
          <w:rFonts w:ascii="Times New Roman" w:hAnsi="Times New Roman" w:cs="Times New Roman"/>
          <w:sz w:val="28"/>
          <w:szCs w:val="28"/>
          <w:lang w:val="kk-KZ"/>
        </w:rPr>
        <w:t xml:space="preserve"> </w:t>
      </w:r>
      <w:r w:rsidR="00536480">
        <w:rPr>
          <w:rFonts w:ascii="Times New Roman" w:hAnsi="Times New Roman" w:cs="Times New Roman"/>
          <w:sz w:val="28"/>
          <w:szCs w:val="28"/>
          <w:lang w:val="kk-KZ"/>
        </w:rPr>
        <w:t>–</w:t>
      </w:r>
      <w:r w:rsidR="007E14D6"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Айтыс пен толғаудағы суырыпсалма принципі: орындаушы алдын ала белгіленген мелодияны репродукциялаушы емес</w:t>
      </w:r>
      <w:r w:rsidRPr="00E27083">
        <w:rPr>
          <w:rFonts w:ascii="Times New Roman" w:hAnsi="Times New Roman" w:cs="Times New Roman"/>
          <w:b/>
          <w:bCs/>
          <w:sz w:val="28"/>
          <w:szCs w:val="28"/>
          <w:lang w:val="kk-KZ"/>
        </w:rPr>
        <w:t xml:space="preserve">, </w:t>
      </w:r>
      <w:r w:rsidRPr="00E27083">
        <w:rPr>
          <w:rStyle w:val="a6"/>
          <w:rFonts w:ascii="Times New Roman" w:eastAsiaTheme="majorEastAsia" w:hAnsi="Times New Roman" w:cs="Times New Roman"/>
          <w:b w:val="0"/>
          <w:bCs w:val="0"/>
          <w:sz w:val="28"/>
          <w:szCs w:val="28"/>
          <w:lang w:val="kk-KZ"/>
        </w:rPr>
        <w:t>модальдік формуланы сәт сайын жаңғыртушы субъект</w:t>
      </w:r>
      <w:r w:rsidRPr="00E27083">
        <w:rPr>
          <w:rFonts w:ascii="Times New Roman" w:hAnsi="Times New Roman" w:cs="Times New Roman"/>
          <w:sz w:val="28"/>
          <w:szCs w:val="28"/>
          <w:lang w:val="kk-KZ"/>
        </w:rPr>
        <w:t xml:space="preserve">. Бұл Ломакстың «стиль функциядан жоғары тұрады» </w:t>
      </w:r>
      <w:r w:rsidR="007E14D6" w:rsidRPr="00E27083">
        <w:rPr>
          <w:rFonts w:ascii="Times New Roman" w:hAnsi="Times New Roman" w:cs="Times New Roman"/>
          <w:sz w:val="28"/>
          <w:szCs w:val="28"/>
          <w:lang w:val="kk-KZ"/>
        </w:rPr>
        <w:t xml:space="preserve">деген </w:t>
      </w:r>
      <w:r w:rsidRPr="00E27083">
        <w:rPr>
          <w:rFonts w:ascii="Times New Roman" w:hAnsi="Times New Roman" w:cs="Times New Roman"/>
          <w:sz w:val="28"/>
          <w:szCs w:val="28"/>
          <w:lang w:val="kk-KZ"/>
        </w:rPr>
        <w:t>тезисімен үндеседі.</w:t>
      </w:r>
    </w:p>
    <w:p w14:paraId="1C0324DD" w14:textId="57B44B7E" w:rsidR="002E74D0" w:rsidRPr="00E27083" w:rsidRDefault="002E74D0"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Қазақ музыкалық кеңістігінің қалыптасуы бірдауыстылыққа негізделген монодиялық фактура, интонациялық горизонтальдың жетекші рөлі, тембр мен дыбыс биіктігінің ажырамастығы, микротоналдық аймақ, демге негізделген уақыттық еркіндік және вокал</w:t>
      </w:r>
      <w:r w:rsidR="007E14D6" w:rsidRPr="00E27083">
        <w:rPr>
          <w:rFonts w:ascii="Times New Roman" w:eastAsia="Times New Roman" w:hAnsi="Times New Roman" w:cs="Times New Roman"/>
          <w:sz w:val="28"/>
          <w:szCs w:val="28"/>
          <w:lang w:val="kk-KZ" w:eastAsia="ru-RU"/>
        </w:rPr>
        <w:t xml:space="preserve"> </w:t>
      </w:r>
      <w:r w:rsidR="009949C3" w:rsidRPr="00E27083">
        <w:rPr>
          <w:rFonts w:ascii="Times New Roman" w:eastAsia="Times New Roman" w:hAnsi="Times New Roman" w:cs="Times New Roman"/>
          <w:sz w:val="28"/>
          <w:szCs w:val="28"/>
          <w:lang w:val="kk-KZ" w:eastAsia="ru-RU"/>
        </w:rPr>
        <w:t>-</w:t>
      </w:r>
      <w:r w:rsidR="007E14D6"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аспап</w:t>
      </w:r>
      <w:r w:rsidR="007E14D6" w:rsidRPr="00E27083">
        <w:rPr>
          <w:rFonts w:ascii="Times New Roman" w:eastAsia="Times New Roman" w:hAnsi="Times New Roman" w:cs="Times New Roman"/>
          <w:sz w:val="28"/>
          <w:szCs w:val="28"/>
          <w:lang w:val="kk-KZ" w:eastAsia="ru-RU"/>
        </w:rPr>
        <w:t xml:space="preserve"> </w:t>
      </w:r>
      <w:r w:rsidR="009949C3" w:rsidRPr="00E27083">
        <w:rPr>
          <w:rFonts w:ascii="Times New Roman" w:eastAsia="Times New Roman" w:hAnsi="Times New Roman" w:cs="Times New Roman"/>
          <w:sz w:val="28"/>
          <w:szCs w:val="28"/>
          <w:lang w:val="kk-KZ" w:eastAsia="ru-RU"/>
        </w:rPr>
        <w:t>-</w:t>
      </w:r>
      <w:r w:rsidR="007E14D6"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сөз синкретизмі сияқты параметрлердің бірлігі арқылы сипатталатынын көрсетті. Бұл параметрлер музыкалық стильден гөрі музыкалық кеңістіктің ұйымдасу принциптерін айқындайды. </w:t>
      </w:r>
    </w:p>
    <w:p w14:paraId="0A7DE01F" w14:textId="77777777" w:rsidR="00536480" w:rsidRDefault="00536480" w:rsidP="002F4228">
      <w:pPr>
        <w:pStyle w:val="a5"/>
        <w:contextualSpacing/>
        <w:jc w:val="both"/>
        <w:rPr>
          <w:rFonts w:ascii="Times New Roman" w:eastAsia="Times New Roman" w:hAnsi="Times New Roman" w:cs="Times New Roman"/>
          <w:b/>
          <w:bCs/>
          <w:sz w:val="28"/>
          <w:szCs w:val="28"/>
          <w:lang w:val="kk-KZ" w:eastAsia="ru-RU"/>
        </w:rPr>
      </w:pPr>
    </w:p>
    <w:p w14:paraId="3FA9FB57" w14:textId="72719569" w:rsidR="002E74D0" w:rsidRDefault="002F4228" w:rsidP="00536480">
      <w:pPr>
        <w:pStyle w:val="a5"/>
        <w:ind w:firstLine="709"/>
        <w:contextualSpacing/>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Кесте 11</w:t>
      </w:r>
      <w:r w:rsidR="002E74D0" w:rsidRPr="00E27083">
        <w:rPr>
          <w:rFonts w:ascii="Times New Roman" w:eastAsia="Times New Roman" w:hAnsi="Times New Roman" w:cs="Times New Roman"/>
          <w:b/>
          <w:bCs/>
          <w:sz w:val="28"/>
          <w:szCs w:val="28"/>
          <w:lang w:val="kk-KZ" w:eastAsia="ru-RU"/>
        </w:rPr>
        <w:t xml:space="preserve"> Қазақ дәстүрлі әнінің концептуалдық моделі</w:t>
      </w:r>
    </w:p>
    <w:tbl>
      <w:tblPr>
        <w:tblStyle w:val="af5"/>
        <w:tblW w:w="0" w:type="auto"/>
        <w:tblLook w:val="04A0" w:firstRow="1" w:lastRow="0" w:firstColumn="1" w:lastColumn="0" w:noHBand="0" w:noVBand="1"/>
      </w:tblPr>
      <w:tblGrid>
        <w:gridCol w:w="4463"/>
        <w:gridCol w:w="4464"/>
      </w:tblGrid>
      <w:tr w:rsidR="009E4AD7" w14:paraId="330D1BA2" w14:textId="77777777" w:rsidTr="009E4AD7">
        <w:trPr>
          <w:trHeight w:val="848"/>
        </w:trPr>
        <w:tc>
          <w:tcPr>
            <w:tcW w:w="4463" w:type="dxa"/>
          </w:tcPr>
          <w:p w14:paraId="61EE1CBE" w14:textId="432D12CD" w:rsidR="009E4AD7" w:rsidRDefault="009E4AD7" w:rsidP="00EA6F1A">
            <w:pPr>
              <w:pStyle w:val="a5"/>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Деңгей</w:t>
            </w:r>
          </w:p>
        </w:tc>
        <w:tc>
          <w:tcPr>
            <w:tcW w:w="4464" w:type="dxa"/>
          </w:tcPr>
          <w:p w14:paraId="06D1A0A9" w14:textId="5586DCBD" w:rsidR="009E4AD7" w:rsidRDefault="009E4AD7" w:rsidP="00EA6F1A">
            <w:pPr>
              <w:pStyle w:val="a5"/>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Қазақ музыкалық кеңістігі</w:t>
            </w:r>
          </w:p>
        </w:tc>
      </w:tr>
      <w:tr w:rsidR="009E4AD7" w:rsidRPr="009E4AD7" w14:paraId="2AE3378B" w14:textId="77777777" w:rsidTr="009E4AD7">
        <w:trPr>
          <w:trHeight w:val="848"/>
        </w:trPr>
        <w:tc>
          <w:tcPr>
            <w:tcW w:w="4463" w:type="dxa"/>
          </w:tcPr>
          <w:p w14:paraId="18E9DE16" w14:textId="61E69B4D" w:rsidR="009E4AD7" w:rsidRPr="009E4AD7" w:rsidRDefault="009E4AD7" w:rsidP="00EA6F1A">
            <w:pPr>
              <w:pStyle w:val="a5"/>
              <w:contextualSpacing/>
              <w:jc w:val="both"/>
              <w:rPr>
                <w:rFonts w:ascii="Times New Roman" w:eastAsia="Times New Roman" w:hAnsi="Times New Roman" w:cs="Times New Roman"/>
                <w:sz w:val="28"/>
                <w:szCs w:val="28"/>
                <w:lang w:val="kk-KZ" w:eastAsia="ru-RU"/>
              </w:rPr>
            </w:pPr>
            <w:r w:rsidRPr="009E4AD7">
              <w:rPr>
                <w:rFonts w:ascii="Times New Roman" w:eastAsia="Times New Roman" w:hAnsi="Times New Roman" w:cs="Times New Roman"/>
                <w:sz w:val="28"/>
                <w:szCs w:val="28"/>
                <w:lang w:val="kk-KZ" w:eastAsia="ru-RU"/>
              </w:rPr>
              <w:t>Фактурасы</w:t>
            </w:r>
          </w:p>
        </w:tc>
        <w:tc>
          <w:tcPr>
            <w:tcW w:w="4464" w:type="dxa"/>
          </w:tcPr>
          <w:p w14:paraId="5EF9A95D" w14:textId="42AFF2C7" w:rsidR="009E4AD7" w:rsidRPr="009E4AD7" w:rsidRDefault="009E4AD7" w:rsidP="00EA6F1A">
            <w:pPr>
              <w:pStyle w:val="a5"/>
              <w:contextualSpacing/>
              <w:jc w:val="both"/>
              <w:rPr>
                <w:rFonts w:ascii="Times New Roman" w:eastAsia="Times New Roman" w:hAnsi="Times New Roman" w:cs="Times New Roman"/>
                <w:sz w:val="28"/>
                <w:szCs w:val="28"/>
                <w:lang w:val="kk-KZ" w:eastAsia="ru-RU"/>
              </w:rPr>
            </w:pPr>
            <w:r w:rsidRPr="009E4AD7">
              <w:rPr>
                <w:rFonts w:ascii="Times New Roman" w:eastAsia="Times New Roman" w:hAnsi="Times New Roman" w:cs="Times New Roman"/>
                <w:sz w:val="28"/>
                <w:szCs w:val="28"/>
                <w:lang w:val="kk-KZ" w:eastAsia="ru-RU"/>
              </w:rPr>
              <w:t>Монодия</w:t>
            </w:r>
          </w:p>
        </w:tc>
      </w:tr>
      <w:tr w:rsidR="009E4AD7" w:rsidRPr="009E4AD7" w14:paraId="1F636CDB" w14:textId="77777777" w:rsidTr="009E4AD7">
        <w:trPr>
          <w:trHeight w:val="848"/>
        </w:trPr>
        <w:tc>
          <w:tcPr>
            <w:tcW w:w="4463" w:type="dxa"/>
          </w:tcPr>
          <w:p w14:paraId="69D69268" w14:textId="1ADE349E" w:rsidR="009E4AD7" w:rsidRPr="009E4AD7" w:rsidRDefault="009E4AD7" w:rsidP="00EA6F1A">
            <w:pPr>
              <w:pStyle w:val="a5"/>
              <w:contextualSpacing/>
              <w:jc w:val="both"/>
              <w:rPr>
                <w:rFonts w:ascii="Times New Roman" w:eastAsia="Times New Roman" w:hAnsi="Times New Roman" w:cs="Times New Roman"/>
                <w:sz w:val="28"/>
                <w:szCs w:val="28"/>
                <w:lang w:val="kk-KZ" w:eastAsia="ru-RU"/>
              </w:rPr>
            </w:pPr>
            <w:r w:rsidRPr="009E4AD7">
              <w:rPr>
                <w:rFonts w:ascii="Times New Roman" w:eastAsia="Times New Roman" w:hAnsi="Times New Roman" w:cs="Times New Roman"/>
                <w:sz w:val="28"/>
                <w:szCs w:val="28"/>
                <w:lang w:val="kk-KZ" w:eastAsia="ru-RU"/>
              </w:rPr>
              <w:t xml:space="preserve">Әуен қозғалысы </w:t>
            </w:r>
          </w:p>
        </w:tc>
        <w:tc>
          <w:tcPr>
            <w:tcW w:w="4464" w:type="dxa"/>
          </w:tcPr>
          <w:p w14:paraId="67BB817C" w14:textId="68DF8BCA" w:rsidR="009E4AD7" w:rsidRPr="009E4AD7" w:rsidRDefault="009E4AD7" w:rsidP="00EA6F1A">
            <w:pPr>
              <w:pStyle w:val="a5"/>
              <w:contextualSpacing/>
              <w:jc w:val="both"/>
              <w:rPr>
                <w:rFonts w:ascii="Times New Roman" w:eastAsia="Times New Roman" w:hAnsi="Times New Roman" w:cs="Times New Roman"/>
                <w:sz w:val="28"/>
                <w:szCs w:val="28"/>
                <w:lang w:val="kk-KZ" w:eastAsia="ru-RU"/>
              </w:rPr>
            </w:pPr>
            <w:r w:rsidRPr="009E4AD7">
              <w:rPr>
                <w:rFonts w:ascii="Times New Roman" w:eastAsia="Times New Roman" w:hAnsi="Times New Roman" w:cs="Times New Roman"/>
                <w:sz w:val="28"/>
                <w:szCs w:val="28"/>
                <w:lang w:val="kk-KZ" w:eastAsia="ru-RU"/>
              </w:rPr>
              <w:t>Интонациялық горизонталь</w:t>
            </w:r>
          </w:p>
        </w:tc>
      </w:tr>
      <w:tr w:rsidR="009E4AD7" w:rsidRPr="009E4AD7" w14:paraId="61A9E840" w14:textId="77777777" w:rsidTr="009E4AD7">
        <w:trPr>
          <w:trHeight w:val="848"/>
        </w:trPr>
        <w:tc>
          <w:tcPr>
            <w:tcW w:w="4463" w:type="dxa"/>
          </w:tcPr>
          <w:p w14:paraId="4453DC3C" w14:textId="25EBD5E6" w:rsidR="009E4AD7" w:rsidRPr="009E4AD7" w:rsidRDefault="009E4AD7" w:rsidP="00EA6F1A">
            <w:pPr>
              <w:pStyle w:val="a5"/>
              <w:contextualSpacing/>
              <w:jc w:val="both"/>
              <w:rPr>
                <w:rFonts w:ascii="Times New Roman" w:eastAsia="Times New Roman" w:hAnsi="Times New Roman" w:cs="Times New Roman"/>
                <w:sz w:val="28"/>
                <w:szCs w:val="28"/>
                <w:lang w:val="kk-KZ" w:eastAsia="ru-RU"/>
              </w:rPr>
            </w:pPr>
            <w:r w:rsidRPr="009E4AD7">
              <w:rPr>
                <w:rFonts w:ascii="Times New Roman" w:eastAsia="Times New Roman" w:hAnsi="Times New Roman" w:cs="Times New Roman"/>
                <w:sz w:val="28"/>
                <w:szCs w:val="28"/>
                <w:lang w:val="kk-KZ" w:eastAsia="ru-RU"/>
              </w:rPr>
              <w:t>Дыбыс диапазоны</w:t>
            </w:r>
          </w:p>
        </w:tc>
        <w:tc>
          <w:tcPr>
            <w:tcW w:w="4464" w:type="dxa"/>
          </w:tcPr>
          <w:p w14:paraId="6034B8FF" w14:textId="40EB5EE1" w:rsidR="009E4AD7" w:rsidRPr="009E4AD7" w:rsidRDefault="009E4AD7" w:rsidP="00EA6F1A">
            <w:pPr>
              <w:pStyle w:val="a5"/>
              <w:contextualSpacing/>
              <w:jc w:val="both"/>
              <w:rPr>
                <w:rFonts w:ascii="Times New Roman" w:eastAsia="Times New Roman" w:hAnsi="Times New Roman" w:cs="Times New Roman"/>
                <w:sz w:val="28"/>
                <w:szCs w:val="28"/>
                <w:lang w:val="kk-KZ" w:eastAsia="ru-RU"/>
              </w:rPr>
            </w:pPr>
            <w:r w:rsidRPr="009E4AD7">
              <w:rPr>
                <w:rFonts w:ascii="Times New Roman" w:eastAsia="Times New Roman" w:hAnsi="Times New Roman" w:cs="Times New Roman"/>
                <w:sz w:val="28"/>
                <w:szCs w:val="28"/>
                <w:lang w:eastAsia="ru-RU"/>
              </w:rPr>
              <w:t xml:space="preserve">2.5 </w:t>
            </w:r>
            <w:r w:rsidRPr="009E4AD7">
              <w:rPr>
                <w:rFonts w:ascii="Times New Roman" w:eastAsia="Times New Roman" w:hAnsi="Times New Roman" w:cs="Times New Roman"/>
                <w:sz w:val="28"/>
                <w:szCs w:val="28"/>
                <w:lang w:val="kk-KZ" w:eastAsia="ru-RU"/>
              </w:rPr>
              <w:t>октавадан жоғары</w:t>
            </w:r>
          </w:p>
        </w:tc>
      </w:tr>
      <w:tr w:rsidR="009E4AD7" w:rsidRPr="006B671C" w14:paraId="46C72560" w14:textId="77777777" w:rsidTr="009E4AD7">
        <w:trPr>
          <w:trHeight w:val="848"/>
        </w:trPr>
        <w:tc>
          <w:tcPr>
            <w:tcW w:w="4463" w:type="dxa"/>
          </w:tcPr>
          <w:p w14:paraId="4E3FC261" w14:textId="26B329F6" w:rsidR="009E4AD7" w:rsidRPr="009E4AD7" w:rsidRDefault="009E4AD7" w:rsidP="00EA6F1A">
            <w:pPr>
              <w:pStyle w:val="a5"/>
              <w:contextualSpacing/>
              <w:jc w:val="both"/>
              <w:rPr>
                <w:rFonts w:ascii="Times New Roman" w:eastAsia="Times New Roman" w:hAnsi="Times New Roman" w:cs="Times New Roman"/>
                <w:sz w:val="28"/>
                <w:szCs w:val="28"/>
                <w:lang w:val="kk-KZ" w:eastAsia="ru-RU"/>
              </w:rPr>
            </w:pPr>
            <w:r w:rsidRPr="009E4AD7">
              <w:rPr>
                <w:rFonts w:ascii="Times New Roman" w:eastAsia="Times New Roman" w:hAnsi="Times New Roman" w:cs="Times New Roman"/>
                <w:sz w:val="28"/>
                <w:szCs w:val="28"/>
                <w:lang w:val="kk-KZ" w:eastAsia="ru-RU"/>
              </w:rPr>
              <w:t>Регистр</w:t>
            </w:r>
          </w:p>
        </w:tc>
        <w:tc>
          <w:tcPr>
            <w:tcW w:w="4464" w:type="dxa"/>
          </w:tcPr>
          <w:p w14:paraId="7F10E8FD" w14:textId="28821B6F" w:rsidR="009E4AD7" w:rsidRPr="009E4AD7" w:rsidRDefault="009E4AD7" w:rsidP="00EA6F1A">
            <w:pPr>
              <w:pStyle w:val="a5"/>
              <w:contextualSpacing/>
              <w:jc w:val="both"/>
              <w:rPr>
                <w:rFonts w:ascii="Times New Roman" w:eastAsia="Times New Roman" w:hAnsi="Times New Roman" w:cs="Times New Roman"/>
                <w:sz w:val="28"/>
                <w:szCs w:val="28"/>
                <w:lang w:val="kk-KZ" w:eastAsia="ru-RU"/>
              </w:rPr>
            </w:pPr>
            <w:r w:rsidRPr="009E4AD7">
              <w:rPr>
                <w:rFonts w:ascii="Times New Roman" w:eastAsia="Times New Roman" w:hAnsi="Times New Roman" w:cs="Times New Roman"/>
                <w:sz w:val="28"/>
                <w:szCs w:val="28"/>
                <w:lang w:val="kk-KZ" w:eastAsia="ru-RU"/>
              </w:rPr>
              <w:t>Жылжымалы(бас буыннан кіші саға ортасынды)</w:t>
            </w:r>
          </w:p>
        </w:tc>
      </w:tr>
      <w:tr w:rsidR="009E4AD7" w:rsidRPr="009E4AD7" w14:paraId="6678C15C" w14:textId="77777777" w:rsidTr="009E4AD7">
        <w:trPr>
          <w:trHeight w:val="848"/>
        </w:trPr>
        <w:tc>
          <w:tcPr>
            <w:tcW w:w="4463" w:type="dxa"/>
          </w:tcPr>
          <w:p w14:paraId="0D40258F" w14:textId="52390F42" w:rsidR="009E4AD7" w:rsidRPr="009E4AD7" w:rsidRDefault="009E4AD7" w:rsidP="00EA6F1A">
            <w:pPr>
              <w:pStyle w:val="a5"/>
              <w:contextualSpacing/>
              <w:jc w:val="both"/>
              <w:rPr>
                <w:rFonts w:ascii="Times New Roman" w:eastAsia="Times New Roman" w:hAnsi="Times New Roman" w:cs="Times New Roman"/>
                <w:sz w:val="28"/>
                <w:szCs w:val="28"/>
                <w:lang w:val="kk-KZ" w:eastAsia="ru-RU"/>
              </w:rPr>
            </w:pPr>
            <w:r w:rsidRPr="009E4AD7">
              <w:rPr>
                <w:rFonts w:ascii="Times New Roman" w:eastAsia="Times New Roman" w:hAnsi="Times New Roman" w:cs="Times New Roman"/>
                <w:sz w:val="28"/>
                <w:szCs w:val="28"/>
                <w:lang w:val="kk-KZ" w:eastAsia="ru-RU"/>
              </w:rPr>
              <w:t>Уақыт</w:t>
            </w:r>
          </w:p>
        </w:tc>
        <w:tc>
          <w:tcPr>
            <w:tcW w:w="4464" w:type="dxa"/>
          </w:tcPr>
          <w:p w14:paraId="70ED9BA3" w14:textId="007B73F3" w:rsidR="009E4AD7" w:rsidRPr="009E4AD7" w:rsidRDefault="009E4AD7" w:rsidP="00EA6F1A">
            <w:pPr>
              <w:pStyle w:val="a5"/>
              <w:contextualSpacing/>
              <w:jc w:val="both"/>
              <w:rPr>
                <w:rFonts w:ascii="Times New Roman" w:eastAsia="Times New Roman" w:hAnsi="Times New Roman" w:cs="Times New Roman"/>
                <w:sz w:val="28"/>
                <w:szCs w:val="28"/>
                <w:lang w:val="kk-KZ" w:eastAsia="ru-RU"/>
              </w:rPr>
            </w:pPr>
            <w:r w:rsidRPr="009E4AD7">
              <w:rPr>
                <w:rFonts w:ascii="Times New Roman" w:eastAsia="Times New Roman" w:hAnsi="Times New Roman" w:cs="Times New Roman"/>
                <w:sz w:val="28"/>
                <w:szCs w:val="28"/>
                <w:lang w:val="kk-KZ" w:eastAsia="ru-RU"/>
              </w:rPr>
              <w:t>Демге тәуелді</w:t>
            </w:r>
          </w:p>
        </w:tc>
      </w:tr>
      <w:tr w:rsidR="00F72E79" w:rsidRPr="009E4AD7" w14:paraId="5A050C62" w14:textId="77777777" w:rsidTr="009E4AD7">
        <w:trPr>
          <w:trHeight w:val="848"/>
        </w:trPr>
        <w:tc>
          <w:tcPr>
            <w:tcW w:w="4463" w:type="dxa"/>
          </w:tcPr>
          <w:p w14:paraId="232AB1C1" w14:textId="2884D797" w:rsidR="00F72E79" w:rsidRPr="009E4AD7" w:rsidRDefault="00F72E79" w:rsidP="00EA6F1A">
            <w:pPr>
              <w:pStyle w:val="a5"/>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Семантикалық бірліктер</w:t>
            </w:r>
          </w:p>
        </w:tc>
        <w:tc>
          <w:tcPr>
            <w:tcW w:w="4464" w:type="dxa"/>
          </w:tcPr>
          <w:p w14:paraId="37F2005F" w14:textId="1A68785A" w:rsidR="00F72E79" w:rsidRPr="009E4AD7" w:rsidRDefault="00F72E79" w:rsidP="00EA6F1A">
            <w:pPr>
              <w:pStyle w:val="a5"/>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Одағайлар</w:t>
            </w:r>
          </w:p>
        </w:tc>
      </w:tr>
      <w:tr w:rsidR="00F72E79" w:rsidRPr="009E4AD7" w14:paraId="48D4B013" w14:textId="77777777" w:rsidTr="009E4AD7">
        <w:trPr>
          <w:trHeight w:val="848"/>
        </w:trPr>
        <w:tc>
          <w:tcPr>
            <w:tcW w:w="4463" w:type="dxa"/>
          </w:tcPr>
          <w:p w14:paraId="09CDCE5F" w14:textId="53734370" w:rsidR="00F72E79" w:rsidRPr="009E4AD7" w:rsidRDefault="00F72E79" w:rsidP="00EA6F1A">
            <w:pPr>
              <w:pStyle w:val="a5"/>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Ырғақ</w:t>
            </w:r>
          </w:p>
        </w:tc>
        <w:tc>
          <w:tcPr>
            <w:tcW w:w="4464" w:type="dxa"/>
          </w:tcPr>
          <w:p w14:paraId="3772C3F7" w14:textId="30F354AA" w:rsidR="00F72E79" w:rsidRPr="00F72E79" w:rsidRDefault="00F72E79" w:rsidP="00EA6F1A">
            <w:pPr>
              <w:pStyle w:val="a5"/>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7/8, 5/8 метр</w:t>
            </w:r>
            <w:r>
              <w:rPr>
                <w:rFonts w:ascii="Times New Roman" w:eastAsia="Times New Roman" w:hAnsi="Times New Roman" w:cs="Times New Roman"/>
                <w:sz w:val="28"/>
                <w:szCs w:val="28"/>
                <w:lang w:val="kk-KZ" w:eastAsia="ru-RU"/>
              </w:rPr>
              <w:t>індегі полиритмия</w:t>
            </w:r>
          </w:p>
        </w:tc>
      </w:tr>
      <w:tr w:rsidR="00ED6004" w:rsidRPr="006B671C" w14:paraId="60FE59CC" w14:textId="77777777" w:rsidTr="009E4AD7">
        <w:trPr>
          <w:trHeight w:val="848"/>
        </w:trPr>
        <w:tc>
          <w:tcPr>
            <w:tcW w:w="4463" w:type="dxa"/>
          </w:tcPr>
          <w:p w14:paraId="0A309D5A" w14:textId="0BEB4991" w:rsidR="00ED6004" w:rsidRDefault="00ED6004" w:rsidP="00EA6F1A">
            <w:pPr>
              <w:pStyle w:val="a5"/>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Аспап</w:t>
            </w:r>
          </w:p>
        </w:tc>
        <w:tc>
          <w:tcPr>
            <w:tcW w:w="4464" w:type="dxa"/>
          </w:tcPr>
          <w:p w14:paraId="06114E88" w14:textId="0791B982" w:rsidR="00ED6004" w:rsidRPr="00ED6004" w:rsidRDefault="00ED6004" w:rsidP="00EA6F1A">
            <w:pPr>
              <w:pStyle w:val="a5"/>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Домбыра ырғақты, қобыз медитативті эффект беру үшін қолданыла</w:t>
            </w:r>
            <w:r w:rsidR="006906C8">
              <w:rPr>
                <w:rFonts w:ascii="Times New Roman" w:eastAsia="Times New Roman" w:hAnsi="Times New Roman" w:cs="Times New Roman"/>
                <w:sz w:val="28"/>
                <w:szCs w:val="28"/>
                <w:lang w:val="kk-KZ" w:eastAsia="ru-RU"/>
              </w:rPr>
              <w:t>тын мәдени таңбалар жүйесін көрсетеді</w:t>
            </w:r>
          </w:p>
        </w:tc>
      </w:tr>
      <w:tr w:rsidR="009E4AD7" w:rsidRPr="006B671C" w14:paraId="5BBEF379" w14:textId="77777777" w:rsidTr="009E4AD7">
        <w:trPr>
          <w:trHeight w:val="848"/>
        </w:trPr>
        <w:tc>
          <w:tcPr>
            <w:tcW w:w="4463" w:type="dxa"/>
          </w:tcPr>
          <w:p w14:paraId="5D45E7AA" w14:textId="10365EBE" w:rsidR="009E4AD7" w:rsidRPr="009E4AD7" w:rsidRDefault="009E4AD7" w:rsidP="00EA6F1A">
            <w:pPr>
              <w:pStyle w:val="a5"/>
              <w:contextualSpacing/>
              <w:jc w:val="both"/>
              <w:rPr>
                <w:rFonts w:ascii="Times New Roman" w:eastAsia="Times New Roman" w:hAnsi="Times New Roman" w:cs="Times New Roman"/>
                <w:sz w:val="28"/>
                <w:szCs w:val="28"/>
                <w:lang w:val="kk-KZ" w:eastAsia="ru-RU"/>
              </w:rPr>
            </w:pPr>
            <w:r w:rsidRPr="009E4AD7">
              <w:rPr>
                <w:rFonts w:ascii="Times New Roman" w:eastAsia="Times New Roman" w:hAnsi="Times New Roman" w:cs="Times New Roman"/>
                <w:sz w:val="28"/>
                <w:szCs w:val="28"/>
                <w:lang w:val="kk-KZ" w:eastAsia="ru-RU"/>
              </w:rPr>
              <w:lastRenderedPageBreak/>
              <w:t>Табиғаты</w:t>
            </w:r>
          </w:p>
        </w:tc>
        <w:tc>
          <w:tcPr>
            <w:tcW w:w="4464" w:type="dxa"/>
          </w:tcPr>
          <w:p w14:paraId="5DD55230" w14:textId="16DE833A" w:rsidR="009E4AD7" w:rsidRPr="009E4AD7" w:rsidRDefault="009E4AD7" w:rsidP="00EA6F1A">
            <w:pPr>
              <w:pStyle w:val="a5"/>
              <w:contextualSpacing/>
              <w:jc w:val="both"/>
              <w:rPr>
                <w:rFonts w:ascii="Times New Roman" w:eastAsia="Times New Roman" w:hAnsi="Times New Roman" w:cs="Times New Roman"/>
                <w:sz w:val="28"/>
                <w:szCs w:val="28"/>
                <w:lang w:val="kk-KZ" w:eastAsia="ru-RU"/>
              </w:rPr>
            </w:pPr>
            <w:r w:rsidRPr="009E4AD7">
              <w:rPr>
                <w:rFonts w:ascii="Times New Roman" w:eastAsia="Times New Roman" w:hAnsi="Times New Roman" w:cs="Times New Roman"/>
                <w:sz w:val="28"/>
                <w:szCs w:val="28"/>
                <w:lang w:val="kk-KZ" w:eastAsia="ru-RU"/>
              </w:rPr>
              <w:t>Синкретті(сөз-әуен-аспап бірлігі)</w:t>
            </w:r>
          </w:p>
        </w:tc>
      </w:tr>
    </w:tbl>
    <w:p w14:paraId="28C6FE82" w14:textId="751E8CE7" w:rsidR="009E4AD7" w:rsidRDefault="009E4AD7" w:rsidP="00EA6F1A">
      <w:pPr>
        <w:pStyle w:val="a5"/>
        <w:ind w:firstLine="709"/>
        <w:contextualSpacing/>
        <w:jc w:val="both"/>
        <w:rPr>
          <w:rFonts w:ascii="Times New Roman" w:eastAsia="Times New Roman" w:hAnsi="Times New Roman" w:cs="Times New Roman"/>
          <w:b/>
          <w:bCs/>
          <w:sz w:val="28"/>
          <w:szCs w:val="28"/>
          <w:lang w:val="kk-KZ" w:eastAsia="ru-RU"/>
        </w:rPr>
      </w:pPr>
    </w:p>
    <w:p w14:paraId="5B8B1EA3" w14:textId="43472FB1" w:rsidR="002E74D0" w:rsidRPr="00E27083" w:rsidRDefault="002E74D0"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Кестеде ұсынылған параметрлер қазақ музыкалық кеңістігінің өзара байланысқан көпдеңгейлі жүйе ретінде қалыптасатынын көрсетеді және оларды жеке-жеке емес, тұтас модель ретінд</w:t>
      </w:r>
      <w:r w:rsidR="009E4AD7">
        <w:rPr>
          <w:rFonts w:ascii="Times New Roman" w:eastAsia="Times New Roman" w:hAnsi="Times New Roman" w:cs="Times New Roman"/>
          <w:sz w:val="28"/>
          <w:szCs w:val="28"/>
          <w:lang w:val="kk-KZ" w:eastAsia="ru-RU"/>
        </w:rPr>
        <w:t xml:space="preserve">е, яғни далалық эстетика атты көркемдік эстетикалық концепция аясында түсінуді және </w:t>
      </w:r>
      <w:r w:rsidRPr="00E27083">
        <w:rPr>
          <w:rFonts w:ascii="Times New Roman" w:eastAsia="Times New Roman" w:hAnsi="Times New Roman" w:cs="Times New Roman"/>
          <w:sz w:val="28"/>
          <w:szCs w:val="28"/>
          <w:lang w:val="kk-KZ" w:eastAsia="ru-RU"/>
        </w:rPr>
        <w:t xml:space="preserve"> қарастыруды талап етеді. Ұсынылған концептуалды модель дәстүрлі әннің заманауи интерпретацияларын бағалауда нормативті-талдамалық негіз ретінде пайдаланылып, аудио-корпустық деректерді интерпретациялаудың теориялық шеңберін қамтамасыз етеді.</w:t>
      </w:r>
    </w:p>
    <w:p w14:paraId="3F9CCA8E" w14:textId="77777777" w:rsidR="00D130FA" w:rsidRPr="00E27083" w:rsidRDefault="003C5EAE" w:rsidP="00EA6F1A">
      <w:pPr>
        <w:pStyle w:val="a5"/>
        <w:ind w:firstLine="709"/>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 xml:space="preserve">Тарау қорытындысы </w:t>
      </w:r>
    </w:p>
    <w:p w14:paraId="6E5A754C" w14:textId="4F7F18E5" w:rsidR="00D130FA" w:rsidRPr="00E27083" w:rsidRDefault="003C5EAE"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Қазақ халқының әншілік техникаларының ұлттық модельдерін қарастыру барысында дәстүрлі вокалдық жүйенің алты тарихи кезең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шамандық дәстүр, жыраулар дәуірі, сал-сері кезеңі, Ресей империясы кезеңіндегі алғашқы құжаттау, Кеңес дәуіріндегі институционалдық өзгерістер және тәуелсіздік кезеңіндегі жаңғыру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аясында қалыптасқаны анықталды. Аталған кезеңдердің әрқайсысы вокалдық техниканың тембрлік, интонациялық және орындаушылық сипатына елеулі із қалдырғаны дәлелденді.</w:t>
      </w:r>
    </w:p>
    <w:p w14:paraId="11ED2B1D" w14:textId="77777777" w:rsidR="00D130FA" w:rsidRPr="00E27083" w:rsidRDefault="003C5EAE"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Батыс Қазақстан, Арқа, Жетісу және Сыр бойы вокалдық мектептерінің салыстырмалы талдауы қазақ вокалдық мәдениетінің бірыңғай норма емес, өңірлік, гендерлік және жанрлық өзгешеліктерге байланысты саралана дамыған полицентрлік дәстүр екенін көрсетті. Ғ. Құрманғалиевтің тембрлік икемділік техникасы, И. Қожабековтың мәнерлік тірек тұжырымдамасы, С. Жанпейісованың артикуляциялық-орнаменттік жүйесі және Қ. Алтыбаевтың орындаушылық дайындық сатылары осы аймақтық ерекшеліктердің нақты аналитикалық үлгілері ретінде сараланды.</w:t>
      </w:r>
    </w:p>
    <w:p w14:paraId="47B12782" w14:textId="25957EBE" w:rsidR="00D130FA" w:rsidRPr="00E27083" w:rsidRDefault="003C5EAE"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Жүргізілген талдау негізінде қазақ вокалдық жүйесінің </w:t>
      </w:r>
      <w:r w:rsidRPr="00E27083">
        <w:rPr>
          <w:rStyle w:val="a6"/>
          <w:rFonts w:ascii="Times New Roman" w:eastAsiaTheme="majorEastAsia" w:hAnsi="Times New Roman" w:cs="Times New Roman"/>
          <w:sz w:val="28"/>
          <w:szCs w:val="28"/>
          <w:lang w:val="kk-KZ"/>
        </w:rPr>
        <w:t>инвариантты ядросы</w:t>
      </w:r>
      <w:r w:rsidRPr="00E27083">
        <w:rPr>
          <w:rFonts w:ascii="Times New Roman" w:hAnsi="Times New Roman" w:cs="Times New Roman"/>
          <w:sz w:val="28"/>
          <w:szCs w:val="28"/>
          <w:lang w:val="kk-KZ"/>
        </w:rPr>
        <w:t xml:space="preserve"> анықталды: микротональды интонациялық жүйе, полиритмиялық «тыныс», одағайдың семантикалық функциясы, жіңішке жыр регистрінің икемділігі және «қайырма» орнаментациясы осы ядроның құрамдас параметрлері ретінде нақтыланды. Инвариантты ядроның айналасындағы жиектеме ғана жаңа мәдени ортаға бейімделетіні, ал ядроның өзі сақталатыны дәлелденді. Бұл тұжырым Нетлдің «инвариантты ядро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айнымалы компонент» дихотомиясымен теориялық үндесуде тұрады.</w:t>
      </w:r>
    </w:p>
    <w:p w14:paraId="128CE9A8" w14:textId="7833C7F8" w:rsidR="00D130FA" w:rsidRPr="00E27083" w:rsidRDefault="003C5EAE"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Сондай-ақ тарауда </w:t>
      </w:r>
      <w:r w:rsidRPr="00E27083">
        <w:rPr>
          <w:rStyle w:val="a6"/>
          <w:rFonts w:ascii="Times New Roman" w:eastAsiaTheme="majorEastAsia" w:hAnsi="Times New Roman" w:cs="Times New Roman"/>
          <w:sz w:val="28"/>
          <w:szCs w:val="28"/>
          <w:lang w:val="kk-KZ"/>
        </w:rPr>
        <w:t>«далалық эстетика»</w:t>
      </w:r>
      <w:r w:rsidRPr="00E27083">
        <w:rPr>
          <w:rFonts w:ascii="Times New Roman" w:hAnsi="Times New Roman" w:cs="Times New Roman"/>
          <w:sz w:val="28"/>
          <w:szCs w:val="28"/>
          <w:lang w:val="kk-KZ"/>
        </w:rPr>
        <w:t xml:space="preserve"> авторлық концепт ретінде негізделді. Дауыстың кеңістікті жаулауы емес, оны мекендеуі; үнсіздік пен дыбыстың ауыспалы қатынасы; тембрлік нәзіктік пен әшекейлік дәлдіктің жиынтығы; домбырамен акустикалық симбиоз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осы қағидалар «далалық эстетиканың» негізгі параметрлері ретінде айқындалды. Поп форматта «далалық эстетика» тек этникалық маркер емес, жаңа орындаушылық парадигманың онтологиялық негізі екені тұжырымдалды.</w:t>
      </w:r>
    </w:p>
    <w:p w14:paraId="145996C9" w14:textId="6E0A0C75" w:rsidR="003C5EAE" w:rsidRPr="00E27083" w:rsidRDefault="003C5EAE"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lastRenderedPageBreak/>
        <w:t xml:space="preserve">Бесінші тұжырым ретінде қазақ вокалдық дәстүріндегі «ай», «ой», «дүние-ай» </w:t>
      </w:r>
      <w:r w:rsidRPr="00E27083">
        <w:rPr>
          <w:rStyle w:val="a6"/>
          <w:rFonts w:ascii="Times New Roman" w:eastAsiaTheme="majorEastAsia" w:hAnsi="Times New Roman" w:cs="Times New Roman"/>
          <w:sz w:val="28"/>
          <w:szCs w:val="28"/>
          <w:lang w:val="kk-KZ"/>
        </w:rPr>
        <w:t>одағайларының семантикалық функциясы</w:t>
      </w:r>
      <w:r w:rsidRPr="00E27083">
        <w:rPr>
          <w:rFonts w:ascii="Times New Roman" w:hAnsi="Times New Roman" w:cs="Times New Roman"/>
          <w:sz w:val="28"/>
          <w:szCs w:val="28"/>
          <w:lang w:val="kk-KZ"/>
        </w:rPr>
        <w:t xml:space="preserve"> нақтыланды. Мерриамның «паравербальды коммуникация» концептісі тұрғысынан аталған одағайлар сөздік мәтіннен тыс, бірақ музыкалық семантикаға кіретін субвербальды қабат ретінде анықталды. Олардың поп форматта вокализ функциясы және кульминациялық эмоционалдық апогей ретіндегі құрылымдық функция атқаратыны дәлелденді.</w:t>
      </w:r>
    </w:p>
    <w:p w14:paraId="4BFA4841" w14:textId="77777777" w:rsidR="003C5EAE" w:rsidRPr="00E27083" w:rsidRDefault="003C5EAE" w:rsidP="00EA6F1A">
      <w:pPr>
        <w:pStyle w:val="font-claude-response-body"/>
        <w:contextualSpacing/>
        <w:jc w:val="both"/>
        <w:rPr>
          <w:sz w:val="28"/>
          <w:szCs w:val="28"/>
          <w:lang w:val="kk-KZ"/>
        </w:rPr>
      </w:pPr>
      <w:r w:rsidRPr="00E27083">
        <w:rPr>
          <w:sz w:val="28"/>
          <w:szCs w:val="28"/>
          <w:lang w:val="kk-KZ"/>
        </w:rPr>
        <w:t>Осылайша, қазақтың дәстүрлі ән айту өнеріне тән интонациялық, дыбыстау, артикуляциялық, тембрлік және стильдік ерекшеліктер ұлттық вокалдық модельдер ретінде сараланып, олардың типологиялық белгілері нақтыланды. Ұсынылған концептуалдық модель келесі тараулардағы қазақ поп-вокалындағы нақты модификация процестерін эмпирикалық талдаудың нормативті-аналитикалық негізін қалайды.</w:t>
      </w:r>
    </w:p>
    <w:p w14:paraId="49E53F9C" w14:textId="16B00F58" w:rsidR="003A4856" w:rsidRPr="00E27083" w:rsidRDefault="003A4856" w:rsidP="00EA6F1A">
      <w:pPr>
        <w:spacing w:line="240" w:lineRule="auto"/>
        <w:ind w:firstLine="709"/>
        <w:contextualSpacing/>
        <w:jc w:val="both"/>
        <w:rPr>
          <w:rFonts w:ascii="Times New Roman" w:eastAsia="Times New Roman" w:hAnsi="Times New Roman" w:cs="Times New Roman"/>
          <w:b/>
          <w:bCs/>
          <w:color w:val="000000"/>
          <w:sz w:val="28"/>
          <w:szCs w:val="28"/>
          <w:lang w:val="kk-KZ" w:eastAsia="zh-CN" w:bidi="hi-IN"/>
        </w:rPr>
      </w:pPr>
      <w:bookmarkStart w:id="55" w:name="_Hlk228469825"/>
      <w:bookmarkEnd w:id="49"/>
      <w:r w:rsidRPr="00E27083">
        <w:rPr>
          <w:rFonts w:ascii="Times New Roman" w:eastAsia="Aptos" w:hAnsi="Times New Roman" w:cs="Times New Roman"/>
          <w:b/>
          <w:bCs/>
          <w:kern w:val="2"/>
          <w:sz w:val="28"/>
          <w:szCs w:val="28"/>
          <w:lang w:val="kk-KZ"/>
          <w14:ligatures w14:val="standardContextual"/>
        </w:rPr>
        <w:t xml:space="preserve">2.2 </w:t>
      </w:r>
      <w:r w:rsidRPr="00E27083">
        <w:rPr>
          <w:rFonts w:ascii="Times New Roman" w:eastAsia="Times New Roman" w:hAnsi="Times New Roman" w:cs="Times New Roman"/>
          <w:b/>
          <w:bCs/>
          <w:color w:val="000000"/>
          <w:sz w:val="28"/>
          <w:szCs w:val="28"/>
          <w:lang w:val="kk-KZ" w:eastAsia="zh-CN" w:bidi="hi-IN"/>
        </w:rPr>
        <w:t>Метамодернизм аясында қазақтың дәстүрлі ән айту техникаларының  поп-вокалда модификациялану жолдары</w:t>
      </w:r>
    </w:p>
    <w:p w14:paraId="05439F64" w14:textId="2A810AF7" w:rsidR="000519E3" w:rsidRDefault="000519E3" w:rsidP="00EA6F1A">
      <w:pPr>
        <w:spacing w:line="240" w:lineRule="auto"/>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Қазақстанның дәстүрлі музыкасына тән вокалдық орындаушылық түрлерін қазіргі эстрада жағдайында жүзеге асыру үдерістерін зерттеу олардың негізін ұлттық кәсіби ауызша әншілік шеберлік мектебінің екі жетекші саласы құрайтынын көрсетеді. </w:t>
      </w:r>
      <w:r w:rsidR="00036622" w:rsidRPr="00E27083">
        <w:rPr>
          <w:rFonts w:ascii="Times New Roman" w:hAnsi="Times New Roman" w:cs="Times New Roman"/>
          <w:sz w:val="28"/>
          <w:szCs w:val="28"/>
          <w:lang w:val="kk-KZ"/>
        </w:rPr>
        <w:t xml:space="preserve">Төменде ұсынылып отырған </w:t>
      </w:r>
      <w:r w:rsidR="00036622" w:rsidRPr="00E27083">
        <w:rPr>
          <w:rFonts w:ascii="Times New Roman" w:hAnsi="Times New Roman" w:cs="Times New Roman"/>
          <w:b/>
          <w:sz w:val="28"/>
          <w:szCs w:val="28"/>
          <w:lang w:val="kk-KZ"/>
        </w:rPr>
        <w:t>1</w:t>
      </w:r>
      <w:r w:rsidR="002F4228">
        <w:rPr>
          <w:rFonts w:ascii="Times New Roman" w:hAnsi="Times New Roman" w:cs="Times New Roman"/>
          <w:b/>
          <w:sz w:val="28"/>
          <w:szCs w:val="28"/>
          <w:lang w:val="kk-KZ"/>
        </w:rPr>
        <w:t>2</w:t>
      </w:r>
      <w:r w:rsidR="0077674B" w:rsidRPr="00E27083">
        <w:rPr>
          <w:rFonts w:ascii="Times New Roman" w:hAnsi="Times New Roman" w:cs="Times New Roman"/>
          <w:b/>
          <w:sz w:val="28"/>
          <w:szCs w:val="28"/>
          <w:lang w:val="kk-KZ"/>
        </w:rPr>
        <w:t>- </w:t>
      </w:r>
      <w:r w:rsidRPr="00E27083">
        <w:rPr>
          <w:rFonts w:ascii="Times New Roman" w:hAnsi="Times New Roman" w:cs="Times New Roman"/>
          <w:b/>
          <w:bCs/>
          <w:sz w:val="28"/>
          <w:szCs w:val="28"/>
          <w:lang w:val="kk-KZ"/>
        </w:rPr>
        <w:t>кестеде</w:t>
      </w:r>
      <w:r w:rsidRPr="00E27083">
        <w:rPr>
          <w:rFonts w:ascii="Times New Roman" w:hAnsi="Times New Roman" w:cs="Times New Roman"/>
          <w:sz w:val="28"/>
          <w:szCs w:val="28"/>
          <w:lang w:val="kk-KZ"/>
        </w:rPr>
        <w:t xml:space="preserve"> Қазақстанның дәстүрлі вокалдық музыкасының негізгі категориялары сипатталады.</w:t>
      </w:r>
    </w:p>
    <w:p w14:paraId="156951D2" w14:textId="77777777" w:rsidR="00536480" w:rsidRDefault="00536480" w:rsidP="00EA6F1A">
      <w:pPr>
        <w:spacing w:line="240" w:lineRule="auto"/>
        <w:ind w:firstLine="709"/>
        <w:contextualSpacing/>
        <w:jc w:val="both"/>
        <w:rPr>
          <w:rFonts w:ascii="Times New Roman" w:hAnsi="Times New Roman" w:cs="Times New Roman"/>
          <w:b/>
          <w:bCs/>
          <w:sz w:val="28"/>
          <w:szCs w:val="28"/>
          <w:lang w:val="kk-KZ"/>
        </w:rPr>
      </w:pPr>
    </w:p>
    <w:p w14:paraId="338E8172" w14:textId="00B0B055" w:rsidR="002F4228" w:rsidRPr="002F4228" w:rsidRDefault="002F4228" w:rsidP="00EA6F1A">
      <w:pPr>
        <w:spacing w:line="240" w:lineRule="auto"/>
        <w:ind w:firstLine="709"/>
        <w:contextualSpacing/>
        <w:jc w:val="both"/>
        <w:rPr>
          <w:rFonts w:ascii="Times New Roman" w:eastAsia="Aptos" w:hAnsi="Times New Roman" w:cs="Times New Roman"/>
          <w:b/>
          <w:bCs/>
          <w:sz w:val="28"/>
          <w:szCs w:val="28"/>
          <w:lang w:val="kk-KZ"/>
          <w14:ligatures w14:val="standardContextual"/>
        </w:rPr>
      </w:pPr>
      <w:r w:rsidRPr="002F4228">
        <w:rPr>
          <w:rFonts w:ascii="Times New Roman" w:hAnsi="Times New Roman" w:cs="Times New Roman"/>
          <w:b/>
          <w:bCs/>
          <w:sz w:val="28"/>
          <w:szCs w:val="28"/>
          <w:lang w:val="kk-KZ"/>
        </w:rPr>
        <w:t>Кесте 12</w:t>
      </w:r>
    </w:p>
    <w:tbl>
      <w:tblPr>
        <w:tblW w:w="9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1"/>
        <w:gridCol w:w="5295"/>
      </w:tblGrid>
      <w:tr w:rsidR="000519E3" w:rsidRPr="00E27083" w14:paraId="6317F52D" w14:textId="77777777" w:rsidTr="002A0111">
        <w:trPr>
          <w:trHeight w:val="559"/>
        </w:trPr>
        <w:tc>
          <w:tcPr>
            <w:tcW w:w="4071" w:type="dxa"/>
          </w:tcPr>
          <w:p w14:paraId="0E466E50" w14:textId="77777777" w:rsidR="000519E3" w:rsidRPr="00E27083" w:rsidRDefault="000519E3" w:rsidP="00EA6F1A">
            <w:pPr>
              <w:spacing w:after="0" w:line="240" w:lineRule="auto"/>
              <w:contextualSpacing/>
              <w:jc w:val="center"/>
              <w:rPr>
                <w:rFonts w:ascii="Times New Roman" w:eastAsia="Times New Roman" w:hAnsi="Times New Roman" w:cs="Times New Roman"/>
                <w:b/>
                <w:i/>
                <w:sz w:val="28"/>
                <w:szCs w:val="28"/>
                <w:lang w:val="kk-KZ"/>
              </w:rPr>
            </w:pPr>
            <w:r w:rsidRPr="00E27083">
              <w:rPr>
                <w:rFonts w:ascii="Times New Roman" w:hAnsi="Times New Roman" w:cs="Times New Roman"/>
                <w:b/>
                <w:sz w:val="28"/>
                <w:szCs w:val="28"/>
                <w:lang w:val="kk-KZ"/>
              </w:rPr>
              <w:t>Куплет пен қайырмадан тұратын құрылым</w:t>
            </w:r>
          </w:p>
        </w:tc>
        <w:tc>
          <w:tcPr>
            <w:tcW w:w="5295" w:type="dxa"/>
          </w:tcPr>
          <w:p w14:paraId="3F02A245" w14:textId="77777777" w:rsidR="000519E3" w:rsidRPr="00E27083" w:rsidRDefault="000519E3" w:rsidP="00EA6F1A">
            <w:pPr>
              <w:spacing w:after="0" w:line="240" w:lineRule="auto"/>
              <w:contextualSpacing/>
              <w:jc w:val="center"/>
              <w:rPr>
                <w:rFonts w:ascii="Times New Roman" w:eastAsia="Times New Roman" w:hAnsi="Times New Roman" w:cs="Times New Roman"/>
                <w:b/>
                <w:i/>
                <w:sz w:val="28"/>
                <w:szCs w:val="28"/>
                <w:lang w:val="kk-KZ"/>
              </w:rPr>
            </w:pPr>
            <w:r w:rsidRPr="00E27083">
              <w:rPr>
                <w:rFonts w:ascii="Times New Roman" w:hAnsi="Times New Roman" w:cs="Times New Roman"/>
                <w:b/>
                <w:sz w:val="28"/>
                <w:szCs w:val="28"/>
                <w:lang w:val="kk-KZ"/>
              </w:rPr>
              <w:t>Еркін импровизациялық форма</w:t>
            </w:r>
          </w:p>
        </w:tc>
      </w:tr>
      <w:tr w:rsidR="000519E3" w:rsidRPr="006B671C" w14:paraId="2EEFD755" w14:textId="77777777" w:rsidTr="009A738B">
        <w:trPr>
          <w:trHeight w:val="1074"/>
        </w:trPr>
        <w:tc>
          <w:tcPr>
            <w:tcW w:w="4071" w:type="dxa"/>
          </w:tcPr>
          <w:p w14:paraId="29259D76" w14:textId="77777777" w:rsidR="000519E3" w:rsidRPr="00E27083" w:rsidRDefault="000519E3" w:rsidP="00EA6F1A">
            <w:pPr>
              <w:spacing w:after="0" w:line="240" w:lineRule="auto"/>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Бұл музыкалық материалды ұсынудың түрі әлемнің көптеген елдерінде кең тараған халық әнінің классикалық нұсқасын білдіреді.</w:t>
            </w:r>
          </w:p>
        </w:tc>
        <w:tc>
          <w:tcPr>
            <w:tcW w:w="5295" w:type="dxa"/>
          </w:tcPr>
          <w:p w14:paraId="231670BD" w14:textId="77777777" w:rsidR="000519E3" w:rsidRPr="00E27083" w:rsidRDefault="000519E3" w:rsidP="00EA6F1A">
            <w:pPr>
              <w:spacing w:after="0" w:line="240" w:lineRule="auto"/>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Музыкалық ойды вокалдық орындау арқылы жеткізудің бұл жүйесі классикалық композициялық құрылымдардың қатаң шеңберіне сыймайды және Қазақстанның дәстүрлі әншілік мектебінің этникалық даралығы мен бірегейлігін көрсетеді.</w:t>
            </w:r>
          </w:p>
        </w:tc>
      </w:tr>
    </w:tbl>
    <w:p w14:paraId="0CAEB130" w14:textId="77777777" w:rsidR="0077674B" w:rsidRPr="00E27083" w:rsidRDefault="0077674B" w:rsidP="00EA6F1A">
      <w:pPr>
        <w:pStyle w:val="a5"/>
        <w:ind w:firstLine="709"/>
        <w:contextualSpacing/>
        <w:jc w:val="both"/>
        <w:rPr>
          <w:rFonts w:ascii="Times New Roman" w:hAnsi="Times New Roman" w:cs="Times New Roman"/>
          <w:sz w:val="28"/>
          <w:szCs w:val="28"/>
          <w:lang w:val="kk-KZ"/>
        </w:rPr>
      </w:pPr>
    </w:p>
    <w:p w14:paraId="1078A2EC" w14:textId="206AF8D0" w:rsidR="000519E3" w:rsidRPr="00E27083" w:rsidRDefault="000519E3"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Қазіргі кезеңде Қазақстанның ұлттық вокалдық шығармашылығы қоғам өміріндегі қызметі, ішкі мазмұны, бастау көздерінің табиғаты мен маңыздылығы бойынша ерекшеленетін бірнеше бағытты біріктіреді.</w:t>
      </w:r>
      <w:r w:rsidRPr="00E27083">
        <w:rPr>
          <w:rFonts w:ascii="Times New Roman" w:hAnsi="Times New Roman" w:cs="Times New Roman"/>
          <w:sz w:val="28"/>
          <w:szCs w:val="28"/>
          <w:lang w:val="kk-KZ"/>
        </w:rPr>
        <w:br/>
      </w:r>
      <w:r w:rsidR="002F4228">
        <w:rPr>
          <w:rFonts w:ascii="Times New Roman" w:hAnsi="Times New Roman" w:cs="Times New Roman"/>
          <w:b/>
          <w:bCs/>
          <w:sz w:val="28"/>
          <w:szCs w:val="28"/>
          <w:lang w:val="kk-KZ"/>
        </w:rPr>
        <w:t>13</w:t>
      </w:r>
      <w:r w:rsidRPr="00E27083">
        <w:rPr>
          <w:rFonts w:ascii="Times New Roman" w:hAnsi="Times New Roman" w:cs="Times New Roman"/>
          <w:b/>
          <w:bCs/>
          <w:sz w:val="28"/>
          <w:szCs w:val="28"/>
          <w:lang w:val="kk-KZ"/>
        </w:rPr>
        <w:t>-кестеде</w:t>
      </w:r>
      <w:r w:rsidRPr="00E27083">
        <w:rPr>
          <w:rFonts w:ascii="Times New Roman" w:hAnsi="Times New Roman" w:cs="Times New Roman"/>
          <w:sz w:val="28"/>
          <w:szCs w:val="28"/>
          <w:lang w:val="kk-KZ"/>
        </w:rPr>
        <w:t xml:space="preserve"> қазіргі қазақ әншілік ортасында ұлттық мұраны қалыптастыру және дамыту векторларына талдау жасалған.</w:t>
      </w:r>
    </w:p>
    <w:p w14:paraId="0B3D300A" w14:textId="77777777" w:rsidR="00536480" w:rsidRDefault="00536480" w:rsidP="00EA6F1A">
      <w:pPr>
        <w:pStyle w:val="a5"/>
        <w:ind w:firstLine="709"/>
        <w:contextualSpacing/>
        <w:jc w:val="both"/>
        <w:rPr>
          <w:rFonts w:ascii="Times New Roman" w:eastAsia="Aptos" w:hAnsi="Times New Roman" w:cs="Times New Roman"/>
          <w:b/>
          <w:sz w:val="28"/>
          <w:szCs w:val="28"/>
          <w:lang w:val="kk-KZ"/>
          <w14:ligatures w14:val="standardContextual"/>
        </w:rPr>
      </w:pPr>
    </w:p>
    <w:p w14:paraId="64C990A4" w14:textId="0474ADD3" w:rsidR="0077674B" w:rsidRPr="00E27083" w:rsidRDefault="002F4228" w:rsidP="00EA6F1A">
      <w:pPr>
        <w:pStyle w:val="a5"/>
        <w:ind w:firstLine="709"/>
        <w:contextualSpacing/>
        <w:jc w:val="both"/>
        <w:rPr>
          <w:rFonts w:ascii="Times New Roman" w:eastAsia="Aptos" w:hAnsi="Times New Roman" w:cs="Times New Roman"/>
          <w:b/>
          <w:sz w:val="28"/>
          <w:szCs w:val="28"/>
          <w:lang w:val="kk-KZ"/>
          <w14:ligatures w14:val="standardContextual"/>
        </w:rPr>
      </w:pPr>
      <w:r>
        <w:rPr>
          <w:rFonts w:ascii="Times New Roman" w:eastAsia="Aptos" w:hAnsi="Times New Roman" w:cs="Times New Roman"/>
          <w:b/>
          <w:sz w:val="28"/>
          <w:szCs w:val="28"/>
          <w:lang w:val="kk-KZ"/>
          <w14:ligatures w14:val="standardContextual"/>
        </w:rPr>
        <w:t>Кесте 13</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3260"/>
        <w:gridCol w:w="3402"/>
      </w:tblGrid>
      <w:tr w:rsidR="000519E3" w:rsidRPr="006B671C" w14:paraId="065585E8" w14:textId="77777777" w:rsidTr="009E3143">
        <w:trPr>
          <w:trHeight w:val="480"/>
        </w:trPr>
        <w:tc>
          <w:tcPr>
            <w:tcW w:w="3119" w:type="dxa"/>
          </w:tcPr>
          <w:p w14:paraId="7F0EEC1B" w14:textId="77777777" w:rsidR="000519E3" w:rsidRPr="00E27083" w:rsidRDefault="000519E3" w:rsidP="00EA6F1A">
            <w:pPr>
              <w:spacing w:after="0" w:line="240" w:lineRule="auto"/>
              <w:ind w:left="6" w:hanging="6"/>
              <w:contextualSpacing/>
              <w:jc w:val="center"/>
              <w:rPr>
                <w:rFonts w:ascii="Times New Roman" w:eastAsia="Times New Roman" w:hAnsi="Times New Roman" w:cs="Times New Roman"/>
                <w:b/>
                <w:i/>
                <w:sz w:val="28"/>
                <w:szCs w:val="28"/>
                <w:lang w:val="kk-KZ"/>
              </w:rPr>
            </w:pPr>
            <w:r w:rsidRPr="00E27083">
              <w:rPr>
                <w:rFonts w:ascii="Times New Roman" w:hAnsi="Times New Roman" w:cs="Times New Roman"/>
                <w:b/>
                <w:sz w:val="28"/>
                <w:szCs w:val="28"/>
                <w:lang w:val="kk-KZ"/>
              </w:rPr>
              <w:t>Ауызша дәстүрдегі әншілік өнерді таза күйінде сақтау</w:t>
            </w:r>
          </w:p>
        </w:tc>
        <w:tc>
          <w:tcPr>
            <w:tcW w:w="3260" w:type="dxa"/>
          </w:tcPr>
          <w:p w14:paraId="7A84C6BC" w14:textId="77777777" w:rsidR="000519E3" w:rsidRPr="00E27083" w:rsidRDefault="000519E3" w:rsidP="00EA6F1A">
            <w:pPr>
              <w:spacing w:after="0" w:line="240" w:lineRule="auto"/>
              <w:ind w:left="6" w:firstLine="11"/>
              <w:contextualSpacing/>
              <w:jc w:val="center"/>
              <w:rPr>
                <w:rFonts w:ascii="Times New Roman" w:eastAsia="Times New Roman" w:hAnsi="Times New Roman" w:cs="Times New Roman"/>
                <w:b/>
                <w:i/>
                <w:sz w:val="28"/>
                <w:szCs w:val="28"/>
                <w:lang w:val="kk-KZ"/>
              </w:rPr>
            </w:pPr>
            <w:r w:rsidRPr="00E27083">
              <w:rPr>
                <w:rFonts w:ascii="Times New Roman" w:hAnsi="Times New Roman" w:cs="Times New Roman"/>
                <w:b/>
                <w:sz w:val="28"/>
                <w:szCs w:val="28"/>
                <w:lang w:val="kk-KZ"/>
              </w:rPr>
              <w:t xml:space="preserve">Әлемдік эстрадалық вокал ерекшеліктерін </w:t>
            </w:r>
            <w:r w:rsidRPr="00E27083">
              <w:rPr>
                <w:rFonts w:ascii="Times New Roman" w:hAnsi="Times New Roman" w:cs="Times New Roman"/>
                <w:b/>
                <w:sz w:val="28"/>
                <w:szCs w:val="28"/>
                <w:lang w:val="kk-KZ"/>
              </w:rPr>
              <w:lastRenderedPageBreak/>
              <w:t>ұлттық негізде жүзеге асыру</w:t>
            </w:r>
          </w:p>
        </w:tc>
        <w:tc>
          <w:tcPr>
            <w:tcW w:w="3402" w:type="dxa"/>
          </w:tcPr>
          <w:p w14:paraId="52C90F1C" w14:textId="77777777" w:rsidR="000519E3" w:rsidRPr="00E27083" w:rsidRDefault="000519E3" w:rsidP="00EA6F1A">
            <w:pPr>
              <w:spacing w:after="0" w:line="240" w:lineRule="auto"/>
              <w:ind w:left="6" w:hanging="6"/>
              <w:contextualSpacing/>
              <w:jc w:val="center"/>
              <w:rPr>
                <w:rFonts w:ascii="Times New Roman" w:eastAsia="Times New Roman" w:hAnsi="Times New Roman" w:cs="Times New Roman"/>
                <w:b/>
                <w:i/>
                <w:sz w:val="28"/>
                <w:szCs w:val="28"/>
                <w:lang w:val="kk-KZ"/>
              </w:rPr>
            </w:pPr>
            <w:r w:rsidRPr="00E27083">
              <w:rPr>
                <w:rFonts w:ascii="Times New Roman" w:hAnsi="Times New Roman" w:cs="Times New Roman"/>
                <w:b/>
                <w:sz w:val="28"/>
                <w:szCs w:val="28"/>
                <w:lang w:val="kk-KZ"/>
              </w:rPr>
              <w:lastRenderedPageBreak/>
              <w:t xml:space="preserve">Ұлттық және классикалық ән айту </w:t>
            </w:r>
            <w:r w:rsidRPr="00E27083">
              <w:rPr>
                <w:rFonts w:ascii="Times New Roman" w:hAnsi="Times New Roman" w:cs="Times New Roman"/>
                <w:b/>
                <w:sz w:val="28"/>
                <w:szCs w:val="28"/>
                <w:lang w:val="kk-KZ"/>
              </w:rPr>
              <w:lastRenderedPageBreak/>
              <w:t>дәстүрлерінің терең синтезі</w:t>
            </w:r>
          </w:p>
        </w:tc>
      </w:tr>
      <w:tr w:rsidR="000519E3" w:rsidRPr="006B671C" w14:paraId="3DE89B18" w14:textId="77777777" w:rsidTr="009E3143">
        <w:trPr>
          <w:trHeight w:val="525"/>
        </w:trPr>
        <w:tc>
          <w:tcPr>
            <w:tcW w:w="3119" w:type="dxa"/>
          </w:tcPr>
          <w:p w14:paraId="6C2032ED" w14:textId="77777777" w:rsidR="00076DCB" w:rsidRPr="00E27083" w:rsidRDefault="000519E3" w:rsidP="00EA6F1A">
            <w:pPr>
              <w:spacing w:after="0" w:line="240" w:lineRule="auto"/>
              <w:ind w:firstLine="316"/>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lastRenderedPageBreak/>
              <w:t>Бұл бағыт этникалық мұраны аутенттік орындау формасында сақтауға бағытталған. Мұнда:</w:t>
            </w:r>
          </w:p>
          <w:p w14:paraId="754B24DB" w14:textId="77777777" w:rsidR="00076DCB" w:rsidRPr="00E27083" w:rsidRDefault="000519E3" w:rsidP="004A3DE9">
            <w:pPr>
              <w:pStyle w:val="a8"/>
              <w:numPr>
                <w:ilvl w:val="0"/>
                <w:numId w:val="15"/>
              </w:numPr>
              <w:tabs>
                <w:tab w:val="left" w:pos="180"/>
              </w:tabs>
              <w:spacing w:after="0"/>
              <w:ind w:left="0" w:firstLine="316"/>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қазақтың дәстүрлі музыкасының ладтық негізі;</w:t>
            </w:r>
          </w:p>
          <w:p w14:paraId="1F24A79C" w14:textId="77777777" w:rsidR="00076DCB" w:rsidRPr="00E27083" w:rsidRDefault="000519E3" w:rsidP="004A3DE9">
            <w:pPr>
              <w:pStyle w:val="a8"/>
              <w:numPr>
                <w:ilvl w:val="0"/>
                <w:numId w:val="15"/>
              </w:numPr>
              <w:tabs>
                <w:tab w:val="left" w:pos="180"/>
              </w:tabs>
              <w:spacing w:after="0"/>
              <w:ind w:left="0" w:firstLine="316"/>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тыңдарманға жеткізу тәсілдері;</w:t>
            </w:r>
          </w:p>
          <w:p w14:paraId="19FEDBDE" w14:textId="7E3700BF" w:rsidR="000519E3" w:rsidRPr="00E27083" w:rsidRDefault="000519E3" w:rsidP="004A3DE9">
            <w:pPr>
              <w:pStyle w:val="a8"/>
              <w:numPr>
                <w:ilvl w:val="0"/>
                <w:numId w:val="15"/>
              </w:numPr>
              <w:tabs>
                <w:tab w:val="left" w:pos="180"/>
              </w:tabs>
              <w:spacing w:after="0"/>
              <w:ind w:left="0" w:firstLine="316"/>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импровизациялық үдерістің канондық формалары және еркін варианттық даму қағидалары көрініс табады.</w:t>
            </w:r>
          </w:p>
        </w:tc>
        <w:tc>
          <w:tcPr>
            <w:tcW w:w="3260" w:type="dxa"/>
          </w:tcPr>
          <w:p w14:paraId="61458B2B" w14:textId="77777777" w:rsidR="000519E3" w:rsidRPr="00E27083" w:rsidRDefault="000519E3" w:rsidP="00EA6F1A">
            <w:pPr>
              <w:spacing w:after="0" w:line="240" w:lineRule="auto"/>
              <w:ind w:left="6" w:firstLine="316"/>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Ұлттық мәдениетке сүйене отырып (мемлекеттік тіл арқылы) әлемде кең таралған эстрадалық орындаушылықтың жарқын элементтерін бейімдеу. Бұл жерде заманауи инженерлік-технологиялық база, сондай-ақ америкалық және еуропалық танымал музыканың интонациялық-ритмдік қоры пайдаланылады.</w:t>
            </w:r>
          </w:p>
        </w:tc>
        <w:tc>
          <w:tcPr>
            <w:tcW w:w="3402" w:type="dxa"/>
          </w:tcPr>
          <w:p w14:paraId="43F8E150" w14:textId="1B5D880D" w:rsidR="000519E3" w:rsidRPr="00E27083" w:rsidRDefault="000519E3" w:rsidP="00EA6F1A">
            <w:pPr>
              <w:spacing w:after="0" w:line="240" w:lineRule="auto"/>
              <w:ind w:firstLine="316"/>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 xml:space="preserve">Классикалық опералық ән айту мен қазақтың дәстүрлі орындаушылық тәсілдерін меңгерген көпқырлы кәсіби вокалистті қалыптастыру. Бұл бағыт Қазақстанның ұлттық опера мектебінің көрнекті өкілдері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Күләш Байсейітова, Р.Жаманова, Н.Серкебаев, Б.Төлегенова, А.Днишев және т.б. еңбегінің нәтижесінде қалыптасты</w:t>
            </w:r>
          </w:p>
        </w:tc>
      </w:tr>
    </w:tbl>
    <w:p w14:paraId="5D62EDBF" w14:textId="27FD8068" w:rsidR="000519E3" w:rsidRPr="00E27083" w:rsidRDefault="000519E3"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3-кестеде ұлттық дәстүрлі және классикалық еуропалық вокал жүйелерін ұштастыру кезеңдері көрсетілген.</w:t>
      </w:r>
    </w:p>
    <w:p w14:paraId="4333EB93" w14:textId="77777777" w:rsidR="008E4D15" w:rsidRPr="00E27083" w:rsidRDefault="008E4D15" w:rsidP="00EA6F1A">
      <w:pPr>
        <w:pStyle w:val="a5"/>
        <w:ind w:firstLine="709"/>
        <w:contextualSpacing/>
        <w:jc w:val="both"/>
        <w:rPr>
          <w:rFonts w:ascii="Times New Roman" w:hAnsi="Times New Roman" w:cs="Times New Roman"/>
          <w:sz w:val="28"/>
          <w:szCs w:val="28"/>
          <w:lang w:val="kk-KZ"/>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6662"/>
      </w:tblGrid>
      <w:tr w:rsidR="000519E3" w:rsidRPr="006B671C" w14:paraId="4EA59CE1" w14:textId="77777777" w:rsidTr="009E3143">
        <w:trPr>
          <w:trHeight w:val="240"/>
        </w:trPr>
        <w:tc>
          <w:tcPr>
            <w:tcW w:w="2977" w:type="dxa"/>
          </w:tcPr>
          <w:p w14:paraId="3747AA94" w14:textId="77777777" w:rsidR="000519E3" w:rsidRPr="00E27083" w:rsidRDefault="000519E3" w:rsidP="00EA6F1A">
            <w:pPr>
              <w:spacing w:after="0" w:line="240" w:lineRule="auto"/>
              <w:contextualSpacing/>
              <w:rPr>
                <w:rFonts w:ascii="Times New Roman" w:eastAsia="Times New Roman" w:hAnsi="Times New Roman" w:cs="Times New Roman"/>
                <w:b/>
                <w:i/>
                <w:sz w:val="28"/>
                <w:szCs w:val="28"/>
                <w:lang w:val="kk-KZ"/>
              </w:rPr>
            </w:pPr>
            <w:r w:rsidRPr="00E27083">
              <w:rPr>
                <w:rFonts w:ascii="Times New Roman" w:hAnsi="Times New Roman" w:cs="Times New Roman"/>
                <w:b/>
                <w:sz w:val="28"/>
                <w:szCs w:val="28"/>
                <w:lang w:val="kk-KZ"/>
              </w:rPr>
              <w:t>Еуропалық опералық ән айту мектебін меңгеру</w:t>
            </w:r>
          </w:p>
        </w:tc>
        <w:tc>
          <w:tcPr>
            <w:tcW w:w="6662" w:type="dxa"/>
          </w:tcPr>
          <w:p w14:paraId="5367C2B6" w14:textId="77777777" w:rsidR="000519E3" w:rsidRPr="00E27083" w:rsidRDefault="000519E3" w:rsidP="00EA6F1A">
            <w:pPr>
              <w:spacing w:after="0" w:line="240" w:lineRule="auto"/>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Дәстүрлі этникалық орындаушылық интерпретацияға тән кең ауқымды дағдыларды сақтай отырып, академиялық ән айту негіздерін меңгеру арқылы дауыспен жұмыс істеу тәсілдерін байыту, оның мүмкіндіктер аясын кеңейту және вокалдық орындаудың техникалық әдістер қорын толықтыру.</w:t>
            </w:r>
          </w:p>
        </w:tc>
      </w:tr>
      <w:tr w:rsidR="000519E3" w:rsidRPr="006B671C" w14:paraId="213FDD4C" w14:textId="77777777" w:rsidTr="009E3143">
        <w:trPr>
          <w:trHeight w:val="195"/>
        </w:trPr>
        <w:tc>
          <w:tcPr>
            <w:tcW w:w="2977" w:type="dxa"/>
          </w:tcPr>
          <w:p w14:paraId="428038A2" w14:textId="77777777" w:rsidR="000519E3" w:rsidRPr="00E27083" w:rsidRDefault="000519E3" w:rsidP="00EA6F1A">
            <w:pPr>
              <w:spacing w:after="0" w:line="240" w:lineRule="auto"/>
              <w:contextualSpacing/>
              <w:rPr>
                <w:rFonts w:ascii="Times New Roman" w:eastAsia="Times New Roman" w:hAnsi="Times New Roman" w:cs="Times New Roman"/>
                <w:b/>
                <w:i/>
                <w:sz w:val="28"/>
                <w:szCs w:val="28"/>
                <w:lang w:val="kk-KZ"/>
              </w:rPr>
            </w:pPr>
            <w:r w:rsidRPr="00E27083">
              <w:rPr>
                <w:rFonts w:ascii="Times New Roman" w:hAnsi="Times New Roman" w:cs="Times New Roman"/>
                <w:b/>
                <w:sz w:val="28"/>
                <w:szCs w:val="28"/>
                <w:lang w:val="kk-KZ"/>
              </w:rPr>
              <w:t>Қазақ ұлттық мелосының таралу аясын кеңейту</w:t>
            </w:r>
          </w:p>
        </w:tc>
        <w:tc>
          <w:tcPr>
            <w:tcW w:w="6662" w:type="dxa"/>
          </w:tcPr>
          <w:p w14:paraId="4C0970F9" w14:textId="77777777" w:rsidR="000519E3" w:rsidRPr="00E27083" w:rsidRDefault="000519E3" w:rsidP="00EA6F1A">
            <w:pPr>
              <w:spacing w:after="0" w:line="240" w:lineRule="auto"/>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Қазақстанның ауызша дәстүрлі музыкасының, әсіресе оның вокалдық саласының ауқымды әрі бірегей қорын академиялық композиция мектебі үшін ашу және соңғысының әдіс-тәсілдерін ұлттық ән өнері кеңістігіне енгізу.</w:t>
            </w:r>
          </w:p>
        </w:tc>
      </w:tr>
      <w:tr w:rsidR="000519E3" w:rsidRPr="006B671C" w14:paraId="5F886732" w14:textId="77777777" w:rsidTr="009E3143">
        <w:trPr>
          <w:trHeight w:val="195"/>
        </w:trPr>
        <w:tc>
          <w:tcPr>
            <w:tcW w:w="2977" w:type="dxa"/>
          </w:tcPr>
          <w:p w14:paraId="2A19621C" w14:textId="77777777" w:rsidR="000519E3" w:rsidRPr="00E27083" w:rsidRDefault="000519E3" w:rsidP="00EA6F1A">
            <w:pPr>
              <w:spacing w:after="0" w:line="240" w:lineRule="auto"/>
              <w:contextualSpacing/>
              <w:rPr>
                <w:rFonts w:ascii="Times New Roman" w:eastAsia="Times New Roman" w:hAnsi="Times New Roman" w:cs="Times New Roman"/>
                <w:b/>
                <w:i/>
                <w:sz w:val="28"/>
                <w:szCs w:val="28"/>
                <w:lang w:val="kk-KZ"/>
              </w:rPr>
            </w:pPr>
            <w:r w:rsidRPr="00E27083">
              <w:rPr>
                <w:rFonts w:ascii="Times New Roman" w:hAnsi="Times New Roman" w:cs="Times New Roman"/>
                <w:b/>
                <w:sz w:val="28"/>
                <w:szCs w:val="28"/>
                <w:lang w:val="kk-KZ"/>
              </w:rPr>
              <w:t>Қазіргі эстрадада заманауи ритмоформулаларды қолдану</w:t>
            </w:r>
          </w:p>
        </w:tc>
        <w:tc>
          <w:tcPr>
            <w:tcW w:w="6662" w:type="dxa"/>
            <w:shd w:val="clear" w:color="auto" w:fill="auto"/>
          </w:tcPr>
          <w:p w14:paraId="2AD59A2D" w14:textId="77777777" w:rsidR="000519E3" w:rsidRPr="00E27083" w:rsidRDefault="000519E3" w:rsidP="00EA6F1A">
            <w:pPr>
              <w:spacing w:after="0" w:line="240" w:lineRule="auto"/>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Қазақ вокалдық шығармашылығын жаңғырту үдерісі оның тарихи бастауларын (ән айту түрлері, музыкалық материалды ұсыну тәсілдері) қазіргі кезеңде жетекші орын алған эстрадалық музыка стильдерінің ең жарқын элементтерімен (танымал орындаушыларға тән ырғақтар мен интонациялық оралымдар) жоғары көркемдік деңгейде үйлестіру арқылы жүзеге асырылады.</w:t>
            </w:r>
          </w:p>
        </w:tc>
      </w:tr>
      <w:tr w:rsidR="000519E3" w:rsidRPr="006B671C" w14:paraId="01271FDA" w14:textId="77777777" w:rsidTr="009E3143">
        <w:trPr>
          <w:trHeight w:val="195"/>
        </w:trPr>
        <w:tc>
          <w:tcPr>
            <w:tcW w:w="2977" w:type="dxa"/>
          </w:tcPr>
          <w:p w14:paraId="0EEBC182" w14:textId="77777777" w:rsidR="000519E3" w:rsidRPr="00E27083" w:rsidRDefault="000519E3" w:rsidP="00EA6F1A">
            <w:pPr>
              <w:spacing w:after="0" w:line="240" w:lineRule="auto"/>
              <w:contextualSpacing/>
              <w:rPr>
                <w:rFonts w:ascii="Times New Roman" w:eastAsia="Times New Roman" w:hAnsi="Times New Roman" w:cs="Times New Roman"/>
                <w:b/>
                <w:i/>
                <w:sz w:val="28"/>
                <w:szCs w:val="28"/>
                <w:lang w:val="kk-KZ"/>
              </w:rPr>
            </w:pPr>
            <w:r w:rsidRPr="00E27083">
              <w:rPr>
                <w:rFonts w:ascii="Times New Roman" w:hAnsi="Times New Roman" w:cs="Times New Roman"/>
                <w:b/>
                <w:sz w:val="28"/>
                <w:szCs w:val="28"/>
                <w:lang w:val="kk-KZ"/>
              </w:rPr>
              <w:t>Джаз, рок, фьюжн жанрларындағы орындаушылық мәнерлерді игеру</w:t>
            </w:r>
          </w:p>
        </w:tc>
        <w:tc>
          <w:tcPr>
            <w:tcW w:w="6662" w:type="dxa"/>
            <w:shd w:val="clear" w:color="auto" w:fill="auto"/>
          </w:tcPr>
          <w:p w14:paraId="056B51A0" w14:textId="77777777" w:rsidR="000519E3" w:rsidRPr="00E27083" w:rsidRDefault="000519E3" w:rsidP="00EA6F1A">
            <w:pPr>
              <w:spacing w:after="0" w:line="240" w:lineRule="auto"/>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 xml:space="preserve">Ұлттық эстрадалық әншілердің АҚШ пен Еуропа орындаушыларына тән орындаушылық тәжірибенің белгілерін белсенді қолдануы, оның ішінде күрделі (кейде экстремалды) вокализация элементтерін </w:t>
            </w:r>
            <w:r w:rsidRPr="00E27083">
              <w:rPr>
                <w:rFonts w:ascii="Times New Roman" w:hAnsi="Times New Roman" w:cs="Times New Roman"/>
                <w:sz w:val="28"/>
                <w:szCs w:val="28"/>
                <w:lang w:val="kk-KZ"/>
              </w:rPr>
              <w:lastRenderedPageBreak/>
              <w:t>пайдалану, импровизацияға жеке көзқарасты және белгілі бір стильді еркін, шығармашылық тұрғыда орындау әдісін көрсетуі.</w:t>
            </w:r>
          </w:p>
        </w:tc>
      </w:tr>
      <w:tr w:rsidR="000519E3" w:rsidRPr="006B671C" w14:paraId="74850A43" w14:textId="77777777" w:rsidTr="009E3143">
        <w:trPr>
          <w:trHeight w:val="255"/>
        </w:trPr>
        <w:tc>
          <w:tcPr>
            <w:tcW w:w="2977" w:type="dxa"/>
          </w:tcPr>
          <w:p w14:paraId="54FD8E90" w14:textId="77777777" w:rsidR="000519E3" w:rsidRPr="00E27083" w:rsidRDefault="000519E3" w:rsidP="00EA6F1A">
            <w:pPr>
              <w:spacing w:after="0" w:line="240" w:lineRule="auto"/>
              <w:contextualSpacing/>
              <w:rPr>
                <w:rFonts w:ascii="Times New Roman" w:eastAsia="Times New Roman" w:hAnsi="Times New Roman" w:cs="Times New Roman"/>
                <w:b/>
                <w:i/>
                <w:sz w:val="28"/>
                <w:szCs w:val="28"/>
                <w:lang w:val="kk-KZ"/>
              </w:rPr>
            </w:pPr>
            <w:r w:rsidRPr="00E27083">
              <w:rPr>
                <w:rFonts w:ascii="Times New Roman" w:hAnsi="Times New Roman" w:cs="Times New Roman"/>
                <w:b/>
                <w:sz w:val="28"/>
                <w:szCs w:val="28"/>
                <w:lang w:val="kk-KZ"/>
              </w:rPr>
              <w:lastRenderedPageBreak/>
              <w:t>Ұлттық вокал мектебі мен заманауи танымал мәдениеттің өзара ықпалдасуы</w:t>
            </w:r>
          </w:p>
        </w:tc>
        <w:tc>
          <w:tcPr>
            <w:tcW w:w="6662" w:type="dxa"/>
          </w:tcPr>
          <w:p w14:paraId="1E531623" w14:textId="1F07BF03" w:rsidR="000519E3" w:rsidRPr="00E27083" w:rsidRDefault="000519E3" w:rsidP="00EA6F1A">
            <w:pPr>
              <w:spacing w:after="0" w:line="240" w:lineRule="auto"/>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Орындаушылықтың әртүрлі мәнерлерін үйлестіру: речитативтік сипат, импровизациялық тәсілдер (бұған 7</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8 және 11 буынды құрылымдағы метрлік топтарды қолдану ықпал етеді), сондай-ақ қазіргі эстрадалық өнерге тән кең интонациялық-ырғақтық қорды пайдалану.</w:t>
            </w:r>
          </w:p>
        </w:tc>
      </w:tr>
    </w:tbl>
    <w:p w14:paraId="5B55DE9F" w14:textId="77777777" w:rsidR="00536480" w:rsidRDefault="00536480" w:rsidP="00EA6F1A">
      <w:pPr>
        <w:pStyle w:val="a5"/>
        <w:ind w:firstLine="709"/>
        <w:contextualSpacing/>
        <w:jc w:val="both"/>
        <w:rPr>
          <w:rFonts w:ascii="Times New Roman" w:hAnsi="Times New Roman" w:cs="Times New Roman"/>
          <w:sz w:val="28"/>
          <w:szCs w:val="28"/>
          <w:lang w:val="kk-KZ"/>
        </w:rPr>
      </w:pPr>
    </w:p>
    <w:p w14:paraId="08D04273" w14:textId="4568AA30" w:rsidR="000519E3" w:rsidRPr="00E27083" w:rsidRDefault="002F4228" w:rsidP="00EA6F1A">
      <w:pPr>
        <w:pStyle w:val="a5"/>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14</w:t>
      </w:r>
      <w:r w:rsidR="000519E3" w:rsidRPr="00E27083">
        <w:rPr>
          <w:rFonts w:ascii="Times New Roman" w:hAnsi="Times New Roman" w:cs="Times New Roman"/>
          <w:sz w:val="28"/>
          <w:szCs w:val="28"/>
          <w:lang w:val="kk-KZ"/>
        </w:rPr>
        <w:t>-кестеде негізі Қазақстанның кәсіби ауызша дәстүрлі музыкасына сүйенетін заманауи эстрадалық өнердің таралу салалары тізбектеліп, сипатталып көрсетіледі.</w:t>
      </w:r>
    </w:p>
    <w:p w14:paraId="2867563F" w14:textId="77777777" w:rsidR="00536480" w:rsidRDefault="00536480" w:rsidP="00EA6F1A">
      <w:pPr>
        <w:pStyle w:val="a5"/>
        <w:ind w:firstLine="709"/>
        <w:contextualSpacing/>
        <w:jc w:val="both"/>
        <w:rPr>
          <w:rFonts w:ascii="Times New Roman" w:eastAsia="Aptos" w:hAnsi="Times New Roman" w:cs="Times New Roman"/>
          <w:b/>
          <w:bCs/>
          <w:sz w:val="28"/>
          <w:szCs w:val="28"/>
          <w:lang w:val="kk-KZ"/>
          <w14:ligatures w14:val="standardContextual"/>
        </w:rPr>
      </w:pPr>
    </w:p>
    <w:p w14:paraId="2FB7D9BD" w14:textId="084A6091" w:rsidR="00E64081" w:rsidRPr="002F4228" w:rsidRDefault="002F4228" w:rsidP="00EA6F1A">
      <w:pPr>
        <w:pStyle w:val="a5"/>
        <w:ind w:firstLine="709"/>
        <w:contextualSpacing/>
        <w:jc w:val="both"/>
        <w:rPr>
          <w:rFonts w:ascii="Times New Roman" w:eastAsia="Aptos" w:hAnsi="Times New Roman" w:cs="Times New Roman"/>
          <w:b/>
          <w:bCs/>
          <w:sz w:val="28"/>
          <w:szCs w:val="28"/>
          <w:lang w:val="kk-KZ"/>
          <w14:ligatures w14:val="standardContextual"/>
        </w:rPr>
      </w:pPr>
      <w:r w:rsidRPr="002F4228">
        <w:rPr>
          <w:rFonts w:ascii="Times New Roman" w:eastAsia="Aptos" w:hAnsi="Times New Roman" w:cs="Times New Roman"/>
          <w:b/>
          <w:bCs/>
          <w:sz w:val="28"/>
          <w:szCs w:val="28"/>
          <w:lang w:val="kk-KZ"/>
          <w14:ligatures w14:val="standardContextual"/>
        </w:rPr>
        <w:t>Кесте 14</w:t>
      </w:r>
    </w:p>
    <w:tbl>
      <w:tblPr>
        <w:tblW w:w="9474" w:type="dxa"/>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4"/>
        <w:gridCol w:w="7230"/>
      </w:tblGrid>
      <w:tr w:rsidR="000519E3" w:rsidRPr="006B671C" w14:paraId="00BBE238" w14:textId="77777777" w:rsidTr="00C511B0">
        <w:trPr>
          <w:trHeight w:val="152"/>
        </w:trPr>
        <w:tc>
          <w:tcPr>
            <w:tcW w:w="2244" w:type="dxa"/>
          </w:tcPr>
          <w:p w14:paraId="3891FADD" w14:textId="77777777" w:rsidR="000519E3" w:rsidRPr="00E27083" w:rsidRDefault="000519E3" w:rsidP="00EA6F1A">
            <w:pPr>
              <w:pStyle w:val="a5"/>
              <w:contextualSpacing/>
              <w:rPr>
                <w:rFonts w:ascii="Times New Roman" w:hAnsi="Times New Roman" w:cs="Times New Roman"/>
                <w:b/>
                <w:sz w:val="28"/>
                <w:szCs w:val="28"/>
                <w:lang w:val="kk-KZ"/>
              </w:rPr>
            </w:pPr>
            <w:r w:rsidRPr="00E27083">
              <w:rPr>
                <w:rFonts w:ascii="Times New Roman" w:hAnsi="Times New Roman" w:cs="Times New Roman"/>
                <w:b/>
                <w:sz w:val="28"/>
                <w:szCs w:val="28"/>
                <w:lang w:val="kk-KZ"/>
              </w:rPr>
              <w:t>Әлеуметтік орта</w:t>
            </w:r>
          </w:p>
        </w:tc>
        <w:tc>
          <w:tcPr>
            <w:tcW w:w="7230" w:type="dxa"/>
          </w:tcPr>
          <w:p w14:paraId="5351B5E5" w14:textId="1B0564A4" w:rsidR="000519E3" w:rsidRPr="00E27083" w:rsidRDefault="000519E3" w:rsidP="00EA6F1A">
            <w:pPr>
              <w:spacing w:after="0" w:line="240" w:lineRule="auto"/>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 xml:space="preserve">Қазақстанның ұлттық ауызша-кәсіби әншілік мектебінің элементтері мен эстрада аясында қалыптасқан ырғақтық-интонациялық қордың терең синтезі қоғам өмірі үшін маңызды іс-шаралар аясында жүзеге асады. Оларға: салт-дәстүрлер (маусымдық, отбасылық, қоғамдық-әлеуметтік); корпоративтік кештер (кавер-бэндтер, той-топтар); конференциялар; фестивальдер («Азия Дауысы»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1990 ж.; «A Star of Asia»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2017 ж.; Nomad Vibes, Gakku Дауысы немесе «Юность»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ХХІ ғасырдың екінші онжылдығы); байқаулар («Жас Қанат»); сондай-ақ жас музыканттарды бір алаңға жинап, әрқайсысына өз шығармашылық идеялары мен жобаларын ұсынуға мүмкіндік беретін қауымдастықтар, соның ішінде Qazaq Indie (Алматы) жатады.</w:t>
            </w:r>
          </w:p>
        </w:tc>
      </w:tr>
      <w:tr w:rsidR="000519E3" w:rsidRPr="006B671C" w14:paraId="64CA18A8" w14:textId="77777777" w:rsidTr="00C511B0">
        <w:trPr>
          <w:trHeight w:val="163"/>
        </w:trPr>
        <w:tc>
          <w:tcPr>
            <w:tcW w:w="2244" w:type="dxa"/>
          </w:tcPr>
          <w:p w14:paraId="42E23185" w14:textId="77777777" w:rsidR="000519E3" w:rsidRPr="00E27083" w:rsidRDefault="000519E3" w:rsidP="00EA6F1A">
            <w:pPr>
              <w:pStyle w:val="a5"/>
              <w:contextualSpacing/>
              <w:rPr>
                <w:rFonts w:ascii="Times New Roman" w:hAnsi="Times New Roman" w:cs="Times New Roman"/>
                <w:b/>
                <w:iCs/>
                <w:sz w:val="28"/>
                <w:szCs w:val="28"/>
                <w:lang w:val="kk-KZ"/>
              </w:rPr>
            </w:pPr>
            <w:r w:rsidRPr="00E27083">
              <w:rPr>
                <w:rFonts w:ascii="Times New Roman" w:hAnsi="Times New Roman" w:cs="Times New Roman"/>
                <w:b/>
                <w:iCs/>
                <w:sz w:val="28"/>
                <w:szCs w:val="28"/>
                <w:lang w:val="kk-KZ"/>
              </w:rPr>
              <w:t>Білім ортасы</w:t>
            </w:r>
          </w:p>
        </w:tc>
        <w:tc>
          <w:tcPr>
            <w:tcW w:w="7230" w:type="dxa"/>
          </w:tcPr>
          <w:p w14:paraId="7A92977A" w14:textId="77777777" w:rsidR="000519E3" w:rsidRPr="00E27083" w:rsidRDefault="000519E3" w:rsidP="00EA6F1A">
            <w:pPr>
              <w:spacing w:after="0" w:line="240" w:lineRule="auto"/>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Шығармашылық үйірмелер мен әртүрлі деңгейдегі музыкалық оқу орындары (олардағы білім беру бағдарламаларының күрделілік сатыларына сәйкес) дәстүрлі және әлемдік танымал музыканың бастауларын біріктіретін жаңа дәуірдің күрделі, көпқырлы әрі тұтас музыкалық жүйесінің табысты жүзеге асуын бақылауға арналған платформаға айналады.</w:t>
            </w:r>
          </w:p>
        </w:tc>
      </w:tr>
      <w:tr w:rsidR="000519E3" w:rsidRPr="006B671C" w14:paraId="47A60399" w14:textId="77777777" w:rsidTr="00C511B0">
        <w:trPr>
          <w:trHeight w:val="1267"/>
        </w:trPr>
        <w:tc>
          <w:tcPr>
            <w:tcW w:w="2244" w:type="dxa"/>
          </w:tcPr>
          <w:p w14:paraId="3820D041" w14:textId="77777777" w:rsidR="000519E3" w:rsidRPr="00E27083" w:rsidRDefault="000519E3" w:rsidP="00EA6F1A">
            <w:pPr>
              <w:pStyle w:val="a5"/>
              <w:contextualSpacing/>
              <w:rPr>
                <w:rFonts w:ascii="Times New Roman" w:hAnsi="Times New Roman" w:cs="Times New Roman"/>
                <w:b/>
                <w:sz w:val="28"/>
                <w:szCs w:val="28"/>
                <w:lang w:val="kk-KZ"/>
              </w:rPr>
            </w:pPr>
            <w:r w:rsidRPr="00E27083">
              <w:rPr>
                <w:rFonts w:ascii="Times New Roman" w:hAnsi="Times New Roman" w:cs="Times New Roman"/>
                <w:b/>
                <w:sz w:val="28"/>
                <w:szCs w:val="28"/>
                <w:lang w:val="kk-KZ"/>
              </w:rPr>
              <w:t>Концерттік-сахналық орта</w:t>
            </w:r>
          </w:p>
        </w:tc>
        <w:tc>
          <w:tcPr>
            <w:tcW w:w="7230" w:type="dxa"/>
          </w:tcPr>
          <w:p w14:paraId="5DE224AE" w14:textId="568180E1" w:rsidR="000519E3" w:rsidRPr="00E27083" w:rsidRDefault="000519E3" w:rsidP="00EA6F1A">
            <w:pPr>
              <w:spacing w:after="0" w:line="240" w:lineRule="auto"/>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 xml:space="preserve">Қазіргі музыкалық мәдениеттің екі ауқымды бағытына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этностық дәстүр мен әлемдік танымал бұқаралық өнерге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тән құндылықтардың өзара алмасуы саласындағы шығармашылық тәжірибелер мен жаңалықтардың жүзеге асатын базасы (алаңы). Бұл орта олардың үздік үйлесім үлгілерін сақтай отырып, қоғамның шығармашылық дамуының көрсеткіші болып табылады.</w:t>
            </w:r>
          </w:p>
        </w:tc>
      </w:tr>
      <w:tr w:rsidR="000519E3" w:rsidRPr="006B671C" w14:paraId="2AC3FFDC" w14:textId="77777777" w:rsidTr="002A0111">
        <w:trPr>
          <w:trHeight w:val="5278"/>
        </w:trPr>
        <w:tc>
          <w:tcPr>
            <w:tcW w:w="2244" w:type="dxa"/>
          </w:tcPr>
          <w:p w14:paraId="46E4DCFF" w14:textId="77777777" w:rsidR="000519E3" w:rsidRPr="00E27083" w:rsidRDefault="000519E3" w:rsidP="00EA6F1A">
            <w:pPr>
              <w:pStyle w:val="a5"/>
              <w:contextualSpacing/>
              <w:rPr>
                <w:rFonts w:ascii="Times New Roman" w:hAnsi="Times New Roman" w:cs="Times New Roman"/>
                <w:b/>
                <w:iCs/>
                <w:sz w:val="28"/>
                <w:szCs w:val="28"/>
                <w:lang w:val="kk-KZ"/>
              </w:rPr>
            </w:pPr>
            <w:r w:rsidRPr="00E27083">
              <w:rPr>
                <w:rFonts w:ascii="Times New Roman" w:hAnsi="Times New Roman" w:cs="Times New Roman"/>
                <w:b/>
                <w:iCs/>
                <w:sz w:val="28"/>
                <w:szCs w:val="28"/>
                <w:lang w:val="kk-KZ"/>
              </w:rPr>
              <w:lastRenderedPageBreak/>
              <w:t>Медиа орта және әлеуметтік желі</w:t>
            </w:r>
          </w:p>
        </w:tc>
        <w:tc>
          <w:tcPr>
            <w:tcW w:w="7230" w:type="dxa"/>
          </w:tcPr>
          <w:p w14:paraId="57170FBF" w14:textId="6E30F05F" w:rsidR="000519E3" w:rsidRPr="00E27083" w:rsidRDefault="000519E3" w:rsidP="00EA6F1A">
            <w:pPr>
              <w:spacing w:before="100" w:beforeAutospacing="1" w:after="100" w:afterAutospacing="1" w:line="240" w:lineRule="auto"/>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Ұлттық ауызша-дәстүрлі және танымал музыканың классикалық негіздерін тарату құралы, сондай-ақ Қазақстан эстрадалық өнерінің нақты уақыт режимінде трансформациялануын, мазмұндық байытылуын және жаңғыртылуын бақылауға</w:t>
            </w:r>
            <w:r w:rsidRPr="00E27083">
              <w:rPr>
                <w:rFonts w:ascii="Times New Roman" w:eastAsia="Times New Roman" w:hAnsi="Times New Roman" w:cs="Times New Roman"/>
                <w:b/>
                <w:bCs/>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мүмкіндік беретін орта. Бұл үдерістерге «НТК» және «31 арна» телекомпаниялары, «SuperStar KZ» музыкалық реалити-шоуы («Бірінші арна (Еуразия)» эфирінде көрсетілген), X Factor (2011 жыл), сондай-ақ «31 арна» мен оңтүстіккореялық MBC компаниясының бірлескен жобасы болып табылатын «I am a singer» (2017 жыл; жұлдыздары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Димаш Құдайберген және жас әнші Данелия Тулешова) белсенді түрде ықпал етті. Қазіргі таңда танымал орындаушы Jah Khalib («Ты для меня», «Твои сонные глаза» хиттері) сияқты әртістер ақпараттық-коммуникациялық технологиялардың көмегімен өздерін тек Қазақстанда ғана емес, бүкіл ТМД аумағында таныта алды және өңірлік музыкалық индустрияның дамуына өз үлестерін қосты. 2016 жылы </w:t>
            </w:r>
            <w:r w:rsidRPr="00E27083">
              <w:rPr>
                <w:rFonts w:ascii="Times New Roman" w:eastAsia="Times New Roman" w:hAnsi="Times New Roman" w:cs="Times New Roman"/>
                <w:b/>
                <w:bCs/>
                <w:sz w:val="28"/>
                <w:szCs w:val="28"/>
                <w:lang w:val="kk-KZ" w:eastAsia="ru-RU"/>
              </w:rPr>
              <w:t>«</w:t>
            </w:r>
            <w:r w:rsidRPr="00E27083">
              <w:rPr>
                <w:rFonts w:ascii="Times New Roman" w:eastAsia="Times New Roman" w:hAnsi="Times New Roman" w:cs="Times New Roman"/>
                <w:sz w:val="28"/>
                <w:szCs w:val="28"/>
                <w:lang w:val="kk-KZ" w:eastAsia="ru-RU"/>
              </w:rPr>
              <w:t>Кселл» компаниясының mobi music музыкалық стримингтік сервисі іске қосылды. Бұл платформа заманауи эстрадалық өнерге арналған сапалы контент пен кең көлемді музыкалық каталогты ұсынады.</w:t>
            </w:r>
          </w:p>
        </w:tc>
      </w:tr>
    </w:tbl>
    <w:p w14:paraId="3C3B5CDC" w14:textId="77777777" w:rsidR="000519E3" w:rsidRPr="00E27083" w:rsidRDefault="000519E3" w:rsidP="00EA6F1A">
      <w:pPr>
        <w:pStyle w:val="a5"/>
        <w:ind w:firstLine="709"/>
        <w:contextualSpacing/>
        <w:jc w:val="both"/>
        <w:rPr>
          <w:rFonts w:ascii="Times New Roman" w:hAnsi="Times New Roman" w:cs="Times New Roman"/>
          <w:sz w:val="28"/>
          <w:szCs w:val="28"/>
          <w:lang w:val="kk-KZ"/>
        </w:rPr>
      </w:pPr>
    </w:p>
    <w:p w14:paraId="4C6637C4" w14:textId="77777777" w:rsidR="000519E3" w:rsidRPr="00E27083" w:rsidRDefault="000519E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Қазақстанның ән мұрасына тән ұлттық дәстүрлерді эстрада сахнасында жүзеге асырудың бірқатар қырлары бар. Олардың қатарына: мемлекеттік тіл, ұлттық фольклор, этностың мәдени құндылықтары, патриоттық рух жатады. Аталған санаттардың біріншісі 1994 жылы құрылған Urker тобының шығармашылығында, сондай-ақ 2010 жылдан бүгінгі күнге дейін поп-форматтың шебері ретінде танылып, кейін Қазақстан эстрадасына тән емес ұлттық тілдегі инди-музыка жанрын дамытқан Ғалымжан Молданазардың шығармашылығында көрініс табады.</w:t>
      </w:r>
    </w:p>
    <w:p w14:paraId="08763DDD" w14:textId="77777777" w:rsidR="000519E3" w:rsidRPr="00E27083" w:rsidRDefault="000519E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Екінші санат - ұлттық фольклор - Urker тобының орындаушылық тәжірибесінде белсенді түрде жүзеге асырылады. Үшінші санат, яғни этностың мәдени құндылықтары, белгілі қазақ эстрада әртістері А. Сағат пен Д. Халибтың шығармашылығында қолданыс тапқан. Ал төртінші санат - патриоттық бағыт - Urker тобының шығармашылық қызметінің әртүрлі кезеңдерінде кеңінен ұсынылған.</w:t>
      </w:r>
    </w:p>
    <w:p w14:paraId="3B2FEABA" w14:textId="00171EA7" w:rsidR="000519E3" w:rsidRPr="00E27083" w:rsidRDefault="002F4228" w:rsidP="00EA6F1A">
      <w:pPr>
        <w:pStyle w:val="a5"/>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15</w:t>
      </w:r>
      <w:r w:rsidR="000519E3" w:rsidRPr="00E27083">
        <w:rPr>
          <w:rFonts w:ascii="Times New Roman" w:eastAsia="Times New Roman" w:hAnsi="Times New Roman" w:cs="Times New Roman"/>
          <w:bCs/>
          <w:sz w:val="28"/>
          <w:szCs w:val="28"/>
          <w:lang w:val="kk-KZ" w:eastAsia="ru-RU"/>
        </w:rPr>
        <w:t>-кесте</w:t>
      </w:r>
      <w:r w:rsidR="000519E3" w:rsidRPr="00E27083">
        <w:rPr>
          <w:rFonts w:ascii="Times New Roman" w:eastAsia="Times New Roman" w:hAnsi="Times New Roman" w:cs="Times New Roman"/>
          <w:sz w:val="28"/>
          <w:szCs w:val="28"/>
          <w:lang w:val="kk-KZ" w:eastAsia="ru-RU"/>
        </w:rPr>
        <w:t xml:space="preserve"> арқылы Қазақстанның жас орындаушылар буынының шығармашылығында көрініс тапқан заманауи эстрадалық музыканың негізгі бағыттары ашып көрсетіледі.</w:t>
      </w:r>
    </w:p>
    <w:p w14:paraId="6B7160AF" w14:textId="77777777" w:rsidR="00536480" w:rsidRDefault="00536480" w:rsidP="00EA6F1A">
      <w:pPr>
        <w:pStyle w:val="a5"/>
        <w:ind w:firstLine="709"/>
        <w:contextualSpacing/>
        <w:jc w:val="both"/>
        <w:rPr>
          <w:rFonts w:ascii="Times New Roman" w:eastAsia="Times New Roman" w:hAnsi="Times New Roman" w:cs="Times New Roman"/>
          <w:b/>
          <w:bCs/>
          <w:sz w:val="28"/>
          <w:szCs w:val="28"/>
          <w:lang w:val="kk-KZ" w:eastAsia="ru-RU"/>
        </w:rPr>
      </w:pPr>
    </w:p>
    <w:p w14:paraId="0DA79D06" w14:textId="1F6471E0" w:rsidR="002A0111" w:rsidRPr="002F4228" w:rsidRDefault="002F4228" w:rsidP="00EA6F1A">
      <w:pPr>
        <w:pStyle w:val="a5"/>
        <w:ind w:firstLine="709"/>
        <w:contextualSpacing/>
        <w:jc w:val="both"/>
        <w:rPr>
          <w:rFonts w:ascii="Times New Roman" w:eastAsia="Times New Roman" w:hAnsi="Times New Roman" w:cs="Times New Roman"/>
          <w:b/>
          <w:bCs/>
          <w:sz w:val="28"/>
          <w:szCs w:val="28"/>
          <w:lang w:val="kk-KZ" w:eastAsia="ru-RU"/>
        </w:rPr>
      </w:pPr>
      <w:r w:rsidRPr="002F4228">
        <w:rPr>
          <w:rFonts w:ascii="Times New Roman" w:eastAsia="Times New Roman" w:hAnsi="Times New Roman" w:cs="Times New Roman"/>
          <w:b/>
          <w:bCs/>
          <w:sz w:val="28"/>
          <w:szCs w:val="28"/>
          <w:lang w:val="kk-KZ" w:eastAsia="ru-RU"/>
        </w:rPr>
        <w:t>Кесте 15</w:t>
      </w:r>
    </w:p>
    <w:tbl>
      <w:tblPr>
        <w:tblW w:w="9362"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6"/>
        <w:gridCol w:w="6946"/>
      </w:tblGrid>
      <w:tr w:rsidR="000519E3" w:rsidRPr="006B671C" w14:paraId="0AF36E05" w14:textId="77777777" w:rsidTr="002A0111">
        <w:trPr>
          <w:trHeight w:val="240"/>
        </w:trPr>
        <w:tc>
          <w:tcPr>
            <w:tcW w:w="2416" w:type="dxa"/>
          </w:tcPr>
          <w:p w14:paraId="384CB830" w14:textId="77777777" w:rsidR="000519E3" w:rsidRPr="00E27083" w:rsidRDefault="000519E3" w:rsidP="00EA6F1A">
            <w:pPr>
              <w:spacing w:after="0" w:line="240" w:lineRule="auto"/>
              <w:contextualSpacing/>
              <w:jc w:val="both"/>
              <w:rPr>
                <w:rFonts w:ascii="Times New Roman" w:eastAsia="Times New Roman" w:hAnsi="Times New Roman" w:cs="Times New Roman"/>
                <w:b/>
                <w:sz w:val="28"/>
                <w:szCs w:val="28"/>
                <w:lang w:val="kk-KZ"/>
              </w:rPr>
            </w:pPr>
            <w:r w:rsidRPr="00E27083">
              <w:rPr>
                <w:rFonts w:ascii="Times New Roman" w:eastAsia="Times New Roman" w:hAnsi="Times New Roman" w:cs="Times New Roman"/>
                <w:b/>
                <w:sz w:val="28"/>
                <w:szCs w:val="28"/>
                <w:lang w:val="kk-KZ"/>
              </w:rPr>
              <w:t>Поп-музыка</w:t>
            </w:r>
          </w:p>
        </w:tc>
        <w:tc>
          <w:tcPr>
            <w:tcW w:w="6946" w:type="dxa"/>
          </w:tcPr>
          <w:p w14:paraId="7242E260" w14:textId="77777777" w:rsidR="000519E3" w:rsidRPr="00E27083" w:rsidRDefault="000519E3" w:rsidP="00EA6F1A">
            <w:pPr>
              <w:spacing w:after="0" w:line="240" w:lineRule="auto"/>
              <w:ind w:left="6"/>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 xml:space="preserve">ХХ ғасырдың соңғы онжылдығының екінші жартысында қалыптасқан бағыт, ол классикалық және </w:t>
            </w:r>
            <w:r w:rsidRPr="00E27083">
              <w:rPr>
                <w:rFonts w:ascii="Times New Roman" w:hAnsi="Times New Roman" w:cs="Times New Roman"/>
                <w:sz w:val="28"/>
                <w:szCs w:val="28"/>
                <w:lang w:val="kk-KZ"/>
              </w:rPr>
              <w:lastRenderedPageBreak/>
              <w:t>ұлттық вокалдық дәстүрлердің аспаптық концерттік безендіру жүйесімен синтезделуі арқылы ырғақтардың, тембрлердің және сахналық атмосфераның жаңалығы мен серпінділігін қамтамасыз етеді.</w:t>
            </w:r>
          </w:p>
        </w:tc>
      </w:tr>
      <w:tr w:rsidR="000519E3" w:rsidRPr="006B671C" w14:paraId="13C42805" w14:textId="77777777" w:rsidTr="002A0111">
        <w:trPr>
          <w:trHeight w:val="195"/>
        </w:trPr>
        <w:tc>
          <w:tcPr>
            <w:tcW w:w="2416" w:type="dxa"/>
          </w:tcPr>
          <w:p w14:paraId="37D07415" w14:textId="77777777" w:rsidR="000519E3" w:rsidRPr="00E27083" w:rsidRDefault="000519E3" w:rsidP="00EA6F1A">
            <w:pPr>
              <w:spacing w:after="0" w:line="240" w:lineRule="auto"/>
              <w:contextualSpacing/>
              <w:jc w:val="both"/>
              <w:rPr>
                <w:rFonts w:ascii="Times New Roman" w:eastAsia="Times New Roman" w:hAnsi="Times New Roman" w:cs="Times New Roman"/>
                <w:b/>
                <w:sz w:val="28"/>
                <w:szCs w:val="28"/>
                <w:lang w:val="kk-KZ"/>
              </w:rPr>
            </w:pPr>
            <w:r w:rsidRPr="00E27083">
              <w:rPr>
                <w:rFonts w:ascii="Times New Roman" w:eastAsia="Times New Roman" w:hAnsi="Times New Roman" w:cs="Times New Roman"/>
                <w:b/>
                <w:sz w:val="28"/>
                <w:szCs w:val="28"/>
                <w:lang w:val="kk-KZ"/>
              </w:rPr>
              <w:lastRenderedPageBreak/>
              <w:t>Хип-хоп</w:t>
            </w:r>
          </w:p>
        </w:tc>
        <w:tc>
          <w:tcPr>
            <w:tcW w:w="6946" w:type="dxa"/>
          </w:tcPr>
          <w:p w14:paraId="5302214B" w14:textId="32B72FA4" w:rsidR="000519E3" w:rsidRPr="00E27083" w:rsidRDefault="000519E3" w:rsidP="00EA6F1A">
            <w:pPr>
              <w:spacing w:after="0" w:line="240" w:lineRule="auto"/>
              <w:ind w:left="6"/>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ХХ ғасырдың соңғы онжылдығының екінші жартысында қалыптасқан бағыт (латынамерикалық және афроамерикалық ортада пайда болған стильденген ырғақты музыка), ХХІ ғасырдың басында да өз танымалдығын жоғалтқан жоқ. Қазақстандағы өкілдері</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Ghetto Dogs</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Metis's</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Не Всё Сказано</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 xml:space="preserve">101 (жетекшісі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Иван Бреусов) топтары. Бұл бағытта әртүрлі жанрлар мен орындаушылық стильдердің тоғысуы жиі әрі айқын байқалады. Мұның дәлелі ретінде өз шығармашылығында рэп, регги және ритм-энд-блюз бағыттарын үйлестірген Da Gudda Jazz тобының қызметін атауға болады.</w:t>
            </w:r>
          </w:p>
        </w:tc>
      </w:tr>
      <w:tr w:rsidR="000519E3" w:rsidRPr="006B671C" w14:paraId="6C2025F7" w14:textId="77777777" w:rsidTr="002A0111">
        <w:trPr>
          <w:trHeight w:val="285"/>
        </w:trPr>
        <w:tc>
          <w:tcPr>
            <w:tcW w:w="2416" w:type="dxa"/>
          </w:tcPr>
          <w:p w14:paraId="673FFF43" w14:textId="77777777" w:rsidR="000519E3" w:rsidRPr="00E27083" w:rsidRDefault="000519E3" w:rsidP="00EA6F1A">
            <w:pPr>
              <w:spacing w:after="0" w:line="240" w:lineRule="auto"/>
              <w:contextualSpacing/>
              <w:jc w:val="both"/>
              <w:rPr>
                <w:rFonts w:ascii="Times New Roman" w:eastAsia="Times New Roman" w:hAnsi="Times New Roman" w:cs="Times New Roman"/>
                <w:b/>
                <w:sz w:val="28"/>
                <w:szCs w:val="28"/>
                <w:lang w:val="kk-KZ"/>
              </w:rPr>
            </w:pPr>
            <w:r w:rsidRPr="00E27083">
              <w:rPr>
                <w:rFonts w:ascii="Times New Roman" w:eastAsia="Times New Roman" w:hAnsi="Times New Roman" w:cs="Times New Roman"/>
                <w:b/>
                <w:sz w:val="28"/>
                <w:szCs w:val="28"/>
                <w:lang w:val="kk-KZ"/>
              </w:rPr>
              <w:t>Рэп</w:t>
            </w:r>
          </w:p>
        </w:tc>
        <w:tc>
          <w:tcPr>
            <w:tcW w:w="6946" w:type="dxa"/>
          </w:tcPr>
          <w:p w14:paraId="1D309711" w14:textId="77777777" w:rsidR="000519E3" w:rsidRPr="00E27083" w:rsidRDefault="000519E3" w:rsidP="00EA6F1A">
            <w:pPr>
              <w:spacing w:after="0" w:line="240" w:lineRule="auto"/>
              <w:ind w:left="6"/>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ХХ ғасырдың соңғы онжылдығының екінші жартысында қалыптасқан бағыт (белгілі бір әлеуметтік ортаның жаргондық сөздері қолданылатын рифмаларды еркін орындау стилі, характерлі фондық биттің сүйемелдеуімен айтылады). Бұл бағыт Қазақстанда Rap Zone тобының шығармашылығында, сондай-ақ JILLZA</w:t>
            </w:r>
            <w:r w:rsidRPr="00E27083">
              <w:rPr>
                <w:rFonts w:ascii="Times New Roman" w:hAnsi="Times New Roman" w:cs="Times New Roman"/>
                <w:b/>
                <w:bCs/>
                <w:sz w:val="28"/>
                <w:szCs w:val="28"/>
                <w:lang w:val="kk-KZ"/>
              </w:rPr>
              <w:t>Y</w:t>
            </w:r>
            <w:r w:rsidRPr="00E27083">
              <w:rPr>
                <w:rFonts w:ascii="Times New Roman" w:hAnsi="Times New Roman" w:cs="Times New Roman"/>
                <w:sz w:val="28"/>
                <w:szCs w:val="28"/>
                <w:lang w:val="kk-KZ"/>
              </w:rPr>
              <w:t xml:space="preserve"> рэп-тобын құрған Скриптониттің өнерінде айқын көрініс тапқан.</w:t>
            </w:r>
          </w:p>
        </w:tc>
      </w:tr>
      <w:tr w:rsidR="000519E3" w:rsidRPr="006B671C" w14:paraId="454B675A" w14:textId="77777777" w:rsidTr="002A0111">
        <w:trPr>
          <w:trHeight w:val="300"/>
        </w:trPr>
        <w:tc>
          <w:tcPr>
            <w:tcW w:w="2416" w:type="dxa"/>
          </w:tcPr>
          <w:p w14:paraId="285D56D0" w14:textId="77777777" w:rsidR="000519E3" w:rsidRPr="00E27083" w:rsidRDefault="000519E3" w:rsidP="00EA6F1A">
            <w:pPr>
              <w:spacing w:after="0" w:line="240" w:lineRule="auto"/>
              <w:contextualSpacing/>
              <w:jc w:val="both"/>
              <w:rPr>
                <w:rFonts w:ascii="Times New Roman" w:eastAsia="Times New Roman" w:hAnsi="Times New Roman" w:cs="Times New Roman"/>
                <w:b/>
                <w:sz w:val="28"/>
                <w:szCs w:val="28"/>
                <w:lang w:val="kk-KZ"/>
              </w:rPr>
            </w:pPr>
            <w:r w:rsidRPr="00E27083">
              <w:rPr>
                <w:rFonts w:ascii="Times New Roman" w:eastAsia="Times New Roman" w:hAnsi="Times New Roman" w:cs="Times New Roman"/>
                <w:b/>
                <w:sz w:val="28"/>
                <w:szCs w:val="28"/>
                <w:lang w:val="kk-KZ"/>
              </w:rPr>
              <w:t>Бойз-бэнд</w:t>
            </w:r>
          </w:p>
        </w:tc>
        <w:tc>
          <w:tcPr>
            <w:tcW w:w="6946" w:type="dxa"/>
          </w:tcPr>
          <w:p w14:paraId="1FD83A90" w14:textId="77777777" w:rsidR="000519E3" w:rsidRPr="00E27083" w:rsidRDefault="000519E3" w:rsidP="00EA6F1A">
            <w:pPr>
              <w:spacing w:after="0" w:line="240" w:lineRule="auto"/>
              <w:ind w:left="6"/>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ХХ ғасырдың соңғы онжылдығының екінші жартысында қалыптасқан бағыт. Оның өзіндік ерекшеліктері Ерлан Көкеев</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 xml:space="preserve">Медеу Арынбаев және Қыдырали Болманов құрамындағы </w:t>
            </w:r>
            <w:r w:rsidRPr="00E27083">
              <w:rPr>
                <w:rFonts w:ascii="Times New Roman" w:hAnsi="Times New Roman" w:cs="Times New Roman"/>
                <w:b/>
                <w:bCs/>
                <w:sz w:val="28"/>
                <w:szCs w:val="28"/>
                <w:lang w:val="kk-KZ"/>
              </w:rPr>
              <w:t>«</w:t>
            </w:r>
            <w:r w:rsidRPr="00E27083">
              <w:rPr>
                <w:rFonts w:ascii="Times New Roman" w:hAnsi="Times New Roman" w:cs="Times New Roman"/>
                <w:sz w:val="28"/>
                <w:szCs w:val="28"/>
                <w:lang w:val="kk-KZ"/>
              </w:rPr>
              <w:t>АБК»</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триосы</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«Бублики»</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«Алан»</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«Жігіттер»</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 xml:space="preserve">«Орда» және </w:t>
            </w:r>
            <w:r w:rsidRPr="00E27083">
              <w:rPr>
                <w:rFonts w:ascii="Times New Roman" w:hAnsi="Times New Roman" w:cs="Times New Roman"/>
                <w:b/>
                <w:bCs/>
                <w:sz w:val="28"/>
                <w:szCs w:val="28"/>
                <w:lang w:val="kk-KZ"/>
              </w:rPr>
              <w:t>«</w:t>
            </w:r>
            <w:r w:rsidRPr="00E27083">
              <w:rPr>
                <w:rFonts w:ascii="Times New Roman" w:hAnsi="Times New Roman" w:cs="Times New Roman"/>
                <w:sz w:val="28"/>
                <w:szCs w:val="28"/>
                <w:lang w:val="kk-KZ"/>
              </w:rPr>
              <w:t>Ринго» ансамбльдерінің шығармашылық тәжірибесінде айқын көрініс тапты. Бұл ұжымдар қазақстандық тыңдармандарды тек ән орындауымен ғана емес, сол кезең үшін ерекше әрі жаңашыл болған би қойылымдарымен де баурап алды.</w:t>
            </w:r>
          </w:p>
        </w:tc>
      </w:tr>
      <w:tr w:rsidR="000519E3" w:rsidRPr="006B671C" w14:paraId="5D3E8165" w14:textId="77777777" w:rsidTr="002A0111">
        <w:trPr>
          <w:trHeight w:val="345"/>
        </w:trPr>
        <w:tc>
          <w:tcPr>
            <w:tcW w:w="2416" w:type="dxa"/>
          </w:tcPr>
          <w:p w14:paraId="78C8B4A5" w14:textId="77777777" w:rsidR="000519E3" w:rsidRPr="00E27083" w:rsidRDefault="000519E3" w:rsidP="00EA6F1A">
            <w:pPr>
              <w:spacing w:after="0" w:line="240" w:lineRule="auto"/>
              <w:contextualSpacing/>
              <w:jc w:val="both"/>
              <w:rPr>
                <w:rFonts w:ascii="Times New Roman" w:eastAsia="Times New Roman" w:hAnsi="Times New Roman" w:cs="Times New Roman"/>
                <w:b/>
                <w:sz w:val="28"/>
                <w:szCs w:val="28"/>
                <w:lang w:val="kk-KZ"/>
              </w:rPr>
            </w:pPr>
            <w:r w:rsidRPr="00E27083">
              <w:rPr>
                <w:rFonts w:ascii="Times New Roman" w:eastAsia="Times New Roman" w:hAnsi="Times New Roman" w:cs="Times New Roman"/>
                <w:b/>
                <w:sz w:val="28"/>
                <w:szCs w:val="28"/>
                <w:lang w:val="kk-KZ"/>
              </w:rPr>
              <w:t>Поп-джаз (Смус-джаз)</w:t>
            </w:r>
          </w:p>
        </w:tc>
        <w:tc>
          <w:tcPr>
            <w:tcW w:w="6946" w:type="dxa"/>
          </w:tcPr>
          <w:p w14:paraId="46C70CAF" w14:textId="77777777" w:rsidR="000519E3" w:rsidRPr="00E27083" w:rsidRDefault="000519E3" w:rsidP="00EA6F1A">
            <w:pPr>
              <w:spacing w:after="0" w:line="240" w:lineRule="auto"/>
              <w:ind w:left="6"/>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ХХ ғасырдың соңғы онжылдығында Қазақстанның танымал музыкасы аясында қалыптасқан бағыт (АҚШ-та 1970-жылдардың ортасында пайда болып, классикалық джаз бен жеңіл ритм-н-блюздің синтезін құрайды және поп-музыканың ең кең таралған түрлерінің біріне айналды). Бұл бағыт Қазақстанда «Бумеранг»</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«А-Студио»</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«Алматушечка»</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JCS</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топтарының, сондай-ақ</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Жанна Саттарованың шығармашылық қызметі арқылы көрініс тапты.</w:t>
            </w:r>
          </w:p>
        </w:tc>
      </w:tr>
      <w:tr w:rsidR="000519E3" w:rsidRPr="006B671C" w14:paraId="53596955" w14:textId="77777777" w:rsidTr="002A0111">
        <w:trPr>
          <w:trHeight w:val="1440"/>
        </w:trPr>
        <w:tc>
          <w:tcPr>
            <w:tcW w:w="2416" w:type="dxa"/>
          </w:tcPr>
          <w:p w14:paraId="41F6E824" w14:textId="77777777" w:rsidR="000519E3" w:rsidRPr="00E27083" w:rsidRDefault="000519E3" w:rsidP="00EA6F1A">
            <w:pPr>
              <w:spacing w:after="0" w:line="240" w:lineRule="auto"/>
              <w:contextualSpacing/>
              <w:jc w:val="both"/>
              <w:rPr>
                <w:rFonts w:ascii="Times New Roman" w:eastAsia="Times New Roman" w:hAnsi="Times New Roman" w:cs="Times New Roman"/>
                <w:b/>
                <w:sz w:val="28"/>
                <w:szCs w:val="28"/>
                <w:lang w:val="kk-KZ"/>
              </w:rPr>
            </w:pPr>
            <w:r w:rsidRPr="00E27083">
              <w:rPr>
                <w:rFonts w:ascii="Times New Roman" w:eastAsia="Times New Roman" w:hAnsi="Times New Roman" w:cs="Times New Roman"/>
                <w:b/>
                <w:sz w:val="28"/>
                <w:szCs w:val="28"/>
                <w:lang w:val="kk-KZ"/>
              </w:rPr>
              <w:lastRenderedPageBreak/>
              <w:t xml:space="preserve">Рок-музыка </w:t>
            </w:r>
          </w:p>
        </w:tc>
        <w:tc>
          <w:tcPr>
            <w:tcW w:w="6946" w:type="dxa"/>
          </w:tcPr>
          <w:p w14:paraId="38348EDC" w14:textId="77777777" w:rsidR="000519E3" w:rsidRPr="00E27083" w:rsidRDefault="000519E3" w:rsidP="00EA6F1A">
            <w:pPr>
              <w:spacing w:after="0" w:line="240" w:lineRule="auto"/>
              <w:ind w:left="6"/>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Афроамерикандық блюзден бастау алатын, ХХ ғасырдың ортасында қалыптасқан және поп-рок, брит-поп, дэт-метал, грайндкор сияқты көптеген бағыттарды қамтитын музыкалық ағым. Қазақстанда бұл бағытты</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«Роксонаки»</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«Blues Motel»</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«Che Francisco</w:t>
            </w:r>
            <w:r w:rsidRPr="00E27083">
              <w:rPr>
                <w:rFonts w:ascii="Times New Roman" w:hAnsi="Times New Roman" w:cs="Times New Roman"/>
                <w:b/>
                <w:bCs/>
                <w:sz w:val="28"/>
                <w:szCs w:val="28"/>
                <w:lang w:val="kk-KZ"/>
              </w:rPr>
              <w:t>»</w:t>
            </w:r>
            <w:r w:rsidRPr="00E27083">
              <w:rPr>
                <w:rFonts w:ascii="Times New Roman" w:hAnsi="Times New Roman" w:cs="Times New Roman"/>
                <w:sz w:val="28"/>
                <w:szCs w:val="28"/>
                <w:lang w:val="kk-KZ"/>
              </w:rPr>
              <w:t>, «Максим Сергеич»</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«Эклектика»</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 xml:space="preserve">«Асем» топтары, сондай-ақ аспаптық қазақ этно-рок стилінде өнер көрсететін </w:t>
            </w:r>
            <w:r w:rsidRPr="00E27083">
              <w:rPr>
                <w:rFonts w:ascii="Times New Roman" w:hAnsi="Times New Roman" w:cs="Times New Roman"/>
                <w:b/>
                <w:bCs/>
                <w:sz w:val="28"/>
                <w:szCs w:val="28"/>
                <w:lang w:val="kk-KZ"/>
              </w:rPr>
              <w:t>«</w:t>
            </w:r>
            <w:r w:rsidRPr="00E27083">
              <w:rPr>
                <w:rFonts w:ascii="Times New Roman" w:hAnsi="Times New Roman" w:cs="Times New Roman"/>
                <w:sz w:val="28"/>
                <w:szCs w:val="28"/>
                <w:lang w:val="kk-KZ"/>
              </w:rPr>
              <w:t>Ұлытау</w:t>
            </w:r>
            <w:r w:rsidRPr="00E27083">
              <w:rPr>
                <w:rFonts w:ascii="Times New Roman" w:hAnsi="Times New Roman" w:cs="Times New Roman"/>
                <w:b/>
                <w:bCs/>
                <w:sz w:val="28"/>
                <w:szCs w:val="28"/>
                <w:lang w:val="kk-KZ"/>
              </w:rPr>
              <w:t>»</w:t>
            </w:r>
            <w:r w:rsidRPr="00E27083">
              <w:rPr>
                <w:rFonts w:ascii="Times New Roman" w:hAnsi="Times New Roman" w:cs="Times New Roman"/>
                <w:sz w:val="28"/>
                <w:szCs w:val="28"/>
                <w:lang w:val="kk-KZ"/>
              </w:rPr>
              <w:t xml:space="preserve"> тобы танытады.</w:t>
            </w:r>
          </w:p>
        </w:tc>
      </w:tr>
      <w:tr w:rsidR="000519E3" w:rsidRPr="006B671C" w14:paraId="3EF82EAB" w14:textId="77777777" w:rsidTr="002A0111">
        <w:trPr>
          <w:trHeight w:val="154"/>
        </w:trPr>
        <w:tc>
          <w:tcPr>
            <w:tcW w:w="2416" w:type="dxa"/>
          </w:tcPr>
          <w:p w14:paraId="282AD2CC" w14:textId="77777777" w:rsidR="000519E3" w:rsidRPr="00E27083" w:rsidRDefault="000519E3" w:rsidP="00EA6F1A">
            <w:pPr>
              <w:spacing w:after="0" w:line="240" w:lineRule="auto"/>
              <w:ind w:left="6"/>
              <w:contextualSpacing/>
              <w:jc w:val="both"/>
              <w:rPr>
                <w:rFonts w:ascii="Times New Roman" w:eastAsia="Times New Roman" w:hAnsi="Times New Roman" w:cs="Times New Roman"/>
                <w:b/>
                <w:sz w:val="28"/>
                <w:szCs w:val="28"/>
                <w:lang w:val="kk-KZ"/>
              </w:rPr>
            </w:pPr>
            <w:r w:rsidRPr="00E27083">
              <w:rPr>
                <w:rFonts w:ascii="Times New Roman" w:eastAsia="Times New Roman" w:hAnsi="Times New Roman" w:cs="Times New Roman"/>
                <w:b/>
                <w:sz w:val="28"/>
                <w:szCs w:val="28"/>
                <w:lang w:val="kk-KZ"/>
              </w:rPr>
              <w:t xml:space="preserve">Q-pop </w:t>
            </w:r>
          </w:p>
        </w:tc>
        <w:tc>
          <w:tcPr>
            <w:tcW w:w="6946" w:type="dxa"/>
          </w:tcPr>
          <w:p w14:paraId="0DE5ABB0" w14:textId="77777777" w:rsidR="000519E3" w:rsidRPr="00E27083" w:rsidRDefault="000519E3" w:rsidP="00EA6F1A">
            <w:pPr>
              <w:spacing w:after="0" w:line="240" w:lineRule="auto"/>
              <w:ind w:left="6"/>
              <w:contextualSpacing/>
              <w:jc w:val="both"/>
              <w:rPr>
                <w:rFonts w:ascii="Times New Roman" w:eastAsia="Times New Roman" w:hAnsi="Times New Roman" w:cs="Times New Roman"/>
                <w:sz w:val="28"/>
                <w:szCs w:val="28"/>
                <w:lang w:val="kk-KZ"/>
              </w:rPr>
            </w:pPr>
            <w:r w:rsidRPr="00E27083">
              <w:rPr>
                <w:rFonts w:ascii="Times New Roman" w:hAnsi="Times New Roman" w:cs="Times New Roman"/>
                <w:sz w:val="28"/>
                <w:szCs w:val="28"/>
                <w:lang w:val="kk-KZ"/>
              </w:rPr>
              <w:t>Бүгінде Қазақстан мәдениетінде өз әлеуетін белсенді түрде жүзеге асырып отырған бағыт. Дәл осы ағым этностың ауызша-дәстүрлі вокалдық мектебінің бастауын қазіргі заман тұрғысынан қайта пайымдауға, танымал музыканы жаңаша мазмұнмен толықтыруға қолайлы негіз қалыптастырды. Бұл бағыттың бастауында Ninety One</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және</w:t>
            </w:r>
            <w:r w:rsidRPr="00E27083">
              <w:rPr>
                <w:rFonts w:ascii="Times New Roman" w:hAnsi="Times New Roman" w:cs="Times New Roman"/>
                <w:b/>
                <w:bCs/>
                <w:sz w:val="28"/>
                <w:szCs w:val="28"/>
                <w:lang w:val="kk-KZ"/>
              </w:rPr>
              <w:t xml:space="preserve"> </w:t>
            </w:r>
            <w:r w:rsidRPr="00E27083">
              <w:rPr>
                <w:rFonts w:ascii="Times New Roman" w:hAnsi="Times New Roman" w:cs="Times New Roman"/>
                <w:sz w:val="28"/>
                <w:szCs w:val="28"/>
                <w:lang w:val="kk-KZ"/>
              </w:rPr>
              <w:t>Renzo топтары тұрды, олардың ықпалы көптеген жас орындаушылардың шығармашылығында айқын көрініс тапты.</w:t>
            </w:r>
          </w:p>
        </w:tc>
      </w:tr>
    </w:tbl>
    <w:p w14:paraId="0F1ECF65" w14:textId="77777777" w:rsidR="002A0111" w:rsidRPr="00E27083" w:rsidRDefault="002A0111" w:rsidP="00EA6F1A">
      <w:pPr>
        <w:pStyle w:val="a5"/>
        <w:ind w:firstLine="709"/>
        <w:contextualSpacing/>
        <w:jc w:val="both"/>
        <w:rPr>
          <w:rFonts w:ascii="Times New Roman" w:eastAsia="Times New Roman" w:hAnsi="Times New Roman" w:cs="Times New Roman"/>
          <w:sz w:val="28"/>
          <w:szCs w:val="28"/>
          <w:lang w:val="kk-KZ" w:eastAsia="ru-RU"/>
        </w:rPr>
      </w:pPr>
    </w:p>
    <w:p w14:paraId="2941B592" w14:textId="26DA7580" w:rsidR="000519E3" w:rsidRPr="00E27083" w:rsidRDefault="000519E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Қазақстанның танымал музыкасының көптеген түрлері мен бағыттарына мәңгілік, асқақ бастау, әлемнің негізі, киелілік сияқты философиялық мән-мағыналарды қамтитын терең мазмұнды мәтіндер тән (мысалы, Ninety One тобының репертуары). Қазіргі қазақ эстрадасының айқын белгілерінің бірі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әншілердің дауыс диапазонының әлеуетті мүмкіндіктерін кеңінен пайдалану. Осыған байланысты орындаушылық шеберлігімен ерекшеленетін әртістер танымал болуда (Димаш Құдайберген, «Кешью» тобы, Жанар Дұғалова, Мөлдір Әуелбекова, Ninety One тобы, Әмре және т.б.).</w:t>
      </w:r>
    </w:p>
    <w:p w14:paraId="58DF5D88" w14:textId="77777777" w:rsidR="000519E3" w:rsidRPr="00E27083" w:rsidRDefault="000519E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Дәстүрлі халық музыкасында қолданылатын, диапазоны шағын музыкалық тақырыптық өзекті интонациялық және ырғақтық тұрғыда вариативті дамытуға, сондай-ақ оны басқа тональдылыққа көшіруге (транспозициялауға) негізделген ерекше даму түрі Қазақстан эстрадалық музыкасында да көрініс табуда (Urker, «Қоңыр», «Алатау серілері», «Алашұлы» топтары).</w:t>
      </w:r>
    </w:p>
    <w:p w14:paraId="0C140CCA" w14:textId="77777777" w:rsidR="000519E3" w:rsidRPr="00E27083" w:rsidRDefault="000519E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Дәстүрлі қазақ вокалдық шығармашылығын қазіргі танымал музыкалық мәдениетке бейімдеудің жетекші белгілерінің бірі - мемлекеттік тілде ән орындау. Бұл ұлттық болмыстың бірегейлігін және этностың қайталанбас сипатын айқындайды. Қазақ музыкасының дәстүрлі ладтық жүйесінің негіздерін, атап айтқанда пентатоника, фригийлік және өзге де халықтық ладтарды қолдану ұлттық вокалдық мектеп дәстүрлерін жаңғырту мен кеңінен насихаттау үрдісін білдіреді (Шығыс және Батыс Қазақстан ән дәстүрлерінің заманауи үлгілері).</w:t>
      </w:r>
    </w:p>
    <w:p w14:paraId="783B67D0" w14:textId="41BE9D6A" w:rsidR="000519E3" w:rsidRPr="00E27083" w:rsidRDefault="000519E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Эстрадалық орындау стиліне речитативтердің, төмен регистрде жекелеген буындар мен сөздерді созып айту тәсілдерінің (Jah Khalib), сондай-ақ ұлттық әншілік дәстүрге тән жоғары регистрдегі лепті үндер мен одағайлардың (Urker тобы) енгізілуі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музыкалық өнердің екі ірі саласының, </w:t>
      </w:r>
      <w:r w:rsidRPr="00E27083">
        <w:rPr>
          <w:rFonts w:ascii="Times New Roman" w:eastAsia="Times New Roman" w:hAnsi="Times New Roman" w:cs="Times New Roman"/>
          <w:sz w:val="28"/>
          <w:szCs w:val="28"/>
          <w:lang w:val="kk-KZ" w:eastAsia="ru-RU"/>
        </w:rPr>
        <w:lastRenderedPageBreak/>
        <w:t xml:space="preserve">яғни бұқаралық танымал мәдениет пен этникалық шығармашылықтың синтезін көрсетеді. Табиғаты жағынан бірдауысты (монодиялық) болып келетін қазақтың дәстүрлі вокалдық музыкасы қазіргі заманғы музыканың барлығына интонациялық негіз болып, әртүрлі гармониялық өңдеулер арқылы түрленіп, байи түсуде. Соңында, импровизация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қазіргі эстрадалық әндердегі материалды ұсынудың маңызды формасы ретінде, дәстүрлі қазақ вокалдық орындаушылық мәдениетінің канондарына (вариативтілік қағидаларына) сай ырғақтық және интонациялық ұяшықтарды дамытуға негізделе отырып, заманауи тыңдарманға ұлттық қазақ музыкасының кең әрі әлі толық зерттелмеген әлемін ашады.</w:t>
      </w:r>
    </w:p>
    <w:p w14:paraId="1A0A8CE0" w14:textId="77777777" w:rsidR="000519E3" w:rsidRPr="00E27083" w:rsidRDefault="000519E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Аталған ауызша кәсіби вокалдық мәдениеттің барлық қырлары бүгінгі кезеңдегі ұлттық танымал музыканың негіздерімен жоғары көркемдік деңгейде синтезделеді. Ал ғасырлар бойы қалыптасқан әуендердің жаңаша жарқырап естілуіне электрогитара, синтезатор, соқпалы ырғақ секциясы сияқты аспаптық сүйемелдеу, сондай-ақ академиялық ән айту, джаз, рок және рэп элементтері енгізілген эстрадалық вокалдың ерекшеліктері ықпал етеді.</w:t>
      </w:r>
    </w:p>
    <w:p w14:paraId="21CB4006" w14:textId="77777777" w:rsidR="000519E3" w:rsidRPr="00E27083" w:rsidRDefault="000519E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hAnsi="Times New Roman" w:cs="Times New Roman"/>
          <w:bCs/>
          <w:sz w:val="28"/>
          <w:szCs w:val="28"/>
          <w:lang w:val="kk-KZ" w:bidi="hi-IN"/>
        </w:rPr>
        <w:t xml:space="preserve">Пәлсапалық тұрғыда, заманауи сахнадағы құбылыс жаһандық метамодерн үрдісінің бір бөлігі ретінде көрінеді. </w:t>
      </w:r>
      <w:r w:rsidRPr="00E27083">
        <w:rPr>
          <w:rFonts w:ascii="Times New Roman" w:eastAsia="Times New Roman" w:hAnsi="Times New Roman" w:cs="Times New Roman"/>
          <w:sz w:val="28"/>
          <w:szCs w:val="28"/>
          <w:lang w:val="kk-KZ" w:eastAsia="ru-RU"/>
        </w:rPr>
        <w:t>Метамодерндік поп-музыканың шығармашылық табиғатына, яғни оның ішкі құрылымында орын алған өзгерістерге назар аударсақ, бірқатар айқын ерекшеліктерді аңғаруға болады.</w:t>
      </w:r>
    </w:p>
    <w:p w14:paraId="0D63E712" w14:textId="4C70B776" w:rsidR="000519E3" w:rsidRPr="00E27083" w:rsidRDefault="000519E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Ең алдымен, жанрлық синтез құбылысы байқалады. Қазіргі поп-музыка өкілдері әртүрлі музыкалық стильдерді өзара үйлестіре отырып, тың шығармашылық бағыттарға бет бұруда. Атап айтқанда, ұлттық музыкалық интонацияларды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әндерді қазақ тілінде орындау арқылы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әрқилы стильдермен біріктіру үрдісі кең таралуда. Бұл құбылыс музыка кеңістігінде қазақ тіліндегі жаңа эстетикалық алаңның қалыптасуына ықпал етті. Мұндай үрдістің негізінде шынайылыққа ұмтылыс жатқанын байқауға болады, яғни әртүрлі стильдік элементтерді тоғыстыру арқылы музыканың терең әрі шынайы эстетикасын ашу көзделеді. Бұл бағыттағы шығармашылықтың айқын үлгілері ретінде Димаш Құдайбергеннің, Ғалымжан Молданазардың және Ninety One тобының туындыларын атауға болады (2-кесте).</w:t>
      </w:r>
    </w:p>
    <w:p w14:paraId="4CA45C8E" w14:textId="44ECC730" w:rsidR="000519E3" w:rsidRPr="00E27083" w:rsidRDefault="000519E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Екінші ерекшелік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тарихи режимнің көрінісі. Тәуелсіздік кезеңінен кейін мәдени бірегейлікті айқындау мақсатында көптеген поп-музыкалық шығармаларға бейнебаяндар түсіріле бастады. Егер 1990-жылдары бейнебаяндар көбіне символикалық сипатта болса, кейінгі кезеңде көрерменмен тікелей диалог орнатуға бағытталған формалар басымдық алды. Мәселен, «Ирина Кайратовна» тобының шығармашылығын талдай отырып, музыкалық мағынаны ашуда символикадан мәтіндік талдауға көшу үрдісін байқауға болады. Бұл тұрғыда дәстүрлі аллегория кеңінен қолданылады: орындаушылар ХХІ ғасыр ирониясы арқылы кеңестік кезеңге дейінгі ұлттық мұраға қайта үңіледі. Мұндай тәсіл шығарманың құрылымында нарративтік қозғалыс тудырып, оны тыңдарманның субъективті қабылдауына тәуелді ете отырып, жеке интерпретация қалыптастыруға бағыттайды.</w:t>
      </w:r>
    </w:p>
    <w:p w14:paraId="587F8435" w14:textId="53053A3F" w:rsidR="000519E3" w:rsidRPr="00E27083" w:rsidRDefault="000519E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lastRenderedPageBreak/>
        <w:t xml:space="preserve">Үшінші ерекшелік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сандық медианың мүмкіндіктерін тиімді пайдалану. Қазіргі таңда кейбір музыканттар өз шығармашылығын негізінен цифрлық орта арқылы таратып, жаңа коммуникациялық арналар мен платформаларды белсенді қолдануда. Бұл үрдіс музыкалық контенттің кең аудиторияға жедел әрі еркін жетуіне мүмкіндік беріп отыр.</w:t>
      </w:r>
    </w:p>
    <w:p w14:paraId="2EFFD02E" w14:textId="12667A88" w:rsidR="000519E3" w:rsidRPr="00E27083" w:rsidRDefault="000519E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Бұл бағыттың тағы бір ерекшелігі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шығармашылық үдерістің толығымен сандық медиа кеңістігінде жүзеге асуы. Музыканттар жалпы көркемдік әсерді күшейту мақсатында визуалды элементтер мен театрландырылған тәсілдерді кеңінен қолданады. Сонымен қатар, электронды музыканың мүмкіндіктерін акустикалық дыбыс эстетикасымен ұштастырып, DIY (Do It Yourself) тұжырымдамасы негізінде өз шығармашылығын жоғары деңгейге көтерген орындаушылар да бар. Мұндай музыканттар продюсерлердің немесе басқа да делдалдардың көмегінсіз-ақ шығармашылық тұрғыдан кемелдене алды. Бұл құбылыс ван Туинен ұсынған құндылықтар жүйесін қалыптастыру концепциясымен өзара үндеседі. Аталған санатқа Kalifarniya мен Qanay сияқты поп-музыка өкілдерін жатқызуға болады.</w:t>
      </w:r>
    </w:p>
    <w:p w14:paraId="26E22FE8" w14:textId="491B7FE4" w:rsidR="000519E3" w:rsidRPr="00E27083" w:rsidRDefault="000519E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Төртінші ерекшелік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метамодерннің музыкадағы ықпалының қарапайым мелодия мен гомофонды-гармонияның қайта жаңғыруы, сондай-ақ меланхолия мен эйфорияның бір мезгілде қатар қолданылуы арқылы көрініс табуы </w:t>
      </w:r>
      <w:r w:rsidR="00C2670F" w:rsidRPr="00E27083">
        <w:rPr>
          <w:rFonts w:ascii="Times New Roman" w:eastAsia="Times New Roman" w:hAnsi="Times New Roman" w:cs="Times New Roman"/>
          <w:sz w:val="28"/>
          <w:szCs w:val="28"/>
          <w:lang w:val="kk-KZ" w:eastAsia="ru-RU"/>
        </w:rPr>
        <w:t>[11</w:t>
      </w:r>
      <w:r w:rsidR="00DF31C1" w:rsidRPr="00DF31C1">
        <w:rPr>
          <w:rFonts w:ascii="Times New Roman" w:eastAsia="Times New Roman" w:hAnsi="Times New Roman" w:cs="Times New Roman"/>
          <w:sz w:val="28"/>
          <w:szCs w:val="28"/>
          <w:lang w:val="kk-KZ" w:eastAsia="ru-RU"/>
        </w:rPr>
        <w:t>6</w:t>
      </w:r>
      <w:r w:rsidR="00C2670F"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18</w:t>
      </w:r>
      <w:r w:rsidR="00C2670F"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Қазақстандық поп-музыкада бұл құбылыс Kalifarniya шығармашылығынан айқын байқалады: оның әндерінде мұң мен шаттық сезімдері қатар өріліп отырады. Сонымен бірге, есте оңай сақталатын қарапайым мәтіндер мен әуендердің, ырғақтардың қайтадан қолданысқа енуі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дәстүрлі музыкада болған, бірақ уақыт өте көмескіленген импровизациялық тәжірибенің жаңғыруына ықпал етуде. Атап айтқанда, импровизацияға негізделген дәстүрлі «формулалардың» қазіргі музыкада қайта көрініс табуы осы үрдістің дәлелі. Qanay шығармашылығында мұндай қарапайым «формулалар» жиі кездеседі. Дәстүрлі әндердегі бір әуеннің әртүрлі шығармаларда қайталанып отыруы жөнінде С. Еламанова бұл құбылыстың музыкалық жанрлардың қалыптасуына негіз болғанын атап өтеді </w:t>
      </w:r>
      <w:r w:rsidR="00C2670F" w:rsidRPr="00E27083">
        <w:rPr>
          <w:rFonts w:ascii="Times New Roman" w:eastAsia="Times New Roman" w:hAnsi="Times New Roman" w:cs="Times New Roman"/>
          <w:sz w:val="28"/>
          <w:szCs w:val="28"/>
          <w:lang w:val="kk-KZ" w:eastAsia="ru-RU"/>
        </w:rPr>
        <w:t>[11]</w:t>
      </w:r>
      <w:r w:rsidRPr="00E27083">
        <w:rPr>
          <w:rFonts w:ascii="Times New Roman" w:eastAsia="Times New Roman" w:hAnsi="Times New Roman" w:cs="Times New Roman"/>
          <w:sz w:val="28"/>
          <w:szCs w:val="28"/>
          <w:lang w:val="kk-KZ" w:eastAsia="ru-RU"/>
        </w:rPr>
        <w:t>.</w:t>
      </w:r>
    </w:p>
    <w:p w14:paraId="4E549DCA" w14:textId="1323A0E2" w:rsidR="000519E3" w:rsidRPr="00E27083" w:rsidRDefault="000519E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Бесінші ерекшелік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Вермюлен мен ван ден Аккер ұсынған «тұңғиық форма» ұғымының қазақстандық поп-музыкада кең дыбыстық диапазонға негізделген туындылар арқылы жүзеге асуы. Бұл үрдіс дәстүрлі қазақы дыбысқа қайта бет бұруды, яғни ұлттық мәдениетке тән ырғақтық және ладтық ерекшеліктерге мән беру тенденциясын көрсетеді. Ұзақ созылатын дыбыстар қазақ даласының табиғи кеңістігімен байланысты дәстүрлі ән өнерінде жиі ұшырасады </w:t>
      </w:r>
      <w:r w:rsidR="00C6416B" w:rsidRPr="00E27083">
        <w:rPr>
          <w:rFonts w:ascii="Times New Roman" w:eastAsia="Times New Roman" w:hAnsi="Times New Roman" w:cs="Times New Roman"/>
          <w:sz w:val="28"/>
          <w:szCs w:val="28"/>
          <w:lang w:val="kk-KZ" w:eastAsia="ru-RU"/>
        </w:rPr>
        <w:t>[</w:t>
      </w:r>
      <w:r w:rsidR="00C2670F" w:rsidRPr="00E27083">
        <w:rPr>
          <w:rFonts w:ascii="Times New Roman" w:eastAsia="Times New Roman" w:hAnsi="Times New Roman" w:cs="Times New Roman"/>
          <w:sz w:val="28"/>
          <w:szCs w:val="28"/>
          <w:lang w:val="kk-KZ" w:eastAsia="ru-RU"/>
        </w:rPr>
        <w:t>32</w:t>
      </w:r>
      <w:r w:rsidRPr="00E27083">
        <w:rPr>
          <w:rFonts w:ascii="Times New Roman" w:eastAsia="Times New Roman" w:hAnsi="Times New Roman" w:cs="Times New Roman"/>
          <w:sz w:val="28"/>
          <w:szCs w:val="28"/>
          <w:lang w:val="kk-KZ" w:eastAsia="ru-RU"/>
        </w:rPr>
        <w:t>, 32</w:t>
      </w:r>
      <w:r w:rsidR="00C6416B"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Осы тұрғыда жоғалған </w:t>
      </w:r>
      <w:r w:rsidRPr="00E27083">
        <w:rPr>
          <w:rFonts w:ascii="Times New Roman" w:eastAsia="Times New Roman" w:hAnsi="Times New Roman" w:cs="Times New Roman"/>
          <w:bCs/>
          <w:sz w:val="28"/>
          <w:szCs w:val="28"/>
          <w:lang w:val="kk-KZ" w:eastAsia="ru-RU"/>
        </w:rPr>
        <w:t>«</w:t>
      </w:r>
      <w:r w:rsidRPr="00E27083">
        <w:rPr>
          <w:rFonts w:ascii="Times New Roman" w:eastAsia="Times New Roman" w:hAnsi="Times New Roman" w:cs="Times New Roman"/>
          <w:sz w:val="28"/>
          <w:szCs w:val="28"/>
          <w:lang w:val="kk-KZ" w:eastAsia="ru-RU"/>
        </w:rPr>
        <w:t xml:space="preserve">қоңыр» дыбыс идеалын қайта іздеу және оны заманауи эстетикаға бейімдеу үрдісі байқалады. Бұл құбылысты Димаш Құдайбергеннің шығармашылығынан анық аңғаруға болады. Алғаш тыңдағанда оның орындаушылық мәнері академиялық стильге жақын көрінуі мүмкін, алайда дәстүрлі әншілік тәжірибе тұрғысынан қарастырғанда, Димаштың ұзақ дыбыстарды, төменгі және жоғары регистрлерді кең қолдануы, микротоналдық элементтерге мән беруі және сол </w:t>
      </w:r>
      <w:r w:rsidRPr="00E27083">
        <w:rPr>
          <w:rFonts w:ascii="Times New Roman" w:eastAsia="Times New Roman" w:hAnsi="Times New Roman" w:cs="Times New Roman"/>
          <w:sz w:val="28"/>
          <w:szCs w:val="28"/>
          <w:lang w:val="kk-KZ" w:eastAsia="ru-RU"/>
        </w:rPr>
        <w:lastRenderedPageBreak/>
        <w:t xml:space="preserve">арқылы музыкалық мазмұнды ашуы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оның орындаушылық эстетикасының дәстүрлі қазақ ән айту практикасына негізделгенін көрсетеді.</w:t>
      </w:r>
    </w:p>
    <w:p w14:paraId="1F36254D" w14:textId="222A3F8C" w:rsidR="000519E3" w:rsidRPr="00E27083" w:rsidRDefault="000519E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Демек, Қазақстандағы заманауи поп вокал техникасы кеңістігінде дәстүрлі техниканың да модификациясы жүруде, бұл құбылыс қазақ әндерінің құрылымдық өзгеріске ұшырауының айғағы болып табылады. </w:t>
      </w:r>
    </w:p>
    <w:p w14:paraId="1D99D86D" w14:textId="77777777" w:rsidR="00F119D3" w:rsidRPr="00E27083" w:rsidRDefault="00F119D3" w:rsidP="00EA6F1A">
      <w:pPr>
        <w:spacing w:line="240" w:lineRule="auto"/>
        <w:contextualSpacing/>
        <w:jc w:val="both"/>
        <w:rPr>
          <w:rFonts w:ascii="Times New Roman" w:eastAsia="Times New Roman" w:hAnsi="Times New Roman" w:cs="Times New Roman"/>
          <w:color w:val="000000"/>
          <w:sz w:val="28"/>
          <w:szCs w:val="28"/>
          <w:lang w:val="kk-KZ" w:eastAsia="zh-CN" w:bidi="hi-IN"/>
        </w:rPr>
      </w:pPr>
      <w:r w:rsidRPr="00E27083">
        <w:rPr>
          <w:rFonts w:ascii="Times New Roman" w:eastAsia="Times New Roman" w:hAnsi="Times New Roman" w:cs="Times New Roman"/>
          <w:color w:val="000000"/>
          <w:sz w:val="28"/>
          <w:szCs w:val="28"/>
          <w:lang w:val="kk-KZ" w:eastAsia="zh-CN" w:bidi="hi-IN"/>
        </w:rPr>
        <w:t xml:space="preserve">Келесі орындаушылық талдауда дәстүрлі әндер мен олардың поп вокалда модификацияланған үш нұсқасын салыстырмалы түрде қарастырамыз: Ә.Найманбаевтың «Қысмет» әні, халық әні «Әдемі қыз» және К.Әзербаевтың әні «Бозторғай». Бұл әндердің таңдалу себебі бұл әндер дәстүрлі нұсқасы да, поп вокал нұсқасы да танымал. </w:t>
      </w:r>
    </w:p>
    <w:p w14:paraId="32109D8C" w14:textId="77777777" w:rsidR="00F119D3" w:rsidRPr="00E27083" w:rsidRDefault="00F119D3" w:rsidP="00EA6F1A">
      <w:pPr>
        <w:suppressAutoHyphens/>
        <w:spacing w:before="280" w:after="280" w:line="240" w:lineRule="auto"/>
        <w:contextualSpacing/>
        <w:jc w:val="both"/>
        <w:rPr>
          <w:rFonts w:ascii="Times New Roman" w:eastAsia="NSimSun" w:hAnsi="Times New Roman" w:cs="Times New Roman"/>
          <w:kern w:val="2"/>
          <w:sz w:val="28"/>
          <w:szCs w:val="28"/>
          <w:lang w:val="kk-KZ" w:eastAsia="zh-CN" w:bidi="hi-IN"/>
        </w:rPr>
      </w:pPr>
      <w:r w:rsidRPr="00E27083">
        <w:rPr>
          <w:rFonts w:ascii="Times New Roman" w:eastAsia="NSimSun" w:hAnsi="Times New Roman" w:cs="Times New Roman"/>
          <w:kern w:val="2"/>
          <w:sz w:val="28"/>
          <w:szCs w:val="28"/>
          <w:lang w:val="kk-KZ" w:eastAsia="zh-CN" w:bidi="hi-IN"/>
        </w:rPr>
        <w:t xml:space="preserve">Алдымен, дәстүрлі нұсқасын талдаймыз, осы мақсатта Д.Рақышевтың орындауындағы нұсқасын алдық, себебі бұл әнді алғаш жеткізуші Д.Рақышев болып табылады. </w:t>
      </w:r>
    </w:p>
    <w:p w14:paraId="4278D66E" w14:textId="167A6B18" w:rsidR="00F119D3" w:rsidRPr="00E27083" w:rsidRDefault="00C6416B" w:rsidP="00EA6F1A">
      <w:pPr>
        <w:suppressAutoHyphens/>
        <w:spacing w:before="280" w:after="280" w:line="240" w:lineRule="auto"/>
        <w:contextualSpacing/>
        <w:jc w:val="both"/>
        <w:rPr>
          <w:rFonts w:ascii="Times New Roman" w:eastAsia="NSimSun" w:hAnsi="Times New Roman" w:cs="Times New Roman"/>
          <w:kern w:val="2"/>
          <w:sz w:val="28"/>
          <w:szCs w:val="28"/>
          <w:lang w:val="kk-KZ" w:eastAsia="zh-CN" w:bidi="hi-IN"/>
        </w:rPr>
      </w:pPr>
      <w:r w:rsidRPr="00E27083">
        <w:rPr>
          <w:rFonts w:ascii="Times New Roman" w:hAnsi="Times New Roman" w:cs="Times New Roman"/>
          <w:noProof/>
          <w:sz w:val="28"/>
          <w:szCs w:val="28"/>
          <w:lang w:val="kk-KZ"/>
        </w:rPr>
        <w:drawing>
          <wp:anchor distT="0" distB="0" distL="114300" distR="114300" simplePos="0" relativeHeight="251659264" behindDoc="1" locked="0" layoutInCell="1" allowOverlap="1" wp14:anchorId="14A15FDA" wp14:editId="716B27AC">
            <wp:simplePos x="0" y="0"/>
            <wp:positionH relativeFrom="margin">
              <wp:align>left</wp:align>
            </wp:positionH>
            <wp:positionV relativeFrom="paragraph">
              <wp:posOffset>203835</wp:posOffset>
            </wp:positionV>
            <wp:extent cx="1187450" cy="1160145"/>
            <wp:effectExtent l="0" t="0" r="0" b="1905"/>
            <wp:wrapTight wrapText="bothSides">
              <wp:wrapPolygon edited="0">
                <wp:start x="0" y="0"/>
                <wp:lineTo x="0" y="21281"/>
                <wp:lineTo x="21138" y="21281"/>
                <wp:lineTo x="21138"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7450" cy="1160145"/>
                    </a:xfrm>
                    <a:prstGeom prst="rect">
                      <a:avLst/>
                    </a:prstGeom>
                  </pic:spPr>
                </pic:pic>
              </a:graphicData>
            </a:graphic>
            <wp14:sizeRelV relativeFrom="margin">
              <wp14:pctHeight>0</wp14:pctHeight>
            </wp14:sizeRelV>
          </wp:anchor>
        </w:drawing>
      </w:r>
    </w:p>
    <w:p w14:paraId="30C71A3F" w14:textId="23A89C21" w:rsidR="00F119D3" w:rsidRPr="00E27083" w:rsidRDefault="00F119D3" w:rsidP="00EA6F1A">
      <w:pPr>
        <w:suppressAutoHyphens/>
        <w:spacing w:before="280" w:after="280" w:line="240" w:lineRule="auto"/>
        <w:contextualSpacing/>
        <w:jc w:val="both"/>
        <w:rPr>
          <w:rFonts w:ascii="Times New Roman" w:eastAsia="NSimSun" w:hAnsi="Times New Roman" w:cs="Times New Roman"/>
          <w:kern w:val="2"/>
          <w:sz w:val="28"/>
          <w:szCs w:val="28"/>
          <w:lang w:val="kk-KZ" w:eastAsia="zh-CN" w:bidi="hi-IN"/>
        </w:rPr>
      </w:pPr>
      <w:r w:rsidRPr="00E27083">
        <w:rPr>
          <w:rFonts w:ascii="Times New Roman" w:hAnsi="Times New Roman" w:cs="Times New Roman"/>
          <w:sz w:val="28"/>
          <w:szCs w:val="28"/>
          <w:lang w:val="kk-KZ"/>
        </w:rPr>
        <w:br/>
      </w:r>
    </w:p>
    <w:p w14:paraId="6146A605" w14:textId="77777777" w:rsidR="00F119D3" w:rsidRPr="00E27083" w:rsidRDefault="00F119D3" w:rsidP="00EA6F1A">
      <w:pPr>
        <w:spacing w:line="240" w:lineRule="auto"/>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(QR сканерлеу арқылы, Д.Рақышев орындауында тыңдауыңызға болады)</w:t>
      </w:r>
    </w:p>
    <w:p w14:paraId="6E5C046D" w14:textId="77777777" w:rsidR="00F119D3" w:rsidRPr="00E27083" w:rsidRDefault="00F119D3" w:rsidP="00EA6F1A">
      <w:pPr>
        <w:spacing w:line="240" w:lineRule="auto"/>
        <w:contextualSpacing/>
        <w:jc w:val="both"/>
        <w:rPr>
          <w:rFonts w:ascii="Times New Roman" w:hAnsi="Times New Roman" w:cs="Times New Roman"/>
          <w:b/>
          <w:bCs/>
          <w:sz w:val="28"/>
          <w:szCs w:val="28"/>
          <w:lang w:val="kk-KZ"/>
        </w:rPr>
      </w:pPr>
    </w:p>
    <w:p w14:paraId="773DF058" w14:textId="77777777" w:rsidR="00C6416B" w:rsidRPr="00E27083" w:rsidRDefault="00C6416B" w:rsidP="00EA6F1A">
      <w:pPr>
        <w:spacing w:before="100" w:beforeAutospacing="1" w:after="100" w:afterAutospacing="1" w:line="240" w:lineRule="auto"/>
        <w:contextualSpacing/>
        <w:jc w:val="both"/>
        <w:outlineLvl w:val="3"/>
        <w:rPr>
          <w:rFonts w:ascii="Times New Roman" w:eastAsia="Times New Roman" w:hAnsi="Times New Roman" w:cs="Times New Roman"/>
          <w:b/>
          <w:bCs/>
          <w:sz w:val="28"/>
          <w:szCs w:val="28"/>
          <w:lang w:val="kk-KZ" w:eastAsia="ru-RU"/>
        </w:rPr>
      </w:pPr>
    </w:p>
    <w:p w14:paraId="5B22B80A" w14:textId="36DDD4EA"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1.</w:t>
      </w:r>
      <w:r w:rsidRPr="00E27083">
        <w:rPr>
          <w:lang w:val="kk-KZ" w:eastAsia="ru-RU"/>
        </w:rPr>
        <w:t xml:space="preserve"> </w:t>
      </w:r>
      <w:r w:rsidRPr="00536480">
        <w:rPr>
          <w:rFonts w:ascii="Times New Roman" w:hAnsi="Times New Roman" w:cs="Times New Roman"/>
          <w:sz w:val="28"/>
          <w:szCs w:val="28"/>
          <w:lang w:val="kk-KZ" w:eastAsia="ru-RU"/>
        </w:rPr>
        <w:t>Шығарманың жанрлық-функционалдық сипаттамасы</w:t>
      </w:r>
    </w:p>
    <w:p w14:paraId="5DFB4DF1" w14:textId="7E427F73"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 xml:space="preserve">«Қысмет» әні қазақ вокалдық дәстүріндегі «өзін таныстыру» жанрының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 xml:space="preserve">толғау мен арнаудың аралық формасының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 xml:space="preserve">ерекше үлгісі болып табылады. Шығарма ақынның өзін дәріптеу, өзінің шығармашылық жолын мақтан тұту мақсатында жазылған; осы функционалдық мақсат оның музыкалық құрылымын тікелей анықтайды: кең тынысты фразалық даму, мелизматикалық иірімдерге толы вокалдық желі және орындаушының жоғары кәсіби дайындығын талап ететін тембрлік-регистрлік тіркестер. Жанрлық тұрғыдан алғанда бұл ән Мерриам анықтаған «мәтіндік-музыкалық бірлікті» (text-music unity) максималды деңгейде іске асырады: поэтикалық мазмұн мен вокалдық форма арасындағы байланыс кездейсоқ емес, семантикалық тұрғыдан мотивацияланған </w:t>
      </w:r>
      <w:r w:rsidR="00C2670F" w:rsidRPr="00536480">
        <w:rPr>
          <w:rFonts w:ascii="Times New Roman" w:hAnsi="Times New Roman" w:cs="Times New Roman"/>
          <w:sz w:val="28"/>
          <w:szCs w:val="28"/>
          <w:lang w:val="kk-KZ" w:eastAsia="ru-RU"/>
        </w:rPr>
        <w:t>[4]</w:t>
      </w:r>
      <w:r w:rsidRPr="00536480">
        <w:rPr>
          <w:rFonts w:ascii="Times New Roman" w:hAnsi="Times New Roman" w:cs="Times New Roman"/>
          <w:sz w:val="28"/>
          <w:szCs w:val="28"/>
          <w:lang w:val="kk-KZ" w:eastAsia="ru-RU"/>
        </w:rPr>
        <w:t>.</w:t>
      </w:r>
    </w:p>
    <w:p w14:paraId="0CEA0F7D" w14:textId="77777777"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2. Темп және агогика: «Асықпаудың» орындаушылық философиясы</w:t>
      </w:r>
    </w:p>
    <w:p w14:paraId="0A60E855" w14:textId="74A8ABCD"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 xml:space="preserve">Д. Рақышевтың орындаушылық стилінің ең айқын сипаттамасы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 xml:space="preserve">шығарманы аса баппен, асықпай орындау принципі. Бұл жай темп таңдауы емес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ол терең орындаушылық философияның дыбыстық көрінісі. Рақышевтың баяу агогикасы дала горизонтының шексіздігін, асығыс емес далалық уақытты дыбыстық тілге аударады.</w:t>
      </w:r>
    </w:p>
    <w:p w14:paraId="42BDC804" w14:textId="77777777"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Бұл принцип батыс классикалық орындаушылық дәстүріндегі «rubato» феноменімен типологиялық жақын, бірақ мазмұны жағынан ерекшеленеді: батыс rubato-сы эмоционалдық кульминацияны белгілеу үшін уақытты «иеді», ал Рақышевтың агогикасы тыңдарманды шығарманың поэтикалық кеңістігіне «мекендету» үшін уақытты кеңейтеді.</w:t>
      </w:r>
    </w:p>
    <w:p w14:paraId="05AF11B5" w14:textId="77777777"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3. Дикция: Семантикалық айқындылықтың орындаушылық стратегиясы</w:t>
      </w:r>
    </w:p>
    <w:p w14:paraId="2846EE79" w14:textId="2B0B9956"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lastRenderedPageBreak/>
        <w:t xml:space="preserve">Рақышевтың «Қысметті» орындауындағы екінші принципиалдық ерекшелігі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дикция тазалығына деген ерекше мән. Орындаушы әр сөздің мағынасын тыңдарманға ұғынықты жеткізу мақсатында артикуляцияны семантикалық тұрғыдан бағыттайды: сөздің мағыналық салмағы неғұрлым ауыр болса, артикуляция соғұрлым анық орындалады.</w:t>
      </w:r>
    </w:p>
    <w:p w14:paraId="443767C1" w14:textId="70E3E937"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 xml:space="preserve">Бұл тәсіл қазақ орындаушылық педагогикасының классикалық «сөз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 xml:space="preserve">ән арасындағы органикалық байланыс» принципімен үндеседі. Жүзбай мен Күзеубайдың зерттеулерінде атап өтілгендей, қазақ вокалдық идеалында «дауыс поэзияны мекендейді»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яғни вокал поэтикалық мәтінге қызмет етеді, оны бастырып кетпейді. Рақышевтың дикция тазалығы осы идеалдың нақты орындаушылық іске асырылуы.</w:t>
      </w:r>
    </w:p>
    <w:p w14:paraId="1C94421D" w14:textId="53DFABE0"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 xml:space="preserve">Фонетикалық тұрғыдан алғанда орындаушының артикуляциялық стратегиясы бірнеше ерекшелікті иеленеді: дауысты дыбыстардың созылымдылығы семантикалық акцентті белгілейді; дауыссыздар «жұтылмайды»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олар мағыналық шекараны нақты белгілеп тұрады; сөз аяғындағы дыбыстар интонациялық иіліспен тамамдалады.</w:t>
      </w:r>
    </w:p>
    <w:p w14:paraId="7EB914B1" w14:textId="77777777"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4. Одағайлық қайырма: Бірегей артикуляциялық феномен</w:t>
      </w:r>
    </w:p>
    <w:p w14:paraId="1D5BD96B" w14:textId="77777777"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Шығарманың одағай сөздерге негізделген қайырмасы Рақышевтың орындаушылық тұлғасының ең айрықша белгісін көрсетеді. Орындаушының артикуляциялық ерекшелігіне байланысты қайырмада басқа орындаушыларда кездеспейтін одағай сөздер пайдаланылады. Бұл феномен бірнеше деңгейде маңызды.</w:t>
      </w:r>
    </w:p>
    <w:p w14:paraId="67B08EF2" w14:textId="2DFA83AC"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 xml:space="preserve">Семиотикалық деңгейде: Пирстің белгі теориясы тұрғысынан Рақышевтың одағайлары жай эмоционалдық қосымша емес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олар орындаушының мәдени жадысының белгілері, оның дыбыстық «қол таңбасы». Мерриам сипаттаған «паравербальды коммуникация» концептісімен байланыстырсақ, бұл одағайлар сөздік мәтіннен тыс, бірақ семантикалық жүктемесі жоғары коммуникациялық бірліктер</w:t>
      </w:r>
      <w:r w:rsidR="00C2670F" w:rsidRPr="00536480">
        <w:rPr>
          <w:rFonts w:ascii="Times New Roman" w:hAnsi="Times New Roman" w:cs="Times New Roman"/>
          <w:sz w:val="28"/>
          <w:szCs w:val="28"/>
          <w:lang w:val="kk-KZ" w:eastAsia="ru-RU"/>
        </w:rPr>
        <w:t>[4]</w:t>
      </w:r>
      <w:r w:rsidRPr="00536480">
        <w:rPr>
          <w:rFonts w:ascii="Times New Roman" w:hAnsi="Times New Roman" w:cs="Times New Roman"/>
          <w:sz w:val="28"/>
          <w:szCs w:val="28"/>
          <w:lang w:val="kk-KZ" w:eastAsia="ru-RU"/>
        </w:rPr>
        <w:t>.</w:t>
      </w:r>
    </w:p>
    <w:p w14:paraId="7B68D924" w14:textId="1441BE63"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 xml:space="preserve">Этностилистикалық деңгейде: Рақышевтың одағайлары оның орындаушылық мектебінің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 xml:space="preserve">белгілі бір аймақтық, буындық, тәжірибелік дәстүрдің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 xml:space="preserve">дыбыстық іздері. Орындаушының одағайы оны сол мектептің мұрагері ретінде индекстік тұрғыдан белгілейді; бұл «жасалған» ерекшелік емес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ол дене жадысының (body memory) өнімі.</w:t>
      </w:r>
    </w:p>
    <w:p w14:paraId="005F2441" w14:textId="3C3380EA"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 xml:space="preserve">Вокалдық-техникалық деңгейде: Басқа орындаушыларда кездеспейтін одағайлардың болуы Рақышевтің артикуляциялық аппаратының ерекше конфигурациясымен тікелей байланысты. Бұл конфигурация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оның орындаушылық тарихының, педагогикалық мектебінің және дене-физиологиялық ерекшеліктерінің жиынтықты нәтижесі.</w:t>
      </w:r>
    </w:p>
    <w:p w14:paraId="5CFE93EC" w14:textId="77777777"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5. Тыныс қағыстары: «Ойлану паузасының» эстетикасы</w:t>
      </w:r>
    </w:p>
    <w:p w14:paraId="2D7DBB6C" w14:textId="61F05C20"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 xml:space="preserve">Рақышевтың орындауындағы ең күрделі де ең бірегей элемент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тармақтар арасында сөзін ұмытып отырған орындаушыдай мейлінше көп тыныс қағыстарын ойнауы. Бұл феноменді бірнеше теориялық тұрғыдан қарастыруға болады.</w:t>
      </w:r>
    </w:p>
    <w:p w14:paraId="4B8BFBAB" w14:textId="2683FE5D"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lastRenderedPageBreak/>
        <w:t xml:space="preserve">Бірінші тұрғы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 xml:space="preserve">психологиялық аутентикалық ерекшелік. «Сөзін ұмытып отырған орындаушыдай» берілген тыныс тыңдарманда бір мезгілде екі қарама-қайшы сезімді тудырады: үрей («ән тоқтап қалды ма?») мен жеңілдік («жоқ, жалғасты»). Осы кернеу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 xml:space="preserve">тынысқа дейін де, тыныстан кейін де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дыбыстың эмоционалдық салмағын арттырады. Тыңдарман ойын үшін пассивтен активке айналады: ол орындаушымен бірге «күтеді».</w:t>
      </w:r>
    </w:p>
    <w:p w14:paraId="5442BC5E" w14:textId="7E9A16A7"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 xml:space="preserve">Екінші тұрғы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 xml:space="preserve">импровизациялық аура. Рақышев тармақтар арасындағы тынысты «мен сізге айтатын келесі сөзді дәл қазір іздеп тұрмын» деген хабарлама ретінде пайдаланады. Бұл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жаттанды жырланатын шығарманы тірі сөйлеуге, тірі ойлауға айналдырудың техникасы.</w:t>
      </w:r>
    </w:p>
    <w:p w14:paraId="1F41358C" w14:textId="7863F535"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 xml:space="preserve">Үшінші тұрғы </w:t>
      </w:r>
      <w:r w:rsidR="009B5D89" w:rsidRPr="00536480">
        <w:rPr>
          <w:rFonts w:ascii="Times New Roman" w:hAnsi="Times New Roman" w:cs="Times New Roman"/>
          <w:sz w:val="28"/>
          <w:szCs w:val="28"/>
          <w:lang w:val="kk-KZ" w:eastAsia="ru-RU"/>
        </w:rPr>
        <w:t>-</w:t>
      </w:r>
      <w:r w:rsidR="00C2670F" w:rsidRPr="00536480">
        <w:rPr>
          <w:rFonts w:ascii="Times New Roman" w:hAnsi="Times New Roman" w:cs="Times New Roman"/>
          <w:sz w:val="28"/>
          <w:szCs w:val="28"/>
          <w:lang w:val="kk-KZ" w:eastAsia="ru-RU"/>
        </w:rPr>
        <w:t xml:space="preserve"> </w:t>
      </w:r>
      <w:r w:rsidRPr="00536480">
        <w:rPr>
          <w:rFonts w:ascii="Times New Roman" w:hAnsi="Times New Roman" w:cs="Times New Roman"/>
          <w:sz w:val="28"/>
          <w:szCs w:val="28"/>
          <w:lang w:val="kk-KZ" w:eastAsia="ru-RU"/>
        </w:rPr>
        <w:t xml:space="preserve">мәдени-семиотикалық мағынасы. Қазақ ауызша дәстүрінде жырау немесе ақынның тыныс қағысы «үнсіздік» емес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 xml:space="preserve">ол сөздің жалғасы. Тыныс тыңдарманға жаңа мағыналық кеңістік ашады; ол «мен ойладым» деген белгі. Осы дәстүрде Рақышевтың тыныс қағыстары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постмодерндік ирония емес, ежелгі жыраулық дәстүрдің заманауи орындаушылық тілдегі тікелей жалғасы.</w:t>
      </w:r>
    </w:p>
    <w:p w14:paraId="23AFF5B5" w14:textId="77777777" w:rsidR="00F119D3" w:rsidRPr="00536480" w:rsidRDefault="00F119D3"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6. Жалпы бағалау: Рақышев орындауының маңызы</w:t>
      </w:r>
    </w:p>
    <w:p w14:paraId="3071DCEC" w14:textId="5135F49B" w:rsidR="00F119D3" w:rsidRPr="00536480" w:rsidRDefault="00F119D3" w:rsidP="00536480">
      <w:pPr>
        <w:pStyle w:val="a5"/>
        <w:ind w:firstLine="709"/>
        <w:jc w:val="both"/>
        <w:rPr>
          <w:rFonts w:ascii="Times New Roman" w:hAnsi="Times New Roman" w:cs="Times New Roman"/>
          <w:sz w:val="28"/>
          <w:szCs w:val="28"/>
          <w:lang w:val="kk-KZ"/>
        </w:rPr>
      </w:pPr>
      <w:r w:rsidRPr="00536480">
        <w:rPr>
          <w:rFonts w:ascii="Times New Roman" w:hAnsi="Times New Roman" w:cs="Times New Roman"/>
          <w:sz w:val="28"/>
          <w:szCs w:val="28"/>
          <w:lang w:val="kk-KZ" w:eastAsia="ru-RU"/>
        </w:rPr>
        <w:t xml:space="preserve">Осы орындаушылық стиль тыңдарманда ерекше эффект тудырады: шығарманы «бірінші рет естіп тұрғандай» қабылдайды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 xml:space="preserve">жаттанды орындаудан емес, тірі тыныс алудан жасалған ән ретінде. Бұл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орындаушылық шеберліктің ең биік белгісі.</w:t>
      </w:r>
    </w:p>
    <w:p w14:paraId="1B351E1B" w14:textId="77777777" w:rsidR="00F119D3" w:rsidRPr="00536480" w:rsidRDefault="00F119D3" w:rsidP="00536480">
      <w:pPr>
        <w:pStyle w:val="a5"/>
        <w:ind w:firstLine="709"/>
        <w:jc w:val="both"/>
        <w:rPr>
          <w:rFonts w:ascii="Times New Roman" w:hAnsi="Times New Roman" w:cs="Times New Roman"/>
          <w:sz w:val="28"/>
          <w:szCs w:val="28"/>
          <w:lang w:val="kk-KZ"/>
        </w:rPr>
      </w:pPr>
      <w:r w:rsidRPr="00536480">
        <w:rPr>
          <w:rFonts w:ascii="Times New Roman" w:hAnsi="Times New Roman" w:cs="Times New Roman"/>
          <w:sz w:val="28"/>
          <w:szCs w:val="28"/>
          <w:lang w:val="kk-KZ"/>
        </w:rPr>
        <w:t>Енді осы әннің поп вокал форматында орындалған Г.Қаспақова нұсқасына поп орындаушылық тұрғыдан талдау жасаймыз.</w:t>
      </w:r>
    </w:p>
    <w:p w14:paraId="5FD0B983" w14:textId="77777777" w:rsidR="00F119D3" w:rsidRPr="00E27083" w:rsidRDefault="00F119D3" w:rsidP="00EA6F1A">
      <w:pPr>
        <w:spacing w:line="240" w:lineRule="auto"/>
        <w:contextualSpacing/>
        <w:jc w:val="both"/>
        <w:rPr>
          <w:rFonts w:ascii="Times New Roman" w:hAnsi="Times New Roman" w:cs="Times New Roman"/>
          <w:b/>
          <w:bCs/>
          <w:sz w:val="28"/>
          <w:szCs w:val="28"/>
          <w:lang w:val="kk-KZ"/>
        </w:rPr>
      </w:pPr>
      <w:r w:rsidRPr="00E27083">
        <w:rPr>
          <w:rFonts w:ascii="Times New Roman" w:hAnsi="Times New Roman" w:cs="Times New Roman"/>
          <w:b/>
          <w:bCs/>
          <w:noProof/>
          <w:sz w:val="28"/>
          <w:szCs w:val="28"/>
          <w:lang w:val="kk-KZ"/>
        </w:rPr>
        <w:drawing>
          <wp:anchor distT="0" distB="0" distL="114300" distR="114300" simplePos="0" relativeHeight="251660288" behindDoc="1" locked="0" layoutInCell="1" allowOverlap="1" wp14:anchorId="70F8AC49" wp14:editId="0EF66E60">
            <wp:simplePos x="0" y="0"/>
            <wp:positionH relativeFrom="margin">
              <wp:align>left</wp:align>
            </wp:positionH>
            <wp:positionV relativeFrom="paragraph">
              <wp:posOffset>208280</wp:posOffset>
            </wp:positionV>
            <wp:extent cx="1047115" cy="972820"/>
            <wp:effectExtent l="0" t="0" r="635" b="0"/>
            <wp:wrapTight wrapText="bothSides">
              <wp:wrapPolygon edited="0">
                <wp:start x="0" y="0"/>
                <wp:lineTo x="0" y="21149"/>
                <wp:lineTo x="21220" y="21149"/>
                <wp:lineTo x="21220"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47115" cy="972820"/>
                    </a:xfrm>
                    <a:prstGeom prst="rect">
                      <a:avLst/>
                    </a:prstGeom>
                  </pic:spPr>
                </pic:pic>
              </a:graphicData>
            </a:graphic>
            <wp14:sizeRelH relativeFrom="margin">
              <wp14:pctWidth>0</wp14:pctWidth>
            </wp14:sizeRelH>
            <wp14:sizeRelV relativeFrom="margin">
              <wp14:pctHeight>0</wp14:pctHeight>
            </wp14:sizeRelV>
          </wp:anchor>
        </w:drawing>
      </w:r>
    </w:p>
    <w:p w14:paraId="6569D045" w14:textId="77777777" w:rsidR="00F119D3" w:rsidRPr="00E27083" w:rsidRDefault="00F119D3" w:rsidP="00EA6F1A">
      <w:pPr>
        <w:spacing w:line="240" w:lineRule="auto"/>
        <w:contextualSpacing/>
        <w:jc w:val="both"/>
        <w:rPr>
          <w:rFonts w:ascii="Times New Roman" w:hAnsi="Times New Roman" w:cs="Times New Roman"/>
          <w:b/>
          <w:bCs/>
          <w:sz w:val="28"/>
          <w:szCs w:val="28"/>
          <w:lang w:val="kk-KZ"/>
        </w:rPr>
      </w:pPr>
    </w:p>
    <w:p w14:paraId="2767E6AC" w14:textId="77777777" w:rsidR="00F119D3" w:rsidRPr="00E27083" w:rsidRDefault="00F119D3" w:rsidP="00EA6F1A">
      <w:pPr>
        <w:suppressAutoHyphens/>
        <w:spacing w:before="280" w:after="280" w:line="240" w:lineRule="auto"/>
        <w:contextualSpacing/>
        <w:jc w:val="both"/>
        <w:rPr>
          <w:rFonts w:ascii="Times New Roman" w:eastAsia="NSimSun" w:hAnsi="Times New Roman" w:cs="Times New Roman"/>
          <w:kern w:val="2"/>
          <w:sz w:val="28"/>
          <w:szCs w:val="28"/>
          <w:lang w:val="kk-KZ" w:eastAsia="zh-CN" w:bidi="hi-IN"/>
        </w:rPr>
      </w:pPr>
    </w:p>
    <w:p w14:paraId="580914C6" w14:textId="77777777" w:rsidR="00F119D3" w:rsidRPr="00E27083" w:rsidRDefault="00F119D3" w:rsidP="00EA6F1A">
      <w:pPr>
        <w:spacing w:line="240" w:lineRule="auto"/>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(QR сканерлеу арқылы Г.Қаспақова орындауында тыңдауыңызға болады)</w:t>
      </w:r>
    </w:p>
    <w:p w14:paraId="6F6EC3EC" w14:textId="77777777" w:rsidR="00F119D3" w:rsidRPr="00E27083" w:rsidRDefault="00F119D3" w:rsidP="00EA6F1A">
      <w:pPr>
        <w:spacing w:line="240" w:lineRule="auto"/>
        <w:contextualSpacing/>
        <w:jc w:val="both"/>
        <w:rPr>
          <w:rFonts w:ascii="Times New Roman" w:hAnsi="Times New Roman" w:cs="Times New Roman"/>
          <w:b/>
          <w:bCs/>
          <w:sz w:val="28"/>
          <w:szCs w:val="28"/>
          <w:lang w:val="kk-KZ"/>
        </w:rPr>
      </w:pPr>
    </w:p>
    <w:p w14:paraId="075F2654" w14:textId="77777777" w:rsidR="00F119D3" w:rsidRPr="00E27083"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1. Шығарманың жанрлық-функционалдық сипаттамасы</w:t>
      </w:r>
    </w:p>
    <w:p w14:paraId="684E2613" w14:textId="77777777"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Әсет Найманбайұлының «Қысмет» әнінің  поп орындаушылық форматқа ауысуы шығарманың жанрлық-функционалдық болмысын жаңаша анықтайды: ол енді тек поэтикалық-лирикалық толғаныс емес, сонымен бірге поп эстетикасының эмоциялық-коммуникативтік заңдылықтарына бағынатын орындаушылық мәтін. Гаухар Қаспақованың интерпретациясы осы екі бағдардың тоғысында туындаған күрделі орындаушылық феномен ретінде қарастырылады.</w:t>
      </w:r>
    </w:p>
    <w:p w14:paraId="1917A4A2" w14:textId="72ED74F6"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Жанрлық тұрғыдан алғанда, бұл нұсқа дәстүрлі орындаушылықтан поп форматқа өтудің нақты үлгісін ұсынады. Шығарманың тыңдаушыға жетуі жаңа медиалық ортада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студия жазбасы,  сахналық презентация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жүзеге асатындықтан, орындаушы вокалдық тілін де, эмоциялық стратегиясын да сол ортаның эстетикалық нормаларына бейімдейді. Мерриам анықтаған «музыканың коммуникативтік функциясы» (communicative function) осы бейімделудің мақсатын белгілейді: тыңдарманмен эмоциялық байланыс </w:t>
      </w:r>
      <w:r w:rsidRPr="00E27083">
        <w:rPr>
          <w:rFonts w:ascii="Times New Roman" w:eastAsia="Times New Roman" w:hAnsi="Times New Roman" w:cs="Times New Roman"/>
          <w:sz w:val="28"/>
          <w:szCs w:val="28"/>
          <w:lang w:val="kk-KZ" w:eastAsia="ru-RU"/>
        </w:rPr>
        <w:lastRenderedPageBreak/>
        <w:t xml:space="preserve">орнату жай техникалық міндет емес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ол </w:t>
      </w:r>
      <w:r w:rsidR="005A2B1C">
        <w:rPr>
          <w:rFonts w:ascii="Times New Roman" w:eastAsia="Times New Roman" w:hAnsi="Times New Roman" w:cs="Times New Roman"/>
          <w:sz w:val="28"/>
          <w:szCs w:val="28"/>
          <w:lang w:val="kk-KZ" w:eastAsia="ru-RU"/>
        </w:rPr>
        <w:t xml:space="preserve">поп-орындаушылықтың </w:t>
      </w:r>
      <w:r w:rsidRPr="00E27083">
        <w:rPr>
          <w:rFonts w:ascii="Times New Roman" w:eastAsia="Times New Roman" w:hAnsi="Times New Roman" w:cs="Times New Roman"/>
          <w:sz w:val="28"/>
          <w:szCs w:val="28"/>
          <w:lang w:val="kk-KZ" w:eastAsia="ru-RU"/>
        </w:rPr>
        <w:t xml:space="preserve">онтологиялық талабы </w:t>
      </w:r>
      <w:r w:rsidR="00C6416B" w:rsidRPr="00E27083">
        <w:rPr>
          <w:rFonts w:ascii="Times New Roman" w:eastAsia="Times New Roman" w:hAnsi="Times New Roman" w:cs="Times New Roman"/>
          <w:sz w:val="28"/>
          <w:szCs w:val="28"/>
          <w:lang w:val="kk-KZ" w:eastAsia="ru-RU"/>
        </w:rPr>
        <w:t>[</w:t>
      </w:r>
      <w:r w:rsidR="00C2670F" w:rsidRPr="00E27083">
        <w:rPr>
          <w:rFonts w:ascii="Times New Roman" w:eastAsia="Times New Roman" w:hAnsi="Times New Roman" w:cs="Times New Roman"/>
          <w:sz w:val="28"/>
          <w:szCs w:val="28"/>
          <w:lang w:val="kk-KZ" w:eastAsia="ru-RU"/>
        </w:rPr>
        <w:t>4</w:t>
      </w:r>
      <w:r w:rsidR="00C6416B"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w:t>
      </w:r>
    </w:p>
    <w:p w14:paraId="3B13ACC0" w14:textId="77777777" w:rsidR="00F119D3" w:rsidRPr="00E27083"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2. Темп және агогика: Поп форматының ырғақтық еркіндігі</w:t>
      </w:r>
    </w:p>
    <w:p w14:paraId="7CD709AE" w14:textId="54F0E37B"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Гаухар Қаспақованың орындауындағы темп пен агогика поп орындаушылық эстетикасының негізгі принципін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табиғи сөйлеу ырғағына жақындықты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іске асырады. Орындауда еркін ырғақтық ауытқулар, фразалардың тыныс логикасына сай созылуы айқын байқалады. Бұл агогикалық еркіндік дәстүрлі орындаушылықтағы қатаң метрикалық тәртіптен бас тарту емес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ол поп форматта «жанды орындаудың» (live performance) иллюзиясын тудырудың орындаушылық стратегиясы. Орындауда дыбыс күші мен темп ішкі эмоциялық логикаға бағынады: кульминациялық тұстарда толық, қуатты дыбысқа жетіп, лирикалық эпизодтарда жұмсарады. Осы динамикалық-агогикалық құбылмалылық шығарманың поп форматтағы драматургиялық дамуын қамтамасыз ететін маңызды орындаушылық механизм болып табылады. Фразалар логикалық тұтастықта құрылып, ырғақтық ауытқулар мәтіннің семантикалық мазмұнымен байланыста туындайды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ән «сөйлеп тұрғандай» естіледі.</w:t>
      </w:r>
    </w:p>
    <w:p w14:paraId="609B406F" w14:textId="77777777" w:rsidR="00F119D3" w:rsidRPr="00E27083"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3. Дикция: Семантикалық айқындылықтың орындаушылық стратегиясы</w:t>
      </w:r>
    </w:p>
    <w:p w14:paraId="3F03D5A4" w14:textId="77777777"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Поп орындаушылық форматта дикция мен артикуляция мәселесі ерекше маңызды: студия жазбасы мен микрофон технологиясы дыбысты «жақындатады», сондықтан артикуляциялық кез келген шешім тыңдаушыға айқын жетеді. Гаухар Қаспақованың артикуляциялық стратегиясы осы шарттарда дауысты дыбыстардың ашық, кең айтылуы және дауыссыздардың жұмсартылып берілуі дыбыстың үздіксіздігін сақтай отырып, мәтіннің анық жетуін қамтамасыз етеді.</w:t>
      </w:r>
    </w:p>
    <w:p w14:paraId="1127BCF6" w14:textId="26E137EF"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Бұл артикуляциялық стратегия дәстүрлі нұсқамен </w:t>
      </w:r>
      <w:r w:rsidR="009B5D89" w:rsidRPr="00E27083">
        <w:rPr>
          <w:rFonts w:ascii="Times New Roman" w:eastAsia="Times New Roman" w:hAnsi="Times New Roman" w:cs="Times New Roman"/>
          <w:sz w:val="28"/>
          <w:szCs w:val="28"/>
          <w:lang w:val="kk-KZ" w:eastAsia="ru-RU"/>
        </w:rPr>
        <w:t>-</w:t>
      </w:r>
      <w:r w:rsidR="00C2670F"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Д. Рақышевтің орындауымен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салыстырғанда маңызды айырмашылықты байқатады. Рақышевтің дикциясы семантикалық тұрғыдан мотивацияланған: сөздің мағыналық салмағы неғұрлым ауыр болса, артикуляция соғұрлым анық орындалады, ал тармақтар арасындағы тыныс қағыстары ойлану мен мағынаны ашудың тәсілі ретінде қызмет атқарады. Қаспақованың поп нұсқасында артикуляция вокалдық-музыкалық ағымға бағынады: дауыссыздар мағыналық шекараны нақты «ажыратпайды», олар музыкалық ұйымдасудың органикалық элементіне айналады. Сөз бен ән арасындағы байланыс поп форматтың эстетикалық нормалары арқылы жаңаша кодталады.</w:t>
      </w:r>
    </w:p>
    <w:p w14:paraId="3C88EEAD" w14:textId="21B60A67"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Сонымен қатар, қазақ тіліне тән дыбыстардың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қ, ғ, ң, ү, ұ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вокалдық позициядан ажырамай, музыкалық дыбыспен үйлесімді берілуі орындаушының жоғары кәсіби деңгейін айғақтайды. Бұл ерекшелік поп вокал форматына кіргізілген кезде де сақталады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демек инвариантты ядроның маңызды элементі ретінде функцияланады.</w:t>
      </w:r>
    </w:p>
    <w:p w14:paraId="6C393D5C" w14:textId="77777777" w:rsidR="00F119D3" w:rsidRPr="00E27083"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4. Одағайлық қайырма: Поп форматтағы орнаменттік-вокализдік феномен</w:t>
      </w:r>
    </w:p>
    <w:p w14:paraId="6AF3DC71" w14:textId="4976C294"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lastRenderedPageBreak/>
        <w:t xml:space="preserve">«Қысмет» әнінің мелизматикалық-орнаменттік жүйесі Қаспақованың поп нұсқасында ерекше маңыз иеленеді. Шығарманың вокалдық партиясы күрделі орнаментикаға толы болғандықтан, орындаушы глиссандо, мордент және вибрациялық тербелістерді кеңінен қолданады. Дәстүрлі орындаушылыққа тән көмейлік тербеліс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жеңіл діріл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жұмсақ, икемді сипатта жүзеге асып, дыбыстың табиғи экспрессиясын күшейтеді.</w:t>
      </w:r>
    </w:p>
    <w:p w14:paraId="285CDC27" w14:textId="292B9B06"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Поп форматта орнаменттік жүйенің функционалдық мәні өзгереді. Егер дәстүрлі нұсқада орнамент </w:t>
      </w:r>
      <w:r w:rsidR="009B5D89" w:rsidRPr="00E27083">
        <w:rPr>
          <w:rFonts w:ascii="Times New Roman" w:eastAsia="Times New Roman" w:hAnsi="Times New Roman" w:cs="Times New Roman"/>
          <w:sz w:val="28"/>
          <w:szCs w:val="28"/>
          <w:lang w:val="kk-KZ" w:eastAsia="ru-RU"/>
        </w:rPr>
        <w:t>-</w:t>
      </w:r>
      <w:r w:rsidR="00C2670F"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мектептің, аймақтың, тарихи тұлғаның индекстік белгісі болса, поп нұсқасында ол иконикалық функцияға ауысады: орнамент дәстүрдің «бейнесін», оның эстетикалық сипатын береді, бірақ тікелей тарихи мекенді нұсқамайды. </w:t>
      </w:r>
    </w:p>
    <w:p w14:paraId="0D769CD0" w14:textId="232F64E1"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Орындаушының артикуляциялық ерекшелігіне байланысты орнаменттік жүйенің вокализдік элементтері </w:t>
      </w:r>
      <w:r w:rsidR="009B5D89" w:rsidRPr="00E27083">
        <w:rPr>
          <w:rFonts w:ascii="Times New Roman" w:eastAsia="Times New Roman" w:hAnsi="Times New Roman" w:cs="Times New Roman"/>
          <w:sz w:val="28"/>
          <w:szCs w:val="28"/>
          <w:lang w:val="kk-KZ" w:eastAsia="ru-RU"/>
        </w:rPr>
        <w:t>-</w:t>
      </w:r>
      <w:r w:rsidR="00C2670F"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одағай сөздерге ұқсас функция атқаратын мелизматикалық «иірімдер» </w:t>
      </w:r>
      <w:r w:rsidR="009B5D89" w:rsidRPr="00E27083">
        <w:rPr>
          <w:rFonts w:ascii="Times New Roman" w:eastAsia="Times New Roman" w:hAnsi="Times New Roman" w:cs="Times New Roman"/>
          <w:sz w:val="28"/>
          <w:szCs w:val="28"/>
          <w:lang w:val="kk-KZ" w:eastAsia="ru-RU"/>
        </w:rPr>
        <w:t>-</w:t>
      </w:r>
      <w:r w:rsidR="00C2670F"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поп тыңдаушысы үшін «далалық эстетиканың» ең айқын дыбыстық белгісіне айналады. Мерриам сипаттаған «паравербальды коммуникация» принципімен байланыстырсақ, бұл вокалдық иірімдер сөздік мәтіннен тыс, бірақ семантикалық жүктемесі жоғары коммуникациялық бірліктер ретінде жұмыс істейді </w:t>
      </w:r>
      <w:r w:rsidR="00C6416B" w:rsidRPr="00E27083">
        <w:rPr>
          <w:rFonts w:ascii="Times New Roman" w:eastAsia="Times New Roman" w:hAnsi="Times New Roman" w:cs="Times New Roman"/>
          <w:sz w:val="28"/>
          <w:szCs w:val="28"/>
          <w:lang w:val="kk-KZ" w:eastAsia="ru-RU"/>
        </w:rPr>
        <w:t>[</w:t>
      </w:r>
      <w:r w:rsidR="004C3AFF" w:rsidRPr="00E27083">
        <w:rPr>
          <w:rFonts w:ascii="Times New Roman" w:eastAsia="Times New Roman" w:hAnsi="Times New Roman" w:cs="Times New Roman"/>
          <w:sz w:val="28"/>
          <w:szCs w:val="28"/>
          <w:lang w:val="kk-KZ" w:eastAsia="ru-RU"/>
        </w:rPr>
        <w:t>4</w:t>
      </w:r>
      <w:r w:rsidR="00C6416B"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Тыңдарман мағынасын анықтамаса да, эмоцияны тікелей қабылдайды.</w:t>
      </w:r>
    </w:p>
    <w:p w14:paraId="1A6A8678" w14:textId="77777777" w:rsidR="00F119D3" w:rsidRPr="00E27083"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5. Тыныс қағыстары: Кантиленалық үздіксіздік пен поп форматтың тыныс логикасы</w:t>
      </w:r>
    </w:p>
    <w:p w14:paraId="03B57833" w14:textId="6877A233"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Тыныс алу стратегиясы поп орындаушылық нұсқасы мен дәстүрлі нұсқаны ең айқын ажырататын параметрлердің бірі болып табылады. Д. Рақышевтың дәстүрлі нұсқасында тармақтар арасындағы тыныс қағыстары жырлық дәстүрдің іздері ретінде, «ойлану паузасы» ретінде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эстетикалық элемент ретінде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саналы пайдаланылады. Тыңдарман орындаушымен бірге «күтеді», ойды «іздейді».</w:t>
      </w:r>
    </w:p>
    <w:p w14:paraId="63D0DE65" w14:textId="0B3A7441"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Қаспақованың поп нұсқасында тыныс алу жүйесі диафрагмалық-қабырғалық тірекке негізделген кантиленалық стратегияны ұстанады. Орындаушы демді тең бөліп, әрбір фразалық бөлімді үзбей орындауға ұмтылады. Нәтижесінде кантиленалық даму үздіксіз сақталып, музыкалық мазмұн тұтастықта ашылады. Тыныс «естілмейді»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ол фразалар арасында байқаусыз орын алады. Бұл принцип поп вокалдық эстетиканың ең маңызды нормаларының бірімен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дауыстың үздіксіз ағынымен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тікелей байланысты. Осылайша тыныс поп форматта «музыканың қызметшісіне» айналады.</w:t>
      </w:r>
    </w:p>
    <w:p w14:paraId="5EF0A66D" w14:textId="4E2CC682"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Осы тыныс стратегиясының семиотикалық мәні де аса маңызды. Рақышевтің тыныс қағыстары қазақ ауызша дәстүріндегі жырау тынысының  заманауи жалғасы болса, Қаспақованың тыныс стратегиясы поп форматтың үздіксіз эмоциялық ағын нормасын іске асырады. Демек тыныс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тек физиологиялық акт емес, ол орындаушылық форматтың мәдени кодын айқындайтын семиотикалық таңдау.</w:t>
      </w:r>
    </w:p>
    <w:p w14:paraId="512D865A" w14:textId="77777777" w:rsidR="00F119D3" w:rsidRPr="00E27083"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6. Жалпы бағалау: Поп модификацияның нәтижесі</w:t>
      </w:r>
    </w:p>
    <w:p w14:paraId="5A8813F8" w14:textId="55DAB596"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Гаухар Қаспақованың «Қысмет» әнін поп форматта орындауы айқын: орнаменттер индекстен иконаға ауысады, тыныс стратегиясы кантиленалық </w:t>
      </w:r>
      <w:r w:rsidRPr="00E27083">
        <w:rPr>
          <w:rFonts w:ascii="Times New Roman" w:eastAsia="Times New Roman" w:hAnsi="Times New Roman" w:cs="Times New Roman"/>
          <w:sz w:val="28"/>
          <w:szCs w:val="28"/>
          <w:lang w:val="kk-KZ" w:eastAsia="ru-RU"/>
        </w:rPr>
        <w:lastRenderedPageBreak/>
        <w:t xml:space="preserve">үздіксіздікке бағытталады, дикция музыкалық ағымға бағынады, агогика поп эстетикасының еркін ырғақ нормаларына сай жұмыс істейді. </w:t>
      </w:r>
      <w:r w:rsidR="004B1A75">
        <w:rPr>
          <w:rFonts w:ascii="Times New Roman" w:eastAsia="Times New Roman" w:hAnsi="Times New Roman" w:cs="Times New Roman"/>
          <w:sz w:val="28"/>
          <w:szCs w:val="28"/>
          <w:lang w:val="kk-KZ" w:eastAsia="ru-RU"/>
        </w:rPr>
        <w:t xml:space="preserve">Бұл </w:t>
      </w:r>
      <w:r w:rsidRPr="00E27083">
        <w:rPr>
          <w:rFonts w:ascii="Times New Roman" w:eastAsia="Times New Roman" w:hAnsi="Times New Roman" w:cs="Times New Roman"/>
          <w:sz w:val="28"/>
          <w:szCs w:val="28"/>
          <w:lang w:val="kk-KZ" w:eastAsia="ru-RU"/>
        </w:rPr>
        <w:t xml:space="preserve">деңгейде </w:t>
      </w:r>
      <w:r w:rsidR="009B5D89" w:rsidRPr="00E27083">
        <w:rPr>
          <w:rFonts w:ascii="Times New Roman" w:eastAsia="Times New Roman" w:hAnsi="Times New Roman" w:cs="Times New Roman"/>
          <w:sz w:val="28"/>
          <w:szCs w:val="28"/>
          <w:lang w:val="kk-KZ" w:eastAsia="ru-RU"/>
        </w:rPr>
        <w:t>-</w:t>
      </w:r>
      <w:r w:rsidR="00C2670F"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«далалық эстетиканың» жаңа медиалық ортада жаңаша кодталуы жүзеге асады: дала кеңістігінің рефлексиясы студиялық-сахналық форматта жаңа семантикалық жүктеме алады.</w:t>
      </w:r>
    </w:p>
    <w:p w14:paraId="3172F2CD" w14:textId="620C22DE"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Дәнеш Рақышевтың дәстүрлі нұсқасымен типологиялық салыстыру арқылы осы зерттеудің негізгі тұжырымы айқындалады: «Қысмет» әнінің поэтикалық онтологиясы екі орындауда бірдей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ол сол шығарма. Алайда оның вокалдық болмысы мүлде бөлек. Рақышевтің дәстүрлі нұсқасында мазмұн «сөйлеп жеткізіледі»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тыныс қағыстары, семантикалық дикция, одағайдың индекстік белгісі арқылы. Қаспақованың поп нұсқасында мазмұн «ағыммен тасымалданады»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кантиленалық үздіксіздік, орнаменттің иконикалық белгісі, агогикалық еркіндік арқылы. Дәл осы айырмашылық модификацияның нақты мазмұнын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нені өзгертуге болады, нені өзгертуге болмайды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нақты орындаушылық деректер арқылы растайды.</w:t>
      </w:r>
    </w:p>
    <w:p w14:paraId="46406F8F" w14:textId="1DCEC03F" w:rsidR="00F119D3" w:rsidRPr="00E27083" w:rsidRDefault="00F119D3" w:rsidP="00EA6F1A">
      <w:pPr>
        <w:spacing w:line="240" w:lineRule="auto"/>
        <w:contextualSpacing/>
        <w:jc w:val="both"/>
        <w:rPr>
          <w:rFonts w:ascii="Times New Roman" w:eastAsia="Times New Roman" w:hAnsi="Times New Roman" w:cs="Times New Roman"/>
          <w:sz w:val="28"/>
          <w:szCs w:val="28"/>
          <w:lang w:val="kk-KZ" w:eastAsia="ru-RU"/>
        </w:rPr>
      </w:pPr>
      <w:r w:rsidRPr="00E27083">
        <w:rPr>
          <w:rFonts w:ascii="Times New Roman" w:hAnsi="Times New Roman" w:cs="Times New Roman"/>
          <w:b/>
          <w:bCs/>
          <w:sz w:val="28"/>
          <w:szCs w:val="28"/>
          <w:lang w:val="kk-KZ"/>
        </w:rPr>
        <w:t xml:space="preserve"> </w:t>
      </w:r>
      <w:r w:rsidRPr="00E27083">
        <w:rPr>
          <w:rFonts w:ascii="Times New Roman" w:eastAsia="Times New Roman" w:hAnsi="Times New Roman" w:cs="Times New Roman"/>
          <w:sz w:val="28"/>
          <w:szCs w:val="28"/>
          <w:lang w:val="kk-KZ" w:eastAsia="ru-RU"/>
        </w:rPr>
        <w:t>Келесі талданатын әннің атауы халық әні «Әдемі қыз», әнді Ғ.Құрманғалиев(алғашқы жеткізуші) орындауындағы нұсқасын талдаймыз, кейін поп вокалдағы нұсқасы «Kesh you» тобының орындауындағы нұсқасы талданады.</w:t>
      </w:r>
    </w:p>
    <w:p w14:paraId="31049A91" w14:textId="77777777" w:rsidR="00F119D3" w:rsidRPr="00E27083" w:rsidRDefault="00F119D3" w:rsidP="00EA6F1A">
      <w:pPr>
        <w:spacing w:line="240" w:lineRule="auto"/>
        <w:contextualSpacing/>
        <w:jc w:val="both"/>
        <w:rPr>
          <w:rFonts w:ascii="Times New Roman" w:eastAsia="Times New Roman" w:hAnsi="Times New Roman" w:cs="Times New Roman"/>
          <w:sz w:val="28"/>
          <w:szCs w:val="28"/>
          <w:lang w:val="kk-KZ" w:eastAsia="ru-RU"/>
        </w:rPr>
      </w:pPr>
    </w:p>
    <w:p w14:paraId="18AA6972" w14:textId="77777777" w:rsidR="00F119D3" w:rsidRPr="00E27083" w:rsidRDefault="00F119D3" w:rsidP="00EA6F1A">
      <w:pPr>
        <w:spacing w:line="240" w:lineRule="auto"/>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noProof/>
          <w:sz w:val="28"/>
          <w:szCs w:val="28"/>
          <w:lang w:val="kk-KZ" w:eastAsia="ru-RU"/>
        </w:rPr>
        <w:drawing>
          <wp:anchor distT="0" distB="0" distL="114300" distR="114300" simplePos="0" relativeHeight="251661312" behindDoc="1" locked="0" layoutInCell="1" allowOverlap="1" wp14:anchorId="1EF5041C" wp14:editId="38AB7898">
            <wp:simplePos x="0" y="0"/>
            <wp:positionH relativeFrom="margin">
              <wp:align>left</wp:align>
            </wp:positionH>
            <wp:positionV relativeFrom="paragraph">
              <wp:posOffset>439</wp:posOffset>
            </wp:positionV>
            <wp:extent cx="1230923" cy="984250"/>
            <wp:effectExtent l="0" t="0" r="7620" b="6350"/>
            <wp:wrapThrough wrapText="bothSides">
              <wp:wrapPolygon edited="0">
                <wp:start x="0" y="0"/>
                <wp:lineTo x="0" y="21321"/>
                <wp:lineTo x="21399" y="21321"/>
                <wp:lineTo x="2139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0923" cy="984250"/>
                    </a:xfrm>
                    <a:prstGeom prst="rect">
                      <a:avLst/>
                    </a:prstGeom>
                  </pic:spPr>
                </pic:pic>
              </a:graphicData>
            </a:graphic>
          </wp:anchor>
        </w:drawing>
      </w:r>
    </w:p>
    <w:p w14:paraId="5C9BF9CD" w14:textId="77777777" w:rsidR="00F119D3" w:rsidRPr="00E27083" w:rsidRDefault="00F119D3" w:rsidP="00EA6F1A">
      <w:pPr>
        <w:spacing w:line="240" w:lineRule="auto"/>
        <w:contextualSpacing/>
        <w:jc w:val="both"/>
        <w:rPr>
          <w:rFonts w:ascii="Times New Roman" w:eastAsia="Times New Roman" w:hAnsi="Times New Roman" w:cs="Times New Roman"/>
          <w:sz w:val="28"/>
          <w:szCs w:val="28"/>
          <w:lang w:val="kk-KZ" w:eastAsia="ru-RU"/>
        </w:rPr>
      </w:pPr>
    </w:p>
    <w:p w14:paraId="66CB20EF" w14:textId="77777777" w:rsidR="00F119D3" w:rsidRPr="00E27083" w:rsidRDefault="00F119D3" w:rsidP="00EA6F1A">
      <w:pPr>
        <w:spacing w:line="240" w:lineRule="auto"/>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(QR сканерлеу арқылы Ғ.Құрманғалиевтың орындауында тыңдауыңызға болады)</w:t>
      </w:r>
    </w:p>
    <w:p w14:paraId="19BB6D82" w14:textId="77777777" w:rsidR="00F119D3" w:rsidRPr="00E27083" w:rsidRDefault="00F119D3" w:rsidP="00EA6F1A">
      <w:pPr>
        <w:suppressAutoHyphens/>
        <w:spacing w:before="200" w:after="120" w:line="240" w:lineRule="auto"/>
        <w:contextualSpacing/>
        <w:outlineLvl w:val="1"/>
        <w:rPr>
          <w:rFonts w:ascii="Times New Roman" w:eastAsia="NSimSun" w:hAnsi="Times New Roman" w:cs="Times New Roman"/>
          <w:b/>
          <w:bCs/>
          <w:spacing w:val="-10"/>
          <w:kern w:val="2"/>
          <w:sz w:val="28"/>
          <w:szCs w:val="28"/>
          <w:lang w:val="kk-KZ" w:eastAsia="zh-CN" w:bidi="hi-IN"/>
        </w:rPr>
      </w:pPr>
    </w:p>
    <w:p w14:paraId="4664D14B" w14:textId="77777777" w:rsidR="00F119D3" w:rsidRPr="00E27083" w:rsidRDefault="00F119D3" w:rsidP="00EA6F1A">
      <w:pPr>
        <w:suppressAutoHyphens/>
        <w:spacing w:before="200" w:after="120" w:line="240" w:lineRule="auto"/>
        <w:contextualSpacing/>
        <w:outlineLvl w:val="1"/>
        <w:rPr>
          <w:rFonts w:ascii="Times New Roman" w:eastAsia="NSimSun" w:hAnsi="Times New Roman" w:cs="Times New Roman"/>
          <w:b/>
          <w:bCs/>
          <w:spacing w:val="-10"/>
          <w:kern w:val="2"/>
          <w:sz w:val="28"/>
          <w:szCs w:val="28"/>
          <w:lang w:val="kk-KZ" w:eastAsia="zh-CN" w:bidi="hi-IN"/>
        </w:rPr>
      </w:pPr>
      <w:r w:rsidRPr="00E27083">
        <w:rPr>
          <w:rFonts w:ascii="Times New Roman" w:eastAsia="NSimSun" w:hAnsi="Times New Roman" w:cs="Times New Roman"/>
          <w:b/>
          <w:bCs/>
          <w:spacing w:val="-10"/>
          <w:kern w:val="2"/>
          <w:sz w:val="28"/>
          <w:szCs w:val="28"/>
          <w:lang w:val="kk-KZ" w:eastAsia="zh-CN" w:bidi="hi-IN"/>
        </w:rPr>
        <w:t>1. Шығарманың жанрлық-функционалдық сипаттамасы</w:t>
      </w:r>
    </w:p>
    <w:p w14:paraId="24BE0583" w14:textId="77777777"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Қазақтың дәстүрлі әншілік өнерінің көрнекті өкілі Ғарифолла Құрманғалиев орындауындағы «Әдемі қыз» әні Батыс Қазақстан әншілік мектебіне тән лирикалық сипаттағы шығармалардың қатарынан орын алады. Шығарманың поэтикалық мазмұны лирикалық кейіпкердің сүйіктісінің сұлулығын жырлауға арналған; осы функционалдық бағдарлау шығарманың музыкалық-вокалдық архитектурасын тікелей анықтайды.</w:t>
      </w:r>
    </w:p>
    <w:p w14:paraId="28E62F35" w14:textId="0D4F41EE"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Шығарманың формалдық-структуралдық ерекшелігі ноталық талдауда нақты айқындалады. Кеуде бөлімі 3 + 4 + 4 тармақтық схемамен ұйымдастырылған: алғашқы үш тармақ тақырыпты енгізеді, одан кейінгі 4 + 4 тармақ оны жаңа мазмұнда дамытады. Қайырма 3 + 2 + 2 тармақтық асимметриялық схемамен берілген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бұл дәстүрлі қазақ вокалдық поэтикасының ерекшелігі. Маңызды структуралдық ерекшелік: 1-2-ші тармақтар тақырыпты енгізіп, 3-4-ші тармақтар оны мүлде қайталамайды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жаңа интонациялық мазмұнмен дамытады. Бұл «спираль дамудың»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бірдей мотивтің әр рет жаңа мазмұнмен оралуының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дәстүрлі қазақ поэтикасындағы айқын үлгісі.</w:t>
      </w:r>
    </w:p>
    <w:p w14:paraId="21ADDC12" w14:textId="6B829FC8"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Кеуде бөліміндегі вокалдық кеңістік 11 буынды диапазонды қамтып, қайырмада 4-8 буынды ықшамдалған форматқа ауысады. Осы тектоникалық </w:t>
      </w:r>
      <w:r w:rsidRPr="00E27083">
        <w:rPr>
          <w:rFonts w:ascii="Times New Roman" w:hAnsi="Times New Roman" w:cs="Times New Roman"/>
          <w:sz w:val="28"/>
          <w:szCs w:val="28"/>
          <w:lang w:val="kk-KZ"/>
        </w:rPr>
        <w:lastRenderedPageBreak/>
        <w:t xml:space="preserve">ауысым шығарманың драматургиялық дамуын қамтамасыз етеді: кеуде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кең, ойлы, тыныш кеңістік; қайырма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ашық, экспрессивті кульминация. Шығарма Батыс Қазақстан мектебіне тән лирикалық-монологтық жанр ретінде бағаланады. Мерриам анықтаған «музыкалық форманың функционалдық себептілігі» тұрғысынан бұл структура шығарманың поэтикалық мазмұнымен тікелей байланысты </w:t>
      </w:r>
      <w:r w:rsidR="00D72628" w:rsidRPr="00E27083">
        <w:rPr>
          <w:rFonts w:ascii="Times New Roman" w:hAnsi="Times New Roman" w:cs="Times New Roman"/>
          <w:sz w:val="28"/>
          <w:szCs w:val="28"/>
          <w:lang w:val="kk-KZ"/>
        </w:rPr>
        <w:t>[</w:t>
      </w:r>
      <w:r w:rsidR="00C2670F" w:rsidRPr="00E27083">
        <w:rPr>
          <w:rFonts w:ascii="Times New Roman" w:hAnsi="Times New Roman" w:cs="Times New Roman"/>
          <w:sz w:val="28"/>
          <w:szCs w:val="28"/>
          <w:lang w:val="kk-KZ"/>
        </w:rPr>
        <w:t>4</w:t>
      </w:r>
      <w:r w:rsidR="00D72628"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w:t>
      </w:r>
    </w:p>
    <w:p w14:paraId="25E073E2" w14:textId="77777777" w:rsidR="00F119D3" w:rsidRPr="00E27083" w:rsidRDefault="00F119D3" w:rsidP="00EA6F1A">
      <w:pPr>
        <w:suppressAutoHyphens/>
        <w:spacing w:before="200" w:after="120" w:line="240" w:lineRule="auto"/>
        <w:contextualSpacing/>
        <w:outlineLvl w:val="1"/>
        <w:rPr>
          <w:rFonts w:ascii="Times New Roman" w:eastAsia="NSimSun" w:hAnsi="Times New Roman" w:cs="Times New Roman"/>
          <w:b/>
          <w:bCs/>
          <w:spacing w:val="-10"/>
          <w:kern w:val="2"/>
          <w:sz w:val="28"/>
          <w:szCs w:val="28"/>
          <w:lang w:val="kk-KZ" w:eastAsia="zh-CN" w:bidi="hi-IN"/>
        </w:rPr>
      </w:pPr>
      <w:r w:rsidRPr="00E27083">
        <w:rPr>
          <w:rFonts w:ascii="Times New Roman" w:eastAsia="NSimSun" w:hAnsi="Times New Roman" w:cs="Times New Roman"/>
          <w:b/>
          <w:bCs/>
          <w:spacing w:val="-10"/>
          <w:kern w:val="2"/>
          <w:sz w:val="28"/>
          <w:szCs w:val="28"/>
          <w:lang w:val="kk-KZ" w:eastAsia="zh-CN" w:bidi="hi-IN"/>
        </w:rPr>
        <w:t>2. Темп және агогика: Дала уақытын мекендеу принципі</w:t>
      </w:r>
    </w:p>
    <w:p w14:paraId="2ECA7AAC" w14:textId="0C568455"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Ғарифолла Құрманғалиевтің орындаушылық мектебі уақытпен жұмыс жасауда ерекше философияны ұстанады. Шығарма кең тынысты, асықпай, мейлінше терең орындалады. Фразалау мен агогика тұрғысынан алғанда орындау толықтай мәтіннің мағынасына бағынады: музыкалық фразалар логикалық тыныс заңдылықтарына сәйкес құрылып, еркін темп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tempo rubato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элементтері арқылы уақыт икемділігі қамтамасыз етіледі.</w:t>
      </w:r>
    </w:p>
    <w:p w14:paraId="28D0DC99" w14:textId="77777777"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Бұл агогикалық стратегия дала эстетикасына тән, орындаушы тыңдарманды шығарманың поэтикалық кеңістігіне баяу, мейлінше терең алып кіреді. Tempo rubato элементтері ерікті орын алып, кеуде бөлімінің 11 буынды диапазонын толық пайдалану мүмкіндігін береді.</w:t>
      </w:r>
    </w:p>
    <w:p w14:paraId="6FAB9153" w14:textId="46E0B724"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Шығарманың диапазоны кең болғандықтан орындаушының агогикалық стратегиясы жоғары регистрге шығу сәттерінде де тиімді жұмыс істейді. Қайырма бөлімінде кеуде дыбысынан полалыторон аралас-тур режиміне өту органикалық түрде жүзеге асады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темп ауырлауы немесе үзілуі байқалмайды. Нәтижесінде ән табиғи сөйлеу интонациясына жақындап, тыңдаушыға «сөйлеп тұрғандай» әсер қалдырады.</w:t>
      </w:r>
    </w:p>
    <w:p w14:paraId="23F322C0" w14:textId="77777777" w:rsidR="00F119D3" w:rsidRPr="00E27083" w:rsidRDefault="00F119D3" w:rsidP="00EA6F1A">
      <w:pPr>
        <w:suppressAutoHyphens/>
        <w:spacing w:before="200" w:after="120" w:line="240" w:lineRule="auto"/>
        <w:contextualSpacing/>
        <w:outlineLvl w:val="1"/>
        <w:rPr>
          <w:rFonts w:ascii="Times New Roman" w:eastAsia="NSimSun" w:hAnsi="Times New Roman" w:cs="Times New Roman"/>
          <w:b/>
          <w:bCs/>
          <w:spacing w:val="-10"/>
          <w:kern w:val="2"/>
          <w:sz w:val="28"/>
          <w:szCs w:val="28"/>
          <w:lang w:val="kk-KZ" w:eastAsia="zh-CN" w:bidi="hi-IN"/>
        </w:rPr>
      </w:pPr>
      <w:r w:rsidRPr="00E27083">
        <w:rPr>
          <w:rFonts w:ascii="Times New Roman" w:eastAsia="NSimSun" w:hAnsi="Times New Roman" w:cs="Times New Roman"/>
          <w:b/>
          <w:bCs/>
          <w:spacing w:val="-10"/>
          <w:kern w:val="2"/>
          <w:sz w:val="28"/>
          <w:szCs w:val="28"/>
          <w:lang w:val="kk-KZ" w:eastAsia="zh-CN" w:bidi="hi-IN"/>
        </w:rPr>
        <w:t>3. Дикция: Семантикалық айқындылықтың орындаушылық стратегиясы</w:t>
      </w:r>
    </w:p>
    <w:p w14:paraId="4188F47E" w14:textId="77777777"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Ғарифолла Құрманғалиевтің дикциялық стратегиясы дәстүрлі қазақ орындаушылық педагогикасының «сөз бен саз тұтастығы» қағидасын жоғары деңгейде іске асырады. Сөз бен әуеннің синкреттік бірлігі сақталып, поэтикалық мәтіннің мазмұны дыбыстық бояу арқылы тереңдетіледі. Орындаушы әр сөздің мағынасына қарай артикуляциясын бейімдейді: мағыналық салмағы ауыр сөздер анық, мазмұны жеңілірек буындар жұмсақ артикуляциямен беріледі.</w:t>
      </w:r>
    </w:p>
    <w:p w14:paraId="3E187052" w14:textId="3EC2A4B2"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Артикуляциялық тұрғыдан дауысты дыбыстардың ашық, кең резонанспен айтылуы және дауыссыздардың жұмсартылып берілуі вокалдық желінің үздіксіздігін сақтауға бағытталған. Бұл орындауда сөзден гөрі дыбыстың басымдығы байқалып, жалпы акустикалық бояу домбыра тембріне жақындай түседі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сөз ән арқылы «мекенделеді», ал ән сөзді «тасымалдайды». Бұл ерекшелік дәстүрлі қазақ ән өнеріндегі «сөз бен саз тұтастығы» қағидасының жарқын үлгісі.</w:t>
      </w:r>
    </w:p>
    <w:p w14:paraId="4A99DEDE" w14:textId="441BE13A"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Дикцияның маңызды техникалық аспектісі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дыбысты созу мен орталықтан сақтау функциясы. Бас буындағы ми-дыбысынан бастап орта буынға өту кезінде нота бастамасы мүлде басқа нүктеден жүзеге асады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бұл орындаушылық интуицияның, ішкі интонациялық жүйенің нәтижесі. Артикуляция мен интонация бір-бірімен тығыз байланыста жұмыс істейді: сөздің буыны дыбыстың интонациялық нүктесін де анықтайды.</w:t>
      </w:r>
    </w:p>
    <w:p w14:paraId="0C07C5C4" w14:textId="77777777" w:rsidR="00F119D3" w:rsidRPr="00E27083" w:rsidRDefault="00F119D3" w:rsidP="00EA6F1A">
      <w:pPr>
        <w:suppressAutoHyphens/>
        <w:spacing w:before="200" w:after="120" w:line="240" w:lineRule="auto"/>
        <w:contextualSpacing/>
        <w:outlineLvl w:val="1"/>
        <w:rPr>
          <w:rFonts w:ascii="Times New Roman" w:eastAsia="NSimSun" w:hAnsi="Times New Roman" w:cs="Times New Roman"/>
          <w:b/>
          <w:bCs/>
          <w:spacing w:val="-10"/>
          <w:kern w:val="2"/>
          <w:sz w:val="28"/>
          <w:szCs w:val="28"/>
          <w:lang w:val="kk-KZ" w:eastAsia="zh-CN" w:bidi="hi-IN"/>
        </w:rPr>
      </w:pPr>
      <w:r w:rsidRPr="00E27083">
        <w:rPr>
          <w:rFonts w:ascii="Times New Roman" w:eastAsia="NSimSun" w:hAnsi="Times New Roman" w:cs="Times New Roman"/>
          <w:b/>
          <w:bCs/>
          <w:spacing w:val="-10"/>
          <w:kern w:val="2"/>
          <w:sz w:val="28"/>
          <w:szCs w:val="28"/>
          <w:lang w:val="kk-KZ" w:eastAsia="zh-CN" w:bidi="hi-IN"/>
        </w:rPr>
        <w:lastRenderedPageBreak/>
        <w:t>4. Одағайлық қайырма: Бірегей артикуляциялық феномен</w:t>
      </w:r>
    </w:p>
    <w:p w14:paraId="213A9EE3" w14:textId="159AE882"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«Әдемі қыз» әнінің орындаушылық талдауындағы ең маңызды феномендердің бірі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а-оу буыны мен одағайлардың қолданылуы. Ноталық талдау бойынша кеуде бөлімінде а-оу + жиырмадан астам одағай сөз кездеседі. Бұл одағайлардың лексикалық мағынасы жоқ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олар сөздік мәтіннің мазмұнын тасымалдамайды. Алайда олардың функционалдық мәні аса жоғары: дыбысты созу және орталықтан сақтау үшін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яғни вокалдық линияның тұтастығын қамтамасыз ету үшін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қолданылады.</w:t>
      </w:r>
    </w:p>
    <w:p w14:paraId="60EE2428" w14:textId="091466ED"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Пирстің белгі теориясымен байланыстырсақ, бұл одағайлар индекстік функцияда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яғни орындаушының мәдени жадысының, мектебінің тікелей іздері ретінде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жұмыс істейді. Тыңдарман лексикалық мағынасын анықтамаса да, эмоциялық жүктемені тікелей қабылдайды.</w:t>
      </w:r>
    </w:p>
    <w:p w14:paraId="2AEE0D7D" w14:textId="6E4B2843"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Орнаменттік жүйемен байланысы да айрықша маңызды. Орындауда глиссандо, мордент және триоль элементтері де кездеседі. Триоль тәсілі батыс орындаушылық мектебіне жақынырақ болса да, Құрманғалиевтің интерпретациясында ол дәстүрлі қазақ мелизматикасының органикалық элементіне айналады. Орнаменттер механикалық безендіру емес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музыкалық мазмұнды тереңдететін мағыналық құрал. Бас буындағы ми-дыбысынан орта буынға өтуде орнаменттік тәсілдер арқылы дыбыстың «жылжымалы», «жанды» сипаты қалыптасады. Бұл интонациялық жүйе орындаушының «тірі интонация» принципімен жұмыс істейтінін растайды.</w:t>
      </w:r>
    </w:p>
    <w:p w14:paraId="09885106" w14:textId="77777777" w:rsidR="00F119D3" w:rsidRPr="00E27083" w:rsidRDefault="00F119D3" w:rsidP="00EA6F1A">
      <w:pPr>
        <w:suppressAutoHyphens/>
        <w:spacing w:before="200" w:after="120" w:line="240" w:lineRule="auto"/>
        <w:contextualSpacing/>
        <w:outlineLvl w:val="1"/>
        <w:rPr>
          <w:rFonts w:ascii="Times New Roman" w:eastAsia="NSimSun" w:hAnsi="Times New Roman" w:cs="Times New Roman"/>
          <w:b/>
          <w:bCs/>
          <w:spacing w:val="-10"/>
          <w:kern w:val="2"/>
          <w:sz w:val="28"/>
          <w:szCs w:val="28"/>
          <w:lang w:val="kk-KZ" w:eastAsia="zh-CN" w:bidi="hi-IN"/>
        </w:rPr>
      </w:pPr>
      <w:r w:rsidRPr="00E27083">
        <w:rPr>
          <w:rFonts w:ascii="Times New Roman" w:eastAsia="NSimSun" w:hAnsi="Times New Roman" w:cs="Times New Roman"/>
          <w:b/>
          <w:bCs/>
          <w:spacing w:val="-10"/>
          <w:kern w:val="2"/>
          <w:sz w:val="28"/>
          <w:szCs w:val="28"/>
          <w:lang w:val="kk-KZ" w:eastAsia="zh-CN" w:bidi="hi-IN"/>
        </w:rPr>
        <w:t>5. Тыныс қағыстары: Кантиленалық принциптің дәстүрлі іске асырылуы</w:t>
      </w:r>
    </w:p>
    <w:p w14:paraId="4D991A23" w14:textId="488FD262"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Ғарифолла Құрманғалиевтің орындауындағы тыныс алу мәдениеті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оның вокалдық мектебінің айрықша рөл атқаратын параметрі. Тыныс алу жүйесі диафрагмалық тірекке негізделіп, ұзақ музыкалық фразалардың бір тыныспен, үзілмей орындалуына мүмкіндік береді. Бұл қазақтың дәстүрлі әншілік өнеріндегі кантиленалық принциптің айқын көрінісі.</w:t>
      </w:r>
    </w:p>
    <w:p w14:paraId="058C8B15" w14:textId="627564AC"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Кеуде бөлімінің 11 буынды кең диапазонын бір тыныспен орындау орындаушының тыныс мәдениетінің жоғары деңгейін айқындайды. Кең тынысты, үзіліссіз фразалар арқылы музыкалық ойдың тұтастығы сақталып, әрбір дыбыстық иірім логикалық жалғасын табады. Тыныс «естілмейді»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ол фразалар арасында байқаусыз орын алып, музыкалық ағымның астынан өтеді.</w:t>
      </w:r>
    </w:p>
    <w:p w14:paraId="7BC05A59" w14:textId="4DEB8BC2"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Тыныс пен фразалаудың өзара байланысы ерекше маңызды. Шығарманың 3 + 4 + 4 тармақтық кеуде бөлімінде тыныс алу нүктелері поэтикалық тармақ шекараларымен үйлеседі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бірақ орындаушы бұл шекараларды механикалық ұстанбайды. Ол поэтикалық мазмұнның логикасына сай тыныс алу нүктесін таңдайды: мағыналық тұтастықты сақтайтын фразалық бірлік тыныспен бөлінбейді. Осы стратегия орындаудың «сөйлеп тұрғандай» әсер қалдыруының негізгі механизмі болып табылады.</w:t>
      </w:r>
    </w:p>
    <w:p w14:paraId="1D57119A" w14:textId="77777777" w:rsidR="00F119D3" w:rsidRPr="00E27083" w:rsidRDefault="00F119D3" w:rsidP="00EA6F1A">
      <w:pPr>
        <w:suppressAutoHyphens/>
        <w:spacing w:before="200" w:after="120" w:line="240" w:lineRule="auto"/>
        <w:contextualSpacing/>
        <w:outlineLvl w:val="1"/>
        <w:rPr>
          <w:rFonts w:ascii="Times New Roman" w:eastAsia="NSimSun" w:hAnsi="Times New Roman" w:cs="Times New Roman"/>
          <w:b/>
          <w:bCs/>
          <w:spacing w:val="-10"/>
          <w:kern w:val="2"/>
          <w:sz w:val="28"/>
          <w:szCs w:val="28"/>
          <w:lang w:val="kk-KZ" w:eastAsia="zh-CN" w:bidi="hi-IN"/>
        </w:rPr>
      </w:pPr>
      <w:r w:rsidRPr="00E27083">
        <w:rPr>
          <w:rFonts w:ascii="Times New Roman" w:eastAsia="NSimSun" w:hAnsi="Times New Roman" w:cs="Times New Roman"/>
          <w:b/>
          <w:bCs/>
          <w:spacing w:val="-10"/>
          <w:kern w:val="2"/>
          <w:sz w:val="28"/>
          <w:szCs w:val="28"/>
          <w:lang w:val="kk-KZ" w:eastAsia="zh-CN" w:bidi="hi-IN"/>
        </w:rPr>
        <w:t>6. Жалпы бағалау: Дәстүрлі вокалдық мектептің эталондық үлгісі</w:t>
      </w:r>
    </w:p>
    <w:p w14:paraId="304B11CB" w14:textId="77777777"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Ғарифолла Құрманғалиевтің «Әдемі қыз» әнін орындауы дәстүрлі қазақ вокалдық техникасының жоғары кәсіби үлгісі ретінде сипатталады. Бұл орындауда интонациялық еркіндік, кантиленалық үздіксіздік, регистралдық тұтастық, орнаменттік өрнектеу және тембрлік байлық өзара үйлесім тауып, </w:t>
      </w:r>
      <w:r w:rsidRPr="00E27083">
        <w:rPr>
          <w:rFonts w:ascii="Times New Roman" w:hAnsi="Times New Roman" w:cs="Times New Roman"/>
          <w:sz w:val="28"/>
          <w:szCs w:val="28"/>
          <w:lang w:val="kk-KZ"/>
        </w:rPr>
        <w:lastRenderedPageBreak/>
        <w:t>ұлттық әншілік дәстүрдің эстетикалық және техникалық заңдылықтарын толық айқындайды.</w:t>
      </w:r>
    </w:p>
    <w:p w14:paraId="4AF67236" w14:textId="79838443"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Ғарифолла Құрманғалиевтің орындаушылық техникасы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қазақтың дәстүрлі ән айту мәдениетінің табиғилық, кең тыныс, орнаменттік байлық және интонациялық нақтылық сияқты негізгі белгілерін бойына жинақтаған бірегей вокалдық модель. Оның өнері дәстүрлі вокалдық техниканың кәсіби деңгейде кемелденген үлгісі ретінде бағаланып, қазіргі вокалдық орындаушылықтағы ұлттық негізді зерттеудің ғылыми-тәжірибелік тұрғыдан маңызды дереккөзіне айналады.</w:t>
      </w:r>
    </w:p>
    <w:p w14:paraId="6B8856CF" w14:textId="77777777" w:rsidR="00F119D3" w:rsidRPr="00E27083" w:rsidRDefault="00F119D3" w:rsidP="00EA6F1A">
      <w:pPr>
        <w:spacing w:line="240" w:lineRule="auto"/>
        <w:contextualSpacing/>
        <w:jc w:val="both"/>
        <w:rPr>
          <w:rFonts w:ascii="Times New Roman" w:eastAsia="Times New Roman" w:hAnsi="Times New Roman" w:cs="Times New Roman"/>
          <w:b/>
          <w:bCs/>
          <w:sz w:val="28"/>
          <w:szCs w:val="28"/>
          <w:lang w:val="kk-KZ" w:eastAsia="ru-RU"/>
        </w:rPr>
      </w:pPr>
    </w:p>
    <w:p w14:paraId="4D9EE357" w14:textId="77777777" w:rsidR="00F119D3" w:rsidRPr="00E27083" w:rsidRDefault="00F119D3" w:rsidP="00EA6F1A">
      <w:pPr>
        <w:spacing w:line="240" w:lineRule="auto"/>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Енді KeshYou тобының орындаған поп вокалда орындалған нқсұасын талдаймыз. </w:t>
      </w:r>
    </w:p>
    <w:p w14:paraId="6384581F" w14:textId="77777777" w:rsidR="00F119D3" w:rsidRPr="00E27083" w:rsidRDefault="00F119D3" w:rsidP="00EA6F1A">
      <w:pPr>
        <w:spacing w:line="240" w:lineRule="auto"/>
        <w:contextualSpacing/>
        <w:jc w:val="both"/>
        <w:rPr>
          <w:rFonts w:ascii="Times New Roman" w:eastAsia="Times New Roman" w:hAnsi="Times New Roman" w:cs="Times New Roman"/>
          <w:sz w:val="28"/>
          <w:szCs w:val="28"/>
          <w:lang w:val="kk-KZ" w:eastAsia="ru-RU"/>
        </w:rPr>
      </w:pPr>
    </w:p>
    <w:p w14:paraId="67357D18" w14:textId="77777777" w:rsidR="00F119D3" w:rsidRPr="00E27083" w:rsidRDefault="00F119D3" w:rsidP="00EA6F1A">
      <w:pPr>
        <w:spacing w:line="240" w:lineRule="auto"/>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noProof/>
          <w:sz w:val="28"/>
          <w:szCs w:val="28"/>
          <w:lang w:val="kk-KZ" w:eastAsia="ru-RU"/>
        </w:rPr>
        <w:drawing>
          <wp:anchor distT="0" distB="0" distL="114300" distR="114300" simplePos="0" relativeHeight="251662336" behindDoc="0" locked="0" layoutInCell="1" allowOverlap="1" wp14:anchorId="253E3191" wp14:editId="5E00530D">
            <wp:simplePos x="0" y="0"/>
            <wp:positionH relativeFrom="margin">
              <wp:align>left</wp:align>
            </wp:positionH>
            <wp:positionV relativeFrom="paragraph">
              <wp:posOffset>12700</wp:posOffset>
            </wp:positionV>
            <wp:extent cx="996315" cy="1006475"/>
            <wp:effectExtent l="0" t="0" r="0" b="3175"/>
            <wp:wrapThrough wrapText="bothSides">
              <wp:wrapPolygon edited="0">
                <wp:start x="0" y="0"/>
                <wp:lineTo x="0" y="21259"/>
                <wp:lineTo x="21063" y="21259"/>
                <wp:lineTo x="21063"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96315" cy="1006475"/>
                    </a:xfrm>
                    <a:prstGeom prst="rect">
                      <a:avLst/>
                    </a:prstGeom>
                  </pic:spPr>
                </pic:pic>
              </a:graphicData>
            </a:graphic>
            <wp14:sizeRelV relativeFrom="margin">
              <wp14:pctHeight>0</wp14:pctHeight>
            </wp14:sizeRelV>
          </wp:anchor>
        </w:drawing>
      </w:r>
    </w:p>
    <w:p w14:paraId="0A0CE7C6" w14:textId="77777777" w:rsidR="00F119D3" w:rsidRPr="00E27083" w:rsidRDefault="00F119D3" w:rsidP="00EA6F1A">
      <w:pPr>
        <w:spacing w:line="240" w:lineRule="auto"/>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(QR сканерлеу арқылы KeshYou тобының орындауында тыңдауыңызға болады)</w:t>
      </w:r>
    </w:p>
    <w:p w14:paraId="2C24598B" w14:textId="77777777" w:rsidR="00F119D3" w:rsidRPr="00E27083" w:rsidRDefault="00F119D3" w:rsidP="00EA6F1A">
      <w:pPr>
        <w:spacing w:line="240" w:lineRule="auto"/>
        <w:contextualSpacing/>
        <w:jc w:val="both"/>
        <w:rPr>
          <w:rFonts w:ascii="Times New Roman" w:eastAsia="Times New Roman" w:hAnsi="Times New Roman" w:cs="Times New Roman"/>
          <w:b/>
          <w:bCs/>
          <w:sz w:val="28"/>
          <w:szCs w:val="28"/>
          <w:lang w:val="kk-KZ" w:eastAsia="ru-RU"/>
        </w:rPr>
      </w:pPr>
    </w:p>
    <w:p w14:paraId="098BEF55" w14:textId="77777777" w:rsidR="00F119D3" w:rsidRPr="00E27083" w:rsidRDefault="00F119D3" w:rsidP="00EA6F1A">
      <w:pPr>
        <w:spacing w:line="240" w:lineRule="auto"/>
        <w:contextualSpacing/>
        <w:jc w:val="both"/>
        <w:rPr>
          <w:rFonts w:ascii="Times New Roman" w:eastAsia="Times New Roman" w:hAnsi="Times New Roman" w:cs="Times New Roman"/>
          <w:b/>
          <w:bCs/>
          <w:sz w:val="28"/>
          <w:szCs w:val="28"/>
          <w:lang w:val="kk-KZ" w:eastAsia="ru-RU"/>
        </w:rPr>
      </w:pPr>
    </w:p>
    <w:p w14:paraId="58694E71" w14:textId="77777777" w:rsidR="00F119D3" w:rsidRPr="00E27083" w:rsidRDefault="00F119D3" w:rsidP="00EA6F1A">
      <w:pPr>
        <w:suppressAutoHyphens/>
        <w:spacing w:before="200" w:after="120" w:line="240" w:lineRule="auto"/>
        <w:contextualSpacing/>
        <w:outlineLvl w:val="1"/>
        <w:rPr>
          <w:rFonts w:ascii="Times New Roman" w:eastAsia="NSimSun" w:hAnsi="Times New Roman" w:cs="Times New Roman"/>
          <w:b/>
          <w:bCs/>
          <w:spacing w:val="-10"/>
          <w:kern w:val="2"/>
          <w:sz w:val="28"/>
          <w:szCs w:val="28"/>
          <w:lang w:val="kk-KZ" w:eastAsia="zh-CN" w:bidi="hi-IN"/>
        </w:rPr>
      </w:pPr>
      <w:r w:rsidRPr="00E27083">
        <w:rPr>
          <w:rFonts w:ascii="Times New Roman" w:eastAsia="NSimSun" w:hAnsi="Times New Roman" w:cs="Times New Roman"/>
          <w:b/>
          <w:bCs/>
          <w:spacing w:val="-10"/>
          <w:kern w:val="2"/>
          <w:sz w:val="28"/>
          <w:szCs w:val="28"/>
          <w:lang w:val="kk-KZ" w:eastAsia="zh-CN" w:bidi="hi-IN"/>
        </w:rPr>
        <w:t>1. Шығарманың жанрлық-функционалдық сипаттамасы</w:t>
      </w:r>
    </w:p>
    <w:p w14:paraId="5AF33897" w14:textId="77777777"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KeshYOU тобының «Әдемі қыз» халық әнін орындауы дәстүрлі қазақ вокалдық үлгісінің заманауи эстрадалық-поп кеңістікте қайта интерпретациялануының айқын көрінісі болып табылады. Жанрлық тұрғыдан алғанда бұл нұсқа лирикалық халық әнін поп-ансамбльдік форматқа трансформациялаудың нақты үлгісін ұсынады: шығарманың поэтикалық мазмұны мен эмоциялық болмысы сақталып, оның вокалдық-музыкалық формасы поп жанрының эстетикалық нормаларына бейімделеді.</w:t>
      </w:r>
    </w:p>
    <w:p w14:paraId="3FCED624" w14:textId="56C71FB0"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Шығарманың вокалдық концепциясы гомофондық-гармониялық құрылымға негізделген. Орындаушылар тобы үш дауыстық гармонияны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негізгі мелос, ортаңғы толтырушы дауыс және жоғары сопранолық дауыс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вертикаль гармония арқылы ұйымдастырады. Терциялық және сексталық параллелизмдер арқылы әннің акустикалық көлемі ұлғайтылып, жеке солистің монологтық орындауы ансамбльдік-диалогтық форматқа ауысады. Мерриам анықтаған «музыканың коммуникативтік функциясы» тұрғысынан (1964) бұл трансформация шығарманың тыңдарманға жету механизмін де өзгертеді: жеке орындаушы мен тыңдарман арасындағы интимдік байланыс топтық, ансамбльдік коммуникацияға ауысады.</w:t>
      </w:r>
    </w:p>
    <w:p w14:paraId="7CFA0262" w14:textId="567A80D2"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Этно-мәдени компонент ретінде қазақ әншілік мектебіне тән мелизматикалық элементтер заманауи R&amp;B риффтерімен алмасып, туындының эклектикалық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дәстүрлі мен заманауидің аралық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сипатын айқындайды. Вокалдық партиялардың метроритмикалық дәлдігі аранжировкадағы электронды биттермен синхрондалып, шығарма поп форматтың технологиялық-акустикалық нормаларына толық бейімделеді. Бұл жанрлық позиционирование Бхабханың «үшінші кеңістік» концептісі </w:t>
      </w:r>
      <w:r w:rsidRPr="00E27083">
        <w:rPr>
          <w:rFonts w:ascii="Times New Roman" w:hAnsi="Times New Roman" w:cs="Times New Roman"/>
          <w:sz w:val="28"/>
          <w:szCs w:val="28"/>
          <w:lang w:val="kk-KZ"/>
        </w:rPr>
        <w:lastRenderedPageBreak/>
        <w:t xml:space="preserve">тұрғысынан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дәстүрдің де, поптың да жай «аудармасы» емес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гибридтік жаңа форма ретінде оқылады</w:t>
      </w:r>
      <w:r w:rsidR="00D72628" w:rsidRPr="00E27083">
        <w:rPr>
          <w:rFonts w:ascii="Times New Roman" w:hAnsi="Times New Roman" w:cs="Times New Roman"/>
          <w:sz w:val="28"/>
          <w:szCs w:val="28"/>
          <w:lang w:val="kk-KZ"/>
        </w:rPr>
        <w:t>[</w:t>
      </w:r>
      <w:r w:rsidR="00F70EDF" w:rsidRPr="00E27083">
        <w:rPr>
          <w:rFonts w:ascii="Times New Roman" w:hAnsi="Times New Roman" w:cs="Times New Roman"/>
          <w:sz w:val="28"/>
          <w:szCs w:val="28"/>
          <w:lang w:val="kk-KZ"/>
        </w:rPr>
        <w:t>31</w:t>
      </w:r>
      <w:r w:rsidR="00D72628"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w:t>
      </w:r>
    </w:p>
    <w:p w14:paraId="1E3A6B9B" w14:textId="77777777" w:rsidR="00F119D3" w:rsidRPr="00E27083" w:rsidRDefault="00F119D3" w:rsidP="00EA6F1A">
      <w:pPr>
        <w:suppressAutoHyphens/>
        <w:spacing w:before="200" w:after="120" w:line="240" w:lineRule="auto"/>
        <w:contextualSpacing/>
        <w:outlineLvl w:val="1"/>
        <w:rPr>
          <w:rFonts w:ascii="Times New Roman" w:eastAsia="NSimSun" w:hAnsi="Times New Roman" w:cs="Times New Roman"/>
          <w:b/>
          <w:bCs/>
          <w:spacing w:val="-10"/>
          <w:kern w:val="2"/>
          <w:sz w:val="28"/>
          <w:szCs w:val="28"/>
          <w:lang w:val="kk-KZ" w:eastAsia="zh-CN" w:bidi="hi-IN"/>
        </w:rPr>
      </w:pPr>
      <w:r w:rsidRPr="00E27083">
        <w:rPr>
          <w:rFonts w:ascii="Times New Roman" w:eastAsia="NSimSun" w:hAnsi="Times New Roman" w:cs="Times New Roman"/>
          <w:b/>
          <w:bCs/>
          <w:spacing w:val="-10"/>
          <w:kern w:val="2"/>
          <w:sz w:val="28"/>
          <w:szCs w:val="28"/>
          <w:lang w:val="kk-KZ" w:eastAsia="zh-CN" w:bidi="hi-IN"/>
        </w:rPr>
        <w:t>2. Темп және агогика: Метроритмдік тәртіп және поп форматтың уақыт логикасы</w:t>
      </w:r>
    </w:p>
    <w:p w14:paraId="423ED27B" w14:textId="799FF3C1"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KeshYOU тобының орындауындағы темп пен агогика дәстүрлі нұсқамен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Ғарифолла Құрманғалиевтің орындауымен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салыстырғанда принципиалды түрде бөлек стратегияны ұстанады. Дәстүрлі нұсқада tempo rubato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еркін ырғақтық ауытқу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шығарманың ішкі эмоциялық логикасына бағынып, орындаушы уақытты поэтикалық мазмұнмен бірге «мекендейді». KeshYOU нұсқасында уақыт электронды аранжировканың метроритмдік тәртібіне бағынады: темп тұрақты, ырғақтық ауытқу минималды.</w:t>
      </w:r>
    </w:p>
    <w:p w14:paraId="7F1D82DC" w14:textId="05366F6F"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Назайкинскийдің тарихи стилистика теориясы тұрғысынан (2003) бұл агогикалық стратегия поп форматтың бірінші заңдылығын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ритмдік тұрақтылықты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іске асырады. Электронды битке синхрондалған вокал ырғақтық еркіндігінен айырылады, бірақ оның орнына метроритмдік дәлдіктің жаңа эстетикасын алады. Орындауда динамикалық crescendo арқылы кульминацияға жету стратегиясы пайдаланылады: тыңдарманды эмоциялық шарықтауға дайындайтын бірте-бірте күшею принципі. Бұл дәстүрлі нұсқадағы ішкі эмоциялық дамудың сыртқы динамикалық архитектурамен алмасуы.</w:t>
      </w:r>
    </w:p>
    <w:p w14:paraId="2A322B62" w14:textId="2A95E17B"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Фразалау жүйесінде ырғақтық фактор жетекші орынға шығады. Фразалар бөлшектенген, ықшам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метроритмдік құрылымға тәуелді ұйымдастырылған. Ұзақ кантиленалық желілердің болмауы музыкалық ойдың үздіксіздігін әлсіретіп, оны ырғақтық үлгіге тәуелді етеді. Бұл поп-вокалдағы ритмге бағдарланған фразалау принципінің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дәстүрлі мектептегі «тыныс логикасының» орнына «ырғақ логикасының» келуінің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айқын көрінісі.</w:t>
      </w:r>
    </w:p>
    <w:p w14:paraId="61B71302" w14:textId="77777777" w:rsidR="00F119D3" w:rsidRPr="00E27083" w:rsidRDefault="00F119D3" w:rsidP="00EA6F1A">
      <w:pPr>
        <w:suppressAutoHyphens/>
        <w:spacing w:before="200" w:after="120" w:line="240" w:lineRule="auto"/>
        <w:contextualSpacing/>
        <w:outlineLvl w:val="1"/>
        <w:rPr>
          <w:rFonts w:ascii="Times New Roman" w:eastAsia="NSimSun" w:hAnsi="Times New Roman" w:cs="Times New Roman"/>
          <w:b/>
          <w:bCs/>
          <w:spacing w:val="-10"/>
          <w:kern w:val="2"/>
          <w:sz w:val="28"/>
          <w:szCs w:val="28"/>
          <w:lang w:val="kk-KZ" w:eastAsia="zh-CN" w:bidi="hi-IN"/>
        </w:rPr>
      </w:pPr>
      <w:r w:rsidRPr="00E27083">
        <w:rPr>
          <w:rFonts w:ascii="Times New Roman" w:eastAsia="NSimSun" w:hAnsi="Times New Roman" w:cs="Times New Roman"/>
          <w:b/>
          <w:bCs/>
          <w:spacing w:val="-10"/>
          <w:kern w:val="2"/>
          <w:sz w:val="28"/>
          <w:szCs w:val="28"/>
          <w:lang w:val="kk-KZ" w:eastAsia="zh-CN" w:bidi="hi-IN"/>
        </w:rPr>
        <w:t>3. Дикция: Коммуникативтік айқындылықтың поп форматтағы стратегиясы</w:t>
      </w:r>
    </w:p>
    <w:p w14:paraId="47612DB6" w14:textId="62074CDB"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KeshYOU тобының дикциялық стратегиясы поп форматтың коммуникативтік бірінші мақсатын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мәтіннің тыңдарманға анық жетуін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іске асыруға бағытталған. Сөйлеуге жақын вокалдық интонация (speech-like singing) мәтіннің коммуникативтік қызметін күшейтіп, тыңдарман шығарманың поэтикалық мазмұнын ешбір кедергісіз қабылдайды.</w:t>
      </w:r>
    </w:p>
    <w:p w14:paraId="76236DDD" w14:textId="7EA506F3"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Дәстүрлі нұсқамен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Құрманғалиевтің «сөз бен саз тұтастығы» принципімен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салыстырғанда дикциялық стратегияның бағдарлануы өзгерген. Дәстүрлі нұсқада артикуляция сөздің мағынасына «қызмет етеді»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дыбыс сөзді «мекендейді», ал сөз дыбысты «тасымалдайды». KeshYOU нұсқасында дыбыстың көркемдік-акустикалық мазмұны екінші қатарға ысырылып, мәтіннің коммуникативтік айқындылығы басымдыққа ие болады. Бұл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жай сапалық айырмашылық емес, орындаушылық философиялардың принципиалды айырмашылығы.</w:t>
      </w:r>
    </w:p>
    <w:p w14:paraId="483AB3D1" w14:textId="1144530E"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Артикуляциялық тұрғыдан орындауда «жақын дыбыстау» (close singing) принципі негізінде микрофондық-технологиялық ортаға бейімделген артикуляция жүзеге асады. Дауысты дыбыстар ашық, бірақ акустикалық толықтығынсыз беріледі; дауыссыздар анық, бірақ жұмсартылмайды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олар </w:t>
      </w:r>
      <w:r w:rsidRPr="00E27083">
        <w:rPr>
          <w:rFonts w:ascii="Times New Roman" w:hAnsi="Times New Roman" w:cs="Times New Roman"/>
          <w:sz w:val="28"/>
          <w:szCs w:val="28"/>
          <w:lang w:val="kk-KZ"/>
        </w:rPr>
        <w:lastRenderedPageBreak/>
        <w:t>сөздің шекарасын белгілеу үшін емес, мәтіннің анық оқылуы үшін орындалады. Мундай артикуляциялық стратегия темперацияланған интонациялық жүйемен бірге жұмыс істеп, поп форматтың дикциялық нормасын толық іске асырады.</w:t>
      </w:r>
    </w:p>
    <w:p w14:paraId="0F112E92" w14:textId="77777777" w:rsidR="00F119D3" w:rsidRPr="00E27083" w:rsidRDefault="00F119D3" w:rsidP="00EA6F1A">
      <w:pPr>
        <w:suppressAutoHyphens/>
        <w:spacing w:before="200" w:after="120" w:line="240" w:lineRule="auto"/>
        <w:contextualSpacing/>
        <w:outlineLvl w:val="1"/>
        <w:rPr>
          <w:rFonts w:ascii="Times New Roman" w:eastAsia="NSimSun" w:hAnsi="Times New Roman" w:cs="Times New Roman"/>
          <w:b/>
          <w:bCs/>
          <w:spacing w:val="-10"/>
          <w:kern w:val="2"/>
          <w:sz w:val="28"/>
          <w:szCs w:val="28"/>
          <w:lang w:val="kk-KZ" w:eastAsia="zh-CN" w:bidi="hi-IN"/>
        </w:rPr>
      </w:pPr>
      <w:r w:rsidRPr="00E27083">
        <w:rPr>
          <w:rFonts w:ascii="Times New Roman" w:eastAsia="NSimSun" w:hAnsi="Times New Roman" w:cs="Times New Roman"/>
          <w:b/>
          <w:bCs/>
          <w:spacing w:val="-10"/>
          <w:kern w:val="2"/>
          <w:sz w:val="28"/>
          <w:szCs w:val="28"/>
          <w:lang w:val="kk-KZ" w:eastAsia="zh-CN" w:bidi="hi-IN"/>
        </w:rPr>
        <w:t>4. Одағайлық қайырма: Мелизматиканың поп форматтағы трансформациясы</w:t>
      </w:r>
    </w:p>
    <w:p w14:paraId="2134621F" w14:textId="18462A0B"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«Әдемі қыз» әнінің KeshYOU тобының орындауындағы орнаменттік-мелизматикалық жүйесі дәстүрлі нұсқамен салыстырғанда принципиалды өзгерістерге ұшырайды. Дәстүрлі нұсқада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Ғарифолла Құрманғалиевтің орындауында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а-оу одағайлары мен мелизматикалық элементтер паравербальды коммуникативтік функцияда жұмыс істеп, вокалдық линияның тұтастығын сақтайды. KeshYOU нұсқасында орнаменттік жүйе редукцияланып, оның функциясы өзгереді.</w:t>
      </w:r>
    </w:p>
    <w:p w14:paraId="71A4F2E2" w14:textId="0D849424"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Орындауда жекелеген вокалдық айналымдар (runs) мен сырғымалы өтулер (slides) поп-вокалдың экспрессивтік құралдары ретінде ғана көрініс табады. Мелизматикалық өрнектер сирек қолданылып, олардың функциясы мағыналық емес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стильдік-әшекейлік деңгейде шектеледі. Бұл Пирстің белгі теориясы тұрғысынан маңызды ауысымды білдіреді: дәстүрлі нұсқадағы индекстік одағайлар мен мелизматика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орындаушының мәдени жады мен мектебінің тікелей іздері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поп нұсқасында иконикалық деңгейге ауысады: олар дәстүрдің «бейнесін» береді, бірақ тікелей семантикалық жүктемесін жоғалтады.</w:t>
      </w:r>
    </w:p>
    <w:p w14:paraId="6006CE12" w14:textId="262DEBBE"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Қайырма бөлімінде вокалдық партиялардың ансамбльдік гармониясы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терциялық және сексталық параллелизмдер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одағайдың функционалдық орнын алады. Дәстүрлі нұсқада бір дауыс одағай арқылы эмоциялық кеңістікті толтырса, поп нұсқасында бірнеше дауыс гармониялық вертикаль арқылы сол кеңістікті толтырады. Орнаменттің жеке паравербальды функциясы ансамбльдік гармониялық функцияға ауысады </w:t>
      </w:r>
      <w:r w:rsidR="00DF31C1">
        <w:rPr>
          <w:rFonts w:ascii="Times New Roman" w:hAnsi="Times New Roman" w:cs="Times New Roman"/>
          <w:sz w:val="28"/>
          <w:szCs w:val="28"/>
          <w:lang w:val="kk-KZ"/>
        </w:rPr>
        <w:t>–</w:t>
      </w:r>
      <w:r w:rsidR="00DF31C1" w:rsidRPr="00DF31C1">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бұл</w:t>
      </w:r>
      <w:r w:rsidR="00DF31C1" w:rsidRPr="00DF31C1">
        <w:rPr>
          <w:rFonts w:ascii="Times New Roman" w:hAnsi="Times New Roman" w:cs="Times New Roman"/>
          <w:sz w:val="28"/>
          <w:szCs w:val="28"/>
          <w:lang w:val="kk-KZ"/>
        </w:rPr>
        <w:t xml:space="preserve"> </w:t>
      </w:r>
      <w:r w:rsidR="00DF31C1">
        <w:rPr>
          <w:rFonts w:ascii="Times New Roman" w:hAnsi="Times New Roman" w:cs="Times New Roman"/>
          <w:sz w:val="28"/>
          <w:szCs w:val="28"/>
          <w:lang w:val="kk-KZ"/>
        </w:rPr>
        <w:t>е</w:t>
      </w:r>
      <w:r w:rsidRPr="00E27083">
        <w:rPr>
          <w:rFonts w:ascii="Times New Roman" w:hAnsi="Times New Roman" w:cs="Times New Roman"/>
          <w:sz w:val="28"/>
          <w:szCs w:val="28"/>
          <w:lang w:val="kk-KZ"/>
        </w:rPr>
        <w:t>ң маңызды трансформациялардың бірі.</w:t>
      </w:r>
    </w:p>
    <w:p w14:paraId="001C800E" w14:textId="77777777" w:rsidR="00F119D3" w:rsidRPr="00E27083" w:rsidRDefault="00F119D3" w:rsidP="00EA6F1A">
      <w:pPr>
        <w:suppressAutoHyphens/>
        <w:spacing w:before="200" w:after="120" w:line="240" w:lineRule="auto"/>
        <w:contextualSpacing/>
        <w:outlineLvl w:val="1"/>
        <w:rPr>
          <w:rFonts w:ascii="Times New Roman" w:eastAsia="NSimSun" w:hAnsi="Times New Roman" w:cs="Times New Roman"/>
          <w:b/>
          <w:bCs/>
          <w:spacing w:val="-10"/>
          <w:kern w:val="2"/>
          <w:sz w:val="28"/>
          <w:szCs w:val="28"/>
          <w:lang w:val="kk-KZ" w:eastAsia="zh-CN" w:bidi="hi-IN"/>
        </w:rPr>
      </w:pPr>
      <w:r w:rsidRPr="00E27083">
        <w:rPr>
          <w:rFonts w:ascii="Times New Roman" w:eastAsia="NSimSun" w:hAnsi="Times New Roman" w:cs="Times New Roman"/>
          <w:b/>
          <w:bCs/>
          <w:spacing w:val="-10"/>
          <w:kern w:val="2"/>
          <w:sz w:val="28"/>
          <w:szCs w:val="28"/>
          <w:lang w:val="kk-KZ" w:eastAsia="zh-CN" w:bidi="hi-IN"/>
        </w:rPr>
        <w:t>5. Тыныс қағыстары: Ырғақтық тәуелділік және поп форматтың тыныс логикасы</w:t>
      </w:r>
    </w:p>
    <w:p w14:paraId="606941B2" w14:textId="3FDDA6C0"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Тыныс алу мен фразалау жүйесі KeshYOU нұсқасындағы ең айқын модификация параметрлерінің бірін ұсынады. Дәстүрлі нұсқада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Ғарифолла Құрманғалиевтің орындауында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тыныс алу диафрагмалық тірекке негізделіп, ұзақ музыкалық фразалардың бір тыныспен үзілмей орындалуына мүмкіндік береді, кантиленалық принцип максималды деңгейде іске асырылады. KeshYOU нұсқасында бұл принцип орнын басқа стратегияға береді.</w:t>
      </w:r>
    </w:p>
    <w:p w14:paraId="410A34BD" w14:textId="77777777"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Орындауда тыныс қысқа, фразалар бөлшектенген және метроритмдік құрылымға тәуелді түрде ұйымдастырылады. Ұзақ кантиленалық желілердің болмауы музыкалық ойдың үздіксіздігін әлсіретіп, оны ырғақтық үлгіге тәуелді етеді. Бұл поп-вокалдағы ритмге бағдарланған фразалаудың тыныс стратегиясымен тікелей байланысты: тыныс ырғақтық үлгінің рұқсат еткен сәттерінде ғана орын алады.</w:t>
      </w:r>
    </w:p>
    <w:p w14:paraId="3F960E2D" w14:textId="488B95E0"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Микрофонға байланысты жақын дыбыстау принципі де тыныс стратегиясына тікелей ықпал жасайды. Микрофондық-технологиялық ортада </w:t>
      </w:r>
      <w:r w:rsidRPr="00E27083">
        <w:rPr>
          <w:rFonts w:ascii="Times New Roman" w:hAnsi="Times New Roman" w:cs="Times New Roman"/>
          <w:sz w:val="28"/>
          <w:szCs w:val="28"/>
          <w:lang w:val="kk-KZ"/>
        </w:rPr>
        <w:lastRenderedPageBreak/>
        <w:t xml:space="preserve">ауа аралас дыбыстау (breathy phonation) элементтері қолданылып, вокалдық тембр жеңілдетілген, интимдік сипат алады. Бұл орындаушыдан диафрагмалық тіреудің жоғары деңгейін талап етпейді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тыныс пен дыбыс арасындағы байланыс дәстүрлі нұсқаға қарағанда басқаша теңгерімде жұмыс істейді. Осылайша тыныс стратегиясы поп форматтың технологиялық-акустикалық нормаларымен тығыз байланыста қалыптасады.</w:t>
      </w:r>
    </w:p>
    <w:p w14:paraId="7AAAB42D" w14:textId="77777777" w:rsidR="00F119D3" w:rsidRPr="00E27083" w:rsidRDefault="00F119D3" w:rsidP="00EA6F1A">
      <w:pPr>
        <w:suppressAutoHyphens/>
        <w:spacing w:before="200" w:after="120" w:line="240" w:lineRule="auto"/>
        <w:contextualSpacing/>
        <w:outlineLvl w:val="1"/>
        <w:rPr>
          <w:rFonts w:ascii="Times New Roman" w:eastAsia="NSimSun" w:hAnsi="Times New Roman" w:cs="Times New Roman"/>
          <w:b/>
          <w:bCs/>
          <w:spacing w:val="-10"/>
          <w:kern w:val="2"/>
          <w:sz w:val="28"/>
          <w:szCs w:val="28"/>
          <w:lang w:val="kk-KZ" w:eastAsia="zh-CN" w:bidi="hi-IN"/>
        </w:rPr>
      </w:pPr>
      <w:r w:rsidRPr="00E27083">
        <w:rPr>
          <w:rFonts w:ascii="Times New Roman" w:eastAsia="NSimSun" w:hAnsi="Times New Roman" w:cs="Times New Roman"/>
          <w:b/>
          <w:bCs/>
          <w:spacing w:val="-10"/>
          <w:kern w:val="2"/>
          <w:sz w:val="28"/>
          <w:szCs w:val="28"/>
          <w:lang w:val="kk-KZ" w:eastAsia="zh-CN" w:bidi="hi-IN"/>
        </w:rPr>
        <w:t>6. Жалпы бағалау: Поп модификация нұсқасы</w:t>
      </w:r>
    </w:p>
    <w:p w14:paraId="01CF2EC4" w14:textId="77777777"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KeshYOU тобының «Әдемі қыз» халық әнін орындауы дәстүрлі қазақ вокалдық техникасының заманауи поп-вокал контексінде трансформациялану үдерісін айқын көрсетеді. Бұл нұсқа инвариантты ядроның ішінара сақталып, ішінара өзгерген күрделі гибридтік моделін ұсынады.</w:t>
      </w:r>
    </w:p>
    <w:p w14:paraId="0441D7F8" w14:textId="77777777"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 Дыбыс акустикалық резонанстық жүйеден технологиялық күшейту жүйесіне ауысады: табиғи резонанс орнын микрофондық «жақын дыбыстауға» береді. Микстік техника (mixed voice) пайдаланылады. Алайда бас резонаторының толық интеграциясы байқалмайды, passaggio айқын сезіліп, кантиленалық тұтастық дәстүрлі нұсқадағыдай қамтамасыз етілмейді.</w:t>
      </w:r>
    </w:p>
    <w:p w14:paraId="6D06F280" w14:textId="77777777"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Орнаменттің паравербальды коммуникативтік функциясы редукцияланып, оның орнын ансамбльдік гармониялық вертикаль алады. Микротональды интонация жойылып, темперацияланған дыбыс жүйесі орнатылады. Tempo rubato метроритмдік тәртіпке ауысады. Монологтық вокал ансамбльдік диалогқа трансформацияланады. Индекстік семиотика иконикалыққа ауысады: орнамент дәстүрдің іздері ретінде емес, стильдік безендіру ретінде жұмыс істейді.</w:t>
      </w:r>
    </w:p>
    <w:p w14:paraId="3E920C2E" w14:textId="5549E548"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Далалық-акустикалық кеңістіктің орнына студиялық-цифрлық кеңістік, сахналық монологтың орнына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бейне ролигі, жекелеген тыңдарманның орнына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жаппай аудитория. </w:t>
      </w:r>
    </w:p>
    <w:p w14:paraId="03EA1CCD" w14:textId="56A939F1" w:rsidR="00F119D3" w:rsidRPr="00E27083" w:rsidRDefault="00F119D3" w:rsidP="00EA6F1A">
      <w:pPr>
        <w:spacing w:line="240" w:lineRule="auto"/>
        <w:ind w:firstLine="720"/>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«Әдемі қыз» шығармасының поэтикалық онтологиясы екі нұсқада бірдей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ол сол ән. Алайда оның вокалдық болмысы, акустикалық кеңістігі, семиотикалық жүктемесі және коммуникациялық механизмі мүлде бөлек. </w:t>
      </w:r>
    </w:p>
    <w:p w14:paraId="475FA104" w14:textId="77777777" w:rsidR="00F119D3" w:rsidRPr="00E27083" w:rsidRDefault="00F119D3" w:rsidP="00EA6F1A">
      <w:pPr>
        <w:spacing w:line="240" w:lineRule="auto"/>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Келесі талдауда К.Әзербаевтың әні «Бозторғай», талдауға Т.Құрманғалиевтың орындауындағы нұсқасы алынды. Ал поп вокал орындауда С.Медеуовтың нұсқасы алынды.</w:t>
      </w:r>
    </w:p>
    <w:p w14:paraId="3AB0E74D" w14:textId="77777777" w:rsidR="00F119D3" w:rsidRPr="00E27083" w:rsidRDefault="00F119D3" w:rsidP="00EA6F1A">
      <w:pPr>
        <w:spacing w:line="240" w:lineRule="auto"/>
        <w:contextualSpacing/>
        <w:jc w:val="both"/>
        <w:rPr>
          <w:rFonts w:ascii="Times New Roman" w:eastAsia="Times New Roman" w:hAnsi="Times New Roman" w:cs="Times New Roman"/>
          <w:sz w:val="28"/>
          <w:szCs w:val="28"/>
          <w:lang w:val="kk-KZ" w:eastAsia="ru-RU"/>
        </w:rPr>
      </w:pPr>
    </w:p>
    <w:p w14:paraId="2FA64E70" w14:textId="77777777" w:rsidR="00F119D3" w:rsidRPr="00E27083" w:rsidRDefault="00F119D3" w:rsidP="00EA6F1A">
      <w:pPr>
        <w:spacing w:line="240" w:lineRule="auto"/>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noProof/>
          <w:sz w:val="28"/>
          <w:szCs w:val="28"/>
          <w:lang w:val="kk-KZ" w:eastAsia="ru-RU"/>
        </w:rPr>
        <w:drawing>
          <wp:anchor distT="0" distB="0" distL="114300" distR="114300" simplePos="0" relativeHeight="251663360" behindDoc="0" locked="0" layoutInCell="1" allowOverlap="1" wp14:anchorId="4D7F0F96" wp14:editId="1E85BC9E">
            <wp:simplePos x="0" y="0"/>
            <wp:positionH relativeFrom="column">
              <wp:posOffset>-1612</wp:posOffset>
            </wp:positionH>
            <wp:positionV relativeFrom="paragraph">
              <wp:posOffset>2393</wp:posOffset>
            </wp:positionV>
            <wp:extent cx="1101969" cy="1019810"/>
            <wp:effectExtent l="0" t="0" r="3175" b="8890"/>
            <wp:wrapThrough wrapText="bothSides">
              <wp:wrapPolygon edited="0">
                <wp:start x="0" y="0"/>
                <wp:lineTo x="0" y="21385"/>
                <wp:lineTo x="21289" y="21385"/>
                <wp:lineTo x="21289"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01969" cy="1019810"/>
                    </a:xfrm>
                    <a:prstGeom prst="rect">
                      <a:avLst/>
                    </a:prstGeom>
                  </pic:spPr>
                </pic:pic>
              </a:graphicData>
            </a:graphic>
          </wp:anchor>
        </w:drawing>
      </w:r>
    </w:p>
    <w:p w14:paraId="1A1BF3E2" w14:textId="77777777" w:rsidR="00F119D3" w:rsidRPr="00E27083" w:rsidRDefault="00F119D3" w:rsidP="00EA6F1A">
      <w:pPr>
        <w:spacing w:line="240" w:lineRule="auto"/>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(QR сканерлеу арқылы Т.Құрманғалиевтың орындауында тыңдауыңызға болады)</w:t>
      </w:r>
    </w:p>
    <w:p w14:paraId="3D67ECBC" w14:textId="77777777" w:rsidR="00F119D3" w:rsidRPr="00E27083" w:rsidRDefault="00F119D3" w:rsidP="00EA6F1A">
      <w:pPr>
        <w:spacing w:line="240" w:lineRule="auto"/>
        <w:contextualSpacing/>
        <w:jc w:val="both"/>
        <w:rPr>
          <w:rFonts w:ascii="Times New Roman" w:eastAsia="Times New Roman" w:hAnsi="Times New Roman" w:cs="Times New Roman"/>
          <w:b/>
          <w:bCs/>
          <w:sz w:val="28"/>
          <w:szCs w:val="28"/>
          <w:lang w:val="kk-KZ" w:eastAsia="ru-RU"/>
        </w:rPr>
      </w:pPr>
    </w:p>
    <w:p w14:paraId="56F1B4A6" w14:textId="77777777" w:rsidR="00F119D3" w:rsidRPr="00E27083" w:rsidRDefault="00F119D3" w:rsidP="00EA6F1A">
      <w:pPr>
        <w:spacing w:line="240" w:lineRule="auto"/>
        <w:contextualSpacing/>
        <w:jc w:val="both"/>
        <w:rPr>
          <w:rFonts w:ascii="Times New Roman" w:eastAsia="Times New Roman" w:hAnsi="Times New Roman" w:cs="Times New Roman"/>
          <w:b/>
          <w:bCs/>
          <w:sz w:val="28"/>
          <w:szCs w:val="28"/>
          <w:lang w:val="kk-KZ" w:eastAsia="ru-RU"/>
        </w:rPr>
      </w:pPr>
    </w:p>
    <w:p w14:paraId="11AC21AB" w14:textId="77777777" w:rsidR="00F119D3" w:rsidRPr="00E27083" w:rsidRDefault="00F119D3" w:rsidP="00EA6F1A">
      <w:pPr>
        <w:spacing w:line="240" w:lineRule="auto"/>
        <w:contextualSpacing/>
        <w:jc w:val="both"/>
        <w:rPr>
          <w:rFonts w:ascii="Times New Roman" w:eastAsia="Times New Roman" w:hAnsi="Times New Roman" w:cs="Times New Roman"/>
          <w:b/>
          <w:bCs/>
          <w:sz w:val="28"/>
          <w:szCs w:val="28"/>
          <w:lang w:val="kk-KZ" w:eastAsia="ru-RU"/>
        </w:rPr>
      </w:pPr>
    </w:p>
    <w:p w14:paraId="0A0285AC" w14:textId="77777777" w:rsidR="002B4495" w:rsidRDefault="002B4495"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p>
    <w:p w14:paraId="13945D0A" w14:textId="30E98791" w:rsidR="00F119D3" w:rsidRPr="00E27083"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1. Шығарманың жанрлық-функционалдық сипаттамасы</w:t>
      </w:r>
    </w:p>
    <w:p w14:paraId="3DC1F9C9" w14:textId="050085CC"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К.Әзербаевтың «Бозторғай» әні музыкалық жанр жіктемесі бойынша мұңлы-шерлі ән тобына жатады. Шығарманың поэтикалық-музыкалық мазмұны адам өмірінің тыныс тіршілігін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оның ауыртпалығын, өткінші </w:t>
      </w:r>
      <w:r w:rsidRPr="00E27083">
        <w:rPr>
          <w:rFonts w:ascii="Times New Roman" w:eastAsia="Times New Roman" w:hAnsi="Times New Roman" w:cs="Times New Roman"/>
          <w:sz w:val="28"/>
          <w:szCs w:val="28"/>
          <w:lang w:val="kk-KZ" w:eastAsia="ru-RU"/>
        </w:rPr>
        <w:lastRenderedPageBreak/>
        <w:t xml:space="preserve">сипатын, терең ішкі болмысын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бейнелеуге арналған. Осы функционалдық бағдарлау шығарманың барлық вокалдық-орындаушылық параметрлерін тікелей анықтайды: эмоциялық стратегиядан артикуляциялық шешімдерге дейін.</w:t>
      </w:r>
    </w:p>
    <w:p w14:paraId="559873DA" w14:textId="3FD73668"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Шығарма минорлы ладта жазылып, мұң мен шердің музыкалық тілін толыққанды іске асырады. Жетісу әншілік мектебіне тән нәзік интонациялық икемділік пен мелодиялық байлық осы шығарманың вокалдық болмысын айқындайды. Жанрлық тұрғыдан «Бозторғай» монологтық форматта орындалады: бір дауыс адам тіршілігінің ауыртпалығы мен сұлулығы туралы ішкі монологты жүргізеді. Мерриам анықтаған «музыканың экспрессивтік функциясы» тұрғысынан</w:t>
      </w:r>
      <w:r w:rsidR="00D72628" w:rsidRPr="00E27083">
        <w:rPr>
          <w:rFonts w:ascii="Times New Roman" w:eastAsia="Times New Roman" w:hAnsi="Times New Roman" w:cs="Times New Roman"/>
          <w:sz w:val="28"/>
          <w:szCs w:val="28"/>
          <w:lang w:val="kk-KZ" w:eastAsia="ru-RU"/>
        </w:rPr>
        <w:t>[30]</w:t>
      </w:r>
      <w:r w:rsidRPr="00E27083">
        <w:rPr>
          <w:rFonts w:ascii="Times New Roman" w:eastAsia="Times New Roman" w:hAnsi="Times New Roman" w:cs="Times New Roman"/>
          <w:sz w:val="28"/>
          <w:szCs w:val="28"/>
          <w:lang w:val="kk-KZ" w:eastAsia="ru-RU"/>
        </w:rPr>
        <w:t xml:space="preserve"> бұл жанр орындаушыдан ерекше эмоциялық тереңдікті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сыртқы әсерлілік емес, ішкі шынайылық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талап етеді.</w:t>
      </w:r>
    </w:p>
    <w:p w14:paraId="54A1583F" w14:textId="54FDE181"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Шығарманың формалдық-структуралдық ерекшелігі нақты айқындалған. Кеуде бөлімі екі бөлімді, төрт тармақтық схемамен ұйымдастырылған; қайырмасы бар. Кеуде он бір буынды кең диапазонды иеленсе, қайырма жеті буынды ықшам форматта тұжырымдалады. Осы буындық контраст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он бір буынды кеңістіктен жеті буынды ықшам нүктеге өту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шығарманың драматургиялық архитектурасының негізгі механизмі. Ырғақ бір қалыпты сақталып, вокалдық желінің тұрақтылығын қамтамасыз етеді. Кеудесінің әуені мен қайырмасының әуені бір-бірін толықтырып, қайырма әуені нақтылап нүктесін қойғандай әсер береді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яғни қайырма кеуденің жай қайталауы емес, оның логикалық аяқталу нүктесі.</w:t>
      </w:r>
    </w:p>
    <w:p w14:paraId="4CC351DC" w14:textId="77777777" w:rsidR="00F119D3" w:rsidRPr="00E27083"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2. Темп және агогика: Бір қалыпты ырғақтың философиялық мәні</w:t>
      </w:r>
    </w:p>
    <w:p w14:paraId="7C28511D" w14:textId="4844315C"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«Бозторғай» орындаушылығындағы темп пен агогика мұңлы-шерлі жанрдың ішкі эмоциялық логикасына толық бағынады. Ырғақ бір қалыпты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бұл жай метрикалық тұрақтылық емес, шығарманың мазмұндық болмысынан туындаған орындаушылық философия. Адам тіршілігінің «тынысы» да бір қалыпты: ол кенет өзгермейді, асықпайды, тоқтамайды. Осы мазмұндық метафора ырғақтық тұрақтылықта дыбыстық тілге аударылады.</w:t>
      </w:r>
    </w:p>
    <w:p w14:paraId="31BCD0D4" w14:textId="0F624CD9"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Ырғақтық тепе-теңдік эмоциялық экспрессияны тоқтатпайды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керісінше, оны тереңдетеді: агогикалық өзгерістер ырғақтық тіреудің ішінде, шағын масштабта жүзеге асады. Осылайша шығарманың ірі масштабтағы тұрақтылығы орындаушыға ішкі нәзік агогикалық еркіндік береді: ырғақ «ұстайды», ал агогика «тыныс алады».</w:t>
      </w:r>
    </w:p>
    <w:p w14:paraId="33A42245" w14:textId="0BB525A6"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Кеуде бөліміндегі он бір буынды кең кеңістік орындаушыға темптік-агогикалық жоспарлаудың едәуір мүмкіндігін береді. Төртінші тармақтағы созымды «ау» одағайынан қайырмаға өту сәті агогикалық тұрғыдан ерекше маңыз иеленеді: осы нүктеде ырғақтық тіреу сақталып, бірақ вокалдық ағымның бағыты ауысады. Бұл ауысым кенеттілік арқылы емес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органикалық дамудың заңдылығы арқылы жүзеге асады.</w:t>
      </w:r>
    </w:p>
    <w:p w14:paraId="3AC36EF5" w14:textId="77777777" w:rsidR="00F119D3" w:rsidRPr="00E27083"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3. Дикция: Семантикалық айқындылықтың орындаушылық стратегиясы</w:t>
      </w:r>
    </w:p>
    <w:p w14:paraId="76848830" w14:textId="1F641D47"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«Бозторғай» орындаушылығындағы дикциялық стратегия Жетісу мектебінің «сөз бен саз тұтастығы» принципін мұңлы-шерлі жанрдың </w:t>
      </w:r>
      <w:r w:rsidRPr="00E27083">
        <w:rPr>
          <w:rFonts w:ascii="Times New Roman" w:eastAsia="Times New Roman" w:hAnsi="Times New Roman" w:cs="Times New Roman"/>
          <w:sz w:val="28"/>
          <w:szCs w:val="28"/>
          <w:lang w:val="kk-KZ" w:eastAsia="ru-RU"/>
        </w:rPr>
        <w:lastRenderedPageBreak/>
        <w:t xml:space="preserve">ерекшелігіне сай іске асырады. Шығарманың поэтикалық мазмұны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адам өмірінің тіршілік тынысы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дикциядан ерекше жауапкершілікті талап етеді: сөз тыңдарманға жетпесе, шығарманың философиялық болмысы да жоғалады.</w:t>
      </w:r>
    </w:p>
    <w:p w14:paraId="55699BD0" w14:textId="77777777"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Артикуляциялық тұрғыдан орындауда дауысты дыбыстардың минорлы тембрмен үйлескен ашық, терең резонансы басым. Дауыссыздар жұмсартылып берілсе де, мағыналық шекараларды анық белгілейді: сөздің ішкі мазмұны дыбыстың акустикалық бояуымен тікелей байланыста жеткізіледі. Мұңлы-шерлі жанрдың «ішкі айту» принципі дикцияда да іске асырылады: артикуляция сыртқа «шыққан» емес, ішкі тереңдіктен «туған» сипатта орындалады.</w:t>
      </w:r>
    </w:p>
    <w:p w14:paraId="4F8B5680" w14:textId="1FA718E4"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Дикцияның одағайлық жүйемен өзара байланысы да аса маңызды. Мазмұнды тасымалдайтын лексикалық сөздер мен паравербальды одағайлар арасындағы артикуляциялық үйлесім «Бозторғай» орындаушылығының бірегей ерекшелігін қалыптастырады. Сөз одағаймен ауысқан сәтте дикция өзгермейді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ол бір ағынмен жалғасады. Бұл орындаушылық шеберліктің жоғары деңгейінің айғағы.</w:t>
      </w:r>
    </w:p>
    <w:p w14:paraId="2F824178" w14:textId="77777777" w:rsidR="00F119D3" w:rsidRPr="00E27083"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4. Одағайлық қайырма: Бірегей артикуляциялық феномен</w:t>
      </w:r>
    </w:p>
    <w:p w14:paraId="331671AF" w14:textId="10616FF9"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«Бозторғай» әнінің одағайлық жүйесі шығарманың ең ерекше вокалдық-семиотикалық феномені болып табылады. Кеуде бөлімінің төртінші тармағы созымды «ау» одағай сөзбен әуенді толтырып, қайырмаға өтіп кетеді. Осы «ау» одағайының функциясы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жай эмоциялық толықтыру емес, кеуде мен қайырма арасындағы тектоникалық «дәнекер». Ол он бір буынды кең кеңістіктен жеті буынды қайырмаға өтудің органикалық механизмі ретінде жұмыс істейді.</w:t>
      </w:r>
    </w:p>
    <w:p w14:paraId="7F141F49" w14:textId="0917F445"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Қайырмадан кейін әуен одағай сөзбен толықтырылып, екінші тыныс ашылғандай әсер қалдырып, жалғасын тауып толықтырылады. Бұл «екінші тыныс» феномені Мерриамның «паравербальды коммуникация» концептісі тұрғысынан</w:t>
      </w:r>
      <w:r w:rsidR="00D72628" w:rsidRPr="00E27083">
        <w:rPr>
          <w:rFonts w:ascii="Times New Roman" w:eastAsia="Times New Roman" w:hAnsi="Times New Roman" w:cs="Times New Roman"/>
          <w:sz w:val="28"/>
          <w:szCs w:val="28"/>
          <w:lang w:val="kk-KZ" w:eastAsia="ru-RU"/>
        </w:rPr>
        <w:t>[30]</w:t>
      </w:r>
      <w:r w:rsidRPr="00E27083">
        <w:rPr>
          <w:rFonts w:ascii="Times New Roman" w:eastAsia="Times New Roman" w:hAnsi="Times New Roman" w:cs="Times New Roman"/>
          <w:sz w:val="28"/>
          <w:szCs w:val="28"/>
          <w:lang w:val="kk-KZ" w:eastAsia="ru-RU"/>
        </w:rPr>
        <w:t xml:space="preserve"> ерекше маңызды: одағай жаңа лексикалық мазмұн бермейді, бірақ шығарманың эмоциялық кеңістігін «желдетіп», жаңа мазмұндық мүмкіндік ашады. Тыңдарман шаршамайды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ол «екінші тыныспен» шығарманың жаңа қабатына кіреді.</w:t>
      </w:r>
    </w:p>
    <w:p w14:paraId="4201361F" w14:textId="2A39B41F"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Шығарманың ең маңызды одағайлық феномені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қайырманың екінші бөлігіндегі «еги-ги-гай» одағай сөздерімен айшықталатын шыңы. Бұл одағай тіркесі шығарманың кульминациялық нүктесін белгілейді: «еги-ги-гай» лексикалық мағынасы жоқ, бірақ фонетикалық-вокалдық жүктемесі ең жоғары одағай. Пирстің белгі теориясы тұрғысынан бұл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индекстік белгі: ол орындаушыны Жетісу мектебінің мұңлы-шерлі дәстүрінің мұрагері ретінде тікелей нұсқайды. «Еги-ги-гай»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шығарманың эмоциялық шыңы, оның поэтикалық онтологиясының дыбыстық кульминациясы.</w:t>
      </w:r>
    </w:p>
    <w:p w14:paraId="43860DD1" w14:textId="6E80EC6F"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Осылайша «Бозторғай» орындаушылығындағы одағайлық жүйе үш деңгейде бірдей жұмыс істейді: структуралдық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«ау» одағайы кеуде мен қайырманы байланыстырады; кеңістіктік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қайырмадан кейінгі одағай «екінші тыныс» ашады; кульминациялық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«еги-ги-гай» шығарманың шыңын </w:t>
      </w:r>
      <w:r w:rsidRPr="00E27083">
        <w:rPr>
          <w:rFonts w:ascii="Times New Roman" w:eastAsia="Times New Roman" w:hAnsi="Times New Roman" w:cs="Times New Roman"/>
          <w:sz w:val="28"/>
          <w:szCs w:val="28"/>
          <w:lang w:val="kk-KZ" w:eastAsia="ru-RU"/>
        </w:rPr>
        <w:lastRenderedPageBreak/>
        <w:t>бейнелейді. Осы үш функцияның бірлігі Жетісу мектебінің одағайлық жүйесінің ерекше семиотикалық байлығын айғақтайды.</w:t>
      </w:r>
    </w:p>
    <w:p w14:paraId="08CCDA81" w14:textId="77777777" w:rsidR="00F119D3" w:rsidRPr="00E27083"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5. Тыныс қағыстары: Мұңлы-шерлі жанрдың тыныс архитектурасы</w:t>
      </w:r>
    </w:p>
    <w:p w14:paraId="35E73698" w14:textId="5D21B859"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«Бозторғай» орындаушылығындағы тыныс алу жүйесі диафрагмалық тірекке негізделіп, мұңлы-шерлі жанрдың драматургиялық архитектурасына бейімделген кантиленалық стратегияны іске асырады. Шығарманың он бір буынды кеуде бөлімі ұзақ музыкалық фразалардың бір тыныспен үзілмей орындалуын талап етеді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бұл орындаушының тыныс мәдениетінің жоғары деңгейін айғақтайды.</w:t>
      </w:r>
    </w:p>
    <w:p w14:paraId="022633BF" w14:textId="1DB55710"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Тыныс стратегиясының шығарма архитектурасымен органикалық байланысы үш маңызды сәтте айқын байқалады. Бірінші сәт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кеуде бөлімінің ішіндегі тыныс жоспары: он бір буынды кеңістікте тыныс алу нүктесі поэтикалық тармақ шекараларымен үйлесіп, мазмұнның логикалық тұтастығын сақтайды. Екінші сәт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«ау» одағайынан қайырмаға өту нүктесі: орындаушы одағайды кеңірек дем тіреуімен орындап, қайырмаға дем жетпей қалмайтын физиологиялық мүмкіндік қамтамасыз етеді. Үшінші сәт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қайырмадан кейінгі «екінші тыныс» эффектісі: одағай сөзбен толықтырылған бұл бөлімде тыныс «ашылғандай» әсер қалдырып, жаңа мазмұндық кеңістік ашылады.</w:t>
      </w:r>
    </w:p>
    <w:p w14:paraId="0E9BE7A7" w14:textId="4C957928"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«Еги-ги-гай» кульминациясына жеткенде тыныс жоспары шығарманың эмоциялық шыңын қамтамасыз ететін максималды тіреуде жұмыс істеуі тиіс. Кульминация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тыныс тіреуі ең жоғары болатын сәт. Осылайша «Бозторғайдың» тыныс архитектурасы шығарманың драматургиялық дамуының физиологиялық картасы болып табылады: тыныс шығарманың мазмұнымен бірге «дамиды».</w:t>
      </w:r>
    </w:p>
    <w:p w14:paraId="0E12AD2B" w14:textId="5F30F5FB" w:rsidR="00F119D3" w:rsidRPr="00E27083"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 xml:space="preserve">6. Жалпы бағалау: «Бозторғай» </w:t>
      </w:r>
      <w:r w:rsidR="009B5D89" w:rsidRPr="00E27083">
        <w:rPr>
          <w:rFonts w:ascii="Times New Roman" w:eastAsia="Times New Roman" w:hAnsi="Times New Roman" w:cs="Times New Roman"/>
          <w:b/>
          <w:bCs/>
          <w:sz w:val="28"/>
          <w:szCs w:val="28"/>
          <w:lang w:val="kk-KZ" w:eastAsia="ru-RU"/>
        </w:rPr>
        <w:t>-</w:t>
      </w:r>
      <w:r w:rsidR="00763C47">
        <w:rPr>
          <w:rFonts w:ascii="Times New Roman" w:eastAsia="Times New Roman" w:hAnsi="Times New Roman" w:cs="Times New Roman"/>
          <w:b/>
          <w:bCs/>
          <w:sz w:val="28"/>
          <w:szCs w:val="28"/>
          <w:lang w:val="kk-KZ" w:eastAsia="ru-RU"/>
        </w:rPr>
        <w:t xml:space="preserve"> </w:t>
      </w:r>
      <w:r w:rsidRPr="00E27083">
        <w:rPr>
          <w:rFonts w:ascii="Times New Roman" w:eastAsia="Times New Roman" w:hAnsi="Times New Roman" w:cs="Times New Roman"/>
          <w:b/>
          <w:bCs/>
          <w:sz w:val="28"/>
          <w:szCs w:val="28"/>
          <w:lang w:val="kk-KZ" w:eastAsia="ru-RU"/>
        </w:rPr>
        <w:t>Жетісу мектебінің мұңлы-шерлі дәстүрінің эталоны</w:t>
      </w:r>
    </w:p>
    <w:p w14:paraId="7D89F746" w14:textId="5785698D"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«Бозторғай» әнінің дәстүрлі орындаушылық нұсқасы Жетісу мектебінің мұңлы-шерлі вокалдық дәстүрінің жоғары кәсіби үлгісін ұсынады. Минорлы ладта жазылған бұл шығармада ырғақтың бір қалыптылығы, одағайлық жүйенің үш деңгейлі функционалдығы, кеуде мен қайырманың органикалық тектоникалық бірлігі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бұлардың бәрі өзара үйлесім тауып, адам тіршілігінің поэтикалық бейнесін толыққанды жеткізеді.</w:t>
      </w:r>
    </w:p>
    <w:p w14:paraId="30E04286" w14:textId="77777777" w:rsidR="00F119D3" w:rsidRPr="00E27083" w:rsidRDefault="00F119D3" w:rsidP="00EA6F1A">
      <w:pPr>
        <w:spacing w:line="240" w:lineRule="auto"/>
        <w:contextualSpacing/>
        <w:jc w:val="both"/>
        <w:rPr>
          <w:rFonts w:ascii="Times New Roman" w:eastAsia="Times New Roman" w:hAnsi="Times New Roman" w:cs="Times New Roman"/>
          <w:b/>
          <w:bCs/>
          <w:sz w:val="28"/>
          <w:szCs w:val="28"/>
          <w:lang w:val="kk-KZ" w:eastAsia="ru-RU"/>
        </w:rPr>
      </w:pPr>
    </w:p>
    <w:p w14:paraId="2664DF87" w14:textId="77777777" w:rsidR="00F119D3" w:rsidRPr="00E27083" w:rsidRDefault="00F119D3" w:rsidP="00EA6F1A">
      <w:pPr>
        <w:spacing w:line="240" w:lineRule="auto"/>
        <w:contextualSpacing/>
        <w:jc w:val="both"/>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noProof/>
          <w:sz w:val="28"/>
          <w:szCs w:val="28"/>
          <w:lang w:val="kk-KZ" w:eastAsia="ru-RU"/>
        </w:rPr>
        <w:drawing>
          <wp:anchor distT="0" distB="0" distL="114300" distR="114300" simplePos="0" relativeHeight="251664384" behindDoc="0" locked="0" layoutInCell="1" allowOverlap="1" wp14:anchorId="0BA1CC0C" wp14:editId="591DA93F">
            <wp:simplePos x="0" y="0"/>
            <wp:positionH relativeFrom="column">
              <wp:posOffset>-1612</wp:posOffset>
            </wp:positionH>
            <wp:positionV relativeFrom="paragraph">
              <wp:posOffset>3322</wp:posOffset>
            </wp:positionV>
            <wp:extent cx="1043354" cy="984250"/>
            <wp:effectExtent l="0" t="0" r="4445" b="6350"/>
            <wp:wrapThrough wrapText="bothSides">
              <wp:wrapPolygon edited="0">
                <wp:start x="0" y="0"/>
                <wp:lineTo x="0" y="21321"/>
                <wp:lineTo x="21298" y="21321"/>
                <wp:lineTo x="21298"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43354" cy="984250"/>
                    </a:xfrm>
                    <a:prstGeom prst="rect">
                      <a:avLst/>
                    </a:prstGeom>
                  </pic:spPr>
                </pic:pic>
              </a:graphicData>
            </a:graphic>
          </wp:anchor>
        </w:drawing>
      </w:r>
    </w:p>
    <w:p w14:paraId="06E01783" w14:textId="77777777" w:rsidR="00F119D3" w:rsidRPr="00E27083" w:rsidRDefault="00F119D3" w:rsidP="00EA6F1A">
      <w:pPr>
        <w:spacing w:line="240" w:lineRule="auto"/>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(QR сканерлеу арқылы С.Медеуовтың орындауында тыңдауыңызға болады)</w:t>
      </w:r>
    </w:p>
    <w:p w14:paraId="5DF2AB6B" w14:textId="77777777" w:rsidR="00F119D3" w:rsidRPr="00E27083" w:rsidRDefault="00F119D3" w:rsidP="00EA6F1A">
      <w:pPr>
        <w:spacing w:line="240" w:lineRule="auto"/>
        <w:contextualSpacing/>
        <w:jc w:val="both"/>
        <w:rPr>
          <w:rFonts w:ascii="Times New Roman" w:eastAsia="Times New Roman" w:hAnsi="Times New Roman" w:cs="Times New Roman"/>
          <w:b/>
          <w:bCs/>
          <w:sz w:val="28"/>
          <w:szCs w:val="28"/>
          <w:lang w:val="kk-KZ" w:eastAsia="ru-RU"/>
        </w:rPr>
      </w:pPr>
    </w:p>
    <w:p w14:paraId="41A715DE" w14:textId="77777777" w:rsidR="00F119D3" w:rsidRPr="00E27083" w:rsidRDefault="00F119D3" w:rsidP="00EA6F1A">
      <w:pPr>
        <w:spacing w:line="240" w:lineRule="auto"/>
        <w:contextualSpacing/>
        <w:jc w:val="both"/>
        <w:rPr>
          <w:rFonts w:ascii="Times New Roman" w:eastAsia="Times New Roman" w:hAnsi="Times New Roman" w:cs="Times New Roman"/>
          <w:b/>
          <w:bCs/>
          <w:sz w:val="28"/>
          <w:szCs w:val="28"/>
          <w:lang w:val="kk-KZ" w:eastAsia="ru-RU"/>
        </w:rPr>
      </w:pPr>
    </w:p>
    <w:p w14:paraId="41FEB200" w14:textId="01FBB8B4" w:rsidR="00F119D3" w:rsidRPr="00E27083" w:rsidRDefault="00F119D3" w:rsidP="00EA6F1A">
      <w:pPr>
        <w:spacing w:line="240" w:lineRule="auto"/>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Енді осы әннің поп вокал н</w:t>
      </w:r>
      <w:r w:rsidR="002B4495">
        <w:rPr>
          <w:rFonts w:ascii="Times New Roman" w:eastAsia="Times New Roman" w:hAnsi="Times New Roman" w:cs="Times New Roman"/>
          <w:sz w:val="28"/>
          <w:szCs w:val="28"/>
          <w:lang w:val="kk-KZ" w:eastAsia="ru-RU"/>
        </w:rPr>
        <w:t>ұсқ</w:t>
      </w:r>
      <w:r w:rsidRPr="00E27083">
        <w:rPr>
          <w:rFonts w:ascii="Times New Roman" w:eastAsia="Times New Roman" w:hAnsi="Times New Roman" w:cs="Times New Roman"/>
          <w:sz w:val="28"/>
          <w:szCs w:val="28"/>
          <w:lang w:val="kk-KZ" w:eastAsia="ru-RU"/>
        </w:rPr>
        <w:t>асын талдаймыз:</w:t>
      </w:r>
    </w:p>
    <w:p w14:paraId="62FF875C" w14:textId="77777777" w:rsidR="00F119D3" w:rsidRPr="00E27083"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1. Шығарманың жанрлық-функционалдық сипаттамасы</w:t>
      </w:r>
    </w:p>
    <w:p w14:paraId="7FF8BAB2" w14:textId="77777777"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Кенен Әзірбаевтың «Бозторғай» әні дәстүрлі нұсқасында Жетісу әншілік мектебінің интонациялық-орындаушылық жүйесіне негізделген бұл шығарма </w:t>
      </w:r>
      <w:r w:rsidRPr="00E27083">
        <w:rPr>
          <w:rFonts w:ascii="Times New Roman" w:eastAsia="Times New Roman" w:hAnsi="Times New Roman" w:cs="Times New Roman"/>
          <w:sz w:val="28"/>
          <w:szCs w:val="28"/>
          <w:lang w:val="kk-KZ" w:eastAsia="ru-RU"/>
        </w:rPr>
        <w:lastRenderedPageBreak/>
        <w:t>Саят Медеуовтің интерпретациясында мүлде жаңа жанрлық-функционалдық позициясын иеленеді.</w:t>
      </w:r>
    </w:p>
    <w:p w14:paraId="041F3C8C" w14:textId="135085FC"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Саят Медеуов интерпретациясында «Бозторғай» дәстүрлі вокалдық канондар мен заманауи сахналық орындаушылықтың психоэмоциялық экспрессиясын тоғыстырған метамодерндік синтездік модель ретінде көрінеді. Жанрлық тұрғыдан алғанда бұл нұсқа мұңлы-шерлі халық әнін ішкі монолог форматына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эпикалық байсалдылық пен лирикалық реквиемдік сарындардың бірлігіне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трансформациялайды. Бхабханың «үшінші кеңістік» концептісі тұрғысынан </w:t>
      </w:r>
      <w:r w:rsidR="00D72628" w:rsidRPr="00E27083">
        <w:rPr>
          <w:rFonts w:ascii="Times New Roman" w:eastAsia="Times New Roman" w:hAnsi="Times New Roman" w:cs="Times New Roman"/>
          <w:sz w:val="28"/>
          <w:szCs w:val="28"/>
          <w:lang w:val="kk-KZ" w:eastAsia="ru-RU"/>
        </w:rPr>
        <w:t>[</w:t>
      </w:r>
      <w:r w:rsidR="00F70EDF" w:rsidRPr="00E27083">
        <w:rPr>
          <w:rFonts w:ascii="Times New Roman" w:eastAsia="Times New Roman" w:hAnsi="Times New Roman" w:cs="Times New Roman"/>
          <w:sz w:val="28"/>
          <w:szCs w:val="28"/>
          <w:lang w:val="kk-KZ" w:eastAsia="ru-RU"/>
        </w:rPr>
        <w:t>31</w:t>
      </w:r>
      <w:r w:rsidR="00D72628"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бұл интерпретация дәстүрдің де, поп форматтың да жай «аудармасы» емес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жеке тағдыр трагедиясын ұлттық рухани-эмоциялық кеңістікке көтеретін жаңа вокалдық тіл.</w:t>
      </w:r>
    </w:p>
    <w:p w14:paraId="3D628054" w14:textId="0B786022"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Функционалдық тұрғыдан шығарма дәстүрлі нұсқасындағы ырғақтық-бір қалыпты монолог форматынан ішкі психологиялық драматургиясы бар, кульминациялы, толқындық дамуы бар орындаушылық актіге ауысады. Орындаудың драматургиялық концепциясы Кенен Әзірбаевтың өмірі тұрғысынан оқылып, шығарма тек музыкалық туынды ретінде емес, жалпы адамзаттық қайғының реквиемі ретінде жаңа мазмұн алады. Мерриам анықтаған «музыканың экспрессивтік функциясы» осы нұсқада максималды деңгейде іске асырылады</w:t>
      </w:r>
      <w:r w:rsidR="00F70EDF" w:rsidRPr="00E27083">
        <w:rPr>
          <w:rFonts w:ascii="Times New Roman" w:eastAsia="Times New Roman" w:hAnsi="Times New Roman" w:cs="Times New Roman"/>
          <w:sz w:val="28"/>
          <w:szCs w:val="28"/>
          <w:lang w:val="kk-KZ" w:eastAsia="ru-RU"/>
        </w:rPr>
        <w:t>[4]</w:t>
      </w:r>
      <w:r w:rsidRPr="00E27083">
        <w:rPr>
          <w:rFonts w:ascii="Times New Roman" w:eastAsia="Times New Roman" w:hAnsi="Times New Roman" w:cs="Times New Roman"/>
          <w:sz w:val="28"/>
          <w:szCs w:val="28"/>
          <w:lang w:val="kk-KZ" w:eastAsia="ru-RU"/>
        </w:rPr>
        <w:t>.</w:t>
      </w:r>
    </w:p>
    <w:p w14:paraId="06E1FC92" w14:textId="77777777" w:rsidR="00F119D3" w:rsidRPr="00E27083"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2. Темп және агогика: Метамодерндік уақыт архитектурасы</w:t>
      </w:r>
    </w:p>
    <w:p w14:paraId="26A32FA7" w14:textId="455030B9"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Саят Медеуовтің орындауындағы темп пен агогика дәстүрлі нұсқамен салыстырғанда принципиалды өзгерістерге ұшырайды. Дәстүрлі нұсқада ырғақ бір қалыпты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адам тіршілігінің баяу, тыныш ағынының метафорасы. Медеуовтің нұсқасында уақыт драматургиялық архитектурамен ұйымдастырылады: шығарма бастапқы бөлімнен кульминацияға дейін толқындық өрлеу арқылы дамиды.</w:t>
      </w:r>
    </w:p>
    <w:p w14:paraId="5D67DF80" w14:textId="6F7C4416"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Тембрлік драматургия да агогикамен бірге жұмыс істейді: бастапқы бөлімде жұмсақ, ішкі монологқа тән тембр басым болса, орта бөлімде дыбыстық бояу қоюланып, драматизм күшейеді, кульминациялық тұстарда тембр ашық сипат алғанымен, айқайшылдыққа ұрынбай, жинақы экспрессия сақталады. Дәл осы «жинақы экспрессия»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Жетісу дәстүрінің инвариантты ядросының поп форматта сақталған элементі.</w:t>
      </w:r>
    </w:p>
    <w:p w14:paraId="74F6166D" w14:textId="77777777" w:rsidR="00F119D3" w:rsidRPr="00E27083"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3. Дикция: Семантикалық айқындылықтың орындаушылық стратегиясы</w:t>
      </w:r>
    </w:p>
    <w:p w14:paraId="1FC74724" w14:textId="77777777"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Саят Медеуовтің дикциялық стратегиясы «әндете сөйлеу» принципін поп-сахналық форматтың талаптарына сай іске асырады. Дикция анық сақталғанымен, артикуляциялық қаттылыққа жол берілмейді. Дауысты дыбыстар кең әрі еркін ашылып, сөз бен әуен синкретті түрде бірігіп, тең дәрежеде көркемдік қызмет атқарады.</w:t>
      </w:r>
    </w:p>
    <w:p w14:paraId="3B00E727" w14:textId="64989E51"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Дәстүрлі нұсқамен салыстырғанда дикциялық стратегияның бағдарлануы өзгерген. Дәстүрлі нұсқада дикция «ішкі айту» принципіне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сыртқа шыққан емес, ішкі тереңдіктен туған артикуляцияға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бағынады. Медеуовтің поп нұсқасында дикция сахналық-психологиялық коммуникацияға қызмет етеді: орындаушы тыңдарманға тек поэтикалық </w:t>
      </w:r>
      <w:r w:rsidRPr="00E27083">
        <w:rPr>
          <w:rFonts w:ascii="Times New Roman" w:eastAsia="Times New Roman" w:hAnsi="Times New Roman" w:cs="Times New Roman"/>
          <w:sz w:val="28"/>
          <w:szCs w:val="28"/>
          <w:lang w:val="kk-KZ" w:eastAsia="ru-RU"/>
        </w:rPr>
        <w:lastRenderedPageBreak/>
        <w:t xml:space="preserve">мәтінді емес, сол мәтіннің артындағы биографиялық-трагедиялық мазмұнды да жеткізеді. Осылайша дикция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жай техникалық параметр емес, орындаушының ішкі монологының тыңдарманға жетудің тікелей механизмі.</w:t>
      </w:r>
    </w:p>
    <w:p w14:paraId="2CB08A0D" w14:textId="482907EF"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Сүйемелдеуші аспаптардың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домбыра мен фонограммалық қабаттың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үйлесімді жұмысы вокалдық дикцияны «бөліп алмайды». Керісінше, аспаптық қабат дикцияның трагедиялық тембрлік бояуын айқындай түседі. Бұл поп форматтың технологиялық мүмкіндіктерін дикциялық экспрессияны күшейту үшін пайдалану стратегиясы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дәстүрлі нұсқадан мүлде бөлек орындаушылық шешім.</w:t>
      </w:r>
    </w:p>
    <w:p w14:paraId="0BACE81F" w14:textId="77777777" w:rsidR="00F119D3" w:rsidRPr="00E27083"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4. Одағайлық қайырма: Дыбыстық архетиптің семиотикасы</w:t>
      </w:r>
    </w:p>
    <w:p w14:paraId="0351A71C" w14:textId="2F1C8553"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Мұңлы-шерлі жанрдың одағайлық жүйесі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дәстүрлі нұсқада «ау» және «еги-ги-гай» одағайлары арқылы структуралдық, кеңістіктік және кульминациялық функцияларда жұмыс істейтін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Медеуовтің нұсқасында мүлде жаңа семиотикалық мәзмұн алады.</w:t>
      </w:r>
    </w:p>
    <w:p w14:paraId="6E849956" w14:textId="1E7B4C7B"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Саят Медеуов орындауында мелизматика табиғи әрі органикалық түрде беріліп, кантиленалық әуезділік үзілмей сақталады. Қазақтың дәстүрлі вокалдық өрнек иірімдері, діріл (вибрато), морденттік элементтер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табиғи жолмен орындалып, орнаменттік жүйе дәстүрлі нұсқадағы индекстік функциясын ішінара сақтайды. Яғни Пирстің белгі теориясы тұрғысынан мелизматика толық иконикалық деңгейге ауыспаған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ол аралық, гибридтік семиотикалық позицияда тұрады.</w:t>
      </w:r>
    </w:p>
    <w:p w14:paraId="6FFB72F9" w14:textId="41A8F66A"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Орындаушы әрбір дыбыс пен тынысқа семантикалық жүктеме береді, интонация тек акустикалық құбылыс емес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мағыналық мазмұнды жеткізуші семиотикалық құрал ретінде жұмыс істейді. Осы тұрғыда одағайлық жүйе поп нұсқасында трагедиялық семантиканың дыбыстық архивіне айналады.</w:t>
      </w:r>
    </w:p>
    <w:p w14:paraId="1C76BF9B" w14:textId="77777777" w:rsidR="00F119D3" w:rsidRPr="00E27083"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5. Тыныс қағыстары: Кантиленалық принцип пен драматургиялық тыныс</w:t>
      </w:r>
    </w:p>
    <w:p w14:paraId="12A16E9C" w14:textId="77777777"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Саят Медеуовтің тыныс алу жүйесі дәстүрлі қазақ әншілік мектебіне тән «демді ұстап айту» қағидасын сақтайды. Ұзақ кантиленалық фразалар бір деммен қамтылып, дыбыстар легато принципімен үздіксіз байланысады. Дем алу нүктелері мәтіннің семантикалық құрылымымен толық сәйкес келіп, музыкалық ойдың тұтастығын қамтамасыз етеді.</w:t>
      </w:r>
    </w:p>
    <w:p w14:paraId="561D0D38" w14:textId="6DCA3402"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Дәстүрлі нұсқада тыныс шығарманың мазмұндық архитектурасының физиологиялық картасы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«ау» одағайы, қайырмаға өту, «екінші тыныс»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нақты нүктелерде жұмыс істейді. Медеуовтің нұсқасында тыныс толқындық драматургиялық дамуға бейімделеді: crescendo өрлеу барысында тыныс жоспары кульминацияға қарай жинақталады, финалдық бөлімде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«ұстамды экспрессиямен» аяқталатын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тыныс ерекше ұйымдастырылады.</w:t>
      </w:r>
    </w:p>
    <w:p w14:paraId="3391002D" w14:textId="16FE9821" w:rsidR="00F119D3" w:rsidRPr="00866C3C" w:rsidRDefault="00F119D3" w:rsidP="00EA6F1A">
      <w:pPr>
        <w:spacing w:before="220" w:after="120" w:line="240" w:lineRule="auto"/>
        <w:contextualSpacing/>
        <w:outlineLvl w:val="1"/>
        <w:rPr>
          <w:rFonts w:ascii="Times New Roman" w:eastAsia="Times New Roman" w:hAnsi="Times New Roman" w:cs="Times New Roman"/>
          <w:b/>
          <w:bCs/>
          <w:sz w:val="28"/>
          <w:szCs w:val="28"/>
          <w:lang w:val="kk-KZ" w:eastAsia="ru-RU"/>
        </w:rPr>
      </w:pPr>
      <w:r w:rsidRPr="00E27083">
        <w:rPr>
          <w:rFonts w:ascii="Times New Roman" w:eastAsia="Times New Roman" w:hAnsi="Times New Roman" w:cs="Times New Roman"/>
          <w:b/>
          <w:bCs/>
          <w:sz w:val="28"/>
          <w:szCs w:val="28"/>
          <w:lang w:val="kk-KZ" w:eastAsia="ru-RU"/>
        </w:rPr>
        <w:t xml:space="preserve">6. Жалпы бағалау: Метамодерндік синтез </w:t>
      </w:r>
    </w:p>
    <w:p w14:paraId="5CC0883A" w14:textId="77777777"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Саят Медеуовтің «Бозторғай» дәстүрлі вокалдық жүйенің инвариантты ядросын ішінара сақтай отырып, маңызды трансформациялар жүзеге асырған метамодерндік синтездік модельді ұсынады. Дыбыс вертикаль бағытта жоғары резонаторлық кеңістікке бағытталады, фонация табиғи, еркін, көмейлік қысымсыз жүзеге асады. «Демді ұстап айту» қағидасы сақталып, </w:t>
      </w:r>
      <w:r w:rsidRPr="00E27083">
        <w:rPr>
          <w:rFonts w:ascii="Times New Roman" w:eastAsia="Times New Roman" w:hAnsi="Times New Roman" w:cs="Times New Roman"/>
          <w:sz w:val="28"/>
          <w:szCs w:val="28"/>
          <w:lang w:val="kk-KZ" w:eastAsia="ru-RU"/>
        </w:rPr>
        <w:lastRenderedPageBreak/>
        <w:t>кантиленалық принцип жұмыс істейді. Регистрлер арасындағы өтпелі аймақ біркелкі, дыбыстық тұтастық қамтамасыз етіледі. Мелизматикалық өрнек иірімдері органикалық, табиғи орындалады. Осы параметрлер Жетісу мектебінің инвариантты ядросының берік сақталғанын айғақтайды.</w:t>
      </w:r>
    </w:p>
    <w:p w14:paraId="6136F6A7" w14:textId="32756D20" w:rsidR="00F119D3" w:rsidRPr="00E27083" w:rsidRDefault="00F119D3"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Дәстүрлі нұсқаның акустикалық-далалық кеңістігінің орнына сахналық-технологиялық орта орнайды. Шығарманың биографиялық-трагедиялық мазмұны жаңа аудиторияға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жаңа мәдени контексте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жаңаша жеткізіледі. Вермюлен мен ван ден Аккердің метамодернизм теориясы (2010) тұрғысынан бұл нұсқа «аутенттілік пен жасандылықтың, тереңдік пен жазықтықтың арасындағы шынайы тербелісті» іске асырады: орындаушы дәстүрді «дәйексөз» ретінде емес, «тіл» ретінде пайдаланады.</w:t>
      </w:r>
    </w:p>
    <w:p w14:paraId="15C5C5B4" w14:textId="56538ACE" w:rsidR="00D130FA" w:rsidRPr="00E27083" w:rsidRDefault="00D130FA" w:rsidP="00EA6F1A">
      <w:pPr>
        <w:pStyle w:val="font-claude-response-body"/>
        <w:contextualSpacing/>
        <w:jc w:val="both"/>
        <w:rPr>
          <w:b/>
          <w:bCs/>
          <w:sz w:val="28"/>
          <w:szCs w:val="28"/>
          <w:lang w:val="kk-KZ"/>
        </w:rPr>
      </w:pPr>
      <w:r w:rsidRPr="00E27083">
        <w:rPr>
          <w:b/>
          <w:bCs/>
          <w:sz w:val="28"/>
          <w:szCs w:val="28"/>
          <w:lang w:val="kk-KZ"/>
        </w:rPr>
        <w:t xml:space="preserve">Тарау қорытындысы </w:t>
      </w:r>
    </w:p>
    <w:p w14:paraId="2BCD7518" w14:textId="0605EF67" w:rsidR="00D130FA" w:rsidRPr="00E27083" w:rsidRDefault="00D130FA" w:rsidP="00EA6F1A">
      <w:pPr>
        <w:pStyle w:val="font-claude-response-body"/>
        <w:contextualSpacing/>
        <w:jc w:val="both"/>
        <w:rPr>
          <w:sz w:val="28"/>
          <w:szCs w:val="28"/>
          <w:lang w:val="kk-KZ"/>
        </w:rPr>
      </w:pPr>
      <w:r w:rsidRPr="00E27083">
        <w:rPr>
          <w:sz w:val="28"/>
          <w:szCs w:val="28"/>
          <w:lang w:val="kk-KZ"/>
        </w:rPr>
        <w:t xml:space="preserve">Метамодернизм аясында қазақтың дәстүрлі ән айту техникаларының поп-вокалда модификациялану жолдарын қарастыру барысында заманауи қазақ поп-орындаушыларының шығармашылығына контент-талдау жүргізілді. Талдау нәтижесінде метамодерндік осцилляция принципінің </w:t>
      </w:r>
      <w:r w:rsidR="009B5D89" w:rsidRPr="00E27083">
        <w:rPr>
          <w:sz w:val="28"/>
          <w:szCs w:val="28"/>
          <w:lang w:val="kk-KZ"/>
        </w:rPr>
        <w:t>-</w:t>
      </w:r>
      <w:r w:rsidRPr="00E27083">
        <w:rPr>
          <w:sz w:val="28"/>
          <w:szCs w:val="28"/>
          <w:lang w:val="kk-KZ"/>
        </w:rPr>
        <w:t xml:space="preserve">модернизмнің шынайылық ұмтылысы мен постмодернизмнің иронизмі арасындағы динамикалық тербелістің </w:t>
      </w:r>
      <w:r w:rsidR="009B5D89" w:rsidRPr="00E27083">
        <w:rPr>
          <w:sz w:val="28"/>
          <w:szCs w:val="28"/>
          <w:lang w:val="kk-KZ"/>
        </w:rPr>
        <w:t>-</w:t>
      </w:r>
      <w:r w:rsidRPr="00E27083">
        <w:rPr>
          <w:sz w:val="28"/>
          <w:szCs w:val="28"/>
          <w:lang w:val="kk-KZ"/>
        </w:rPr>
        <w:t xml:space="preserve">қазақ поп-вокалындағы нақты орындаушылық көрінісі айқындалды. Модификацияланған үш әннің дәстүрлі және поп нұсқаларына жүргізілген салыстырмалы орындаушылық талдау инвариантты ядро мен жиектеменің арақатынасын эмпирикалық тұрғыдан дәлелдеді. Талданған үлгілерде дәстүрлі вокалдық техниканың негізгі параметрлері </w:t>
      </w:r>
      <w:r w:rsidR="009B5D89" w:rsidRPr="00E27083">
        <w:rPr>
          <w:sz w:val="28"/>
          <w:szCs w:val="28"/>
          <w:lang w:val="kk-KZ"/>
        </w:rPr>
        <w:t>-</w:t>
      </w:r>
      <w:r w:rsidRPr="00E27083">
        <w:rPr>
          <w:sz w:val="28"/>
          <w:szCs w:val="28"/>
          <w:lang w:val="kk-KZ"/>
        </w:rPr>
        <w:t xml:space="preserve">микротональды интонациялық жүйе, одағайдың семантикалық функциясы, тембрлік икемділік </w:t>
      </w:r>
      <w:r w:rsidR="009B5D89" w:rsidRPr="00E27083">
        <w:rPr>
          <w:sz w:val="28"/>
          <w:szCs w:val="28"/>
          <w:lang w:val="kk-KZ"/>
        </w:rPr>
        <w:t>-</w:t>
      </w:r>
      <w:r w:rsidRPr="00E27083">
        <w:rPr>
          <w:sz w:val="28"/>
          <w:szCs w:val="28"/>
          <w:lang w:val="kk-KZ"/>
        </w:rPr>
        <w:t xml:space="preserve">поп форматтың өндірістік және эстетикалық талаптарына бейімделе отырып сақталатыны анықталды. Бұл орайда орындаушы дәстүрлі техниканы ностальгиялық реставрация ниетімен де, ирониялық цитата ретінде де қолданбай, далалық вокалдық дыбыс идеалы мен поп-форматтың эстетикалық талаптарын бір орындаушылық актіде бір мезгілде ұстанатыны байқалды. Осылайша, зерттеу барысында дәстүр мен жаңашылдықтың, ұлттық пен жаһандықтың, табиғилық пен сахналық өңдеудің тоғысуы негізінде қалыптасатын жаңа орындаушылық формалардың ерекшеліктері анықталды. Бұл формалар Х.К. Бхабханың «үшінші кеңістік» концептісі тұрғысынан не дәстүрдің, не поптың жай «аудармасы» емес, мүлде жаңа орындаушылық тіл ретінде сипатталды. Алынған нәтижелер алдыңғы тарауда негізделген ұлттық вокалдық модельдің эмпирикалық растауы ретінде қызмет етіп, модификацияның тіршілік ету стратегиясы екенін </w:t>
      </w:r>
      <w:r w:rsidR="009B5D89" w:rsidRPr="00E27083">
        <w:rPr>
          <w:sz w:val="28"/>
          <w:szCs w:val="28"/>
          <w:lang w:val="kk-KZ"/>
        </w:rPr>
        <w:t>-</w:t>
      </w:r>
      <w:r w:rsidRPr="00E27083">
        <w:rPr>
          <w:sz w:val="28"/>
          <w:szCs w:val="28"/>
          <w:lang w:val="kk-KZ"/>
        </w:rPr>
        <w:t xml:space="preserve">яғни дәстүрді жоғалту үдерісі емес, оны жаңа аудиторияға жеткізудің механизмі екенін </w:t>
      </w:r>
      <w:r w:rsidR="009B5D89" w:rsidRPr="00E27083">
        <w:rPr>
          <w:sz w:val="28"/>
          <w:szCs w:val="28"/>
          <w:lang w:val="kk-KZ"/>
        </w:rPr>
        <w:t>-</w:t>
      </w:r>
      <w:r w:rsidRPr="00E27083">
        <w:rPr>
          <w:sz w:val="28"/>
          <w:szCs w:val="28"/>
          <w:lang w:val="kk-KZ"/>
        </w:rPr>
        <w:t>нақты орындаушылық материалда дәлелдеді.</w:t>
      </w:r>
    </w:p>
    <w:bookmarkEnd w:id="55"/>
    <w:p w14:paraId="0582ECA5" w14:textId="251EF443" w:rsidR="00D130FA" w:rsidRPr="00E27083" w:rsidRDefault="00D130FA" w:rsidP="00EA6F1A">
      <w:pPr>
        <w:spacing w:line="240" w:lineRule="auto"/>
        <w:ind w:firstLine="720"/>
        <w:contextualSpacing/>
        <w:jc w:val="both"/>
        <w:rPr>
          <w:rFonts w:ascii="Times New Roman" w:eastAsia="Times New Roman" w:hAnsi="Times New Roman" w:cs="Times New Roman"/>
          <w:sz w:val="28"/>
          <w:szCs w:val="28"/>
          <w:lang w:val="kk-KZ" w:eastAsia="ru-RU"/>
        </w:rPr>
      </w:pPr>
    </w:p>
    <w:p w14:paraId="2F8D7872" w14:textId="240CB92B" w:rsidR="00D130FA" w:rsidRPr="00E27083" w:rsidRDefault="00D130FA" w:rsidP="00EA6F1A">
      <w:pPr>
        <w:spacing w:line="240" w:lineRule="auto"/>
        <w:ind w:firstLine="720"/>
        <w:contextualSpacing/>
        <w:jc w:val="both"/>
        <w:rPr>
          <w:rFonts w:ascii="Times New Roman" w:eastAsia="Times New Roman" w:hAnsi="Times New Roman" w:cs="Times New Roman"/>
          <w:sz w:val="28"/>
          <w:szCs w:val="28"/>
          <w:lang w:val="kk-KZ" w:eastAsia="ru-RU"/>
        </w:rPr>
      </w:pPr>
    </w:p>
    <w:p w14:paraId="7AC619E9" w14:textId="69795451" w:rsidR="003A4856" w:rsidRPr="00E27083" w:rsidRDefault="003A4856" w:rsidP="00EA6F1A">
      <w:pPr>
        <w:pStyle w:val="a5"/>
        <w:ind w:firstLine="709"/>
        <w:contextualSpacing/>
        <w:jc w:val="both"/>
        <w:rPr>
          <w:rFonts w:ascii="Times New Roman" w:hAnsi="Times New Roman" w:cs="Times New Roman"/>
          <w:b/>
          <w:bCs/>
          <w:sz w:val="28"/>
          <w:szCs w:val="28"/>
          <w:lang w:val="kk-KZ"/>
        </w:rPr>
      </w:pPr>
      <w:bookmarkStart w:id="56" w:name="_Hlk228469893"/>
      <w:r w:rsidRPr="00E27083">
        <w:rPr>
          <w:rFonts w:ascii="Times New Roman" w:hAnsi="Times New Roman" w:cs="Times New Roman"/>
          <w:b/>
          <w:bCs/>
          <w:sz w:val="28"/>
          <w:szCs w:val="28"/>
          <w:lang w:val="kk-KZ"/>
        </w:rPr>
        <w:t>2.3 Қазіргі кездегі поп-вокалдық техниканың ұлттық бірегейлікті қалыптастыру принципі</w:t>
      </w:r>
      <w:r w:rsidR="001F3A94" w:rsidRPr="00E27083">
        <w:rPr>
          <w:rFonts w:ascii="Times New Roman" w:hAnsi="Times New Roman" w:cs="Times New Roman"/>
          <w:b/>
          <w:bCs/>
          <w:sz w:val="28"/>
          <w:szCs w:val="28"/>
          <w:lang w:val="kk-KZ"/>
        </w:rPr>
        <w:t>, механизмы және</w:t>
      </w:r>
      <w:r w:rsidRPr="00E27083">
        <w:rPr>
          <w:rFonts w:ascii="Times New Roman" w:hAnsi="Times New Roman" w:cs="Times New Roman"/>
          <w:b/>
          <w:bCs/>
          <w:sz w:val="28"/>
          <w:szCs w:val="28"/>
          <w:lang w:val="kk-KZ"/>
        </w:rPr>
        <w:t xml:space="preserve"> перспективалары</w:t>
      </w:r>
    </w:p>
    <w:p w14:paraId="7D84427A" w14:textId="77777777" w:rsidR="002A0111" w:rsidRPr="00E27083" w:rsidRDefault="002A0111" w:rsidP="00EA6F1A">
      <w:pPr>
        <w:pStyle w:val="a5"/>
        <w:ind w:firstLine="709"/>
        <w:contextualSpacing/>
        <w:jc w:val="both"/>
        <w:rPr>
          <w:rFonts w:ascii="Times New Roman" w:hAnsi="Times New Roman" w:cs="Times New Roman"/>
          <w:b/>
          <w:sz w:val="28"/>
          <w:szCs w:val="28"/>
          <w:lang w:val="kk-KZ"/>
        </w:rPr>
      </w:pPr>
    </w:p>
    <w:p w14:paraId="3837BBBF" w14:textId="710200B3" w:rsidR="00304213" w:rsidRPr="00E27083" w:rsidRDefault="005B4B09"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Стюарт Холлдың </w:t>
      </w:r>
      <w:r w:rsidRPr="00E27083">
        <w:rPr>
          <w:rFonts w:ascii="Times New Roman" w:hAnsi="Times New Roman" w:cs="Times New Roman"/>
          <w:i/>
          <w:iCs/>
          <w:sz w:val="28"/>
          <w:szCs w:val="28"/>
          <w:lang w:val="kk-KZ"/>
        </w:rPr>
        <w:t>мәдени сәйкестік</w:t>
      </w:r>
      <w:r w:rsidRPr="00E27083">
        <w:rPr>
          <w:rFonts w:ascii="Times New Roman" w:hAnsi="Times New Roman" w:cs="Times New Roman"/>
          <w:sz w:val="28"/>
          <w:szCs w:val="28"/>
          <w:lang w:val="kk-KZ"/>
        </w:rPr>
        <w:t xml:space="preserve"> теориясында өнер </w:t>
      </w:r>
      <w:r w:rsidR="009949C3"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өткенге және болашаққа деген тиісті көзқарасты жеткізуге тырысады</w:t>
      </w:r>
      <w:r w:rsidR="00D72628" w:rsidRPr="00E27083">
        <w:rPr>
          <w:rFonts w:ascii="Times New Roman" w:hAnsi="Times New Roman" w:cs="Times New Roman"/>
          <w:sz w:val="28"/>
          <w:szCs w:val="28"/>
          <w:lang w:val="kk-KZ"/>
        </w:rPr>
        <w:t>[</w:t>
      </w:r>
      <w:r w:rsidR="00067836" w:rsidRPr="00E27083">
        <w:rPr>
          <w:rFonts w:ascii="Times New Roman" w:hAnsi="Times New Roman" w:cs="Times New Roman"/>
          <w:sz w:val="28"/>
          <w:szCs w:val="28"/>
          <w:lang w:val="kk-KZ"/>
        </w:rPr>
        <w:t>63</w:t>
      </w:r>
      <w:r w:rsidR="00D72628"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Ал, дәстүрлі музыка талдауға қолайлы айқын бірліктерден тұратын деректердің бейнесін білдіреді. </w:t>
      </w:r>
      <w:r w:rsidR="00304213" w:rsidRPr="00E27083">
        <w:rPr>
          <w:rFonts w:ascii="Times New Roman" w:hAnsi="Times New Roman" w:cs="Times New Roman"/>
          <w:sz w:val="28"/>
          <w:szCs w:val="28"/>
          <w:lang w:val="kk-KZ"/>
        </w:rPr>
        <w:t>Мәдени сәйкестікті қалыптастыруда қолданылатын айнымалылардың бірі ретіндегі музыка және өткен мен болашақ туралы білімді қамтитын дәстүрлі музыка осы процесте маңызды рөл атқарады. Тарихи тұрғыдан алғанда, дәстүрлі музыка - қоғамдық қозғалыстардың өрлеуі мен құлдырауы кезінде танымал дискурстың хабарын жеткізе отырып, мәдени сәйкестіктің символы ретінде қызмет етіп келді. Әсіресе тәуелсіздігін алғаннан кейін Қазақстан түрлі қоғамдық салаларда мәдени жаңғыруды бастан өткерді және поп-музыка Қазақстанда жедел дамыды. Бұл процесс тек есту саласына ғана емес, сонымен бірге мәдени мұраға да ене отырып, дәуірлер мен стильдер арасында көпір қызметін атқарды. Негізінде бұл жағдай музыканттарға хикаялар айтып беруге, өткенді қазіргі заманмен байланыстыруға және ұлттың мәдени жадысына әсер етуге мүмкіндік беретін жаңа тілді жаратуда.</w:t>
      </w:r>
    </w:p>
    <w:p w14:paraId="2A47CCDC" w14:textId="64C72D11" w:rsidR="00304213" w:rsidRPr="00E27083" w:rsidRDefault="0030421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hAnsi="Times New Roman" w:cs="Times New Roman"/>
          <w:sz w:val="28"/>
          <w:szCs w:val="28"/>
          <w:lang w:val="kk-KZ"/>
        </w:rPr>
        <w:t xml:space="preserve">Антрополог </w:t>
      </w:r>
      <w:bookmarkStart w:id="57" w:name="_Hlk227896306"/>
      <w:r w:rsidRPr="00E27083">
        <w:rPr>
          <w:rFonts w:ascii="Times New Roman" w:hAnsi="Times New Roman" w:cs="Times New Roman"/>
          <w:sz w:val="28"/>
          <w:szCs w:val="28"/>
          <w:lang w:val="kk-KZ"/>
        </w:rPr>
        <w:t>Г</w:t>
      </w:r>
      <w:r w:rsidR="00934442"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Бейтсон</w:t>
      </w:r>
      <w:r w:rsidR="00D72628" w:rsidRPr="00E27083">
        <w:rPr>
          <w:rFonts w:ascii="Times New Roman" w:hAnsi="Times New Roman" w:cs="Times New Roman"/>
          <w:sz w:val="28"/>
          <w:szCs w:val="28"/>
          <w:lang w:val="kk-KZ"/>
        </w:rPr>
        <w:t>[11</w:t>
      </w:r>
      <w:r w:rsidR="009B347D" w:rsidRPr="009B347D">
        <w:rPr>
          <w:rFonts w:ascii="Times New Roman" w:hAnsi="Times New Roman" w:cs="Times New Roman"/>
          <w:sz w:val="28"/>
          <w:szCs w:val="28"/>
          <w:lang w:val="kk-KZ"/>
        </w:rPr>
        <w:t>7</w:t>
      </w:r>
      <w:r w:rsidR="00D72628"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285</w:t>
      </w:r>
      <w:bookmarkEnd w:id="57"/>
      <w:r w:rsidR="00D72628" w:rsidRPr="00E27083">
        <w:rPr>
          <w:rFonts w:ascii="Times New Roman" w:hAnsi="Times New Roman" w:cs="Times New Roman"/>
          <w:sz w:val="28"/>
          <w:szCs w:val="28"/>
          <w:lang w:val="kk-KZ"/>
        </w:rPr>
        <w:t xml:space="preserve"> б.]</w:t>
      </w:r>
      <w:r w:rsidRPr="00E27083">
        <w:rPr>
          <w:rFonts w:ascii="Times New Roman" w:hAnsi="Times New Roman" w:cs="Times New Roman"/>
          <w:sz w:val="28"/>
          <w:szCs w:val="28"/>
          <w:lang w:val="kk-KZ"/>
        </w:rPr>
        <w:t xml:space="preserve">музыкалық дыбыстар, сөздер сияқты материалдарды пайдалана отырып, біздің өзімізді ішкі дүниемізбен байланыстыратынымызды дәлелдейді. Басқаша айтқанда, шығармашылық біздің сезімдерімізді өзіндік туындылары арқылы бейнелей алады, ал бұл, шын мәнінде, біздің мәдени сәйкестік сезімімізге және мәдени капиталымызға нұсқайды. </w:t>
      </w:r>
      <w:r w:rsidRPr="00E27083">
        <w:rPr>
          <w:rFonts w:ascii="Times New Roman" w:eastAsia="Times New Roman" w:hAnsi="Times New Roman" w:cs="Times New Roman"/>
          <w:sz w:val="28"/>
          <w:szCs w:val="28"/>
          <w:lang w:val="kk-KZ" w:eastAsia="ru-RU"/>
        </w:rPr>
        <w:t xml:space="preserve">Қазақстан тәуелсіз мемлекет болғанымен, 1991 жылғы тәуелсіздіктен кейін Қазақстанның мәдени саясаты басқа посткеңестік елдерде байқалған өзгерістерге ұқсас түрде кеңестік басқару практикасын жалғастырды. Музыка индустриясындағы көптеген кәсіпқойлар өз орындауларында дәстүрлі әндерді қолдана бастады және оларды басқа бір көзқараспен қайта елестетуге тырысты. Осы тұрғыдан алғанда, мәдени сәйкестікті қалыптастыру үшін дәстүрлі әндерді пайдалану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ел орыс отаршылдығы астында болғандықтан және әлі күнге дейін орыстардан отарлаушылық кейінгі кемсітуге ұшырап отырғандықтан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музыка индустриясын дамытуда маңызды рөл атқаруды жалғастыруда.</w:t>
      </w:r>
    </w:p>
    <w:p w14:paraId="4C9C15E2" w14:textId="7C41A1A2" w:rsidR="00304213" w:rsidRPr="00E27083" w:rsidRDefault="0030421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hAnsi="Times New Roman" w:cs="Times New Roman"/>
          <w:sz w:val="28"/>
          <w:szCs w:val="28"/>
          <w:lang w:val="kk-KZ"/>
        </w:rPr>
        <w:t xml:space="preserve">Сонымен қатар, Бурдье </w:t>
      </w:r>
      <w:r w:rsidR="00D72628" w:rsidRPr="00E27083">
        <w:rPr>
          <w:rFonts w:ascii="Times New Roman" w:hAnsi="Times New Roman" w:cs="Times New Roman"/>
          <w:sz w:val="28"/>
          <w:szCs w:val="28"/>
          <w:lang w:val="kk-KZ"/>
        </w:rPr>
        <w:t>[5,</w:t>
      </w:r>
      <w:r w:rsidRPr="00E27083">
        <w:rPr>
          <w:rFonts w:ascii="Times New Roman" w:hAnsi="Times New Roman" w:cs="Times New Roman"/>
          <w:sz w:val="28"/>
          <w:szCs w:val="28"/>
          <w:lang w:val="kk-KZ"/>
        </w:rPr>
        <w:t xml:space="preserve"> 80</w:t>
      </w:r>
      <w:r w:rsidR="00D72628" w:rsidRPr="00E27083">
        <w:rPr>
          <w:rFonts w:ascii="Times New Roman" w:hAnsi="Times New Roman" w:cs="Times New Roman"/>
          <w:sz w:val="28"/>
          <w:szCs w:val="28"/>
          <w:lang w:val="kk-KZ"/>
        </w:rPr>
        <w:t xml:space="preserve"> б.]</w:t>
      </w:r>
      <w:r w:rsidRPr="00E27083">
        <w:rPr>
          <w:rFonts w:ascii="Times New Roman" w:hAnsi="Times New Roman" w:cs="Times New Roman"/>
          <w:sz w:val="28"/>
          <w:szCs w:val="28"/>
          <w:lang w:val="kk-KZ"/>
        </w:rPr>
        <w:t xml:space="preserve"> «мәдени капитал» ұғымының әлеуметтік жағдайдан гөрі білімге тығыз байланысты екенін айтады. Ол мәдени өнімдерге деген қалауды жеке тұлғаның білім тарихы қалыптастырады деп тұжырымдайды. Атап айтқанда, мәдени өнімдер кодталған болады, ал оларды декодтау үшін формаларды тарихи тұрғыдан түсіну, яғни мәдени құзыреттілік қажет. Негізінде, мәдени құзыреттілікті дамытуда дәстүрлі музыканы енгізу аса маңызды. Өйткені қандай да бір ән немесе музыкалық шығарманы тыңдау оны оңай қайталауға мүмкіндік береді, осылайша онымен байланысты естеліктерді минималды күш жұмсап еске түсіруге жол ашады. Нақты бір әнмен кезіккенде, ол жиі сол музыкалық шығармаға мән берген оқиғалардың естеліктерін оятады </w:t>
      </w:r>
      <w:bookmarkStart w:id="58" w:name="_Hlk227896376"/>
      <w:r w:rsidR="00D72628" w:rsidRPr="00E27083">
        <w:rPr>
          <w:rFonts w:ascii="Times New Roman" w:hAnsi="Times New Roman" w:cs="Times New Roman"/>
          <w:sz w:val="28"/>
          <w:szCs w:val="28"/>
          <w:lang w:val="kk-KZ"/>
        </w:rPr>
        <w:t>[</w:t>
      </w:r>
      <w:bookmarkEnd w:id="58"/>
      <w:r w:rsidR="007245EA" w:rsidRPr="00E27083">
        <w:rPr>
          <w:rFonts w:ascii="Times New Roman" w:hAnsi="Times New Roman" w:cs="Times New Roman"/>
          <w:sz w:val="28"/>
          <w:szCs w:val="28"/>
          <w:lang w:val="kk-KZ"/>
        </w:rPr>
        <w:t>11</w:t>
      </w:r>
      <w:r w:rsidR="009B347D" w:rsidRPr="009B347D">
        <w:rPr>
          <w:rFonts w:ascii="Times New Roman" w:hAnsi="Times New Roman" w:cs="Times New Roman"/>
          <w:sz w:val="28"/>
          <w:szCs w:val="28"/>
          <w:lang w:val="kk-KZ"/>
        </w:rPr>
        <w:t>8</w:t>
      </w:r>
      <w:r w:rsidR="00D72628"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210</w:t>
      </w:r>
      <w:r w:rsidR="00D72628" w:rsidRPr="00E27083">
        <w:rPr>
          <w:rFonts w:ascii="Times New Roman" w:hAnsi="Times New Roman" w:cs="Times New Roman"/>
          <w:sz w:val="28"/>
          <w:szCs w:val="28"/>
          <w:lang w:val="kk-KZ"/>
        </w:rPr>
        <w:t xml:space="preserve"> б.]</w:t>
      </w:r>
      <w:r w:rsidRPr="00E27083">
        <w:rPr>
          <w:rFonts w:ascii="Times New Roman" w:eastAsia="Times New Roman" w:hAnsi="Times New Roman" w:cs="Times New Roman"/>
          <w:sz w:val="28"/>
          <w:szCs w:val="28"/>
          <w:lang w:val="kk-KZ" w:eastAsia="ru-RU"/>
        </w:rPr>
        <w:t xml:space="preserve"> </w:t>
      </w:r>
    </w:p>
    <w:p w14:paraId="56CE1B39" w14:textId="58F6ED49" w:rsidR="00304213" w:rsidRPr="00E27083" w:rsidRDefault="00304213"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lastRenderedPageBreak/>
        <w:t xml:space="preserve">Ғасырлар бойы қалыптасқан дәстүрлі музыка қазақ халқының қоғамдық сәйкестігін қалыптастырып, ұрпақтан ұрпаққа ауызша дәстүр арқылы жеткізілді. </w:t>
      </w:r>
      <w:bookmarkStart w:id="59" w:name="_Hlk227896532"/>
      <w:r w:rsidRPr="00E27083">
        <w:rPr>
          <w:rFonts w:ascii="Times New Roman" w:eastAsia="Times New Roman" w:hAnsi="Times New Roman" w:cs="Times New Roman"/>
          <w:sz w:val="28"/>
          <w:szCs w:val="28"/>
          <w:lang w:val="kk-KZ" w:eastAsia="ru-RU"/>
        </w:rPr>
        <w:t>Болман</w:t>
      </w:r>
      <w:bookmarkEnd w:id="59"/>
      <w:r w:rsidR="00D72628" w:rsidRPr="00E27083">
        <w:rPr>
          <w:rFonts w:ascii="Times New Roman" w:eastAsia="Times New Roman" w:hAnsi="Times New Roman" w:cs="Times New Roman"/>
          <w:sz w:val="28"/>
          <w:szCs w:val="28"/>
          <w:lang w:val="kk-KZ" w:eastAsia="ru-RU"/>
        </w:rPr>
        <w:t>[1</w:t>
      </w:r>
      <w:r w:rsidR="009B347D" w:rsidRPr="009B347D">
        <w:rPr>
          <w:rFonts w:ascii="Times New Roman" w:eastAsia="Times New Roman" w:hAnsi="Times New Roman" w:cs="Times New Roman"/>
          <w:sz w:val="28"/>
          <w:szCs w:val="28"/>
          <w:lang w:val="kk-KZ" w:eastAsia="ru-RU"/>
        </w:rPr>
        <w:t>19</w:t>
      </w:r>
      <w:r w:rsidR="00D72628"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музыканың қауымдастықтардың өзін-өзі анықтауында және шекараларын белгілеуінде маңызды рөл атқаратынын алға тартады. Зерттеу нәтижелері көрсеткендей, қазақтың дәстүрлі музыкасы тек эстетикалық өрнек беру құралы ғана емес, сонымен бірге қоғамдық сәйкестікті қалыптастырудың іргелі элементі ретінде де танылды. Атап айтқанда, қара өлең сияқты қарапайым музыкалық формалар импровизация мен жеке шығармашылыққа кең өріс берді, осылайша музыка халықтың өзін-өзі бейнелеу тәсілдерінің бірі болып қалыптасты.</w:t>
      </w:r>
    </w:p>
    <w:p w14:paraId="708E6517" w14:textId="738D87EF" w:rsidR="00304213" w:rsidRPr="00E27083" w:rsidRDefault="00304213"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Мәдени жады мәселесіне келсек, символдар арқылы тарихи уақытты байланыстыратын институт ретінде ол мәдени сәйкестікті қалыптастырады </w:t>
      </w:r>
      <w:r w:rsidR="00D72628" w:rsidRPr="00E27083">
        <w:rPr>
          <w:rFonts w:ascii="Times New Roman" w:hAnsi="Times New Roman" w:cs="Times New Roman"/>
          <w:sz w:val="28"/>
          <w:szCs w:val="28"/>
          <w:lang w:val="kk-KZ"/>
        </w:rPr>
        <w:t>[1</w:t>
      </w:r>
      <w:r w:rsidR="009B347D" w:rsidRPr="009B347D">
        <w:rPr>
          <w:rFonts w:ascii="Times New Roman" w:hAnsi="Times New Roman" w:cs="Times New Roman"/>
          <w:sz w:val="28"/>
          <w:szCs w:val="28"/>
          <w:lang w:val="kk-KZ"/>
        </w:rPr>
        <w:t>20</w:t>
      </w:r>
      <w:r w:rsidR="00D72628"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20</w:t>
      </w:r>
      <w:r w:rsidR="00D72628"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«Мәдени жады екі режимде өмір сүреді: бірінші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жинақталған мәтіндер, бейнелер мен мінез-құлық ережелері жалпы көкжиек ретінде қызмет ететін мұрағаттың потенциалдылық режимі; екінші </w:t>
      </w:r>
      <w:r w:rsidR="009B5D89"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әрбір қазіргі контекст заттандырылған мағынаны өз перспективасына қойып, оған өз өзектілігін беретін актуалдылық режимі» </w:t>
      </w:r>
      <w:r w:rsidR="00D72628" w:rsidRPr="00E27083">
        <w:rPr>
          <w:rFonts w:ascii="Times New Roman" w:hAnsi="Times New Roman" w:cs="Times New Roman"/>
          <w:sz w:val="28"/>
          <w:szCs w:val="28"/>
          <w:lang w:val="kk-KZ"/>
        </w:rPr>
        <w:t>[12</w:t>
      </w:r>
      <w:r w:rsidR="009B347D" w:rsidRPr="009B347D">
        <w:rPr>
          <w:rFonts w:ascii="Times New Roman" w:hAnsi="Times New Roman" w:cs="Times New Roman"/>
          <w:sz w:val="28"/>
          <w:szCs w:val="28"/>
          <w:lang w:val="kk-KZ"/>
        </w:rPr>
        <w:t>0</w:t>
      </w:r>
      <w:r w:rsidR="00D72628"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128</w:t>
      </w:r>
      <w:r w:rsidR="00D72628" w:rsidRPr="00E27083">
        <w:rPr>
          <w:rFonts w:ascii="Times New Roman" w:hAnsi="Times New Roman" w:cs="Times New Roman"/>
          <w:sz w:val="28"/>
          <w:szCs w:val="28"/>
          <w:lang w:val="kk-KZ"/>
        </w:rPr>
        <w:t xml:space="preserve"> б.]</w:t>
      </w:r>
      <w:r w:rsidRPr="00E27083">
        <w:rPr>
          <w:rFonts w:ascii="Times New Roman" w:hAnsi="Times New Roman" w:cs="Times New Roman"/>
          <w:sz w:val="28"/>
          <w:szCs w:val="28"/>
          <w:lang w:val="kk-KZ"/>
        </w:rPr>
        <w:t>.</w:t>
      </w:r>
    </w:p>
    <w:p w14:paraId="3BCABDAE" w14:textId="51DB244B" w:rsidR="00304213" w:rsidRPr="00E27083" w:rsidRDefault="00304213"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 xml:space="preserve">Музыка адамдарды эмоционалдық деңгейде байланыстыратындықтан, сәйкестікті бейнелейтін мәдени тұрғыдан орынды музыкалық өнімдерге деген сұраныс сақталуда. Бұл сұраныс негізделген, өйткені «музыка дене, уақыт және қоғамдастық туралы ұсынатын тәжірибелер арқылы біздің сәйкестік сезімімізді қалыптастырады; бұл тәжірибелер бізге өзімізді қиялдық мәдени баяндауда орналастыруға мүмкіндік береді» </w:t>
      </w:r>
      <w:r w:rsidR="007245EA" w:rsidRPr="00E27083">
        <w:rPr>
          <w:rFonts w:ascii="Times New Roman" w:hAnsi="Times New Roman" w:cs="Times New Roman"/>
          <w:sz w:val="28"/>
          <w:szCs w:val="28"/>
          <w:lang w:val="kk-KZ"/>
        </w:rPr>
        <w:t>[12</w:t>
      </w:r>
      <w:r w:rsidR="009B347D" w:rsidRPr="009B347D">
        <w:rPr>
          <w:rFonts w:ascii="Times New Roman" w:hAnsi="Times New Roman" w:cs="Times New Roman"/>
          <w:sz w:val="28"/>
          <w:szCs w:val="28"/>
          <w:lang w:val="kk-KZ"/>
        </w:rPr>
        <w:t>0</w:t>
      </w:r>
      <w:r w:rsidR="007245EA"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275</w:t>
      </w:r>
      <w:r w:rsidR="007245EA"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xml:space="preserve">. </w:t>
      </w:r>
    </w:p>
    <w:p w14:paraId="2F359133" w14:textId="22CAD638" w:rsidR="00304213" w:rsidRPr="00E27083" w:rsidRDefault="00E37806"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Ал, </w:t>
      </w:r>
      <w:r w:rsidR="00304213" w:rsidRPr="00E27083">
        <w:rPr>
          <w:rFonts w:ascii="Times New Roman" w:eastAsia="Times New Roman" w:hAnsi="Times New Roman" w:cs="Times New Roman"/>
          <w:sz w:val="28"/>
          <w:szCs w:val="28"/>
          <w:lang w:val="kk-KZ" w:eastAsia="ru-RU"/>
        </w:rPr>
        <w:t>Кеңес Одағының үстемдігі кезінде қазақ музыкасы ауыр қысымға түсіп, қайта өзгерді. Кеңестік идеологияға сәйкес музыка үгіт-насихат құралына айнала бастады; Кеңес Одағының өнерді бақылауға және бағыттауға деген ұмтылысы қазақтың дәстүрлі музыкасының табиғатына зиян тигізді. Дәстүрлі музыкадағы импровизация мен ырғақтық құрылымдар тежелді, олардың орнына кеңестік идеологияны қолдайтын қатып қалған және нормативтік музыкалық формалар енгізілді</w:t>
      </w:r>
      <w:r w:rsidR="009B347D" w:rsidRPr="009B347D">
        <w:rPr>
          <w:rFonts w:ascii="Times New Roman" w:eastAsia="Times New Roman" w:hAnsi="Times New Roman" w:cs="Times New Roman"/>
          <w:sz w:val="28"/>
          <w:szCs w:val="28"/>
          <w:lang w:val="kk-KZ" w:eastAsia="ru-RU"/>
        </w:rPr>
        <w:t>[121]</w:t>
      </w:r>
      <w:r w:rsidR="00304213" w:rsidRPr="00E27083">
        <w:rPr>
          <w:rFonts w:ascii="Times New Roman" w:eastAsia="Times New Roman" w:hAnsi="Times New Roman" w:cs="Times New Roman"/>
          <w:sz w:val="28"/>
          <w:szCs w:val="28"/>
          <w:lang w:val="kk-KZ" w:eastAsia="ru-RU"/>
        </w:rPr>
        <w:t>.</w:t>
      </w:r>
    </w:p>
    <w:p w14:paraId="3510194F" w14:textId="39D0588D" w:rsidR="00304213" w:rsidRPr="00E27083" w:rsidRDefault="00304213" w:rsidP="00EA6F1A">
      <w:pPr>
        <w:pStyle w:val="a5"/>
        <w:ind w:firstLine="709"/>
        <w:contextualSpacing/>
        <w:jc w:val="both"/>
        <w:rPr>
          <w:rFonts w:ascii="Times New Roman" w:eastAsia="Times New Roman" w:hAnsi="Times New Roman" w:cs="Times New Roman"/>
          <w:sz w:val="28"/>
          <w:szCs w:val="28"/>
          <w:lang w:val="kk-KZ" w:eastAsia="ru-RU"/>
        </w:rPr>
      </w:pPr>
      <w:bookmarkStart w:id="60" w:name="_Hlk227896719"/>
      <w:r w:rsidRPr="00E27083">
        <w:rPr>
          <w:rFonts w:ascii="Times New Roman" w:eastAsia="Times New Roman" w:hAnsi="Times New Roman" w:cs="Times New Roman"/>
          <w:sz w:val="28"/>
          <w:szCs w:val="28"/>
          <w:lang w:val="kk-KZ" w:eastAsia="ru-RU"/>
        </w:rPr>
        <w:t>Адорно мен Хоркхаймердің</w:t>
      </w:r>
      <w:r w:rsidR="00D72628" w:rsidRPr="00E27083">
        <w:rPr>
          <w:rFonts w:ascii="Times New Roman" w:eastAsia="Times New Roman" w:hAnsi="Times New Roman" w:cs="Times New Roman"/>
          <w:sz w:val="28"/>
          <w:szCs w:val="28"/>
          <w:lang w:val="kk-KZ" w:eastAsia="ru-RU"/>
        </w:rPr>
        <w:t>[12</w:t>
      </w:r>
      <w:r w:rsidR="009B347D" w:rsidRPr="009B347D">
        <w:rPr>
          <w:rFonts w:ascii="Times New Roman" w:eastAsia="Times New Roman" w:hAnsi="Times New Roman" w:cs="Times New Roman"/>
          <w:sz w:val="28"/>
          <w:szCs w:val="28"/>
          <w:lang w:val="kk-KZ" w:eastAsia="ru-RU"/>
        </w:rPr>
        <w:t>2</w:t>
      </w:r>
      <w:r w:rsidR="00D72628"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мәдениет индустриясы ұғымы Кеңес Одағындағы </w:t>
      </w:r>
      <w:bookmarkEnd w:id="60"/>
      <w:r w:rsidRPr="00E27083">
        <w:rPr>
          <w:rFonts w:ascii="Times New Roman" w:eastAsia="Times New Roman" w:hAnsi="Times New Roman" w:cs="Times New Roman"/>
          <w:sz w:val="28"/>
          <w:szCs w:val="28"/>
          <w:lang w:val="kk-KZ" w:eastAsia="ru-RU"/>
        </w:rPr>
        <w:t>осы музыкалық өзгерісті түсіну үшін маңызды шеңбер ұсынады. Мәдениет индустриясы өнерді бұқаралық бақылау құралы ретінде пайдаланып, жеке шығармашылықты тежей отырып стандартталған және идеологиялық тұрғыдан қауіпсіз өнімдер шығарады. Кеңес дәуірінде қазақ музыкасы да осы стандартталу процесіне тартылды;</w:t>
      </w:r>
      <w:r w:rsidR="007245EA" w:rsidRPr="00E27083">
        <w:rPr>
          <w:rFonts w:ascii="Times New Roman" w:eastAsia="Times New Roman" w:hAnsi="Times New Roman" w:cs="Times New Roman"/>
          <w:sz w:val="28"/>
          <w:szCs w:val="28"/>
          <w:lang w:val="kk-KZ" w:eastAsia="ru-RU"/>
        </w:rPr>
        <w:t xml:space="preserve"> зерттеушілер</w:t>
      </w:r>
      <w:r w:rsidRPr="00E27083">
        <w:rPr>
          <w:rFonts w:ascii="Times New Roman" w:eastAsia="Times New Roman" w:hAnsi="Times New Roman" w:cs="Times New Roman"/>
          <w:sz w:val="28"/>
          <w:szCs w:val="28"/>
          <w:lang w:val="kk-KZ" w:eastAsia="ru-RU"/>
        </w:rPr>
        <w:t xml:space="preserve"> Мұхамбетова</w:t>
      </w:r>
      <w:r w:rsidR="0074156E" w:rsidRPr="00E27083">
        <w:rPr>
          <w:rFonts w:ascii="Times New Roman" w:eastAsia="Times New Roman" w:hAnsi="Times New Roman" w:cs="Times New Roman"/>
          <w:sz w:val="28"/>
          <w:szCs w:val="28"/>
          <w:lang w:val="kk-KZ" w:eastAsia="ru-RU"/>
        </w:rPr>
        <w:t>[12</w:t>
      </w:r>
      <w:r w:rsidR="009B347D" w:rsidRPr="009B347D">
        <w:rPr>
          <w:rFonts w:ascii="Times New Roman" w:eastAsia="Times New Roman" w:hAnsi="Times New Roman" w:cs="Times New Roman"/>
          <w:sz w:val="28"/>
          <w:szCs w:val="28"/>
          <w:lang w:val="kk-KZ" w:eastAsia="ru-RU"/>
        </w:rPr>
        <w:t>1</w:t>
      </w:r>
      <w:r w:rsidR="0074156E"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w:t>
      </w:r>
      <w:bookmarkStart w:id="61" w:name="_Hlk227896784"/>
      <w:r w:rsidRPr="00E27083">
        <w:rPr>
          <w:rFonts w:ascii="Times New Roman" w:eastAsia="Times New Roman" w:hAnsi="Times New Roman" w:cs="Times New Roman"/>
          <w:sz w:val="28"/>
          <w:szCs w:val="28"/>
          <w:lang w:val="kk-KZ" w:eastAsia="ru-RU"/>
        </w:rPr>
        <w:t>Атай</w:t>
      </w:r>
      <w:r w:rsidR="007245EA" w:rsidRPr="00E27083">
        <w:rPr>
          <w:rFonts w:ascii="Times New Roman" w:eastAsia="Times New Roman" w:hAnsi="Times New Roman" w:cs="Times New Roman"/>
          <w:sz w:val="28"/>
          <w:szCs w:val="28"/>
          <w:lang w:val="kk-KZ" w:eastAsia="ru-RU"/>
        </w:rPr>
        <w:t>[12</w:t>
      </w:r>
      <w:r w:rsidR="009B347D" w:rsidRPr="009B347D">
        <w:rPr>
          <w:rFonts w:ascii="Times New Roman" w:eastAsia="Times New Roman" w:hAnsi="Times New Roman" w:cs="Times New Roman"/>
          <w:sz w:val="28"/>
          <w:szCs w:val="28"/>
          <w:lang w:val="kk-KZ" w:eastAsia="ru-RU"/>
        </w:rPr>
        <w:t>3</w:t>
      </w:r>
      <w:r w:rsidR="007245EA"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w:t>
      </w:r>
      <w:bookmarkEnd w:id="61"/>
      <w:r w:rsidRPr="00E27083">
        <w:rPr>
          <w:rFonts w:ascii="Times New Roman" w:eastAsia="Times New Roman" w:hAnsi="Times New Roman" w:cs="Times New Roman"/>
          <w:sz w:val="28"/>
          <w:szCs w:val="28"/>
          <w:lang w:val="kk-KZ" w:eastAsia="ru-RU"/>
        </w:rPr>
        <w:t>пікіріне сәйкес, бірқатар дәстүрлі музыканттар мен әншілер қысымға ұшырады, бұл кезеңде бірнеше музыкалық дәстүр жойылу қаупіне тап болды. Әсіресе 1930</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1940 жылдары кеңес өкіметі қазақ музыкасын түбегейлі өзгерту үшін кең ауқымды қуғын-сүргін саясатына жүгінді</w:t>
      </w:r>
      <w:r w:rsidR="0074156E" w:rsidRPr="00E27083">
        <w:rPr>
          <w:rFonts w:ascii="Times New Roman" w:eastAsia="Times New Roman" w:hAnsi="Times New Roman" w:cs="Times New Roman"/>
          <w:sz w:val="28"/>
          <w:szCs w:val="28"/>
          <w:lang w:val="kk-KZ" w:eastAsia="ru-RU"/>
        </w:rPr>
        <w:t>[12</w:t>
      </w:r>
      <w:r w:rsidR="009B347D" w:rsidRPr="009B347D">
        <w:rPr>
          <w:rFonts w:ascii="Times New Roman" w:eastAsia="Times New Roman" w:hAnsi="Times New Roman" w:cs="Times New Roman"/>
          <w:sz w:val="28"/>
          <w:szCs w:val="28"/>
          <w:lang w:val="kk-KZ" w:eastAsia="ru-RU"/>
        </w:rPr>
        <w:t>4</w:t>
      </w:r>
      <w:r w:rsidR="0074156E"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Жыраулар сияқты дәстүрлі музыкалық баяндаушылар тежелді, бірқатар музыкант не өлтірілді, не жер аударылды. Осы кезеңде қазақ музыкалық мәдениетінің едәуір бөлігі жойылды, оның орнын кеңес насихатына қызмет ететін эстрадалық музыка басты.</w:t>
      </w:r>
    </w:p>
    <w:p w14:paraId="5B94E856" w14:textId="1BB503C0" w:rsidR="00E37806" w:rsidRDefault="00E37806"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lastRenderedPageBreak/>
        <w:t>Қазақстан 1991 жылы тәуелсіздігін алғаннан кейін мәдени мұраны жаңғырту және оны заманауи музыкамен ұштастыру процесі жеделдеді. Тәуелсіздік кейінгі кезеңде қазақтың поп-музыкасы дәстүрлі музыканың элементтерін заманауи музыкамен ұштастыра отырып жаңа сәйкестік іздеуге кірісті. Дәстүрлі музыка элементтерін заманауи поп-музыкаға ендіру қазақ халқының мәдени жадысын жаңғыртып, өткенмен байланысын сақтап отыр. Қазақтың поп-музыкасындағы дәстүрлі музыка элементтерінің қолданылуы халықтың сәйкестік іздеуінде өткенмен байланысын нығайтып, осы байланыстардың заманауи музыкада қалай қайта түсіндірілетінін көрсетті.</w:t>
      </w:r>
    </w:p>
    <w:p w14:paraId="0A5D9F84" w14:textId="38E966A8" w:rsidR="00EE584C" w:rsidRDefault="00EE584C" w:rsidP="00EA6F1A">
      <w:pPr>
        <w:pStyle w:val="a5"/>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Осы тұста дәстүрлі вокалдық техникаларды поп вокалда модификациялау заманауи музыкаға эмансипация эффектін, яғни музыка арқылы сананы азат етуді береді. Келесі </w:t>
      </w:r>
      <w:r w:rsidR="002F4228">
        <w:rPr>
          <w:rFonts w:ascii="Times New Roman" w:eastAsia="Times New Roman" w:hAnsi="Times New Roman" w:cs="Times New Roman"/>
          <w:sz w:val="28"/>
          <w:szCs w:val="28"/>
          <w:lang w:val="kk-KZ" w:eastAsia="ru-RU"/>
        </w:rPr>
        <w:t>2-</w:t>
      </w:r>
      <w:r>
        <w:rPr>
          <w:rFonts w:ascii="Times New Roman" w:eastAsia="Times New Roman" w:hAnsi="Times New Roman" w:cs="Times New Roman"/>
          <w:sz w:val="28"/>
          <w:szCs w:val="28"/>
          <w:lang w:val="kk-KZ" w:eastAsia="ru-RU"/>
        </w:rPr>
        <w:t>суретте эмансипацияның модификация арқылы қалай жүргізілетіні көрсетілген:</w:t>
      </w:r>
    </w:p>
    <w:p w14:paraId="63775C5A" w14:textId="751EC8C0" w:rsidR="00EE584C" w:rsidRDefault="00EE584C" w:rsidP="00EA6F1A">
      <w:pPr>
        <w:pStyle w:val="a5"/>
        <w:ind w:firstLine="709"/>
        <w:contextualSpacing/>
        <w:jc w:val="both"/>
        <w:rPr>
          <w:rFonts w:ascii="Times New Roman" w:eastAsia="Times New Roman" w:hAnsi="Times New Roman" w:cs="Times New Roman"/>
          <w:sz w:val="28"/>
          <w:szCs w:val="28"/>
          <w:lang w:val="kk-KZ" w:eastAsia="ru-RU"/>
        </w:rPr>
      </w:pPr>
    </w:p>
    <w:p w14:paraId="73EEA9C8" w14:textId="3510C286" w:rsidR="00EE584C" w:rsidRPr="00E27083" w:rsidRDefault="00EE584C" w:rsidP="00EA6F1A">
      <w:pPr>
        <w:pStyle w:val="a5"/>
        <w:ind w:firstLine="709"/>
        <w:contextualSpacing/>
        <w:jc w:val="both"/>
        <w:rPr>
          <w:rFonts w:ascii="Times New Roman" w:eastAsia="Times New Roman" w:hAnsi="Times New Roman" w:cs="Times New Roman"/>
          <w:sz w:val="28"/>
          <w:szCs w:val="28"/>
          <w:lang w:val="kk-KZ" w:eastAsia="ru-RU"/>
        </w:rPr>
      </w:pPr>
      <w:r>
        <w:rPr>
          <w:noProof/>
        </w:rPr>
        <w:drawing>
          <wp:inline distT="0" distB="0" distL="0" distR="0" wp14:anchorId="5F03649F" wp14:editId="302AA453">
            <wp:extent cx="5267456" cy="5217915"/>
            <wp:effectExtent l="0" t="0" r="9525"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6"/>
                    <a:srcRect/>
                    <a:stretch>
                      <a:fillRect/>
                    </a:stretch>
                  </pic:blipFill>
                  <pic:spPr bwMode="auto">
                    <a:xfrm>
                      <a:off x="0" y="0"/>
                      <a:ext cx="5296452" cy="5246638"/>
                    </a:xfrm>
                    <a:prstGeom prst="rect">
                      <a:avLst/>
                    </a:prstGeom>
                  </pic:spPr>
                </pic:pic>
              </a:graphicData>
            </a:graphic>
          </wp:inline>
        </w:drawing>
      </w:r>
    </w:p>
    <w:p w14:paraId="7AA2169C" w14:textId="77777777" w:rsidR="00E37806" w:rsidRPr="00E27083" w:rsidRDefault="00E37806"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Жоғарыда көрсетілген контент талдау нәтижелері көрсеткендей, дәстүрлі музыканың ерекшеліктеріне сілтеме жасайтын мынадай тұжырымдар анықталды:</w:t>
      </w:r>
    </w:p>
    <w:p w14:paraId="374A6A0A" w14:textId="43B067D3" w:rsidR="00E37806" w:rsidRPr="00E27083" w:rsidRDefault="00E37806" w:rsidP="00536480">
      <w:pPr>
        <w:pStyle w:val="a5"/>
        <w:numPr>
          <w:ilvl w:val="0"/>
          <w:numId w:val="31"/>
        </w:numPr>
        <w:tabs>
          <w:tab w:val="left" w:pos="993"/>
        </w:tabs>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Біріншіден, қара өлең (қарапайым музыкалық поэзиялық форма) тек символдық сипатқа ие болып қана қоймай, мәтінде де, әуенде де өздігінен </w:t>
      </w:r>
      <w:r w:rsidRPr="00E27083">
        <w:rPr>
          <w:rFonts w:ascii="Times New Roman" w:eastAsia="Times New Roman" w:hAnsi="Times New Roman" w:cs="Times New Roman"/>
          <w:sz w:val="28"/>
          <w:szCs w:val="28"/>
          <w:lang w:val="kk-KZ" w:eastAsia="ru-RU"/>
        </w:rPr>
        <w:lastRenderedPageBreak/>
        <w:t xml:space="preserve">туатын шығармашылықты ынталандырады. Дәстүрлі қазақ вокалдық өнерінің бүгінгі танымал музыкалық мәдениетке қалай бейімделіп жатқанының айқын көрінісі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этникалық топтың өзіндік ерекшеліктерін бейнелейтін ана тілінде орындалатын әндерде байқалады. Дәстүрлі музыканың ерекшеліктерінен шабыт ала отырып ұлттық вокалдық мектептің мұрасын жаңғырту және таныстыруға деген ұмтылыс қазақ музыкасының дәстүрлі ладтық жүйесін ендіруде көрінеді. Поп стиліндегі орындаулардан шыққан речитативтер, төменгі регистрден шығатын әндер және жоғарғы регистрден шыққан шырқау сияқты элементтер ұлттық ән дәстүрін еске салады және музыкалық өнердің екі маңызды тармағының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танымал бұқаралық мәдениет пен этникалық шығармашылықтың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тоғысуын ерекше көрсетеді. Монодиялық құрылымынан туындайтын дәстүрлі қара өлең формасы өзгерістерге ұшырай отырып және үйлесімді тұрғыдан алуан түрлі аранжировкаларды қабылдай отырып барлық қазіргі заманғы музыканың іргетасы болып қызмет етеді. Негізінде қара өлең Қазақстанның танымал музыка саласындағы музыкалық құрылымдарды дамыта алады және Қазақстан музыкасы индустриясына айрықша мәдени сәйкестік сыйлай алады.</w:t>
      </w:r>
    </w:p>
    <w:p w14:paraId="3CD2D5C7" w14:textId="2838D7ED" w:rsidR="00E37806" w:rsidRPr="00E27083" w:rsidRDefault="00E37806" w:rsidP="00536480">
      <w:pPr>
        <w:pStyle w:val="a5"/>
        <w:numPr>
          <w:ilvl w:val="0"/>
          <w:numId w:val="31"/>
        </w:numPr>
        <w:tabs>
          <w:tab w:val="left" w:pos="993"/>
        </w:tabs>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Екіншіден, қазіргі заманғы поп-әндердегі импровизация дәстүрлі қазақ вокалдық орындаушылық </w:t>
      </w:r>
      <w:r w:rsidRPr="008843DB">
        <w:rPr>
          <w:rFonts w:ascii="Times New Roman" w:eastAsia="Times New Roman" w:hAnsi="Times New Roman" w:cs="Times New Roman"/>
          <w:b/>
          <w:bCs/>
          <w:sz w:val="28"/>
          <w:szCs w:val="28"/>
          <w:lang w:val="kk-KZ" w:eastAsia="ru-RU"/>
        </w:rPr>
        <w:t>стандарттарымен</w:t>
      </w:r>
      <w:r w:rsidRPr="00E27083">
        <w:rPr>
          <w:rFonts w:ascii="Times New Roman" w:eastAsia="Times New Roman" w:hAnsi="Times New Roman" w:cs="Times New Roman"/>
          <w:sz w:val="28"/>
          <w:szCs w:val="28"/>
          <w:lang w:val="kk-KZ" w:eastAsia="ru-RU"/>
        </w:rPr>
        <w:t xml:space="preserve"> ұй</w:t>
      </w:r>
      <w:r w:rsidR="008843DB">
        <w:rPr>
          <w:rFonts w:ascii="Times New Roman" w:eastAsia="Times New Roman" w:hAnsi="Times New Roman" w:cs="Times New Roman"/>
          <w:sz w:val="28"/>
          <w:szCs w:val="28"/>
          <w:lang w:val="kk-KZ" w:eastAsia="ru-RU"/>
        </w:rPr>
        <w:t>қ</w:t>
      </w:r>
      <w:r w:rsidRPr="00E27083">
        <w:rPr>
          <w:rFonts w:ascii="Times New Roman" w:eastAsia="Times New Roman" w:hAnsi="Times New Roman" w:cs="Times New Roman"/>
          <w:sz w:val="28"/>
          <w:szCs w:val="28"/>
          <w:lang w:val="kk-KZ" w:eastAsia="ru-RU"/>
        </w:rPr>
        <w:t>ас</w:t>
      </w:r>
      <w:r w:rsidR="008843DB">
        <w:rPr>
          <w:rFonts w:ascii="Times New Roman" w:eastAsia="Times New Roman" w:hAnsi="Times New Roman" w:cs="Times New Roman"/>
          <w:sz w:val="28"/>
          <w:szCs w:val="28"/>
          <w:lang w:val="kk-KZ" w:eastAsia="ru-RU"/>
        </w:rPr>
        <w:t>уы міндетті, әсіресе</w:t>
      </w:r>
      <w:r w:rsidRPr="00E27083">
        <w:rPr>
          <w:rFonts w:ascii="Times New Roman" w:eastAsia="Times New Roman" w:hAnsi="Times New Roman" w:cs="Times New Roman"/>
          <w:sz w:val="28"/>
          <w:szCs w:val="28"/>
          <w:lang w:val="kk-KZ" w:eastAsia="ru-RU"/>
        </w:rPr>
        <w:t xml:space="preserve"> ырғақтық және тоналдық элементтер сияқты басқа ерекшеліктерді де қамтып, өзгергіштікті алға шығарады. Бұл тәсіл бүгінгі тыңдаушылар үшін қазақтың ұлттық музыкасының кең және әлі жеткілікті зерттелмеген саласын ашады. Қазақтың ауызша кәсіби вокалдық мәдениетінің түрлі жақтары бүгінгі ұлттық танымал музыканың негіздерімен үздіксіз ұштасып, ерекше өнерлі синтез жасайды. Қарастырылған кейстерде импровизацияның жаңа үрдістер тудырудағы фьюжнға қалай жол ашатыны айқын суреттелген.</w:t>
      </w:r>
    </w:p>
    <w:p w14:paraId="7F600C74" w14:textId="77777777" w:rsidR="00E37806" w:rsidRPr="00E27083" w:rsidRDefault="00E37806" w:rsidP="00536480">
      <w:pPr>
        <w:pStyle w:val="a5"/>
        <w:numPr>
          <w:ilvl w:val="0"/>
          <w:numId w:val="31"/>
        </w:numPr>
        <w:tabs>
          <w:tab w:val="left" w:pos="993"/>
        </w:tabs>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Үшіншіден, дәстүрлі музыканың ырғағы сөйлеу мен музыканың басқа да құрылымдық элементтерін жалпы түсінуді жетілдіре отырып, танымал музыканың элементтері мен принциптері арасындағы үйлесімді байланысқа жол ашады. Қазақстанның танымал музыкасындағы түрлі жанрлар ән сөздерінде жиі терең философиялық тақырыптарды қамтып, мәңгілік, ғаламның іргесі ретіндегі жоғары ұстаным және «Үркер» тобының репертуарында үлгіленетіндей қасиеттілік сияқты ұғымдарды зерделейді. Қысқаша айтқанда, ежелгі дәуірлерге тамыр жайған музыкалық бейнесімен дәстүрлі музыканың ерекшеліктері мәдени сәйкестікті қабылдауға және байытуға үлес қосады.</w:t>
      </w:r>
    </w:p>
    <w:p w14:paraId="22CAC430" w14:textId="1DED76CD" w:rsidR="00E37806" w:rsidRPr="00E27083" w:rsidRDefault="00E37806"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Дәстүрлі музыка қазақ халқының тарих бойы ұшыраған саяси және әлеуметтік өзгерістердің айнасы болып табылады. Кеңес Одағы дәуірінде мәдени қысымға тап болған қазақтың дәстүрлі музыкасы тәуелсіздіктен кейін жаңғырып, ұлттық сәйкестікті тұрғызуда шешуші рөл атқарды. Музыканың халықтың өткенін символдық та, функционалдық та тұрғыдан бейнелей алу қабілеті осы процестің өзегінде тұрады. </w:t>
      </w:r>
      <w:r w:rsidR="00CF6F6B" w:rsidRPr="00E27083">
        <w:rPr>
          <w:rFonts w:ascii="Times New Roman" w:eastAsia="Times New Roman" w:hAnsi="Times New Roman" w:cs="Times New Roman"/>
          <w:sz w:val="28"/>
          <w:szCs w:val="28"/>
          <w:lang w:val="kk-KZ" w:eastAsia="ru-RU"/>
        </w:rPr>
        <w:t>З</w:t>
      </w:r>
      <w:r w:rsidRPr="00E27083">
        <w:rPr>
          <w:rFonts w:ascii="Times New Roman" w:eastAsia="Times New Roman" w:hAnsi="Times New Roman" w:cs="Times New Roman"/>
          <w:sz w:val="28"/>
          <w:szCs w:val="28"/>
          <w:lang w:val="kk-KZ" w:eastAsia="ru-RU"/>
        </w:rPr>
        <w:t xml:space="preserve">ерттеу нәтижелері көрсеткендей қазақтың музыкасы халықтың тарихи жарасы мен жетістіктерін символдық </w:t>
      </w:r>
      <w:r w:rsidRPr="00E27083">
        <w:rPr>
          <w:rFonts w:ascii="Times New Roman" w:eastAsia="Times New Roman" w:hAnsi="Times New Roman" w:cs="Times New Roman"/>
          <w:sz w:val="28"/>
          <w:szCs w:val="28"/>
          <w:lang w:val="kk-KZ" w:eastAsia="ru-RU"/>
        </w:rPr>
        <w:lastRenderedPageBreak/>
        <w:t>тұрғыдан қайта өңдей отырып, жеке тұлғалар мен қоғамның өздерін бейнелеу тәсіліне айналды.</w:t>
      </w:r>
    </w:p>
    <w:p w14:paraId="1E404907" w14:textId="20172365" w:rsidR="00304213" w:rsidRPr="00E27083" w:rsidRDefault="00304213"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Дәстүрлі музыка ерекшеліктерін қазіргі заманғы көркемдік туындыларға енгізуді Турино айтқандай иконка және индекс ретінде қарастыруға болады: «иконка мүмкіндіктер мен қиял саласына жол ашса, индекстер шындық қызметін атқарады және тікелей байланыс саласы болып табылады»</w:t>
      </w:r>
      <w:r w:rsidR="00CF6F6B" w:rsidRPr="00E27083">
        <w:rPr>
          <w:rFonts w:ascii="Times New Roman" w:hAnsi="Times New Roman" w:cs="Times New Roman"/>
          <w:sz w:val="28"/>
          <w:szCs w:val="28"/>
          <w:lang w:val="kk-KZ"/>
        </w:rPr>
        <w:t>[12</w:t>
      </w:r>
      <w:r w:rsidR="009B347D" w:rsidRPr="009B347D">
        <w:rPr>
          <w:rFonts w:ascii="Times New Roman" w:hAnsi="Times New Roman" w:cs="Times New Roman"/>
          <w:sz w:val="28"/>
          <w:szCs w:val="28"/>
          <w:lang w:val="kk-KZ"/>
        </w:rPr>
        <w:t>5</w:t>
      </w:r>
      <w:r w:rsidR="00CF6F6B"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9</w:t>
      </w:r>
      <w:r w:rsidR="00CF6F6B" w:rsidRPr="00E27083">
        <w:rPr>
          <w:rFonts w:ascii="Times New Roman" w:hAnsi="Times New Roman" w:cs="Times New Roman"/>
          <w:sz w:val="28"/>
          <w:szCs w:val="28"/>
          <w:lang w:val="kk-KZ"/>
        </w:rPr>
        <w:t>]</w:t>
      </w:r>
      <w:r w:rsidRPr="00E27083">
        <w:rPr>
          <w:rFonts w:ascii="Times New Roman" w:hAnsi="Times New Roman" w:cs="Times New Roman"/>
          <w:sz w:val="28"/>
          <w:szCs w:val="28"/>
          <w:lang w:val="kk-KZ"/>
        </w:rPr>
        <w:t>. Жоғарыдағы материалдарды талдау нәтижесінде дәстүрлі музыканы поп музыканың шығармашылық процесіне енгізу Ломсадзенің зерттеу жобаларында аталған «фолк-фьюжн» стильдеріне әкелетіні анықталды</w:t>
      </w:r>
      <w:bookmarkStart w:id="62" w:name="_Hlk227896870"/>
      <w:r w:rsidR="0074156E" w:rsidRPr="00E27083">
        <w:rPr>
          <w:rFonts w:ascii="Times New Roman" w:hAnsi="Times New Roman" w:cs="Times New Roman"/>
          <w:sz w:val="28"/>
          <w:szCs w:val="28"/>
          <w:lang w:val="kk-KZ"/>
        </w:rPr>
        <w:t>[12</w:t>
      </w:r>
      <w:r w:rsidR="009B347D" w:rsidRPr="009B347D">
        <w:rPr>
          <w:rFonts w:ascii="Times New Roman" w:hAnsi="Times New Roman" w:cs="Times New Roman"/>
          <w:sz w:val="28"/>
          <w:szCs w:val="28"/>
          <w:lang w:val="kk-KZ"/>
        </w:rPr>
        <w:t>6</w:t>
      </w:r>
      <w:r w:rsidR="0074156E" w:rsidRPr="00E27083">
        <w:rPr>
          <w:rFonts w:ascii="Times New Roman" w:hAnsi="Times New Roman" w:cs="Times New Roman"/>
          <w:sz w:val="28"/>
          <w:szCs w:val="28"/>
          <w:lang w:val="kk-KZ"/>
        </w:rPr>
        <w:t xml:space="preserve">, </w:t>
      </w:r>
      <w:r w:rsidRPr="00E27083">
        <w:rPr>
          <w:rFonts w:ascii="Times New Roman" w:hAnsi="Times New Roman" w:cs="Times New Roman"/>
          <w:sz w:val="28"/>
          <w:szCs w:val="28"/>
          <w:lang w:val="kk-KZ"/>
        </w:rPr>
        <w:t>128</w:t>
      </w:r>
      <w:bookmarkEnd w:id="62"/>
      <w:r w:rsidR="0074156E" w:rsidRPr="00E27083">
        <w:rPr>
          <w:rFonts w:ascii="Times New Roman" w:hAnsi="Times New Roman" w:cs="Times New Roman"/>
          <w:sz w:val="28"/>
          <w:szCs w:val="28"/>
          <w:lang w:val="kk-KZ"/>
        </w:rPr>
        <w:t xml:space="preserve"> б]</w:t>
      </w:r>
      <w:r w:rsidRPr="00E27083">
        <w:rPr>
          <w:rFonts w:ascii="Times New Roman" w:hAnsi="Times New Roman" w:cs="Times New Roman"/>
          <w:sz w:val="28"/>
          <w:szCs w:val="28"/>
          <w:lang w:val="kk-KZ"/>
        </w:rPr>
        <w:t>. Негізінде, мұндай параллель процесс посткеңестік елдердің көбінде орын алып, музыка индустриясындағы мәдени сәйкестік қалыптасуының деңгейін бейнелейді.</w:t>
      </w:r>
    </w:p>
    <w:p w14:paraId="31858CC1" w14:textId="677A3EED" w:rsidR="0087662D" w:rsidRPr="00E27083" w:rsidRDefault="00545095" w:rsidP="00EA6F1A">
      <w:pPr>
        <w:pStyle w:val="a5"/>
        <w:ind w:firstLine="709"/>
        <w:contextualSpacing/>
        <w:jc w:val="both"/>
        <w:rPr>
          <w:rFonts w:ascii="Times New Roman" w:hAnsi="Times New Roman" w:cs="Times New Roman"/>
          <w:sz w:val="28"/>
          <w:szCs w:val="28"/>
          <w:lang w:val="kk-KZ"/>
        </w:rPr>
      </w:pPr>
      <w:r w:rsidRPr="00E27083">
        <w:rPr>
          <w:rFonts w:ascii="Times New Roman" w:hAnsi="Times New Roman" w:cs="Times New Roman"/>
          <w:sz w:val="28"/>
          <w:szCs w:val="28"/>
          <w:lang w:val="kk-KZ"/>
        </w:rPr>
        <w:t>Дәстүрлі вокалдық техникалардың поп-жанрдағы модификациялану процесінің принциптерін айқындауға кіріспес бұрын, осы принциптердің концептуалдық іргетасын қалыптастыратын төрт теориялық шеңберге жүгіну қажет: Нетлдің мәдени өзгеру теориясы, Саидтің ориентализм сыны мен репрезентация дискурсы, Бхабханың гибридтілік концепциясы және Агавудың деколониалдық музыкалық талдауы. Аталған теориялардың ортақ қиылысу нүктесі постколониалдық мәдени кеңістікте дәстүр мен жаңашылдықтың диалогын теориялық тұрғыдан нақтылауға мүмкіндік береді.</w:t>
      </w:r>
    </w:p>
    <w:p w14:paraId="6CA16537" w14:textId="4EF6310C"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Бруно Нетл этномузыкологияның ең ықпалды зерттеушілерінің бірі ретінде музыкалық мәдениеттердің өзгеру процесін «</w:t>
      </w:r>
      <w:r w:rsidR="00CF6F6B" w:rsidRPr="00E27083">
        <w:rPr>
          <w:rFonts w:ascii="Times New Roman" w:eastAsia="Times New Roman" w:hAnsi="Times New Roman" w:cs="Times New Roman"/>
          <w:sz w:val="28"/>
          <w:szCs w:val="28"/>
          <w:lang w:val="kk-KZ" w:eastAsia="ru-RU"/>
        </w:rPr>
        <w:t>талқылау</w:t>
      </w:r>
      <w:r w:rsidRPr="00E27083">
        <w:rPr>
          <w:rFonts w:ascii="Times New Roman" w:eastAsia="Times New Roman" w:hAnsi="Times New Roman" w:cs="Times New Roman"/>
          <w:sz w:val="28"/>
          <w:szCs w:val="28"/>
          <w:lang w:val="kk-KZ" w:eastAsia="ru-RU"/>
        </w:rPr>
        <w:t xml:space="preserve">» (negotiation) метафорасы арқылы сипаттайды. Оның «Этномузыкологияны зерттеу: отыз бір мәселе мен тұжырым» (The Study of Ethnomusicology: Thirty-One Issues and Concepts, 2005) еңбегінде мәдениеттер арасындағы музыкалық алмасуды бір жақты ықпал ету немесе жай ғана «сіңіру» процесі ретінде қарастыру жеткіліксіз екені дәлелденеді. Нетлдің тұжырымдауынша, музыкалық өзгеру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екі немесе одан да көп мәдени жүйенің өзара әрекеттесуінің нәтижесінде туындайтын, алдын ала болжау мүмкін емес, бірақ зерттеуге қолайлы процесс </w:t>
      </w:r>
      <w:r w:rsidR="0074156E" w:rsidRPr="00E27083">
        <w:rPr>
          <w:rFonts w:ascii="Times New Roman" w:eastAsia="Times New Roman" w:hAnsi="Times New Roman" w:cs="Times New Roman"/>
          <w:sz w:val="28"/>
          <w:szCs w:val="28"/>
          <w:lang w:val="kk-KZ" w:eastAsia="ru-RU"/>
        </w:rPr>
        <w:t>[28]</w:t>
      </w:r>
      <w:r w:rsidRPr="00E27083">
        <w:rPr>
          <w:rFonts w:ascii="Times New Roman" w:eastAsia="Times New Roman" w:hAnsi="Times New Roman" w:cs="Times New Roman"/>
          <w:sz w:val="28"/>
          <w:szCs w:val="28"/>
          <w:lang w:val="kk-KZ" w:eastAsia="ru-RU"/>
        </w:rPr>
        <w:t>.</w:t>
      </w:r>
    </w:p>
    <w:p w14:paraId="06B4E9CB" w14:textId="57FCF88B"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Нетл мәдени музыкалық өзгерудің екі полюсін ажыратады: «сақтаушылық» (preservation) және «бейімделу» (adaptation). Сақтаушылық полюсі мәдени жүйенің бастапқы қалпын мейлінше өзгертпей ұстауға ұмтылуды білдіреді; бейімделу полюсі болса жаңа мәдени шарттарға икемделуді. Алайда Нетлдің маңызды ескертпесі: осы екі полюстің ешқайсысы таза күйінде болмайды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нақты мәдени практика олардың арасындағы бір нүктеде орналасады </w:t>
      </w:r>
      <w:r w:rsidR="0074156E" w:rsidRPr="00E27083">
        <w:rPr>
          <w:rFonts w:ascii="Times New Roman" w:eastAsia="Times New Roman" w:hAnsi="Times New Roman" w:cs="Times New Roman"/>
          <w:sz w:val="28"/>
          <w:szCs w:val="28"/>
          <w:lang w:val="kk-KZ" w:eastAsia="ru-RU"/>
        </w:rPr>
        <w:t>[</w:t>
      </w:r>
      <w:r w:rsidR="00CF6F6B" w:rsidRPr="00E27083">
        <w:rPr>
          <w:rFonts w:ascii="Times New Roman" w:eastAsia="Times New Roman" w:hAnsi="Times New Roman" w:cs="Times New Roman"/>
          <w:sz w:val="28"/>
          <w:szCs w:val="28"/>
          <w:lang w:val="kk-KZ" w:eastAsia="ru-RU"/>
        </w:rPr>
        <w:t>3</w:t>
      </w:r>
      <w:r w:rsidR="0074156E"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155</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157</w:t>
      </w:r>
      <w:r w:rsidR="0074156E"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Сонымен қатар зерттеуші «трансформация» ұғымын «модификациядан» ажыратады: трансформация мәдени жүйенің ішкі логикасынан туындайтын органикалы өзгерісті білдірсе, модификация сыртқы ықпалдың нәтижесін де қамтиды.</w:t>
      </w:r>
    </w:p>
    <w:p w14:paraId="6579B921" w14:textId="46C2CA2D"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Нетлдің тағы бір маңызды тұжырымы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«музыкалық мәдениеттің өзегі» (musical core) концепциясы. Кез келген мәдени музыкалық жүйеде өзгерістерге ең аз бейім, тіпті күшті сыртқы ықпал жағдайында да сақталатын іргелі элементтер болады </w:t>
      </w:r>
      <w:r w:rsidR="0074156E" w:rsidRPr="00E27083">
        <w:rPr>
          <w:rFonts w:ascii="Times New Roman" w:eastAsia="Times New Roman" w:hAnsi="Times New Roman" w:cs="Times New Roman"/>
          <w:sz w:val="28"/>
          <w:szCs w:val="28"/>
          <w:lang w:val="kk-KZ" w:eastAsia="ru-RU"/>
        </w:rPr>
        <w:t>[</w:t>
      </w:r>
      <w:r w:rsidR="00CF6F6B" w:rsidRPr="00E27083">
        <w:rPr>
          <w:rFonts w:ascii="Times New Roman" w:eastAsia="Times New Roman" w:hAnsi="Times New Roman" w:cs="Times New Roman"/>
          <w:sz w:val="28"/>
          <w:szCs w:val="28"/>
          <w:lang w:val="kk-KZ" w:eastAsia="ru-RU"/>
        </w:rPr>
        <w:t>3,</w:t>
      </w:r>
      <w:r w:rsidRPr="00E27083">
        <w:rPr>
          <w:rFonts w:ascii="Times New Roman" w:eastAsia="Times New Roman" w:hAnsi="Times New Roman" w:cs="Times New Roman"/>
          <w:sz w:val="28"/>
          <w:szCs w:val="28"/>
          <w:lang w:val="kk-KZ" w:eastAsia="ru-RU"/>
        </w:rPr>
        <w:t xml:space="preserve"> 272</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274</w:t>
      </w:r>
      <w:r w:rsidR="0074156E"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Бұл элементтер жиі тыңдаушы мен </w:t>
      </w:r>
      <w:r w:rsidRPr="00E27083">
        <w:rPr>
          <w:rFonts w:ascii="Times New Roman" w:eastAsia="Times New Roman" w:hAnsi="Times New Roman" w:cs="Times New Roman"/>
          <w:sz w:val="28"/>
          <w:szCs w:val="28"/>
          <w:lang w:val="kk-KZ" w:eastAsia="ru-RU"/>
        </w:rPr>
        <w:lastRenderedPageBreak/>
        <w:t xml:space="preserve">орындаушының «осы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біздің музыкамыз» деп таниын нәрсені құрайды. Нетл бұл өзекті анықтауды зерттеудің методологиялық міндеті ретінде белгілейді.</w:t>
      </w:r>
    </w:p>
    <w:p w14:paraId="0997BA66" w14:textId="27FAFD4E"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Ал, Эдвард Саидтің «Ориентализм» (Orientalism, 1978) еңбегі постколониалдық теорияның негізін қалаушы зерттеулердің бірі ретінде батыстық дискурстың «Шығысты» білім объектісі ретінде конструкциялау механизмдерін ашты. Саид Мишель Фуконың дискурс-билік теориясы мен Антонио Грамшидің гегемония концепциясына сүйене отырып ориентализмді жай ғана мәдени немесе интеллектуалдық қате бейнелеу ретінде емес, саяси доминацияны жасырын жүзеге асырудың білімдік жүйесі ретінде анықтайды </w:t>
      </w:r>
      <w:r w:rsidR="0074156E" w:rsidRPr="00E27083">
        <w:rPr>
          <w:rFonts w:ascii="Times New Roman" w:eastAsia="Times New Roman" w:hAnsi="Times New Roman" w:cs="Times New Roman"/>
          <w:sz w:val="28"/>
          <w:szCs w:val="28"/>
          <w:lang w:val="kk-KZ" w:eastAsia="ru-RU"/>
        </w:rPr>
        <w:t>[</w:t>
      </w:r>
      <w:r w:rsidR="00CF6F6B" w:rsidRPr="00E27083">
        <w:rPr>
          <w:rFonts w:ascii="Times New Roman" w:eastAsia="Times New Roman" w:hAnsi="Times New Roman" w:cs="Times New Roman"/>
          <w:sz w:val="28"/>
          <w:szCs w:val="28"/>
          <w:lang w:val="kk-KZ" w:eastAsia="ru-RU"/>
        </w:rPr>
        <w:t>28</w:t>
      </w:r>
      <w:r w:rsidR="0074156E"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3</w:t>
      </w:r>
      <w:r w:rsidR="0074156E"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Басқаша айтқанда, «Шығыс» туралы айтылған, жазылған, ойластырылған кез келген нәрсе таза танымдық акт емес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ол бір мезетте билік актісі.</w:t>
      </w:r>
    </w:p>
    <w:p w14:paraId="1CD69D85" w14:textId="08177C45"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Саидтің репрезентация теориясының өзегі: «Шығысты» статикалық, өзгермейтін, «дәстүрге» тірелген өркениет ретінде бейнелеу ориенталистік дискурстың негізгі тетігі болып табылады </w:t>
      </w:r>
      <w:r w:rsidR="0074156E" w:rsidRPr="00E27083">
        <w:rPr>
          <w:rFonts w:ascii="Times New Roman" w:eastAsia="Times New Roman" w:hAnsi="Times New Roman" w:cs="Times New Roman"/>
          <w:sz w:val="28"/>
          <w:szCs w:val="28"/>
          <w:lang w:val="kk-KZ" w:eastAsia="ru-RU"/>
        </w:rPr>
        <w:t>[2</w:t>
      </w:r>
      <w:r w:rsidR="00CF6F6B" w:rsidRPr="00E27083">
        <w:rPr>
          <w:rFonts w:ascii="Times New Roman" w:eastAsia="Times New Roman" w:hAnsi="Times New Roman" w:cs="Times New Roman"/>
          <w:sz w:val="28"/>
          <w:szCs w:val="28"/>
          <w:lang w:val="kk-KZ" w:eastAsia="ru-RU"/>
        </w:rPr>
        <w:t>8</w:t>
      </w:r>
      <w:r w:rsidR="0074156E"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94</w:t>
      </w:r>
      <w:r w:rsidR="0074156E" w:rsidRPr="00E27083">
        <w:rPr>
          <w:rFonts w:ascii="Times New Roman" w:eastAsia="Times New Roman" w:hAnsi="Times New Roman" w:cs="Times New Roman"/>
          <w:sz w:val="28"/>
          <w:szCs w:val="28"/>
          <w:lang w:val="kk-KZ" w:eastAsia="ru-RU"/>
        </w:rPr>
        <w:t>б]</w:t>
      </w:r>
      <w:r w:rsidRPr="00E27083">
        <w:rPr>
          <w:rFonts w:ascii="Times New Roman" w:eastAsia="Times New Roman" w:hAnsi="Times New Roman" w:cs="Times New Roman"/>
          <w:sz w:val="28"/>
          <w:szCs w:val="28"/>
          <w:lang w:val="kk-KZ" w:eastAsia="ru-RU"/>
        </w:rPr>
        <w:t xml:space="preserve">. Осы бейнелеу «Батысты» динамикалық, прогрессивтік, заманауі ретінде орналастырудың керісінші жағы. Саид нақты атап өтеді: бұл дихотомия «Шығысты» зерттейтіндердің де, «Шығыс» деп аталатын аймақтарда өмір сүретіндердің де санасын ішкі колонизациялайды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яғни, отарланған субъект өзін де осы дискурс тілімен ойлауға мәжбүр болады.</w:t>
      </w:r>
    </w:p>
    <w:p w14:paraId="736EECE2" w14:textId="3AF7531D"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Саидтің ориентализм теориясы қазақ поп-вокалдық модификациясын зерттеуде бірінші кезекте тарихи-саяси контекстті ашады. Кеңестік мәдени саясат қазақ музыкасын «этникалық», «фольклорлық», «дәстүрлі» ретінде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яғни заманауілікке ие бола алмайтын «басқалық» ретінде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конструкциялады. Бұл конструкциялау Саид сипаттаған ориенталистік логиканың ішкі нұсқасы: «орталық» (Мәскеу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кеңестік мәдени гегемония) мен «перифериялық» (қазақ мәдениеті) арасындағы иерархияны жасырын постулаттау.</w:t>
      </w:r>
    </w:p>
    <w:p w14:paraId="01828567" w14:textId="75125AAD"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Тәуелсіздіктен кейінгі кезеңде батыстық поп индустриясымен диалогта да осы логика жалғасады: қазақ поп-вокалисі «этникалық» жапсырмасын алғанда ол нарықтың ориенталистік дискурсында тауарлық позиция алады. Поп-жанрда дәстүрлі вокалдық техниканы сақтау осы логикаға қарсылықтың бір формасы ретінде оқылуы мүмкін: орындаушы «этникалық» жапсырмасын ішінен жарып шығып, «дәстүрлі» мен «заманауи» деген жасанды дихотомияны бұзады.</w:t>
      </w:r>
    </w:p>
    <w:p w14:paraId="59499D5F" w14:textId="36208AEF"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Хоми Бхабха постколониалдық теорияның ең ықпалды өкілдерінің бірі ретінде «Мәдениеттің орналасуы» (The Location of Culture, 1994) еңбегінде «үшінші кеңістік» (Third Space) және гибридтілік (hybridity) концепцияларын дамытады. Бхабханың іргелі тұжырымы: мәдени мән ешқашан алғашқы, таза немесе тұйықталған болмайды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ол айырбас пен келіссөздің процесінде ғана туындайды </w:t>
      </w:r>
      <w:r w:rsidR="00CF6F6B" w:rsidRPr="00E27083">
        <w:rPr>
          <w:rFonts w:ascii="Times New Roman" w:eastAsia="Times New Roman" w:hAnsi="Times New Roman" w:cs="Times New Roman"/>
          <w:sz w:val="28"/>
          <w:szCs w:val="28"/>
          <w:lang w:val="kk-KZ" w:eastAsia="ru-RU"/>
        </w:rPr>
        <w:t>[31,</w:t>
      </w:r>
      <w:r w:rsidRPr="00E27083">
        <w:rPr>
          <w:rFonts w:ascii="Times New Roman" w:eastAsia="Times New Roman" w:hAnsi="Times New Roman" w:cs="Times New Roman"/>
          <w:sz w:val="28"/>
          <w:szCs w:val="28"/>
          <w:lang w:val="kk-KZ" w:eastAsia="ru-RU"/>
        </w:rPr>
        <w:t xml:space="preserve"> 37</w:t>
      </w:r>
      <w:r w:rsidR="00CF6F6B"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«Үшінші кеңістік»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мәдениеттер арасындағы кездесу аймағы, онда А мен В мәдениеттерінің ешқайсысы өз болмысын толық сақтамайды, олардың диалогынан мүлдем жаңа мәдени форма туындайды</w:t>
      </w:r>
      <w:r w:rsidR="00CF6F6B"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Бхабха бұл аймақты географиялық метафора ретінде ғана емес, мағына өндірісінің онтологиялық шарты ретінде ұғынады. Гибридтілік сол себепті де </w:t>
      </w:r>
      <w:r w:rsidRPr="00E27083">
        <w:rPr>
          <w:rFonts w:ascii="Times New Roman" w:eastAsia="Times New Roman" w:hAnsi="Times New Roman" w:cs="Times New Roman"/>
          <w:sz w:val="28"/>
          <w:szCs w:val="28"/>
          <w:lang w:val="kk-KZ" w:eastAsia="ru-RU"/>
        </w:rPr>
        <w:lastRenderedPageBreak/>
        <w:t xml:space="preserve">жай ғана «қоспа» немесе «синтез» емес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ол бастапқы элементтерді жоятын, ешқайсысына жатпайтын жаңа мәдени болмыс.</w:t>
      </w:r>
      <w:r w:rsidR="00CF6F6B"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Мимикрия (mimicry) концепциясы осы аналитикалық шеңберді толықтырады. Бхабха мимикрияны отарланған субъектінің үстем мәдениетті иемдену стратегиясы ретінде анықтайды: субъект үстем мәдениетті дәлме-дәл қайталамайды, ол «бірдей, бірақ мүлдем бірдей емес» (almost the same, but not quite) позициясын ұстайды</w:t>
      </w:r>
      <w:r w:rsidR="00FA564F"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Осы «мүлдем бірдей еместіктің»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жылжудың (slippage)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ішінде бұзушылық потенциал жасырынады: орындаушы үстем жанрдың формасын иемдене отырып, оның ішіне дәстүрлі кодтарды ендіру арқылы сол жанрды ішінен өзгертеді</w:t>
      </w:r>
      <w:r w:rsidR="00FA564F" w:rsidRPr="00E27083">
        <w:rPr>
          <w:rFonts w:ascii="Times New Roman" w:eastAsia="Times New Roman" w:hAnsi="Times New Roman" w:cs="Times New Roman"/>
          <w:sz w:val="28"/>
          <w:szCs w:val="28"/>
          <w:lang w:val="kk-KZ" w:eastAsia="ru-RU"/>
        </w:rPr>
        <w:t>.</w:t>
      </w:r>
    </w:p>
    <w:p w14:paraId="1040CD7E" w14:textId="486BBAF4"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Бхабханың </w:t>
      </w:r>
      <w:r w:rsidR="00FA564F" w:rsidRPr="00E27083">
        <w:rPr>
          <w:rFonts w:ascii="Times New Roman" w:eastAsia="Times New Roman" w:hAnsi="Times New Roman" w:cs="Times New Roman"/>
          <w:sz w:val="28"/>
          <w:szCs w:val="28"/>
          <w:lang w:val="kk-KZ" w:eastAsia="ru-RU"/>
        </w:rPr>
        <w:t xml:space="preserve">бұл </w:t>
      </w:r>
      <w:r w:rsidRPr="00E27083">
        <w:rPr>
          <w:rFonts w:ascii="Times New Roman" w:eastAsia="Times New Roman" w:hAnsi="Times New Roman" w:cs="Times New Roman"/>
          <w:sz w:val="28"/>
          <w:szCs w:val="28"/>
          <w:lang w:val="kk-KZ" w:eastAsia="ru-RU"/>
        </w:rPr>
        <w:t xml:space="preserve">концепциясы қазақ поп-вокалдық модификациясының онтологиялық сипатын ашу үшін орталық теориялық шеңбер болып табылады. Дәстүрлі вокалдық техниканың поп-жанрмен кездесуі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«үшінші кеңістіктің» музыкалық нұсқасы. Бұл кездесу аймағында дәстүрлі жүйе де, поп-стандарт та өз болмысын толық сақтамайды; олардың диалогы жаңа эстетикалық, семантикалық және перформативтік мазмұн тудырады.</w:t>
      </w:r>
    </w:p>
    <w:p w14:paraId="21180543" w14:textId="4FF76D5B"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Мимикрия концепциясы кеңестік кезеңдегі қазақ орындаушыларының стратегиясын ерекше дәл сипаттайды. Кеңестік саясат батыс-еуропалық гармониялық жүйені, нотациялық мәдениетті және сахналық орындаушылық нормаларын міндетті ету арқылы «ассимиляцияны» талап етті. Алайда музыка зерттеушілерінің зерттеулері көрсеткендей(қараңыз С.Утегалиева), қазақ композиторлары мен орындаушылары «сыртқы» форманы сақтай отырып, «ішкі»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интонациялық, орнаменттік, тембрлік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дәстүрлі кодтарын жасырын түрде ұдайы жаңғыртты. Бхабханың терминологиясымен: бұл мимикрияның нақтысы, «бірдей, бірақ мүлдем бірдей емес» орындаушылық позиция.</w:t>
      </w:r>
    </w:p>
    <w:p w14:paraId="318E8E71" w14:textId="30096244"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Тәуелсіздіктен кейінгі поп-вокал шығармашылығында «үшінші кеңістіктің» өнімділігі ашық сипат алды. Зерттеудің эмпирикалық бөлімінде акустикалық талдау арқылы анықталатын гибридтік элементтер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дәстүрлі орнаменттің поп-мелизматикамен тоғысуы, модальдық ладтың тоналдық гармониямен диалогы, речитативтің поп-вокал тасымалдауымен ұштасуы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Бхабха сипаттаған «үшінші кеңістіктің» нақты акустикалық нұсқалары болып табылады.</w:t>
      </w:r>
    </w:p>
    <w:p w14:paraId="2AA8C98F" w14:textId="7EFC8FE5"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Музыкатанушы Кофи Агаву батыстық музыкологияның аналитикалық категорияларын батыс емес музыкалық жүйелерге қолдануды өткір сынға алады. Оның «Африкалық музыканы бейнелеу: постколониалдық ескертпелер, сұрақтар, позициялар» (Representing African Music: Postcolonial Notes, Queries, Positions, 2003) еңбегінде музыкалық талдаудың өзі идеологиялық жүк таситын дискурс екені дәлелденеді: «батыстық музыкология өзінің аналитикалық категорияларын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тональдылық, гармония, форма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жалпыға бірдей ғылыми өлшем ретінде ұсынады, ал бұл ұсыну батыс емес музыкалық жүйелерді жанама түрде «айырмашылықтың» тіліне аударып, оларды «кем» немесе «дамымаған» ретінде орналастырады» </w:t>
      </w:r>
      <w:r w:rsidR="00FA564F" w:rsidRPr="00E27083">
        <w:rPr>
          <w:rFonts w:ascii="Times New Roman" w:eastAsia="Times New Roman" w:hAnsi="Times New Roman" w:cs="Times New Roman"/>
          <w:sz w:val="28"/>
          <w:szCs w:val="28"/>
          <w:lang w:val="kk-KZ" w:eastAsia="ru-RU"/>
        </w:rPr>
        <w:t>[29,</w:t>
      </w:r>
      <w:r w:rsidRPr="00E27083">
        <w:rPr>
          <w:rFonts w:ascii="Times New Roman" w:eastAsia="Times New Roman" w:hAnsi="Times New Roman" w:cs="Times New Roman"/>
          <w:sz w:val="28"/>
          <w:szCs w:val="28"/>
          <w:lang w:val="kk-KZ" w:eastAsia="ru-RU"/>
        </w:rPr>
        <w:t xml:space="preserve"> 227</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228</w:t>
      </w:r>
      <w:r w:rsidR="00FA564F"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w:t>
      </w:r>
    </w:p>
    <w:p w14:paraId="284939D5" w14:textId="607CB7C8"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Агавудың «айырмашылықты ойлап шығару» (invention of difference) концепциясы осы сынның өзегін құрайды. Зерттеуші атап көрсеткендей, </w:t>
      </w:r>
      <w:r w:rsidRPr="00E27083">
        <w:rPr>
          <w:rFonts w:ascii="Times New Roman" w:eastAsia="Times New Roman" w:hAnsi="Times New Roman" w:cs="Times New Roman"/>
          <w:sz w:val="28"/>
          <w:szCs w:val="28"/>
          <w:lang w:val="kk-KZ" w:eastAsia="ru-RU"/>
        </w:rPr>
        <w:lastRenderedPageBreak/>
        <w:t xml:space="preserve">батыстық аналитик африкалық музыканы «ырғақ үстемдігімен» немесе «гармониялық қарапайымдылықпен» сипаттаған кезде ол алдымен батыстық норманы («гармония күрделі болуы тиіс», «ырғақ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екінші дәрежелі элемент») жасырын постулаттайды, сосын зерттелетін жүйені осы норманың «айырмашылығы» ретінде бейнелейді </w:t>
      </w:r>
      <w:r w:rsidR="00FA564F" w:rsidRPr="00E27083">
        <w:rPr>
          <w:rFonts w:ascii="Times New Roman" w:eastAsia="Times New Roman" w:hAnsi="Times New Roman" w:cs="Times New Roman"/>
          <w:sz w:val="28"/>
          <w:szCs w:val="28"/>
          <w:lang w:val="kk-KZ" w:eastAsia="ru-RU"/>
        </w:rPr>
        <w:t>[29,</w:t>
      </w:r>
      <w:r w:rsidRPr="00E27083">
        <w:rPr>
          <w:rFonts w:ascii="Times New Roman" w:eastAsia="Times New Roman" w:hAnsi="Times New Roman" w:cs="Times New Roman"/>
          <w:sz w:val="28"/>
          <w:szCs w:val="28"/>
          <w:lang w:val="kk-KZ" w:eastAsia="ru-RU"/>
        </w:rPr>
        <w:t xml:space="preserve"> 55</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57</w:t>
      </w:r>
      <w:r w:rsidR="00FA564F"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Яғни, «айырмашылық»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обьективтік табылым емес, аналитикалық конструкция. «Африкалық музыка» атты кітабында (The African Imagination in Music, 2016) Агаву осы логиканы тереңдете отырып «плюралдық аналитикалық позицияны» ұсынады: зерттеуші бір жүйенің нормасын постулаттамай, зерттелетін жүйенің ішкі логикасынан шығып сипаттауға тырысуы тиіс</w:t>
      </w:r>
      <w:r w:rsidR="00FA564F" w:rsidRPr="00E27083">
        <w:rPr>
          <w:rFonts w:ascii="Times New Roman" w:eastAsia="Times New Roman" w:hAnsi="Times New Roman" w:cs="Times New Roman"/>
          <w:sz w:val="28"/>
          <w:szCs w:val="28"/>
          <w:lang w:val="kk-KZ" w:eastAsia="ru-RU"/>
        </w:rPr>
        <w:t>[29]</w:t>
      </w:r>
      <w:r w:rsidRPr="00E27083">
        <w:rPr>
          <w:rFonts w:ascii="Times New Roman" w:eastAsia="Times New Roman" w:hAnsi="Times New Roman" w:cs="Times New Roman"/>
          <w:sz w:val="28"/>
          <w:szCs w:val="28"/>
          <w:lang w:val="kk-KZ" w:eastAsia="ru-RU"/>
        </w:rPr>
        <w:t>.</w:t>
      </w:r>
    </w:p>
    <w:p w14:paraId="1C3C73C7" w14:textId="1610115A"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Агавудың методологиялық талабы зерттеушіден өзінің аналитикалық позициясы туралы ашық есеп беруді қамтиды. «Ғылымилық» нейтралды позицияның иллюзиясы астында жасырынбауы, керісінше зерттеушінің мәдени тиесілігі, білім алу тарихы және теориялық таңдауларының идеологиялық астарын ашуы рефлексивтілік ретінде талап етіледі</w:t>
      </w:r>
      <w:r w:rsidR="00FA564F"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Бұл талап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«сыртқы» (outsider) зерттеушіге де, «ішкі» (insider) зерттеушіге де бірдей қатысты.</w:t>
      </w:r>
    </w:p>
    <w:p w14:paraId="63AC483E" w14:textId="77777777"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Агавудың деколониалдық аналитикалық позициясы қазақ поп-вокалдық модификациясын зерттеуде екі деңгейде бір мезетте жұмыс істейді: зерттеу объектісіне және зерттеушінің өзіне қатысты.</w:t>
      </w:r>
    </w:p>
    <w:p w14:paraId="6BD844AE" w14:textId="2C0A11BD"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Зерттеу объектісіне қатысты: дәстүрлі вокалдық техниканы поп-жанрда «модификацияланды» немесе «өзгерді» деп айтқан кезде батыстық аналитикалық норманы жасырын постулаттау тәуекелі туындайды. Агавудың сынынан өтіп айтқанда, зерттеудің аналитикалық категориялары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мелизматика, регистр, ладтық жүйе, орнаменттік тығыздық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қазақ дәстүрлі вокалдық жүйесінің ішкі логикасынан шығып анықталуы тиіс. </w:t>
      </w:r>
      <w:r w:rsidR="00EE7670"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Зерттеушінің өзіне қатысты: Агавудың рефлексивтілік талабы осы диссертацияның методологиялық позициясын да анықтайды. Зерттеуші ретінде де, белгілі бір мәдени тиесілігі бар субъект ретін</w:t>
      </w:r>
      <w:r w:rsidR="00EE7670" w:rsidRPr="00E27083">
        <w:rPr>
          <w:rFonts w:ascii="Times New Roman" w:eastAsia="Times New Roman" w:hAnsi="Times New Roman" w:cs="Times New Roman"/>
          <w:sz w:val="28"/>
          <w:szCs w:val="28"/>
          <w:lang w:val="kk-KZ" w:eastAsia="ru-RU"/>
        </w:rPr>
        <w:t xml:space="preserve">де </w:t>
      </w:r>
      <w:r w:rsidRPr="00E27083">
        <w:rPr>
          <w:rFonts w:ascii="Times New Roman" w:eastAsia="Times New Roman" w:hAnsi="Times New Roman" w:cs="Times New Roman"/>
          <w:sz w:val="28"/>
          <w:szCs w:val="28"/>
          <w:lang w:val="kk-KZ" w:eastAsia="ru-RU"/>
        </w:rPr>
        <w:t xml:space="preserve">аналитикалық таңдауларымыздың негізін ашу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ғылыми </w:t>
      </w:r>
      <w:r w:rsidR="00EE7670" w:rsidRPr="00E27083">
        <w:rPr>
          <w:rFonts w:ascii="Times New Roman" w:eastAsia="Times New Roman" w:hAnsi="Times New Roman" w:cs="Times New Roman"/>
          <w:sz w:val="28"/>
          <w:szCs w:val="28"/>
          <w:lang w:val="kk-KZ" w:eastAsia="ru-RU"/>
        </w:rPr>
        <w:t>обьективтіліктің</w:t>
      </w:r>
      <w:r w:rsidRPr="00E27083">
        <w:rPr>
          <w:rFonts w:ascii="Times New Roman" w:eastAsia="Times New Roman" w:hAnsi="Times New Roman" w:cs="Times New Roman"/>
          <w:sz w:val="28"/>
          <w:szCs w:val="28"/>
          <w:lang w:val="kk-KZ" w:eastAsia="ru-RU"/>
        </w:rPr>
        <w:t xml:space="preserve"> белгісі. Осылайша Агавудың теориясы зерттеудің тек аналитикалық аппаратын ғана емес, этикалық позициясын да қалыптастырады.</w:t>
      </w:r>
    </w:p>
    <w:p w14:paraId="3159649D" w14:textId="29219843"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Жоғарыда қарастырылған төрт теориялық шеңбер бір-бірін толықтыра отырып дәстүрлі вокалдық техниканың поп-жанрдағы модификациялану процесін зерттеудің көп қабатты методологиялық аппаратын қалыптастырады. Нетл зерттеуге эмпирикалық іргетас береді: модификацияны «сауда» процесі ретінде жүйелі тұрғыдан зерттеуге мүмкіндік ашады. Саид тарихи-саяси контексті ашады: қазақ музыкасының «этникалық» ретінде конструкциялануының идеологиялық астарын және оған қарсылықтың мүмкін формаларын анықтайды. Бхабха онтологиялық шеңбер ұсынады: модификацияланған вокалдық практиканы жаңа мәдени болмыштың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«үшінші кеңістіктің»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туу процесі ретінде қарастырады. Агаву эпистемологиялық сын қосады: зерттеу аппаратының өзін де аналитикалық рефлексия нысанына айналдыруды талап етеді.</w:t>
      </w:r>
    </w:p>
    <w:p w14:paraId="4D75AF07" w14:textId="5861E78E" w:rsidR="00EC092D" w:rsidRPr="00E27083" w:rsidRDefault="00EC092D"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lastRenderedPageBreak/>
        <w:t xml:space="preserve">Осы төрт шеңбердің синтезінен туындайтын іргелі тұжырым: дәстүрлі вокалдық техниканың поп-жанрдағы модификациясы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тек эстетикалық немесе жанрлық трансформация ғана емес, мәдени-саяси </w:t>
      </w:r>
      <w:r w:rsidR="00EE7670" w:rsidRPr="00E27083">
        <w:rPr>
          <w:rFonts w:ascii="Times New Roman" w:eastAsia="Times New Roman" w:hAnsi="Times New Roman" w:cs="Times New Roman"/>
          <w:sz w:val="28"/>
          <w:szCs w:val="28"/>
          <w:lang w:val="kk-KZ" w:eastAsia="ru-RU"/>
        </w:rPr>
        <w:t>тәжірибе</w:t>
      </w:r>
      <w:r w:rsidRPr="00E27083">
        <w:rPr>
          <w:rFonts w:ascii="Times New Roman" w:eastAsia="Times New Roman" w:hAnsi="Times New Roman" w:cs="Times New Roman"/>
          <w:sz w:val="28"/>
          <w:szCs w:val="28"/>
          <w:lang w:val="kk-KZ" w:eastAsia="ru-RU"/>
        </w:rPr>
        <w:t>. Бұл практика бір мезетте тарихи жадыны жаңғыртады (Нетл), доминантты дискурсқа қарсылық білдіреді (Саид), жаңа мәдени субъективтілік тудырады (Бхабха) және зерттеушіден аналитикалық жауапкершілік талап етеді (Агаву). Осы синтетикалық тұрғыдан ғана модификациялану процесінің принциптерін толыққанды айқындауға болады.</w:t>
      </w:r>
    </w:p>
    <w:p w14:paraId="3A5AB4D5" w14:textId="77777777"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I принцип: Ориенталистік репрезентациядан азаттық</w:t>
      </w:r>
    </w:p>
    <w:p w14:paraId="30D7FBDE" w14:textId="6C28AA54"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Бірінші принцип Саидтің (1978) ориентализм теориясынан тікелей туындайды. Саид дәлелдегендей, «дәстүрлі», «этникалық», «фольклорлық» деген жапсырмалар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тек сипаттаушы категориялар емес, белгілі бір мәдени иерархияны жасырын бекітетін дискурстық актілер. Осы жапсырмалар арқылы белгілі бір музыкалық жүйелер «заманауілікке» ие бола алмайтын «тұрақты өткен» ретінде орналастырылады, ал «заманауі» деп аталатын жүйелер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поп, джаз, рок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прогрессивтіліктің өлшемі ретінде ұсынылады (Said, 1978: 94). Қазақ музыкасы кеңестік мәдени саясат тұсында да, одан кейінгі жаһандану процесінде де дәл осы логиканың нысанына айналды.</w:t>
      </w:r>
    </w:p>
    <w:p w14:paraId="68E6319D" w14:textId="487B728C"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Бірінші принциптің мазмұны: дәстүрлі вокалдық техниканың поп-жанрда модификациялануы «этникалық» немесе «дәстүрлі» жапсырмасының шектеушілігінен ішінен азат болу процесі ретінде ұғынылуы тиіс. Бұл азаттық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дәстүрлі техникадан бас тарту емес, керісінше оны «өткеннің қалдығы» емес, жаңа мәдени кеңістікте өмір сүруге қабілетті жүйе ретінде орналастыру. Орындаушы поп-жанрды иемдене отырып, оның «заманауілік» аурасын да иемденеді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бірақ «дәстүрлі» деп аталатын жүйенің логикасын ішінде сақтай отырып.</w:t>
      </w:r>
    </w:p>
    <w:p w14:paraId="3EBA471B" w14:textId="5EF889CA" w:rsidR="00154E3A" w:rsidRPr="00E27083" w:rsidRDefault="00154E3A"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b/>
          <w:bCs/>
          <w:sz w:val="28"/>
          <w:szCs w:val="28"/>
          <w:lang w:val="kk-KZ" w:eastAsia="ru-RU"/>
        </w:rPr>
        <w:t>Практикалық тұрғыда</w:t>
      </w:r>
      <w:r w:rsidRPr="00E27083">
        <w:rPr>
          <w:rFonts w:ascii="Times New Roman" w:eastAsia="Times New Roman" w:hAnsi="Times New Roman" w:cs="Times New Roman"/>
          <w:sz w:val="28"/>
          <w:szCs w:val="28"/>
          <w:lang w:val="kk-KZ" w:eastAsia="ru-RU"/>
        </w:rPr>
        <w:t xml:space="preserve">, орындаушы поп-жанрдағы шығармашылығында дәстүрлі вокалдық элементтерді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интонациялық жүйені, орнаменттік логиканы, ритмдік негізді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«этникалық безендіру» ретінде емес, шығарманың іргелі құрылымдық принципі ретінде қолдануы тиіс. «Этникалық безендіру»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ориенталистік логиканы ішінен қайталау; іргелі принцип ретінде қолдану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оны бұзу. Қазақ дәстүрлі музыкасының 5/8, 7/8 сияқты асимметриялық өлшемдері осы проблематика шеңберінде ерекше позицияда тұрады. Аромның типологиясы тұрғысынан қарағанда, бұл өлшемдер африкалық полиритмияның «аддитивтік ритм» (additive rhythm) принципімен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яғни 2+3 немесе 3+2+2 сияқты тең емес топтардың бірігуімен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типологиялық жақын (Arom, 1991). Бұл параллель теориялық тұрғыдан маңызды: қазақ асимметриялық метрикасы батыс музыкатануының «ерекшелік» категориясы емес, жаһандық ритмдік ойлаудың ортақ феномені.</w:t>
      </w:r>
    </w:p>
    <w:p w14:paraId="0B469FA4" w14:textId="77777777" w:rsidR="00154E3A" w:rsidRPr="00E27083" w:rsidRDefault="00154E3A" w:rsidP="00EA6F1A">
      <w:pPr>
        <w:spacing w:after="200"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 Осылайша бірінші принцип орындаушыдан да, зерттеушіден де дәстүрлі техниканы «қосымша» немесе «бояу» ретінде емес, модификацияның өзегі ретінде қарастыруды талап етеді.</w:t>
      </w:r>
    </w:p>
    <w:p w14:paraId="71EDE77B" w14:textId="77777777"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II принцип: Гибридтік өнімділік</w:t>
      </w:r>
    </w:p>
    <w:p w14:paraId="0D0FF026" w14:textId="6945D22E"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lastRenderedPageBreak/>
        <w:t xml:space="preserve">Екінші принцип Бхабханың (1994) «үшінші кеңістік» концепциясынан туындайды. Бхабха дәлелдегендей, дәстүрлі мен заманауінің кездесуі екеуінің де ыдырауымен аяқталмайды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олардың диалогы екеуінің ешқайсысына жатпайтын мүлдем жаңа мәдени форма тудырады (Bhabha, 1994: 36</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39). Бұл жаңа форманың пайда болуы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«үшінші кеңістіктің» өнімділігі. Гибридтілік осы тұрғыдан алғанда жоғалту немесе ластану емес, мәдени шығармашылықтың ең күшті механизмдерінің бірі.</w:t>
      </w:r>
    </w:p>
    <w:p w14:paraId="377C9402" w14:textId="3DA23BDB"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Екінші принциптің мазмұны: дәстүрлі вокалдық техниканың поп-жанрдағы модификациясы нақты жаңа мәдени форма тудырғанда ғана өнімді болып саналады. «Нақты жаңа» деген ұғымды нақтылау қажет: ол дәстүрлі жүйенің де, поп-стандарттың да ішкі логикасынан бір мезетте ерекшеленетін эстетикалық, семантикалық немесе перформативтік мазмұнды білдіреді. Мимикрия тілімен айтқанда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«бірдей, бірақ мүлдем бірдей емес» нәтиже. Тек сыртқы форманы ауыстыру немесе этникалық элементті декоративтік тұрғыда ендіру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«үшінші кеңістіктің» ашылмағанының белгісі.</w:t>
      </w:r>
    </w:p>
    <w:p w14:paraId="13FC46E3" w14:textId="308766CD" w:rsidR="002F0165"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Практикалық тұрғыда, орындаушы дәстүрлі вокалдық техниканы поп-жанрда қолданғанда екі жүйенің де шектеулерін ішінен жарып шығатын жаңа орындаушылық шешімдер іздеуі тиіс. Мысалы, </w:t>
      </w:r>
      <w:r w:rsidR="00154E3A" w:rsidRPr="00E27083">
        <w:rPr>
          <w:rFonts w:ascii="Times New Roman" w:eastAsia="Times New Roman" w:hAnsi="Times New Roman" w:cs="Times New Roman"/>
          <w:sz w:val="28"/>
          <w:szCs w:val="28"/>
          <w:lang w:val="kk-KZ" w:eastAsia="ru-RU"/>
        </w:rPr>
        <w:t xml:space="preserve">қазақтың дәстүрлі иірімдерін батыстық R&amp;B мелизматикасымен тоғыстыру </w:t>
      </w:r>
      <w:r w:rsidR="009B5D89" w:rsidRPr="00E27083">
        <w:rPr>
          <w:rFonts w:ascii="Times New Roman" w:eastAsia="Times New Roman" w:hAnsi="Times New Roman" w:cs="Times New Roman"/>
          <w:sz w:val="28"/>
          <w:szCs w:val="28"/>
          <w:lang w:val="kk-KZ" w:eastAsia="ru-RU"/>
        </w:rPr>
        <w:t>-</w:t>
      </w:r>
      <w:r w:rsidR="00154E3A" w:rsidRPr="00E27083">
        <w:rPr>
          <w:rFonts w:ascii="Times New Roman" w:eastAsia="Times New Roman" w:hAnsi="Times New Roman" w:cs="Times New Roman"/>
          <w:sz w:val="28"/>
          <w:szCs w:val="28"/>
          <w:lang w:val="kk-KZ" w:eastAsia="ru-RU"/>
        </w:rPr>
        <w:t xml:space="preserve">егер бұл тоғысу екеуінің де жүйесіне жатпайтын жаңа тембрлік немесе интонациялық мазмұн тудырса </w:t>
      </w:r>
      <w:r w:rsidR="009B5D89" w:rsidRPr="00E27083">
        <w:rPr>
          <w:rFonts w:ascii="Times New Roman" w:eastAsia="Times New Roman" w:hAnsi="Times New Roman" w:cs="Times New Roman"/>
          <w:sz w:val="28"/>
          <w:szCs w:val="28"/>
          <w:lang w:val="kk-KZ" w:eastAsia="ru-RU"/>
        </w:rPr>
        <w:t>-</w:t>
      </w:r>
      <w:r w:rsidR="00154E3A" w:rsidRPr="00E27083">
        <w:rPr>
          <w:rFonts w:ascii="Times New Roman" w:eastAsia="Times New Roman" w:hAnsi="Times New Roman" w:cs="Times New Roman"/>
          <w:sz w:val="28"/>
          <w:szCs w:val="28"/>
          <w:lang w:val="kk-KZ" w:eastAsia="ru-RU"/>
        </w:rPr>
        <w:t xml:space="preserve">гибридтік өнімділіктің практикалық нұсқасы. Ал иірімдерді тек «ұлттық колорит» ретінде поп-шығарманың аяқталу бөліміне ғана қосу </w:t>
      </w:r>
      <w:r w:rsidR="009B5D89" w:rsidRPr="00E27083">
        <w:rPr>
          <w:rFonts w:ascii="Times New Roman" w:eastAsia="Times New Roman" w:hAnsi="Times New Roman" w:cs="Times New Roman"/>
          <w:sz w:val="28"/>
          <w:szCs w:val="28"/>
          <w:lang w:val="kk-KZ" w:eastAsia="ru-RU"/>
        </w:rPr>
        <w:t>-</w:t>
      </w:r>
      <w:r w:rsidR="00154E3A" w:rsidRPr="00E27083">
        <w:rPr>
          <w:rFonts w:ascii="Times New Roman" w:eastAsia="Times New Roman" w:hAnsi="Times New Roman" w:cs="Times New Roman"/>
          <w:sz w:val="28"/>
          <w:szCs w:val="28"/>
          <w:lang w:val="kk-KZ" w:eastAsia="ru-RU"/>
        </w:rPr>
        <w:t xml:space="preserve">декоративтік ендіру, яғни гибридтік өнімділік емес. Осылайша қазақ иірімдері жаһандық контекстте қазақ вокалдық интонациялық жүйесі ретінде өзінің академиялық позициясын табады. Утегалиеваның зерттеулерінде атап өтілгендей, қазақ дәстүрлі музыкасының темперацияланбаған интонациясы </w:t>
      </w:r>
      <w:r w:rsidR="009B5D89" w:rsidRPr="00E27083">
        <w:rPr>
          <w:rFonts w:ascii="Times New Roman" w:eastAsia="Times New Roman" w:hAnsi="Times New Roman" w:cs="Times New Roman"/>
          <w:sz w:val="28"/>
          <w:szCs w:val="28"/>
          <w:lang w:val="kk-KZ" w:eastAsia="ru-RU"/>
        </w:rPr>
        <w:t>-</w:t>
      </w:r>
      <w:r w:rsidR="00154E3A" w:rsidRPr="00E27083">
        <w:rPr>
          <w:rFonts w:ascii="Times New Roman" w:eastAsia="Times New Roman" w:hAnsi="Times New Roman" w:cs="Times New Roman"/>
          <w:sz w:val="28"/>
          <w:szCs w:val="28"/>
          <w:lang w:val="kk-KZ" w:eastAsia="ru-RU"/>
        </w:rPr>
        <w:t xml:space="preserve">ширек тондар, жылжымалы дыбысқатарлары </w:t>
      </w:r>
      <w:r w:rsidR="009B5D89" w:rsidRPr="00E27083">
        <w:rPr>
          <w:rFonts w:ascii="Times New Roman" w:eastAsia="Times New Roman" w:hAnsi="Times New Roman" w:cs="Times New Roman"/>
          <w:sz w:val="28"/>
          <w:szCs w:val="28"/>
          <w:lang w:val="kk-KZ" w:eastAsia="ru-RU"/>
        </w:rPr>
        <w:t>-</w:t>
      </w:r>
      <w:r w:rsidR="00154E3A" w:rsidRPr="00E27083">
        <w:rPr>
          <w:rFonts w:ascii="Times New Roman" w:eastAsia="Times New Roman" w:hAnsi="Times New Roman" w:cs="Times New Roman"/>
          <w:sz w:val="28"/>
          <w:szCs w:val="28"/>
          <w:lang w:val="kk-KZ" w:eastAsia="ru-RU"/>
        </w:rPr>
        <w:t xml:space="preserve">далалық болмыстың дыбыстық кодификациясы (Утегалиева, 2013). Бұл жүйе батыс 12 тон жүйесімен салыстырғанда «примитив» емес </w:t>
      </w:r>
      <w:r w:rsidR="009B5D89" w:rsidRPr="00E27083">
        <w:rPr>
          <w:rFonts w:ascii="Times New Roman" w:eastAsia="Times New Roman" w:hAnsi="Times New Roman" w:cs="Times New Roman"/>
          <w:sz w:val="28"/>
          <w:szCs w:val="28"/>
          <w:lang w:val="kk-KZ" w:eastAsia="ru-RU"/>
        </w:rPr>
        <w:t>-</w:t>
      </w:r>
      <w:r w:rsidR="00154E3A" w:rsidRPr="00E27083">
        <w:rPr>
          <w:rFonts w:ascii="Times New Roman" w:eastAsia="Times New Roman" w:hAnsi="Times New Roman" w:cs="Times New Roman"/>
          <w:sz w:val="28"/>
          <w:szCs w:val="28"/>
          <w:lang w:val="kk-KZ" w:eastAsia="ru-RU"/>
        </w:rPr>
        <w:t>ол басқа логикаға бағынатын дамыған интонациялық жүйе.</w:t>
      </w:r>
    </w:p>
    <w:p w14:paraId="296BD935" w14:textId="2E412384"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III принцип: Плюралдық аналитика</w:t>
      </w:r>
    </w:p>
    <w:p w14:paraId="12551965" w14:textId="434F2485"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Үшінші принцип Агавудың (2003; 2016) деколониалдық музыкалық талдау парадигмасынан туындайды. Агаву атап көрсеткендей, музыкалық талдау ешқашан нейтралды болмайды: аналитик қолданатын категориялар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тональдылық, гармония, форма, ырғақ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белгілі бір мәдени жүйенің нормативтік өлшемдерін жасырын постулаттайды. Осы нормативтік өлшемнен шығып сипаттау зерттелетін жүйені автоматты түрде «айырмашылық» немесе «девиация» ретінде орналастырады (Agawu, 2003: 227</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228). Плюралдық аналитика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бір жүйенің нормасын постулаттамай, зерттелетін жүйенің ішкі логикасынан шығып сипаттауды мүмкін ететін методологиялық позиция.</w:t>
      </w:r>
    </w:p>
    <w:p w14:paraId="65BBFC66" w14:textId="7D17A7B3"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Үшінші принциптің мазмұны: дәстүрлі вокалдық техниканың поп-жанрдағы модификациясын талдағанда аналитикалық категориялар поп-жанрдың да, дәстүрлі жүйенің де ішкі логикасынан бір мезетте шығуы тиіс. </w:t>
      </w:r>
      <w:r w:rsidRPr="00E27083">
        <w:rPr>
          <w:rFonts w:ascii="Times New Roman" w:eastAsia="Times New Roman" w:hAnsi="Times New Roman" w:cs="Times New Roman"/>
          <w:sz w:val="28"/>
          <w:szCs w:val="28"/>
          <w:lang w:val="kk-KZ" w:eastAsia="ru-RU"/>
        </w:rPr>
        <w:lastRenderedPageBreak/>
        <w:t xml:space="preserve">Яғни, дәстүрлі орнаменттік жүйені батыстық мелизматика тілімен ғана сипаттамау; дәстүрлі ладтық жүйені батыстық тоналдылықтың «айырмашылығы» ретінде ғана емес, өз ішкі логикасымен сипаттау. Бұл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«плюралдық» позиция: бір жүйені норма ретінде алмай, екі жүйені тең дәрежелі аналитикалық объектілер ретінде қарастыру.</w:t>
      </w:r>
    </w:p>
    <w:p w14:paraId="77CEC48B" w14:textId="29C2037D"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Практикалық тұрғыда, зерттеуші дәстүрлі вокалдық элементті сипаттаған кезде алдымен оның дәстүрлі жүйедегі атқаратын қызметін және семантикалық мәнін айқындайды, содан кейін ғана оның поп-контекстте қалай өзгергенін сипаттайды. Мысалы, дәстүрлі интонация «батыстық вокалдағы портаментоға ұқсас» деп сипаттамай, алдымен оның дәстүрлі жүйедегі эмоционалдық-семантикалық жүгін ашу, содан кейін поп-контекстте осы жүктің қандай трансформацияға ұшырағанын талдау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плюралдық аналитиканың нақты практикасы.</w:t>
      </w:r>
    </w:p>
    <w:p w14:paraId="41C1F88B" w14:textId="77777777"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IV принцип: Өзектің сақталуы мен жаңаруы</w:t>
      </w:r>
    </w:p>
    <w:p w14:paraId="538DA2EA" w14:textId="78B5C16E"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Төртінші принцип Нетлдің (2005) «музыкалық мәдениеттің өзегі» концепциясынан туындайды. Нетл атап көрсеткендей, кез келген музыкалық мәдени жүйеде сыртқы ықпалдарға ең аз бейім, тіпті күшті трансформация кезінде де сақталатын іргелі элементтер болады (Nettl, 2005: 272</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274). Бұл элементтер тыңдаушы мен орындаушының «осы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біздің музыкамыз» деп тануын мүмкін ететін идентификациялық маркерлер қызметін атқарады. Сонымен бірге Нетлдің «сауда» концепциясы бойынша бұл өзек статикалық емес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ол да трансформацияланады, бірақ жүйенің ішкі логикасынан шыға отырып.</w:t>
      </w:r>
    </w:p>
    <w:p w14:paraId="7BAFC465" w14:textId="48F5A25B"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Төртінші принциптің мазмұны: дәстүрлі вокалдық техниканың поп-жанрдағы модификациясы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екі бір мезетте жүретін процестің диалектикасы: өзектің сақталуы және оның жаңаруы. «Сақталу» дегеніміз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дәстүрлі жүйенің идентификациялық маркерлерінің поп-жанрда да танылатын деңгейде болуы. «Жаңару» дегеніміз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осы маркерлердің поп-контекстте жаңа акустикалық, семантикалық немесе перформативтік мазмұн иеленуі. Екеуінің арасындағы тепе-теңдік модификацияның сапасын анықтайды: өзек жоғалса </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 ассимиляция, өзек тым қатаң ұсталса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тек консервация, екеуі бір мезетте жүрсе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диалогтық жаңару.</w:t>
      </w:r>
    </w:p>
    <w:p w14:paraId="210E4B48" w14:textId="3171D4BA"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Практикалық тұрғыда, орындаушы поп туындыда дәстүрлі вокалдық техниканың қай элементтерін инвариантты (өзгертілмейтін) деп санайтынын және қайсыларын трансформацияға ашық деп есептейтінін анық білуі тиіс. Инвариантты элементтер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қазақ вокалының идентификациялық маркерлері: модальдық негіз, орнаменттік логика, речитативтік интонация. Трансформацияға ашық элементтер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орындаушылық техниканың нақты тәсілдері, тембрлік параметрлер, динамикалық деңгей. Осы ажырымды санасалы ұстау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модификацияның диалогтық сипатын қамтамасыз етеді.</w:t>
      </w:r>
    </w:p>
    <w:p w14:paraId="0AE246A6" w14:textId="77777777"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V принцип: Деколониалдық потенциал</w:t>
      </w:r>
    </w:p>
    <w:p w14:paraId="5E2E1082" w14:textId="0A920A38"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Бесінші принцип алдыңғы төрт принциптің синтезі ретінде тұжырымдалады және олардың ортақ мақсатын айқындайды. Саидтің репрезентация сынынан (1978), Бхабханың мимикрияның бұзушылық </w:t>
      </w:r>
      <w:r w:rsidRPr="00E27083">
        <w:rPr>
          <w:rFonts w:ascii="Times New Roman" w:eastAsia="Times New Roman" w:hAnsi="Times New Roman" w:cs="Times New Roman"/>
          <w:sz w:val="28"/>
          <w:szCs w:val="28"/>
          <w:lang w:val="kk-KZ" w:eastAsia="ru-RU"/>
        </w:rPr>
        <w:lastRenderedPageBreak/>
        <w:t xml:space="preserve">потенциалы идеясынан (1994: 114), Агавудың плюралдық аналитикалық позициясынан (2003) және Нетлдің музыкалық өзекті сақтау арқылы мәдени тіршілік ету тезисінен (2005) бір мезетте нәр алады. Бұл принциптің іргелі тезисі: дәстүрлі вокалдық техниканың поп-жанрдағы модификациясы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тек эстетикалық немесе жанрлық процесс емес, мәдени-саяси прaxis.</w:t>
      </w:r>
    </w:p>
    <w:p w14:paraId="283C3CAB" w14:textId="47B7E957"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Бесінші принциптің мазмұны: дәстүрлі вокалдық техниканың поп-жанрдағы кез келген модификациясы деколониалдық потенциалға ие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бірақ бұл потенциал өздігінен іске аспайды. Ол іске асу үшін үш шарт орындалуы тиіс. Бірінші шарт: ориенталистік жапсырмадан ішінен азат болу (I принцип)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дәстүрлі техника «этникалық безендіру» емес, іргелі элемент ретінде қолданылуы тиіс. Екінші шарт: гибридтік өнімділік (II принцип)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модификация нақты жаңа мәдени форма тудыруы тиіс, тек сыртқы форма ауыстыру емес. Үшінші шарт: плюралдық аналитика (III принцип)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орындаушы да, зерттеуші де екі жүйенің ішкі логикасынан шыға отырып жұмыс істеуі тиіс. Төртінші шарт: өзектің сақталуы (IV принцип)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идентификациялық маркерлердің жоғалмауы деколониалдық тіршілік етудің шарты.</w:t>
      </w:r>
    </w:p>
    <w:p w14:paraId="29F0461D" w14:textId="5F901F8A"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Практикалық тұрғыда, деколониалдық потенциал орындаушының саналы ниетіне байланысты ғана емес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ол практиканың нәтижесінде де туындауы мүмкін. Бхабха (1994: 114) атап өткендей, мимикрияның бұзушылық потенциалы субъектінің ниетіне емес, дискурстың ішкі логикасына байланысты. Алайда осы потенциалды арттыру үшін орындаушының I</w:t>
      </w:r>
      <w:r w:rsidR="009949C3"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IV принциптерді санасалы ұстануы оның практикалық тиімділігін едәуір арттырады. Зерттеуші тұрғысынан алғанда: деколониалдық потенциал тек орындаушылардың практикасында ғана емес, зерттеу мәтінінің өзінде де жүзеге асырылуы тиіс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Агавудың рефлексивтілік талабын орындау арқылы.</w:t>
      </w:r>
    </w:p>
    <w:p w14:paraId="16E169D1" w14:textId="14FAA02E"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Зерттеу контексіндегі байланысы: осы принцип диссертацияның жалпы ғылыми-методологиялық позициясын айқындайды. Зерттеу тек «қазақ поп-вокалында дәстүрлі техника қалай өзгерді?» деген сипаттаушы сұраққа ғана емес, «бұл өзгеріс қандай мәдени-саяси мазмұн тудырды және тудыра алады?» деген интерпретациялық сұраққа да жауап беруге бағытталған. Бесінші принцип осы екі сұрақтың бірлігін методологиялық тұрғыдан негіздейді.</w:t>
      </w:r>
    </w:p>
    <w:p w14:paraId="60A52C44" w14:textId="77777777" w:rsidR="00A52B1B" w:rsidRPr="00E27083" w:rsidRDefault="00A52B1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Аталған бес принцип бір-бірімен иерархиялық байланысты: I принцип тарихи-саяси шарттарды анықтаса, II принцип модификацияның онтологиялық мақсатын айқындайды, III принцип аналитикалық позицияны белгілейді, IV принцип эмпирикалық критерийлерді анықтайды. V принцип осы төртеуін ортақ деколониалдық мақсатта тоғыстырады. Осылайша принциптер тізбегі жалпы теориялық-саяси тұрғыдан нақты эмпирикалық бағалау критерийлеріне, одан жинақтаушы синтезге қарай қозғалады.</w:t>
      </w:r>
    </w:p>
    <w:p w14:paraId="3BA003E2" w14:textId="25C66FC0" w:rsidR="00A52B1B" w:rsidRPr="00536480" w:rsidRDefault="00A52B1B" w:rsidP="00536480">
      <w:pPr>
        <w:pStyle w:val="a5"/>
        <w:ind w:firstLine="709"/>
        <w:jc w:val="both"/>
        <w:rPr>
          <w:rFonts w:ascii="Times New Roman" w:hAnsi="Times New Roman" w:cs="Times New Roman"/>
          <w:sz w:val="28"/>
          <w:szCs w:val="28"/>
          <w:lang w:val="kk-KZ" w:eastAsia="ru-RU"/>
        </w:rPr>
      </w:pPr>
      <w:r w:rsidRPr="00536480">
        <w:rPr>
          <w:rFonts w:ascii="Times New Roman" w:hAnsi="Times New Roman" w:cs="Times New Roman"/>
          <w:sz w:val="28"/>
          <w:szCs w:val="28"/>
          <w:lang w:val="kk-KZ" w:eastAsia="ru-RU"/>
        </w:rPr>
        <w:t xml:space="preserve">Бұл принциптер жүйесі қазақ поп-вокалдық модификациясын зерттеудің методологиялық іргетасын ғана емес, кеңірек мәдени-саяси контекстте постколониалдық музыкалық мәдениеттерді зерттеудің жалпы принциптерін де ұсынады. Дәстүрлі музыкалық жүйелердің заманауі жанрлармен диалогы </w:t>
      </w:r>
      <w:r w:rsidRPr="00536480">
        <w:rPr>
          <w:rFonts w:ascii="Times New Roman" w:hAnsi="Times New Roman" w:cs="Times New Roman"/>
          <w:sz w:val="28"/>
          <w:szCs w:val="28"/>
          <w:lang w:val="kk-KZ" w:eastAsia="ru-RU"/>
        </w:rPr>
        <w:lastRenderedPageBreak/>
        <w:t xml:space="preserve">бүгін Орталық Азияда, Африкада, Латын Америкасында </w:t>
      </w:r>
      <w:r w:rsidR="009B5D89" w:rsidRPr="00536480">
        <w:rPr>
          <w:rFonts w:ascii="Times New Roman" w:hAnsi="Times New Roman" w:cs="Times New Roman"/>
          <w:sz w:val="28"/>
          <w:szCs w:val="28"/>
          <w:lang w:val="kk-KZ" w:eastAsia="ru-RU"/>
        </w:rPr>
        <w:t>-</w:t>
      </w:r>
      <w:r w:rsidRPr="00536480">
        <w:rPr>
          <w:rFonts w:ascii="Times New Roman" w:hAnsi="Times New Roman" w:cs="Times New Roman"/>
          <w:sz w:val="28"/>
          <w:szCs w:val="28"/>
          <w:lang w:val="kk-KZ" w:eastAsia="ru-RU"/>
        </w:rPr>
        <w:t>барлық жерде жүріп жатқан процесс. Осы принциптердің аналитикалық операционалдылығы қазақ контексімен шектелмейді.</w:t>
      </w:r>
    </w:p>
    <w:p w14:paraId="22D0F2F9" w14:textId="2DDB1417" w:rsidR="001F3A94" w:rsidRPr="00536480" w:rsidRDefault="007C7669" w:rsidP="00536480">
      <w:pPr>
        <w:pStyle w:val="a5"/>
        <w:ind w:firstLine="709"/>
        <w:jc w:val="both"/>
        <w:rPr>
          <w:rFonts w:ascii="Times New Roman" w:hAnsi="Times New Roman" w:cs="Times New Roman"/>
          <w:sz w:val="28"/>
          <w:szCs w:val="28"/>
          <w:lang w:val="kk-KZ"/>
        </w:rPr>
      </w:pPr>
      <w:r w:rsidRPr="00536480">
        <w:rPr>
          <w:rFonts w:ascii="Times New Roman" w:hAnsi="Times New Roman" w:cs="Times New Roman"/>
          <w:sz w:val="28"/>
          <w:szCs w:val="28"/>
          <w:lang w:val="kk-KZ"/>
        </w:rPr>
        <w:t xml:space="preserve">Жоғарыда тұжырымдалған бес принцип </w:t>
      </w:r>
      <w:r w:rsidR="009B5D89" w:rsidRPr="00536480">
        <w:rPr>
          <w:rFonts w:ascii="Times New Roman" w:hAnsi="Times New Roman" w:cs="Times New Roman"/>
          <w:sz w:val="28"/>
          <w:szCs w:val="28"/>
          <w:lang w:val="kk-KZ"/>
        </w:rPr>
        <w:t>-</w:t>
      </w:r>
      <w:r w:rsidRPr="00536480">
        <w:rPr>
          <w:rFonts w:ascii="Times New Roman" w:hAnsi="Times New Roman" w:cs="Times New Roman"/>
          <w:sz w:val="28"/>
          <w:szCs w:val="28"/>
          <w:lang w:val="kk-KZ"/>
        </w:rPr>
        <w:t xml:space="preserve">ориенталистік репрезентациядан азаттық, гибридтік өнімділік, плюралдық аналитика, өзектің сақталуы мен жаңаруы және деколониалдық потенциал </w:t>
      </w:r>
      <w:r w:rsidR="009B5D89" w:rsidRPr="00536480">
        <w:rPr>
          <w:rFonts w:ascii="Times New Roman" w:hAnsi="Times New Roman" w:cs="Times New Roman"/>
          <w:sz w:val="28"/>
          <w:szCs w:val="28"/>
          <w:lang w:val="kk-KZ"/>
        </w:rPr>
        <w:t>-</w:t>
      </w:r>
      <w:r w:rsidRPr="00536480">
        <w:rPr>
          <w:rFonts w:ascii="Times New Roman" w:hAnsi="Times New Roman" w:cs="Times New Roman"/>
          <w:sz w:val="28"/>
          <w:szCs w:val="28"/>
          <w:lang w:val="kk-KZ"/>
        </w:rPr>
        <w:t>тек қазіргі практиканы сипаттаумен шектелмейді. Олар болашаққа да бағыт береді: дәстүрлі вокалдық техникалардың поп-жанрдағы модификациялануы қандай бағытта дамуы тиіс, осы дамуды қандай факторлар анықтайды және қандай мүмкіндіктер ашылады деген сұрақтарға жауап іздейді.</w:t>
      </w:r>
    </w:p>
    <w:p w14:paraId="2532C186" w14:textId="318D6B4D" w:rsidR="001F3A94" w:rsidRPr="00536480" w:rsidRDefault="001F3A94" w:rsidP="00536480">
      <w:pPr>
        <w:pStyle w:val="a5"/>
        <w:ind w:firstLine="709"/>
        <w:jc w:val="both"/>
        <w:rPr>
          <w:rFonts w:ascii="Times New Roman" w:hAnsi="Times New Roman" w:cs="Times New Roman"/>
          <w:sz w:val="28"/>
          <w:szCs w:val="28"/>
          <w:lang w:val="kk-KZ"/>
        </w:rPr>
      </w:pPr>
      <w:r w:rsidRPr="00536480">
        <w:rPr>
          <w:rFonts w:ascii="Times New Roman" w:hAnsi="Times New Roman" w:cs="Times New Roman"/>
          <w:sz w:val="28"/>
          <w:szCs w:val="28"/>
          <w:lang w:val="kk-KZ"/>
        </w:rPr>
        <w:t xml:space="preserve">Дәстүрлі вокалдық техникалардың поп-орындаудағы қолданысы ұлттық бірегейлікті қалыптастырудың үш өзара байланысты механизмі арқылы жүзеге асады. </w:t>
      </w:r>
    </w:p>
    <w:p w14:paraId="27370B39" w14:textId="793C1809" w:rsidR="001F3A94" w:rsidRPr="00536480" w:rsidRDefault="001F3A94" w:rsidP="00536480">
      <w:pPr>
        <w:pStyle w:val="a5"/>
        <w:ind w:firstLine="709"/>
        <w:jc w:val="both"/>
        <w:rPr>
          <w:rFonts w:ascii="Times New Roman" w:hAnsi="Times New Roman" w:cs="Times New Roman"/>
          <w:sz w:val="28"/>
          <w:szCs w:val="28"/>
          <w:lang w:val="kk-KZ"/>
        </w:rPr>
      </w:pPr>
      <w:r w:rsidRPr="00536480">
        <w:rPr>
          <w:rStyle w:val="a6"/>
          <w:rFonts w:ascii="Times New Roman" w:eastAsiaTheme="majorEastAsia" w:hAnsi="Times New Roman" w:cs="Times New Roman"/>
          <w:b w:val="0"/>
          <w:bCs w:val="0"/>
          <w:sz w:val="28"/>
          <w:szCs w:val="28"/>
          <w:lang w:val="kk-KZ"/>
        </w:rPr>
        <w:t xml:space="preserve">Бірінші механизм </w:t>
      </w:r>
      <w:r w:rsidR="009B5D89" w:rsidRPr="00536480">
        <w:rPr>
          <w:rStyle w:val="a6"/>
          <w:rFonts w:ascii="Times New Roman" w:eastAsiaTheme="majorEastAsia" w:hAnsi="Times New Roman" w:cs="Times New Roman"/>
          <w:b w:val="0"/>
          <w:bCs w:val="0"/>
          <w:sz w:val="28"/>
          <w:szCs w:val="28"/>
          <w:lang w:val="kk-KZ"/>
        </w:rPr>
        <w:t>-</w:t>
      </w:r>
      <w:r w:rsidRPr="00536480">
        <w:rPr>
          <w:rStyle w:val="a6"/>
          <w:rFonts w:ascii="Times New Roman" w:eastAsiaTheme="majorEastAsia" w:hAnsi="Times New Roman" w:cs="Times New Roman"/>
          <w:b w:val="0"/>
          <w:bCs w:val="0"/>
          <w:sz w:val="28"/>
          <w:szCs w:val="28"/>
          <w:lang w:val="kk-KZ"/>
        </w:rPr>
        <w:t>мәдени жады механизмі.</w:t>
      </w:r>
      <w:r w:rsidRPr="00536480">
        <w:rPr>
          <w:rFonts w:ascii="Times New Roman" w:hAnsi="Times New Roman" w:cs="Times New Roman"/>
          <w:sz w:val="28"/>
          <w:szCs w:val="28"/>
          <w:lang w:val="kk-KZ"/>
        </w:rPr>
        <w:t xml:space="preserve"> Ассманның мәдени жады теориясы бойынша дәстүрлі вокалдық техникалар </w:t>
      </w:r>
      <w:r w:rsidR="009B5D89" w:rsidRPr="00536480">
        <w:rPr>
          <w:rFonts w:ascii="Times New Roman" w:hAnsi="Times New Roman" w:cs="Times New Roman"/>
          <w:sz w:val="28"/>
          <w:szCs w:val="28"/>
          <w:lang w:val="kk-KZ"/>
        </w:rPr>
        <w:t>-</w:t>
      </w:r>
      <w:r w:rsidRPr="00536480">
        <w:rPr>
          <w:rFonts w:ascii="Times New Roman" w:hAnsi="Times New Roman" w:cs="Times New Roman"/>
          <w:sz w:val="28"/>
          <w:szCs w:val="28"/>
          <w:lang w:val="kk-KZ"/>
        </w:rPr>
        <w:t xml:space="preserve">тек орындаушылық тәсіл емес, ұжымдық тарихи тәжірибенің дыбыстық архиві. Поп-орындаушы дәстүрлі интонацияны, одағайды немесе орнаментті қолданған сәтте ол тыңдаушының мәдени жадысын іске қосады: тыңдаушы дыбысты естіп, өзінің мәдени тиесілігін таниды. Бұл механизм екі режимде жұмыс істейді: </w:t>
      </w:r>
      <w:r w:rsidRPr="00536480">
        <w:rPr>
          <w:rStyle w:val="a6"/>
          <w:rFonts w:ascii="Times New Roman" w:eastAsiaTheme="majorEastAsia" w:hAnsi="Times New Roman" w:cs="Times New Roman"/>
          <w:b w:val="0"/>
          <w:bCs w:val="0"/>
          <w:sz w:val="28"/>
          <w:szCs w:val="28"/>
          <w:lang w:val="kk-KZ"/>
        </w:rPr>
        <w:t>потенциалдық режимде</w:t>
      </w:r>
      <w:r w:rsidRPr="00536480">
        <w:rPr>
          <w:rFonts w:ascii="Times New Roman" w:hAnsi="Times New Roman" w:cs="Times New Roman"/>
          <w:sz w:val="28"/>
          <w:szCs w:val="28"/>
          <w:lang w:val="kk-KZ"/>
        </w:rPr>
        <w:t xml:space="preserve"> </w:t>
      </w:r>
      <w:r w:rsidR="009B5D89" w:rsidRPr="00536480">
        <w:rPr>
          <w:rFonts w:ascii="Times New Roman" w:hAnsi="Times New Roman" w:cs="Times New Roman"/>
          <w:sz w:val="28"/>
          <w:szCs w:val="28"/>
          <w:lang w:val="kk-KZ"/>
        </w:rPr>
        <w:t>-</w:t>
      </w:r>
      <w:r w:rsidRPr="00536480">
        <w:rPr>
          <w:rFonts w:ascii="Times New Roman" w:hAnsi="Times New Roman" w:cs="Times New Roman"/>
          <w:sz w:val="28"/>
          <w:szCs w:val="28"/>
          <w:lang w:val="kk-KZ"/>
        </w:rPr>
        <w:t xml:space="preserve">дәстүрлі элемент мұрағаттық мән ретінде сақталады; </w:t>
      </w:r>
      <w:r w:rsidRPr="00536480">
        <w:rPr>
          <w:rStyle w:val="a6"/>
          <w:rFonts w:ascii="Times New Roman" w:eastAsiaTheme="majorEastAsia" w:hAnsi="Times New Roman" w:cs="Times New Roman"/>
          <w:b w:val="0"/>
          <w:bCs w:val="0"/>
          <w:sz w:val="28"/>
          <w:szCs w:val="28"/>
          <w:lang w:val="kk-KZ"/>
        </w:rPr>
        <w:t>актуалдық режимде</w:t>
      </w:r>
      <w:r w:rsidRPr="00536480">
        <w:rPr>
          <w:rFonts w:ascii="Times New Roman" w:hAnsi="Times New Roman" w:cs="Times New Roman"/>
          <w:sz w:val="28"/>
          <w:szCs w:val="28"/>
          <w:lang w:val="kk-KZ"/>
        </w:rPr>
        <w:t xml:space="preserve"> </w:t>
      </w:r>
      <w:r w:rsidR="009B5D89" w:rsidRPr="00536480">
        <w:rPr>
          <w:rFonts w:ascii="Times New Roman" w:hAnsi="Times New Roman" w:cs="Times New Roman"/>
          <w:sz w:val="28"/>
          <w:szCs w:val="28"/>
          <w:lang w:val="kk-KZ"/>
        </w:rPr>
        <w:t>-</w:t>
      </w:r>
      <w:r w:rsidRPr="00536480">
        <w:rPr>
          <w:rFonts w:ascii="Times New Roman" w:hAnsi="Times New Roman" w:cs="Times New Roman"/>
          <w:sz w:val="28"/>
          <w:szCs w:val="28"/>
          <w:lang w:val="kk-KZ"/>
        </w:rPr>
        <w:t xml:space="preserve">поп-контекстте жаңа аудитория үшін жаңаша мағынаға ие болады. Осылайша поп-орындаушы мәдени жадының тасымалдаушысы қызметін атқарады </w:t>
      </w:r>
      <w:r w:rsidR="009B5D89" w:rsidRPr="00536480">
        <w:rPr>
          <w:rFonts w:ascii="Times New Roman" w:hAnsi="Times New Roman" w:cs="Times New Roman"/>
          <w:sz w:val="28"/>
          <w:szCs w:val="28"/>
          <w:lang w:val="kk-KZ"/>
        </w:rPr>
        <w:t>-</w:t>
      </w:r>
      <w:r w:rsidRPr="00536480">
        <w:rPr>
          <w:rFonts w:ascii="Times New Roman" w:hAnsi="Times New Roman" w:cs="Times New Roman"/>
          <w:sz w:val="28"/>
          <w:szCs w:val="28"/>
          <w:lang w:val="kk-KZ"/>
        </w:rPr>
        <w:t>дәстүрді мұражайда емес, тірі орындаушылықта сақтайды.</w:t>
      </w:r>
    </w:p>
    <w:p w14:paraId="05B63F82" w14:textId="294A0E8D" w:rsidR="001F3A94" w:rsidRPr="00536480" w:rsidRDefault="001F3A94" w:rsidP="00536480">
      <w:pPr>
        <w:pStyle w:val="a5"/>
        <w:ind w:firstLine="709"/>
        <w:jc w:val="both"/>
        <w:rPr>
          <w:rFonts w:ascii="Times New Roman" w:hAnsi="Times New Roman" w:cs="Times New Roman"/>
          <w:sz w:val="28"/>
          <w:szCs w:val="28"/>
          <w:lang w:val="kk-KZ"/>
        </w:rPr>
      </w:pPr>
      <w:r w:rsidRPr="00536480">
        <w:rPr>
          <w:rStyle w:val="a6"/>
          <w:rFonts w:ascii="Times New Roman" w:eastAsiaTheme="majorEastAsia" w:hAnsi="Times New Roman" w:cs="Times New Roman"/>
          <w:b w:val="0"/>
          <w:bCs w:val="0"/>
          <w:sz w:val="28"/>
          <w:szCs w:val="28"/>
          <w:lang w:val="kk-KZ"/>
        </w:rPr>
        <w:t xml:space="preserve">Екінші механизм </w:t>
      </w:r>
      <w:r w:rsidR="009B5D89" w:rsidRPr="00536480">
        <w:rPr>
          <w:rStyle w:val="a6"/>
          <w:rFonts w:ascii="Times New Roman" w:eastAsiaTheme="majorEastAsia" w:hAnsi="Times New Roman" w:cs="Times New Roman"/>
          <w:b w:val="0"/>
          <w:bCs w:val="0"/>
          <w:sz w:val="28"/>
          <w:szCs w:val="28"/>
          <w:lang w:val="kk-KZ"/>
        </w:rPr>
        <w:t>-</w:t>
      </w:r>
      <w:r w:rsidRPr="00536480">
        <w:rPr>
          <w:rStyle w:val="a6"/>
          <w:rFonts w:ascii="Times New Roman" w:eastAsiaTheme="majorEastAsia" w:hAnsi="Times New Roman" w:cs="Times New Roman"/>
          <w:b w:val="0"/>
          <w:bCs w:val="0"/>
          <w:sz w:val="28"/>
          <w:szCs w:val="28"/>
          <w:lang w:val="kk-KZ"/>
        </w:rPr>
        <w:t>мәдени капитал механизмі.</w:t>
      </w:r>
      <w:r w:rsidRPr="00536480">
        <w:rPr>
          <w:rFonts w:ascii="Times New Roman" w:hAnsi="Times New Roman" w:cs="Times New Roman"/>
          <w:sz w:val="28"/>
          <w:szCs w:val="28"/>
          <w:lang w:val="kk-KZ"/>
        </w:rPr>
        <w:t xml:space="preserve"> Бурдьенің тұжырымдауынша мәдени өнімдер кодталған болады, ал оларды декодтау үшін мәдени құзыреттілік қажет. Дәстүрлі вокалдық техниканы поп-орындауда қолдану осы механизм арқылы екі деңгейде жұмыс істейді. </w:t>
      </w:r>
      <w:r w:rsidRPr="00536480">
        <w:rPr>
          <w:rStyle w:val="a6"/>
          <w:rFonts w:ascii="Times New Roman" w:eastAsiaTheme="majorEastAsia" w:hAnsi="Times New Roman" w:cs="Times New Roman"/>
          <w:b w:val="0"/>
          <w:bCs w:val="0"/>
          <w:sz w:val="28"/>
          <w:szCs w:val="28"/>
          <w:lang w:val="kk-KZ"/>
        </w:rPr>
        <w:t>Орындаушы деңгейінде:</w:t>
      </w:r>
      <w:r w:rsidRPr="00536480">
        <w:rPr>
          <w:rFonts w:ascii="Times New Roman" w:hAnsi="Times New Roman" w:cs="Times New Roman"/>
          <w:sz w:val="28"/>
          <w:szCs w:val="28"/>
          <w:lang w:val="kk-KZ"/>
        </w:rPr>
        <w:t xml:space="preserve"> дәстүрлі техниканы меңгерген орындаушы мәдени капиталға ие болады </w:t>
      </w:r>
      <w:r w:rsidR="009B5D89" w:rsidRPr="00536480">
        <w:rPr>
          <w:rFonts w:ascii="Times New Roman" w:hAnsi="Times New Roman" w:cs="Times New Roman"/>
          <w:sz w:val="28"/>
          <w:szCs w:val="28"/>
          <w:lang w:val="kk-KZ"/>
        </w:rPr>
        <w:t>-</w:t>
      </w:r>
      <w:r w:rsidRPr="00536480">
        <w:rPr>
          <w:rFonts w:ascii="Times New Roman" w:hAnsi="Times New Roman" w:cs="Times New Roman"/>
          <w:sz w:val="28"/>
          <w:szCs w:val="28"/>
          <w:lang w:val="kk-KZ"/>
        </w:rPr>
        <w:t xml:space="preserve">ол тек заманауі поп-орындаушы ғана емес, мәдени мұраның тірі тасымалдаушысы ретінде танылады. </w:t>
      </w:r>
      <w:r w:rsidRPr="00536480">
        <w:rPr>
          <w:rStyle w:val="a6"/>
          <w:rFonts w:ascii="Times New Roman" w:eastAsiaTheme="majorEastAsia" w:hAnsi="Times New Roman" w:cs="Times New Roman"/>
          <w:b w:val="0"/>
          <w:bCs w:val="0"/>
          <w:sz w:val="28"/>
          <w:szCs w:val="28"/>
          <w:lang w:val="kk-KZ"/>
        </w:rPr>
        <w:t>Тыңдаушы деңгейінде:</w:t>
      </w:r>
      <w:r w:rsidRPr="00536480">
        <w:rPr>
          <w:rFonts w:ascii="Times New Roman" w:hAnsi="Times New Roman" w:cs="Times New Roman"/>
          <w:sz w:val="28"/>
          <w:szCs w:val="28"/>
          <w:lang w:val="kk-KZ"/>
        </w:rPr>
        <w:t xml:space="preserve"> дәстүрлі элементті таныған тыңдаушы өзінің мәдени құзыреттілігін растайды, яғни «мен осы мәдениеттің иесімін» деген сәйкестік сезімін күшейтеді. Бұл механизм арқылы поп-музыка жай ғана ойын-сауық өнімі емес, мәдени білімді ұрпақтан ұрпаққа жеткізудің құралына айналады.</w:t>
      </w:r>
    </w:p>
    <w:p w14:paraId="3BAF21BD" w14:textId="7AFE5155" w:rsidR="001F3A94" w:rsidRPr="00536480" w:rsidRDefault="001F3A94" w:rsidP="00536480">
      <w:pPr>
        <w:pStyle w:val="a5"/>
        <w:ind w:firstLine="709"/>
        <w:jc w:val="both"/>
        <w:rPr>
          <w:rFonts w:ascii="Times New Roman" w:hAnsi="Times New Roman" w:cs="Times New Roman"/>
          <w:sz w:val="28"/>
          <w:szCs w:val="28"/>
          <w:lang w:val="kk-KZ"/>
        </w:rPr>
      </w:pPr>
      <w:r w:rsidRPr="00536480">
        <w:rPr>
          <w:rStyle w:val="a6"/>
          <w:rFonts w:ascii="Times New Roman" w:eastAsiaTheme="majorEastAsia" w:hAnsi="Times New Roman" w:cs="Times New Roman"/>
          <w:sz w:val="28"/>
          <w:szCs w:val="28"/>
          <w:lang w:val="kk-KZ"/>
        </w:rPr>
        <w:t xml:space="preserve">Үшінші механизм </w:t>
      </w:r>
      <w:r w:rsidR="009B5D89" w:rsidRPr="00536480">
        <w:rPr>
          <w:rStyle w:val="a6"/>
          <w:rFonts w:ascii="Times New Roman" w:eastAsiaTheme="majorEastAsia" w:hAnsi="Times New Roman" w:cs="Times New Roman"/>
          <w:sz w:val="28"/>
          <w:szCs w:val="28"/>
          <w:lang w:val="kk-KZ"/>
        </w:rPr>
        <w:t>-</w:t>
      </w:r>
      <w:r w:rsidRPr="00536480">
        <w:rPr>
          <w:rStyle w:val="a6"/>
          <w:rFonts w:ascii="Times New Roman" w:eastAsiaTheme="majorEastAsia" w:hAnsi="Times New Roman" w:cs="Times New Roman"/>
          <w:sz w:val="28"/>
          <w:szCs w:val="28"/>
          <w:lang w:val="kk-KZ"/>
        </w:rPr>
        <w:t>символдық репрезентация механизмі.</w:t>
      </w:r>
      <w:r w:rsidRPr="00536480">
        <w:rPr>
          <w:rFonts w:ascii="Times New Roman" w:hAnsi="Times New Roman" w:cs="Times New Roman"/>
          <w:sz w:val="28"/>
          <w:szCs w:val="28"/>
          <w:lang w:val="kk-KZ"/>
        </w:rPr>
        <w:t xml:space="preserve"> Турино атап өткендей, дәстүрлі музыкалық элементтер иконка және индекс қызметін атқарады: иконка мүмкіндіктер мен қиял саласына жол ашса, индекс шындық қызметін атқарып тікелей байланыс саласы болып табылады. Поп-орындаудағы дәстүрлі вокалдық элемент </w:t>
      </w:r>
      <w:r w:rsidR="009B5D89" w:rsidRPr="00536480">
        <w:rPr>
          <w:rFonts w:ascii="Times New Roman" w:hAnsi="Times New Roman" w:cs="Times New Roman"/>
          <w:sz w:val="28"/>
          <w:szCs w:val="28"/>
          <w:lang w:val="kk-KZ"/>
        </w:rPr>
        <w:t>-</w:t>
      </w:r>
      <w:r w:rsidRPr="00536480">
        <w:rPr>
          <w:rFonts w:ascii="Times New Roman" w:hAnsi="Times New Roman" w:cs="Times New Roman"/>
          <w:sz w:val="28"/>
          <w:szCs w:val="28"/>
          <w:lang w:val="kk-KZ"/>
        </w:rPr>
        <w:t xml:space="preserve">мысалы, «ай», «ой» одағайлары немесе жыраулық речитатив </w:t>
      </w:r>
      <w:r w:rsidR="009B5D89" w:rsidRPr="00536480">
        <w:rPr>
          <w:rFonts w:ascii="Times New Roman" w:hAnsi="Times New Roman" w:cs="Times New Roman"/>
          <w:sz w:val="28"/>
          <w:szCs w:val="28"/>
          <w:lang w:val="kk-KZ"/>
        </w:rPr>
        <w:t>-</w:t>
      </w:r>
      <w:r w:rsidRPr="00536480">
        <w:rPr>
          <w:rFonts w:ascii="Times New Roman" w:hAnsi="Times New Roman" w:cs="Times New Roman"/>
          <w:sz w:val="28"/>
          <w:szCs w:val="28"/>
          <w:lang w:val="kk-KZ"/>
        </w:rPr>
        <w:t xml:space="preserve">тек дыбыстық безендіру емес, ол бір мезетте мәдени бірегейліктің символы ретінде жұмыс істейді. Саидтің репрезентация теориясы тұрғысынан алғанда бұл механизм деколониалдық мәнге ие: орындаушы дәстүрлі элементті поп-жанрда қолдана отырып «этникалық» жапсырманың шектеулігін ішінен бұзады және қазақ мәдени бірегейлігін </w:t>
      </w:r>
      <w:r w:rsidRPr="00536480">
        <w:rPr>
          <w:rFonts w:ascii="Times New Roman" w:hAnsi="Times New Roman" w:cs="Times New Roman"/>
          <w:sz w:val="28"/>
          <w:szCs w:val="28"/>
          <w:lang w:val="kk-KZ"/>
        </w:rPr>
        <w:lastRenderedPageBreak/>
        <w:t>«өткеннің қалдығы» емес, жаңа мәдени кеңістікте өмір сүруге қабілетті тірі жүйе ретінде орналастырады.</w:t>
      </w:r>
    </w:p>
    <w:p w14:paraId="4308105C" w14:textId="5C59D67F" w:rsidR="00FA564F" w:rsidRPr="00536480" w:rsidRDefault="001F3A94" w:rsidP="00536480">
      <w:pPr>
        <w:pStyle w:val="a5"/>
        <w:ind w:firstLine="709"/>
        <w:jc w:val="both"/>
        <w:rPr>
          <w:rFonts w:ascii="Times New Roman" w:hAnsi="Times New Roman" w:cs="Times New Roman"/>
          <w:sz w:val="28"/>
          <w:szCs w:val="28"/>
          <w:lang w:val="kk-KZ"/>
        </w:rPr>
      </w:pPr>
      <w:r w:rsidRPr="00536480">
        <w:rPr>
          <w:rStyle w:val="a6"/>
          <w:rFonts w:ascii="Times New Roman" w:eastAsiaTheme="majorEastAsia" w:hAnsi="Times New Roman" w:cs="Times New Roman"/>
          <w:sz w:val="28"/>
          <w:szCs w:val="28"/>
          <w:lang w:val="kk-KZ"/>
        </w:rPr>
        <w:t>Үш механизмнің өзара байланысы.</w:t>
      </w:r>
      <w:r w:rsidRPr="00536480">
        <w:rPr>
          <w:rFonts w:ascii="Times New Roman" w:hAnsi="Times New Roman" w:cs="Times New Roman"/>
          <w:sz w:val="28"/>
          <w:szCs w:val="28"/>
          <w:lang w:val="kk-KZ"/>
        </w:rPr>
        <w:t xml:space="preserve"> Бұл үш механизм бір-бірінен бөлек емес, бірін-бірі күшейтетін тізбек ретінде жұмыс істейді: мәдени жады механизмі тыңдаушымен эмоционалдық байланыс орнатса, мәдени капитал механизмі сол байланысты әлеуметтік мәртебеге айналдырады, ал символдық репрезентация механизмі екеуін де мәдени-саяси мазмұнмен толықтырады. Осы үш механизмнің бірлесе жұмыс істеуі дәстүрлі вокалдық техникалардың поп-орындаудағы қолданысын ұлттық кодты сақтау мен жаңғыртудың көркемдік құралына айналды</w:t>
      </w:r>
      <w:r w:rsidR="002E1316" w:rsidRPr="00536480">
        <w:rPr>
          <w:rFonts w:ascii="Times New Roman" w:hAnsi="Times New Roman" w:cs="Times New Roman"/>
          <w:sz w:val="28"/>
          <w:szCs w:val="28"/>
          <w:lang w:val="kk-KZ"/>
        </w:rPr>
        <w:t>рып, келесі песпективалар ұсынады:</w:t>
      </w:r>
    </w:p>
    <w:p w14:paraId="3CC0B356" w14:textId="22F8EF7B" w:rsidR="007C7669" w:rsidRPr="00E27083" w:rsidRDefault="007C7669" w:rsidP="00536480">
      <w:pPr>
        <w:pStyle w:val="font-claude-response-body"/>
        <w:numPr>
          <w:ilvl w:val="0"/>
          <w:numId w:val="32"/>
        </w:numPr>
        <w:ind w:left="0" w:firstLine="709"/>
        <w:contextualSpacing/>
        <w:jc w:val="both"/>
        <w:rPr>
          <w:sz w:val="28"/>
          <w:szCs w:val="28"/>
          <w:lang w:val="kk-KZ"/>
        </w:rPr>
      </w:pPr>
      <w:r w:rsidRPr="00E27083">
        <w:rPr>
          <w:sz w:val="28"/>
          <w:szCs w:val="28"/>
          <w:lang w:val="kk-KZ"/>
        </w:rPr>
        <w:t>Бірінші перспектива</w:t>
      </w:r>
      <w:r w:rsidR="000A3CBB" w:rsidRPr="00E27083">
        <w:rPr>
          <w:sz w:val="28"/>
          <w:szCs w:val="28"/>
          <w:lang w:val="kk-KZ"/>
        </w:rPr>
        <w:t xml:space="preserve">: </w:t>
      </w:r>
      <w:r w:rsidRPr="00E27083">
        <w:rPr>
          <w:sz w:val="28"/>
          <w:szCs w:val="28"/>
          <w:lang w:val="kk-KZ"/>
        </w:rPr>
        <w:t xml:space="preserve">дәстүрлі вокалдық техниканың поп-жанрдағы саналы қолданылуының кеңеюі. Соңғы он жылда байқалған үрдіс орындаушылардың шығармашылығында дәстүрлі элементтердің жай ғана «колорит» ретінде емес, шығарманың іргелі принципі ретінде қолданылуы </w:t>
      </w:r>
      <w:r w:rsidR="009B5D89" w:rsidRPr="00E27083">
        <w:rPr>
          <w:sz w:val="28"/>
          <w:szCs w:val="28"/>
          <w:lang w:val="kk-KZ"/>
        </w:rPr>
        <w:t>-</w:t>
      </w:r>
      <w:r w:rsidRPr="00E27083">
        <w:rPr>
          <w:sz w:val="28"/>
          <w:szCs w:val="28"/>
          <w:lang w:val="kk-KZ"/>
        </w:rPr>
        <w:t xml:space="preserve">жақын мерзімде тереңдей түседі деп болжауға негіз бар. Саидтің (1978) ориентализм сынынан шығатын бірінші принциптің практикалық жүзеге асуы ретінде: орындаушылардың «этникалық» жапсырмасын нарықтық стратегия ретінде қолданудан бас тартып, дәстүрлі техниканы эстетикалық іргетас ретінде ұстануы </w:t>
      </w:r>
      <w:r w:rsidR="009B5D89" w:rsidRPr="00E27083">
        <w:rPr>
          <w:sz w:val="28"/>
          <w:szCs w:val="28"/>
          <w:lang w:val="kk-KZ"/>
        </w:rPr>
        <w:t>-</w:t>
      </w:r>
      <w:r w:rsidRPr="00E27083">
        <w:rPr>
          <w:sz w:val="28"/>
          <w:szCs w:val="28"/>
          <w:lang w:val="kk-KZ"/>
        </w:rPr>
        <w:t>жақын мерзімдегі маңызды өзгерістің белгісі.</w:t>
      </w:r>
    </w:p>
    <w:p w14:paraId="47ACB997" w14:textId="5CB6B05F" w:rsidR="007C7669" w:rsidRPr="00E27083" w:rsidRDefault="007C7669" w:rsidP="00536480">
      <w:pPr>
        <w:pStyle w:val="a5"/>
        <w:numPr>
          <w:ilvl w:val="0"/>
          <w:numId w:val="32"/>
        </w:numPr>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Екінші перспектива</w:t>
      </w:r>
      <w:r w:rsidR="000A3CBB"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гибридтік тәжірибелердің жанрлық әртараптануы. Қазіргі кезде қазақ поп-вокалдық модификациясы негізінен поп және эстрада жанрларымен шектелсе, жақын мерзімде электронды музыка, инди, джаз-фьюжн жанрларымен кеңірек диалогтың орнығуы күтіледі. </w:t>
      </w:r>
      <w:r w:rsidR="000A3CBB" w:rsidRPr="00E27083">
        <w:rPr>
          <w:rFonts w:ascii="Times New Roman" w:eastAsia="Times New Roman" w:hAnsi="Times New Roman" w:cs="Times New Roman"/>
          <w:sz w:val="28"/>
          <w:szCs w:val="28"/>
          <w:lang w:val="kk-KZ" w:eastAsia="ru-RU"/>
        </w:rPr>
        <w:t>М</w:t>
      </w:r>
      <w:r w:rsidRPr="00E27083">
        <w:rPr>
          <w:rFonts w:ascii="Times New Roman" w:eastAsia="Times New Roman" w:hAnsi="Times New Roman" w:cs="Times New Roman"/>
          <w:sz w:val="28"/>
          <w:szCs w:val="28"/>
          <w:lang w:val="kk-KZ" w:eastAsia="ru-RU"/>
        </w:rPr>
        <w:t>ысал</w:t>
      </w:r>
      <w:r w:rsidR="000A3CBB" w:rsidRPr="00E27083">
        <w:rPr>
          <w:rFonts w:ascii="Times New Roman" w:eastAsia="Times New Roman" w:hAnsi="Times New Roman" w:cs="Times New Roman"/>
          <w:sz w:val="28"/>
          <w:szCs w:val="28"/>
          <w:lang w:val="kk-KZ" w:eastAsia="ru-RU"/>
        </w:rPr>
        <w:t>ы</w:t>
      </w:r>
      <w:r w:rsidRPr="00E27083">
        <w:rPr>
          <w:rFonts w:ascii="Times New Roman" w:eastAsia="Times New Roman" w:hAnsi="Times New Roman" w:cs="Times New Roman"/>
          <w:sz w:val="28"/>
          <w:szCs w:val="28"/>
          <w:lang w:val="kk-KZ" w:eastAsia="ru-RU"/>
        </w:rPr>
        <w:t xml:space="preserve"> қазақтың жыраулық речитативтік дәстүрі мен электронды биттің диалогы, немесе домбыр</w:t>
      </w:r>
      <w:r w:rsidR="000A3CBB" w:rsidRPr="00E27083">
        <w:rPr>
          <w:rFonts w:ascii="Times New Roman" w:eastAsia="Times New Roman" w:hAnsi="Times New Roman" w:cs="Times New Roman"/>
          <w:sz w:val="28"/>
          <w:szCs w:val="28"/>
          <w:lang w:val="kk-KZ" w:eastAsia="ru-RU"/>
        </w:rPr>
        <w:t xml:space="preserve">аның </w:t>
      </w:r>
      <w:r w:rsidRPr="00E27083">
        <w:rPr>
          <w:rFonts w:ascii="Times New Roman" w:eastAsia="Times New Roman" w:hAnsi="Times New Roman" w:cs="Times New Roman"/>
          <w:sz w:val="28"/>
          <w:szCs w:val="28"/>
          <w:lang w:val="kk-KZ" w:eastAsia="ru-RU"/>
        </w:rPr>
        <w:t xml:space="preserve">джаз гармониясымен кездесуі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бұлар жақын мерзімде зерттеушілердің де, орындаушылардың да назарын аударатын аймақтар.</w:t>
      </w:r>
    </w:p>
    <w:p w14:paraId="2CECFFEB" w14:textId="7422818A" w:rsidR="000A3CBB" w:rsidRPr="00E27083" w:rsidRDefault="000A3CBB" w:rsidP="00536480">
      <w:pPr>
        <w:pStyle w:val="a5"/>
        <w:numPr>
          <w:ilvl w:val="0"/>
          <w:numId w:val="32"/>
        </w:numPr>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rPr>
        <w:t xml:space="preserve">Үшінші перспектива: қазақ вокалдық педагогикасының жаңартылуы. Қазіргі консерватория мен музыкалық колледж бағдарламаларында дәстүрлі вокалдық техника мен поп-вокал педагогикасы көбінесе бөлек оқытылады. Агавудың (2003) плюралдық аналитикасынан туындайтын орта мерзімді перспектива </w:t>
      </w:r>
      <w:r w:rsidR="009B5D89" w:rsidRPr="00E27083">
        <w:rPr>
          <w:rFonts w:ascii="Times New Roman" w:eastAsia="Times New Roman" w:hAnsi="Times New Roman" w:cs="Times New Roman"/>
          <w:sz w:val="28"/>
          <w:szCs w:val="28"/>
          <w:lang w:val="kk-KZ"/>
        </w:rPr>
        <w:t>-</w:t>
      </w:r>
      <w:r w:rsidRPr="00E27083">
        <w:rPr>
          <w:rFonts w:ascii="Times New Roman" w:eastAsia="Times New Roman" w:hAnsi="Times New Roman" w:cs="Times New Roman"/>
          <w:sz w:val="28"/>
          <w:szCs w:val="28"/>
          <w:lang w:val="kk-KZ"/>
        </w:rPr>
        <w:t>бұл екі жүйені бір педагогикалық шеңберде диалогқа түсіретін жаңа оқу бағдарламаларының қалыптасуы. Мұндай бағдарлама студентке дәстүрлі техниканы «тарихи артефакт» ретінде емес, жаңа жанрлық контексттерде өмір сүруге қабілетті тірі жүйе ретінде үйретеді.</w:t>
      </w:r>
    </w:p>
    <w:p w14:paraId="576D3D52" w14:textId="59622352" w:rsidR="000A3CBB" w:rsidRPr="00E27083" w:rsidRDefault="000A3CBB" w:rsidP="00536480">
      <w:pPr>
        <w:pStyle w:val="a5"/>
        <w:numPr>
          <w:ilvl w:val="0"/>
          <w:numId w:val="32"/>
        </w:numPr>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Төртінші перспектива: мәдени саясат деңгейіндегі өзгерістер. Қазақстанның мәдени саясатында дәстүрлі музыкаға берілетін институционалдық қолдаудың сипаты орта мерзімде маңызды өзгеріске ұшырауы мүмкін: «этникалық мұраны сақтау» логикасынан «дәстүрлі жүйені жаңа контексттерде дамыту» логикасына ауысу. Бұл ауысу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Саидтің (1978) ориентализм сынынан туындайтын бірінші принциптің мәдени саясат деңгейіндегі жүзеге асуы. «Сақтау» логикасы дәстүрлі техниканы «мұражай </w:t>
      </w:r>
      <w:r w:rsidRPr="00E27083">
        <w:rPr>
          <w:rFonts w:ascii="Times New Roman" w:eastAsia="Times New Roman" w:hAnsi="Times New Roman" w:cs="Times New Roman"/>
          <w:sz w:val="28"/>
          <w:szCs w:val="28"/>
          <w:lang w:val="kk-KZ" w:eastAsia="ru-RU"/>
        </w:rPr>
        <w:lastRenderedPageBreak/>
        <w:t>экспонаты» ретінде орналастырса, «дамыту» логикасы оны тірі жүйе ретінде мойындайды.</w:t>
      </w:r>
    </w:p>
    <w:p w14:paraId="12E8D0E9" w14:textId="702BC3D3" w:rsidR="000A3CBB" w:rsidRPr="00E27083" w:rsidRDefault="000A3CBB" w:rsidP="00536480">
      <w:pPr>
        <w:pStyle w:val="a5"/>
        <w:numPr>
          <w:ilvl w:val="0"/>
          <w:numId w:val="32"/>
        </w:numPr>
        <w:ind w:left="0"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rPr>
        <w:t xml:space="preserve">Бесінші перспектива: жасанды интеллект дәуіріндегі дәстүрлі вокалдық техниканың жаңа мүмкіндіктері. Ұзақ мерзімді болашақта жасанды интеллект негізіндегі музыкалық синтез технологиялары дәстүрлі вокалдық техниканың поп-жанрдағы модификациясының мүлдем жаңа формаларын ашуы мүмкін. Алайда бұл мүмкіндік бір мезетте маңызды тәуекелді де тудырады: алгоритмдік «этникалық» музыка өндірісі ориенталистік логиканы автоматтандырылған тұрғыда жаңғыртуы мүмкін. Нетлдің (2005) «музыкалық өзек» концепциясы осы тәуекелге қарсы методологиялық қорғаныс береді: алгоритм «өзекті» имитациялай алса да, оның мәдени-семантикалық жүгін толыққанды тасымалдай алмайды </w:t>
      </w:r>
      <w:r w:rsidR="009B5D89" w:rsidRPr="00E27083">
        <w:rPr>
          <w:rFonts w:ascii="Times New Roman" w:eastAsia="Times New Roman" w:hAnsi="Times New Roman" w:cs="Times New Roman"/>
          <w:sz w:val="28"/>
          <w:szCs w:val="28"/>
          <w:lang w:val="kk-KZ"/>
        </w:rPr>
        <w:t>-</w:t>
      </w:r>
      <w:r w:rsidRPr="00E27083">
        <w:rPr>
          <w:rFonts w:ascii="Times New Roman" w:eastAsia="Times New Roman" w:hAnsi="Times New Roman" w:cs="Times New Roman"/>
          <w:sz w:val="28"/>
          <w:szCs w:val="28"/>
          <w:lang w:val="kk-KZ"/>
        </w:rPr>
        <w:t>ол тек адам орындаушының тірі практикасы арқылы жаңғырады.</w:t>
      </w:r>
    </w:p>
    <w:p w14:paraId="6F5E84A0" w14:textId="4E3B558A" w:rsidR="0087662D" w:rsidRPr="00E27083" w:rsidRDefault="000A3CBB"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Саид (1978), Бхабха (1994), Агаву (2003) және Нетл (2005) теориялары бірлесе отырып ұсынатын ең маңызды тұжырым: дәстүрлі вокалдық техника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өткеннің мұрасы ғана емес, болашақтың ресурсы. Оны «сақтау» ғана емес, жаңа контексттерде «дамыту»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бұл ресурстың ұзақ мерзімді өміршеңдігінің шарты. Осы тұрғыдан алғанда дәстүрлі вокалдық техникалардың поп-жанрдағы модификациялануы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аяқталған процесс емес, жаңа ғана басталып жатқан диалог.</w:t>
      </w:r>
    </w:p>
    <w:p w14:paraId="3DCBB281" w14:textId="77777777" w:rsidR="001F3A94" w:rsidRPr="00536480" w:rsidRDefault="001F3A94" w:rsidP="00536480">
      <w:pPr>
        <w:pStyle w:val="a5"/>
        <w:ind w:firstLine="709"/>
        <w:jc w:val="both"/>
        <w:rPr>
          <w:rFonts w:ascii="Times New Roman" w:hAnsi="Times New Roman" w:cs="Times New Roman"/>
          <w:b/>
          <w:sz w:val="28"/>
          <w:lang w:val="kk-KZ"/>
        </w:rPr>
      </w:pPr>
      <w:r w:rsidRPr="00536480">
        <w:rPr>
          <w:rFonts w:ascii="Times New Roman" w:hAnsi="Times New Roman" w:cs="Times New Roman"/>
          <w:b/>
          <w:sz w:val="28"/>
          <w:lang w:val="kk-KZ"/>
        </w:rPr>
        <w:t>Тарау қорытындысы</w:t>
      </w:r>
    </w:p>
    <w:p w14:paraId="65AEB6C0" w14:textId="426D4785" w:rsidR="00093223" w:rsidRPr="00536480" w:rsidRDefault="00093223" w:rsidP="00536480">
      <w:pPr>
        <w:pStyle w:val="a5"/>
        <w:ind w:firstLine="709"/>
        <w:jc w:val="both"/>
        <w:rPr>
          <w:rFonts w:ascii="Times New Roman" w:hAnsi="Times New Roman" w:cs="Times New Roman"/>
          <w:sz w:val="28"/>
          <w:lang w:val="kk-KZ"/>
        </w:rPr>
      </w:pPr>
      <w:r w:rsidRPr="00536480">
        <w:rPr>
          <w:rFonts w:ascii="Times New Roman" w:hAnsi="Times New Roman" w:cs="Times New Roman"/>
          <w:sz w:val="28"/>
          <w:lang w:val="kk-KZ"/>
        </w:rPr>
        <w:t xml:space="preserve">Нетл, Саид, Бхабха және Агаву теорияларының синтезі негізінде дәстүрлі вокалдық техниканың поп-жанрдағы модификациялану принциптерінің бес деңгейлі жүйесі айқындалды. Бірінші принцип </w:t>
      </w:r>
      <w:r w:rsidR="009B5D89" w:rsidRPr="00536480">
        <w:rPr>
          <w:rFonts w:ascii="Times New Roman" w:hAnsi="Times New Roman" w:cs="Times New Roman"/>
          <w:sz w:val="28"/>
          <w:lang w:val="kk-KZ"/>
        </w:rPr>
        <w:t>-</w:t>
      </w:r>
      <w:r w:rsidRPr="00536480">
        <w:rPr>
          <w:rFonts w:ascii="Times New Roman" w:hAnsi="Times New Roman" w:cs="Times New Roman"/>
          <w:sz w:val="28"/>
          <w:lang w:val="kk-KZ"/>
        </w:rPr>
        <w:t xml:space="preserve">ориенталистік репрезентациядан азаттық </w:t>
      </w:r>
      <w:r w:rsidR="009B5D89" w:rsidRPr="00536480">
        <w:rPr>
          <w:rFonts w:ascii="Times New Roman" w:hAnsi="Times New Roman" w:cs="Times New Roman"/>
          <w:sz w:val="28"/>
          <w:lang w:val="kk-KZ"/>
        </w:rPr>
        <w:t>-</w:t>
      </w:r>
      <w:r w:rsidRPr="00536480">
        <w:rPr>
          <w:rFonts w:ascii="Times New Roman" w:hAnsi="Times New Roman" w:cs="Times New Roman"/>
          <w:sz w:val="28"/>
          <w:lang w:val="kk-KZ"/>
        </w:rPr>
        <w:t xml:space="preserve">дәстүрлі техниканы «этникалық безендіру» емес, шығарманың іргелі құрылымдық принципі ретінде қолдануды талап ететіні нақтыланды. Екінші принцип </w:t>
      </w:r>
      <w:r w:rsidR="009B5D89" w:rsidRPr="00536480">
        <w:rPr>
          <w:rFonts w:ascii="Times New Roman" w:hAnsi="Times New Roman" w:cs="Times New Roman"/>
          <w:sz w:val="28"/>
          <w:lang w:val="kk-KZ"/>
        </w:rPr>
        <w:t>-</w:t>
      </w:r>
      <w:r w:rsidRPr="00536480">
        <w:rPr>
          <w:rFonts w:ascii="Times New Roman" w:hAnsi="Times New Roman" w:cs="Times New Roman"/>
          <w:sz w:val="28"/>
          <w:lang w:val="kk-KZ"/>
        </w:rPr>
        <w:t xml:space="preserve">гибридтік өнімділік </w:t>
      </w:r>
      <w:r w:rsidR="009B5D89" w:rsidRPr="00536480">
        <w:rPr>
          <w:rFonts w:ascii="Times New Roman" w:hAnsi="Times New Roman" w:cs="Times New Roman"/>
          <w:sz w:val="28"/>
          <w:lang w:val="kk-KZ"/>
        </w:rPr>
        <w:t>-</w:t>
      </w:r>
      <w:r w:rsidRPr="00536480">
        <w:rPr>
          <w:rFonts w:ascii="Times New Roman" w:hAnsi="Times New Roman" w:cs="Times New Roman"/>
          <w:sz w:val="28"/>
          <w:lang w:val="kk-KZ"/>
        </w:rPr>
        <w:t xml:space="preserve">модификацияның нақты жаңа мәдени форма тудырғанда ғана өнімді екенін, яғни «үшінші кеңістіктің» музыкалық нұсқасын тудыратынын көрсетті. Үшінші принцип </w:t>
      </w:r>
      <w:r w:rsidR="009B5D89" w:rsidRPr="00536480">
        <w:rPr>
          <w:rFonts w:ascii="Times New Roman" w:hAnsi="Times New Roman" w:cs="Times New Roman"/>
          <w:sz w:val="28"/>
          <w:lang w:val="kk-KZ"/>
        </w:rPr>
        <w:t>-</w:t>
      </w:r>
      <w:r w:rsidRPr="00536480">
        <w:rPr>
          <w:rFonts w:ascii="Times New Roman" w:hAnsi="Times New Roman" w:cs="Times New Roman"/>
          <w:sz w:val="28"/>
          <w:lang w:val="kk-KZ"/>
        </w:rPr>
        <w:t xml:space="preserve">плюралдық аналитика </w:t>
      </w:r>
      <w:r w:rsidR="009B5D89" w:rsidRPr="00536480">
        <w:rPr>
          <w:rFonts w:ascii="Times New Roman" w:hAnsi="Times New Roman" w:cs="Times New Roman"/>
          <w:sz w:val="28"/>
          <w:lang w:val="kk-KZ"/>
        </w:rPr>
        <w:t>-</w:t>
      </w:r>
      <w:r w:rsidRPr="00536480">
        <w:rPr>
          <w:rFonts w:ascii="Times New Roman" w:hAnsi="Times New Roman" w:cs="Times New Roman"/>
          <w:sz w:val="28"/>
          <w:lang w:val="kk-KZ"/>
        </w:rPr>
        <w:t xml:space="preserve">аналитикалық категориялардың дәстүрлі жүйенің де, поп-стандарттың да ішкі логикасынан бір мезетте шығуын методологиялық талап ретінде белгіледі. Төртінші принцип </w:t>
      </w:r>
      <w:r w:rsidR="009B5D89" w:rsidRPr="00536480">
        <w:rPr>
          <w:rFonts w:ascii="Times New Roman" w:hAnsi="Times New Roman" w:cs="Times New Roman"/>
          <w:sz w:val="28"/>
          <w:lang w:val="kk-KZ"/>
        </w:rPr>
        <w:t>-</w:t>
      </w:r>
      <w:r w:rsidRPr="00536480">
        <w:rPr>
          <w:rFonts w:ascii="Times New Roman" w:hAnsi="Times New Roman" w:cs="Times New Roman"/>
          <w:sz w:val="28"/>
          <w:lang w:val="kk-KZ"/>
        </w:rPr>
        <w:t xml:space="preserve">өзектің сақталуы мен жаңаруы </w:t>
      </w:r>
      <w:r w:rsidR="009B5D89" w:rsidRPr="00536480">
        <w:rPr>
          <w:rFonts w:ascii="Times New Roman" w:hAnsi="Times New Roman" w:cs="Times New Roman"/>
          <w:sz w:val="28"/>
          <w:lang w:val="kk-KZ"/>
        </w:rPr>
        <w:t>-</w:t>
      </w:r>
      <w:r w:rsidRPr="00536480">
        <w:rPr>
          <w:rFonts w:ascii="Times New Roman" w:hAnsi="Times New Roman" w:cs="Times New Roman"/>
          <w:sz w:val="28"/>
          <w:lang w:val="kk-KZ"/>
        </w:rPr>
        <w:t xml:space="preserve">модификацияның диалогтық сипатын қамтамасыз ететін инвариантты маркерлердің жоғалмауы шартын айқындады. Бесінші принцип </w:t>
      </w:r>
      <w:r w:rsidR="009B5D89" w:rsidRPr="00536480">
        <w:rPr>
          <w:rFonts w:ascii="Times New Roman" w:hAnsi="Times New Roman" w:cs="Times New Roman"/>
          <w:sz w:val="28"/>
          <w:lang w:val="kk-KZ"/>
        </w:rPr>
        <w:t>-</w:t>
      </w:r>
      <w:r w:rsidRPr="00536480">
        <w:rPr>
          <w:rFonts w:ascii="Times New Roman" w:hAnsi="Times New Roman" w:cs="Times New Roman"/>
          <w:sz w:val="28"/>
          <w:lang w:val="kk-KZ"/>
        </w:rPr>
        <w:t xml:space="preserve">деколониалдық потенциал </w:t>
      </w:r>
      <w:r w:rsidR="009B5D89" w:rsidRPr="00536480">
        <w:rPr>
          <w:rFonts w:ascii="Times New Roman" w:hAnsi="Times New Roman" w:cs="Times New Roman"/>
          <w:sz w:val="28"/>
          <w:lang w:val="kk-KZ"/>
        </w:rPr>
        <w:t>-</w:t>
      </w:r>
      <w:r w:rsidRPr="00536480">
        <w:rPr>
          <w:rFonts w:ascii="Times New Roman" w:hAnsi="Times New Roman" w:cs="Times New Roman"/>
          <w:sz w:val="28"/>
          <w:lang w:val="kk-KZ"/>
        </w:rPr>
        <w:t>алдыңғы төрт принциптің синтезі ретінде дәстүрлі вокалдық техниканың поп-жанрдағы модификациясын тек эстетикалық емес, мәдени-саяси прaxis ретінде тұжырымдады.</w:t>
      </w:r>
    </w:p>
    <w:p w14:paraId="7AA5DFFA" w14:textId="77777777" w:rsidR="00093223" w:rsidRPr="00536480" w:rsidRDefault="00093223" w:rsidP="00536480">
      <w:pPr>
        <w:pStyle w:val="a5"/>
        <w:ind w:firstLine="709"/>
        <w:jc w:val="both"/>
        <w:rPr>
          <w:rFonts w:ascii="Times New Roman" w:hAnsi="Times New Roman" w:cs="Times New Roman"/>
          <w:sz w:val="28"/>
          <w:lang w:val="kk-KZ"/>
        </w:rPr>
      </w:pPr>
      <w:r w:rsidRPr="00536480">
        <w:rPr>
          <w:rFonts w:ascii="Times New Roman" w:hAnsi="Times New Roman" w:cs="Times New Roman"/>
          <w:sz w:val="28"/>
          <w:lang w:val="kk-KZ"/>
        </w:rPr>
        <w:t>Болашақтағы даму бағыттары бес перспектива арқылы айқындалды: дәстүрлі вокалдық техниканың поп-жанрда саналы қолданылуының кеңеюі, гибридтік тәжірибелердің жанрлық әртараптануы, қазақ вокалдық педагогикасының жаңартылуы, мәдени саясат деңгейіндегі «сақтау» логикасынан «дамыту» логикасына ауысу және жасанды интеллект дәуіріндегі жаңа мүмкіндіктер мен тәуекелдер.</w:t>
      </w:r>
    </w:p>
    <w:p w14:paraId="646E2399" w14:textId="244D3B66" w:rsidR="00CE0D96" w:rsidRPr="00536480" w:rsidRDefault="00093223" w:rsidP="00536480">
      <w:pPr>
        <w:pStyle w:val="a5"/>
        <w:ind w:firstLine="709"/>
        <w:jc w:val="both"/>
        <w:rPr>
          <w:rFonts w:ascii="Times New Roman" w:hAnsi="Times New Roman" w:cs="Times New Roman"/>
          <w:sz w:val="28"/>
          <w:lang w:val="kk-KZ"/>
        </w:rPr>
      </w:pPr>
      <w:r w:rsidRPr="00536480">
        <w:rPr>
          <w:rFonts w:ascii="Times New Roman" w:hAnsi="Times New Roman" w:cs="Times New Roman"/>
          <w:sz w:val="28"/>
          <w:lang w:val="kk-KZ"/>
        </w:rPr>
        <w:lastRenderedPageBreak/>
        <w:t xml:space="preserve">Осылайша, дәстүрлі вокалдық техникалардың поп-орындаудағы қолданысы ұлттық кодты сақтау мен жаңғыртудың көркемдік құралы ретінде бағаланып, оның болашақтағы даму бағыттары айқындалды. Дәстүрлі вокалдық техника </w:t>
      </w:r>
      <w:r w:rsidR="009B5D89" w:rsidRPr="00536480">
        <w:rPr>
          <w:rFonts w:ascii="Times New Roman" w:hAnsi="Times New Roman" w:cs="Times New Roman"/>
          <w:sz w:val="28"/>
          <w:lang w:val="kk-KZ"/>
        </w:rPr>
        <w:t>-</w:t>
      </w:r>
      <w:r w:rsidRPr="00536480">
        <w:rPr>
          <w:rFonts w:ascii="Times New Roman" w:hAnsi="Times New Roman" w:cs="Times New Roman"/>
          <w:sz w:val="28"/>
          <w:lang w:val="kk-KZ"/>
        </w:rPr>
        <w:t>өткеннің мұрасы ғана емес, болашақтың ресурсы екені теориялық және эмпирикалық тұрғыдан дәлелденді.</w:t>
      </w:r>
    </w:p>
    <w:p w14:paraId="5FF7E7E3" w14:textId="77777777" w:rsidR="00CE0D96" w:rsidRPr="00536480" w:rsidRDefault="004919E7" w:rsidP="00536480">
      <w:pPr>
        <w:pStyle w:val="a5"/>
        <w:ind w:firstLine="709"/>
        <w:jc w:val="both"/>
        <w:rPr>
          <w:rFonts w:ascii="Times New Roman" w:hAnsi="Times New Roman" w:cs="Times New Roman"/>
          <w:b/>
          <w:sz w:val="28"/>
          <w:lang w:val="kk-KZ"/>
        </w:rPr>
      </w:pPr>
      <w:r w:rsidRPr="00536480">
        <w:rPr>
          <w:rFonts w:ascii="Times New Roman" w:hAnsi="Times New Roman" w:cs="Times New Roman"/>
          <w:b/>
          <w:sz w:val="28"/>
          <w:lang w:val="kk-KZ"/>
        </w:rPr>
        <w:t>Бөлім қорытындысы</w:t>
      </w:r>
    </w:p>
    <w:p w14:paraId="7365AB3B" w14:textId="77777777" w:rsidR="00CE0D96" w:rsidRPr="00536480" w:rsidRDefault="004919E7" w:rsidP="00536480">
      <w:pPr>
        <w:pStyle w:val="a5"/>
        <w:ind w:firstLine="709"/>
        <w:jc w:val="both"/>
        <w:rPr>
          <w:rFonts w:ascii="Times New Roman" w:hAnsi="Times New Roman" w:cs="Times New Roman"/>
          <w:sz w:val="28"/>
          <w:lang w:val="kk-KZ"/>
        </w:rPr>
      </w:pPr>
      <w:r w:rsidRPr="00536480">
        <w:rPr>
          <w:rFonts w:ascii="Times New Roman" w:hAnsi="Times New Roman" w:cs="Times New Roman"/>
          <w:sz w:val="28"/>
          <w:lang w:val="kk-KZ"/>
        </w:rPr>
        <w:t>Бұл бөлімде зерттеу міндеттеріне сай</w:t>
      </w:r>
      <w:r w:rsidR="00A52B1B" w:rsidRPr="00536480">
        <w:rPr>
          <w:rFonts w:ascii="Times New Roman" w:hAnsi="Times New Roman" w:cs="Times New Roman"/>
          <w:sz w:val="28"/>
          <w:lang w:val="kk-KZ"/>
        </w:rPr>
        <w:t xml:space="preserve"> </w:t>
      </w:r>
      <w:r w:rsidR="00EE7670" w:rsidRPr="00536480">
        <w:rPr>
          <w:rFonts w:ascii="Times New Roman" w:hAnsi="Times New Roman" w:cs="Times New Roman"/>
          <w:sz w:val="28"/>
          <w:lang w:val="kk-KZ"/>
        </w:rPr>
        <w:t>(қазақ вокал дәстүрінің тарихи дамуын талдау және оның айқындаушы техникалық сипаттамаларын анықтау, қазақ әндерінің дәстүрлі және поп-вокалдық интерпретацияларына орындаушылық салыстырмалы талдау жүргізу , кейс-зерттеулер негізінде орнаменттік, тембрлік және құрылымдық модификациялардың үлгілері мен механизмдерін анықтау және модификацияланған қазақ дәстүрлі вокал техникасын заманауи вокалдық оқыту бағдарламаларына енгізу бойынша педагогикалық ұсыныстар қалыптастыру</w:t>
      </w:r>
      <w:r w:rsidR="00A52B1B" w:rsidRPr="00536480">
        <w:rPr>
          <w:rFonts w:ascii="Times New Roman" w:hAnsi="Times New Roman" w:cs="Times New Roman"/>
          <w:sz w:val="28"/>
          <w:lang w:val="kk-KZ"/>
        </w:rPr>
        <w:t xml:space="preserve">) орындалды. </w:t>
      </w:r>
    </w:p>
    <w:p w14:paraId="1B317510" w14:textId="2B1F8608" w:rsidR="00367C51" w:rsidRPr="00536480" w:rsidRDefault="00367C51" w:rsidP="00536480">
      <w:pPr>
        <w:pStyle w:val="a5"/>
        <w:ind w:firstLine="709"/>
        <w:jc w:val="both"/>
        <w:rPr>
          <w:rFonts w:ascii="Times New Roman" w:hAnsi="Times New Roman" w:cs="Times New Roman"/>
          <w:sz w:val="28"/>
          <w:lang w:val="kk-KZ"/>
        </w:rPr>
      </w:pPr>
      <w:r w:rsidRPr="00536480">
        <w:rPr>
          <w:rFonts w:ascii="Times New Roman" w:hAnsi="Times New Roman" w:cs="Times New Roman"/>
          <w:sz w:val="28"/>
          <w:lang w:val="kk-KZ"/>
        </w:rPr>
        <w:t>Осы бөлімде жүргізілген зерттеу нәтижелері мынадай жүйелі тұжырымдарға жеткізеді:</w:t>
      </w:r>
    </w:p>
    <w:p w14:paraId="5803BD96" w14:textId="7C065708" w:rsidR="00367C51" w:rsidRPr="00E27083" w:rsidRDefault="00367C51"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1. Дәстүрлі қазақ вокалдық техникасы ұлттық вокалдық мектептің іргелі моделін қалыптастырады. Бұл модельдің өзекті элементтері поп-жанрда да идентификациялық маркер ретінде жұмыс істейді. Нетлдің «музыкалық өзек» концепциясы тұрғысынан: бұл элементтер сыртқы ықпалдың ең күшті уақытында да сақталатын инвариантты іргетасты білдіреді.</w:t>
      </w:r>
    </w:p>
    <w:p w14:paraId="228CFA7C" w14:textId="2B0A96D9" w:rsidR="00367C51" w:rsidRPr="00E27083" w:rsidRDefault="00367C51"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2. Акустикалық талдау нәтижелері дәстүрлі вокалдық техниканың поп-жанрдағы трансформациясының сандық сипатын айқындады. Орнаменттік тығыздықтың азаюы, интонациялық ауытқулар диапазонының тарылуы және тембрлік формант параметрлерінің өзгеруі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дәстүрлі жүйенің жойылуы емес, оның жаңа акустикалық кеңістікте қайта орналасуының белгілері. Осылайша акустикалық талдау «диалогтық жаңару» принципін эмпирикалық тұрғыдан растайды.</w:t>
      </w:r>
    </w:p>
    <w:p w14:paraId="15723C78" w14:textId="29971510" w:rsidR="00367C51" w:rsidRPr="00E27083" w:rsidRDefault="00367C51"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3. Бхабханың «үшінші кеңістік» концепциясы қазақ поп-вокалдық модификациясының онтологиялық сипатын ашады: дәстүрлі мен заманауи музыканың кездесуі ешқайсысының толық сақталуымен аяқталмайды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олардың диалогынан мүлдем жаңа мәдени форма туындайды. Бұл жаңа форманың тудырылуы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гибридтік өнімділіктің критерийі.</w:t>
      </w:r>
    </w:p>
    <w:p w14:paraId="5A867DC4" w14:textId="77777777" w:rsidR="00367C51" w:rsidRPr="00E27083" w:rsidRDefault="00367C51"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4. Саидтің ориентализм теориясы қазақ вокалдық техникасының поп-жанрда модификациялануын тарихи-саяси тұрғыдан орналастырады: кеңестік «этникалық» конструкциясы мен одан кейінгі жаһандық нарықтық логика дәстүрлі техниканы «архаикалық» жапсырмасымен шектеуге ұмтылды. Поп-жанрдағы модификациялану процесі осы жапсырмаға ішінен қарсылықтың музыкалық актісі ретінде оқылады.</w:t>
      </w:r>
    </w:p>
    <w:p w14:paraId="7493AE8D" w14:textId="0D8F5659" w:rsidR="00367C51" w:rsidRPr="00E27083" w:rsidRDefault="00367C51"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5. Агавудың плюралдық аналитика парадигмасы зерттеудің методологиялық позициясын айқындайды: дәстүрлі вокалдық техниканы тек батыстық аналитикалық категориялар арқылы емес, оның ішкі логикасынан шыға отырып сипаттау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деколониалдық зерттеу практикасының шарты. </w:t>
      </w:r>
      <w:r w:rsidRPr="00E27083">
        <w:rPr>
          <w:rFonts w:ascii="Times New Roman" w:eastAsia="Times New Roman" w:hAnsi="Times New Roman" w:cs="Times New Roman"/>
          <w:sz w:val="28"/>
          <w:szCs w:val="28"/>
          <w:lang w:val="kk-KZ" w:eastAsia="ru-RU"/>
        </w:rPr>
        <w:lastRenderedPageBreak/>
        <w:t>Зерттеушінің аналитикалық позициясы туралы ашық есеп беруі бұл шартты орындаудың нақты жолы.</w:t>
      </w:r>
    </w:p>
    <w:p w14:paraId="609C5C12" w14:textId="64DEF164" w:rsidR="00367C51" w:rsidRPr="00E27083" w:rsidRDefault="00367C51"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6. Теориялық синтез нәтижесінде тұжырымдалған бес принцип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ориенталистік репрезентациядан азаттық, гибридтік өнімділік, плюралдық аналитика, өзектің сақталуы мен жаңаруы, деколониалдық потенциал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дәстүрлі вокалдық техниканың поп-жанрдағы модификациясын бағалаудың жүйелі методологиялық шеңберін қалыптастырады. Бесінші принцип алдыңғы төртеуінің синтезі ретінде бүкіл процестің деколониалдық мақсатын жинақтайды.</w:t>
      </w:r>
    </w:p>
    <w:p w14:paraId="6984FA53" w14:textId="3022EED7" w:rsidR="00367C51" w:rsidRPr="00E27083" w:rsidRDefault="00367C51"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7. Жақын мерзімді перспективалар орындаушылық практика деңгейінде гибридтік тәжірибелердің тереңдеуін, жанрлық әртараптануды және цифрлық аналитиканың мүмкіндіктерін пайдалануды болжайды. Орта мерзімде педагогикалық жүйенің жаңартылуы, зерттеу корпусының қалыптасуы және мәдени саясаттың «сақтаудан» «дамытуға» ауысуы күтіледі. Ұзақ мерзімде қазақ поп-вокалдық мектебінің жаһандық музыкалық мәдениетте дербес субъект ретінде орнығуы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деколониалдық потенциалдың ең толық жүзеге асуының нұсқасы.</w:t>
      </w:r>
    </w:p>
    <w:p w14:paraId="2D842F8D" w14:textId="508FB3BA" w:rsidR="00367C51" w:rsidRPr="00E27083" w:rsidRDefault="00367C51"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8. Дәстүрлі қазақ вокалдық техникасының поп-жанрдағы модификациялануы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аяқталған немесе бір бағытты процесс емес, үнемі жалғасатын диалог. Бұл диалогтың мәдени-саяси прaxis ретіндегі маңыздылығы орындаушылардың саналы таңдауларында, зерттеушілердің аналитикалық позицияларында және мәдени саясат субъектілерінің институционалдық шешімдерінде бір мезетте жүзеге асырылғанда ғана толыққанды болады.</w:t>
      </w:r>
    </w:p>
    <w:p w14:paraId="618502C4" w14:textId="2369D9E4" w:rsidR="00367C51" w:rsidRPr="00E27083" w:rsidRDefault="00367C51" w:rsidP="00EA6F1A">
      <w:pPr>
        <w:pStyle w:val="a5"/>
        <w:ind w:firstLine="709"/>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Осы тұжырымдар диссертацияның жалпы зерттеу болжамын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дәстүрлі вокалдық техниканың поп-жанрдағы модификациясы постколониалдық мәдени кеңістікте мәдени-саяси praxisтің музыкалық нұсқасы болып табылады деген тезисті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эмпирикалық, теориялық және практикалық деңгейде бірдей растайды.</w:t>
      </w:r>
    </w:p>
    <w:bookmarkEnd w:id="56"/>
    <w:p w14:paraId="4F3D77C3" w14:textId="77777777" w:rsidR="00536480" w:rsidRDefault="00536480" w:rsidP="00EA6F1A">
      <w:pPr>
        <w:spacing w:line="240" w:lineRule="auto"/>
        <w:contextualSpacing/>
        <w:jc w:val="center"/>
        <w:rPr>
          <w:rFonts w:ascii="Times New Roman" w:hAnsi="Times New Roman" w:cs="Times New Roman"/>
          <w:b/>
          <w:bCs/>
          <w:sz w:val="28"/>
          <w:szCs w:val="28"/>
          <w:lang w:val="kk-KZ"/>
        </w:rPr>
      </w:pPr>
    </w:p>
    <w:p w14:paraId="1ACB4BC8" w14:textId="77777777" w:rsidR="00536480" w:rsidRDefault="00536480" w:rsidP="00EA6F1A">
      <w:pPr>
        <w:spacing w:line="240" w:lineRule="auto"/>
        <w:contextualSpacing/>
        <w:jc w:val="center"/>
        <w:rPr>
          <w:rFonts w:ascii="Times New Roman" w:hAnsi="Times New Roman" w:cs="Times New Roman"/>
          <w:b/>
          <w:bCs/>
          <w:sz w:val="28"/>
          <w:szCs w:val="28"/>
          <w:lang w:val="kk-KZ"/>
        </w:rPr>
      </w:pPr>
    </w:p>
    <w:p w14:paraId="63CC8C62" w14:textId="77777777" w:rsidR="00536480" w:rsidRDefault="00536480" w:rsidP="00EA6F1A">
      <w:pPr>
        <w:spacing w:line="240" w:lineRule="auto"/>
        <w:contextualSpacing/>
        <w:jc w:val="center"/>
        <w:rPr>
          <w:rFonts w:ascii="Times New Roman" w:hAnsi="Times New Roman" w:cs="Times New Roman"/>
          <w:b/>
          <w:bCs/>
          <w:sz w:val="28"/>
          <w:szCs w:val="28"/>
          <w:lang w:val="kk-KZ"/>
        </w:rPr>
      </w:pPr>
    </w:p>
    <w:p w14:paraId="61E83DFE" w14:textId="77777777" w:rsidR="00536480" w:rsidRDefault="00536480" w:rsidP="00EA6F1A">
      <w:pPr>
        <w:spacing w:line="240" w:lineRule="auto"/>
        <w:contextualSpacing/>
        <w:jc w:val="center"/>
        <w:rPr>
          <w:rFonts w:ascii="Times New Roman" w:hAnsi="Times New Roman" w:cs="Times New Roman"/>
          <w:b/>
          <w:bCs/>
          <w:sz w:val="28"/>
          <w:szCs w:val="28"/>
          <w:lang w:val="kk-KZ"/>
        </w:rPr>
      </w:pPr>
    </w:p>
    <w:p w14:paraId="62C9CFE9" w14:textId="77777777" w:rsidR="00536480" w:rsidRDefault="00536480" w:rsidP="00EA6F1A">
      <w:pPr>
        <w:spacing w:line="240" w:lineRule="auto"/>
        <w:contextualSpacing/>
        <w:jc w:val="center"/>
        <w:rPr>
          <w:rFonts w:ascii="Times New Roman" w:hAnsi="Times New Roman" w:cs="Times New Roman"/>
          <w:b/>
          <w:bCs/>
          <w:sz w:val="28"/>
          <w:szCs w:val="28"/>
          <w:lang w:val="kk-KZ"/>
        </w:rPr>
      </w:pPr>
    </w:p>
    <w:p w14:paraId="17196532" w14:textId="77777777" w:rsidR="00536480" w:rsidRDefault="00536480" w:rsidP="00EA6F1A">
      <w:pPr>
        <w:spacing w:line="240" w:lineRule="auto"/>
        <w:contextualSpacing/>
        <w:jc w:val="center"/>
        <w:rPr>
          <w:rFonts w:ascii="Times New Roman" w:hAnsi="Times New Roman" w:cs="Times New Roman"/>
          <w:b/>
          <w:bCs/>
          <w:sz w:val="28"/>
          <w:szCs w:val="28"/>
          <w:lang w:val="kk-KZ"/>
        </w:rPr>
      </w:pPr>
    </w:p>
    <w:p w14:paraId="32644FA9" w14:textId="77777777" w:rsidR="00536480" w:rsidRDefault="00536480" w:rsidP="00EA6F1A">
      <w:pPr>
        <w:spacing w:line="240" w:lineRule="auto"/>
        <w:contextualSpacing/>
        <w:jc w:val="center"/>
        <w:rPr>
          <w:rFonts w:ascii="Times New Roman" w:hAnsi="Times New Roman" w:cs="Times New Roman"/>
          <w:b/>
          <w:bCs/>
          <w:sz w:val="28"/>
          <w:szCs w:val="28"/>
          <w:lang w:val="kk-KZ"/>
        </w:rPr>
      </w:pPr>
    </w:p>
    <w:p w14:paraId="2F98136C" w14:textId="77777777" w:rsidR="00536480" w:rsidRDefault="00536480" w:rsidP="00EA6F1A">
      <w:pPr>
        <w:spacing w:line="240" w:lineRule="auto"/>
        <w:contextualSpacing/>
        <w:jc w:val="center"/>
        <w:rPr>
          <w:rFonts w:ascii="Times New Roman" w:hAnsi="Times New Roman" w:cs="Times New Roman"/>
          <w:b/>
          <w:bCs/>
          <w:sz w:val="28"/>
          <w:szCs w:val="28"/>
          <w:lang w:val="kk-KZ"/>
        </w:rPr>
      </w:pPr>
    </w:p>
    <w:p w14:paraId="14856468" w14:textId="77777777" w:rsidR="00536480" w:rsidRDefault="00536480" w:rsidP="00EA6F1A">
      <w:pPr>
        <w:spacing w:line="240" w:lineRule="auto"/>
        <w:contextualSpacing/>
        <w:jc w:val="center"/>
        <w:rPr>
          <w:rFonts w:ascii="Times New Roman" w:hAnsi="Times New Roman" w:cs="Times New Roman"/>
          <w:b/>
          <w:bCs/>
          <w:sz w:val="28"/>
          <w:szCs w:val="28"/>
          <w:lang w:val="kk-KZ"/>
        </w:rPr>
      </w:pPr>
    </w:p>
    <w:p w14:paraId="5BA8B44D" w14:textId="77777777" w:rsidR="00536480" w:rsidRDefault="00536480" w:rsidP="00EA6F1A">
      <w:pPr>
        <w:spacing w:line="240" w:lineRule="auto"/>
        <w:contextualSpacing/>
        <w:jc w:val="center"/>
        <w:rPr>
          <w:rFonts w:ascii="Times New Roman" w:hAnsi="Times New Roman" w:cs="Times New Roman"/>
          <w:b/>
          <w:bCs/>
          <w:sz w:val="28"/>
          <w:szCs w:val="28"/>
          <w:lang w:val="kk-KZ"/>
        </w:rPr>
      </w:pPr>
    </w:p>
    <w:p w14:paraId="6457EE1C" w14:textId="77777777" w:rsidR="00536480" w:rsidRDefault="00536480" w:rsidP="00EA6F1A">
      <w:pPr>
        <w:spacing w:line="240" w:lineRule="auto"/>
        <w:contextualSpacing/>
        <w:jc w:val="center"/>
        <w:rPr>
          <w:rFonts w:ascii="Times New Roman" w:hAnsi="Times New Roman" w:cs="Times New Roman"/>
          <w:b/>
          <w:bCs/>
          <w:sz w:val="28"/>
          <w:szCs w:val="28"/>
          <w:lang w:val="kk-KZ"/>
        </w:rPr>
      </w:pPr>
    </w:p>
    <w:p w14:paraId="3F6FEB9F" w14:textId="77777777" w:rsidR="00536480" w:rsidRDefault="00536480" w:rsidP="00EA6F1A">
      <w:pPr>
        <w:spacing w:line="240" w:lineRule="auto"/>
        <w:contextualSpacing/>
        <w:jc w:val="center"/>
        <w:rPr>
          <w:rFonts w:ascii="Times New Roman" w:hAnsi="Times New Roman" w:cs="Times New Roman"/>
          <w:b/>
          <w:bCs/>
          <w:sz w:val="28"/>
          <w:szCs w:val="28"/>
          <w:lang w:val="kk-KZ"/>
        </w:rPr>
      </w:pPr>
    </w:p>
    <w:p w14:paraId="2E077BAB" w14:textId="77777777" w:rsidR="00536480" w:rsidRDefault="00536480" w:rsidP="00EA6F1A">
      <w:pPr>
        <w:spacing w:line="240" w:lineRule="auto"/>
        <w:contextualSpacing/>
        <w:jc w:val="center"/>
        <w:rPr>
          <w:rFonts w:ascii="Times New Roman" w:hAnsi="Times New Roman" w:cs="Times New Roman"/>
          <w:b/>
          <w:bCs/>
          <w:sz w:val="28"/>
          <w:szCs w:val="28"/>
          <w:lang w:val="kk-KZ"/>
        </w:rPr>
      </w:pPr>
    </w:p>
    <w:p w14:paraId="1D1533F0" w14:textId="77777777" w:rsidR="00536480" w:rsidRDefault="00536480" w:rsidP="00EA6F1A">
      <w:pPr>
        <w:spacing w:line="240" w:lineRule="auto"/>
        <w:contextualSpacing/>
        <w:jc w:val="center"/>
        <w:rPr>
          <w:rFonts w:ascii="Times New Roman" w:hAnsi="Times New Roman" w:cs="Times New Roman"/>
          <w:b/>
          <w:bCs/>
          <w:sz w:val="28"/>
          <w:szCs w:val="28"/>
          <w:lang w:val="kk-KZ"/>
        </w:rPr>
      </w:pPr>
    </w:p>
    <w:p w14:paraId="40BD7D03" w14:textId="77777777" w:rsidR="00536480" w:rsidRDefault="00536480" w:rsidP="00EA6F1A">
      <w:pPr>
        <w:spacing w:line="240" w:lineRule="auto"/>
        <w:contextualSpacing/>
        <w:jc w:val="center"/>
        <w:rPr>
          <w:rFonts w:ascii="Times New Roman" w:hAnsi="Times New Roman" w:cs="Times New Roman"/>
          <w:b/>
          <w:bCs/>
          <w:sz w:val="28"/>
          <w:szCs w:val="28"/>
          <w:lang w:val="kk-KZ"/>
        </w:rPr>
      </w:pPr>
    </w:p>
    <w:p w14:paraId="0E0303C6" w14:textId="747C2F8D" w:rsidR="00324DFA" w:rsidRDefault="00536480" w:rsidP="00EA6F1A">
      <w:pPr>
        <w:spacing w:line="240" w:lineRule="auto"/>
        <w:contextualSpacing/>
        <w:jc w:val="center"/>
        <w:rPr>
          <w:rFonts w:ascii="Times New Roman" w:hAnsi="Times New Roman" w:cs="Times New Roman"/>
          <w:b/>
          <w:bCs/>
          <w:sz w:val="28"/>
          <w:szCs w:val="28"/>
          <w:lang w:val="kk-KZ"/>
        </w:rPr>
      </w:pPr>
      <w:r w:rsidRPr="00E27083">
        <w:rPr>
          <w:rFonts w:ascii="Times New Roman" w:hAnsi="Times New Roman" w:cs="Times New Roman"/>
          <w:b/>
          <w:bCs/>
          <w:sz w:val="28"/>
          <w:szCs w:val="28"/>
          <w:lang w:val="kk-KZ"/>
        </w:rPr>
        <w:lastRenderedPageBreak/>
        <w:t>ҚОРЫТЫНДЫ</w:t>
      </w:r>
    </w:p>
    <w:p w14:paraId="66996EE8" w14:textId="77777777" w:rsidR="00536480" w:rsidRPr="00E27083" w:rsidRDefault="00536480" w:rsidP="00EA6F1A">
      <w:pPr>
        <w:spacing w:line="240" w:lineRule="auto"/>
        <w:contextualSpacing/>
        <w:jc w:val="center"/>
        <w:rPr>
          <w:rFonts w:ascii="Times New Roman" w:hAnsi="Times New Roman" w:cs="Times New Roman"/>
          <w:b/>
          <w:bCs/>
          <w:sz w:val="28"/>
          <w:szCs w:val="28"/>
          <w:lang w:val="kk-KZ"/>
        </w:rPr>
      </w:pPr>
    </w:p>
    <w:p w14:paraId="24B46FD0" w14:textId="77777777" w:rsidR="00324DFA" w:rsidRPr="00E27083" w:rsidRDefault="00324DFA"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Поп-вокалдық орындаушылық өзінің кең ауқымдылығы, жаппай қолжетімділігі және заманауи мәдени кеңістіктегі өзектілігімен музыкалық өнердің барлық түрлері арасында ерекше орын алады. Жалпы аудиторияға бағдарланған бұл өнер саласы орындаушы-музыканттардың ғана емес, сонымен бірге кең тыңдарман қауымының эстетикалық және көркемдік-аксиологиялық бағдарларын қалыптастыруда орасан зор ықпал жасайды.</w:t>
      </w:r>
    </w:p>
    <w:p w14:paraId="393250D6" w14:textId="7949B974" w:rsidR="00324DFA" w:rsidRPr="00E27083" w:rsidRDefault="00324DFA"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Жүргізілген тарихи-теориялық шолу қазақ вокалдық дәстүрінің тереңдікте қалыптасқан мәдени қабаттарынан бастау алып, поп-орындаушылық өрісіне дейін өткен эволюциялық жолын айқындауға мүмкіндік берді. Африкалық ритмнің спиричуэл мен госпель арқылы поп вокалына дейінгі эволюциясы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осы диссертацияның типологиялық негізі ретінде қаралды, ал қазақ дәстүрлі вокалдық техникаларының поп форматқа модификациялануы осы жаһандық процестің ұлттық контекстегі заңды жалғасы ретінде анықталды. Зерттеудің мақсаты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қазақ дәстүрлі вокалдық техникаларының поп-орындаушылық өрісіндегі модификациясын жүйелі теориялық тұрғыдан зерделеп, оның заңдылықтарын, механизмдерін және нәтижелерін анықтау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осы бағытта жан-жақты жүзеге асырылды.</w:t>
      </w:r>
    </w:p>
    <w:p w14:paraId="5A53E627" w14:textId="77777777" w:rsidR="00324DFA" w:rsidRPr="00E27083" w:rsidRDefault="00324DFA"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Музыкалық өнердегі жылдам жүріп жатқан динамикалық процестер жағдайында таңдалған тақырыпты кешенді зерттеудің қажеттілігі айрықша маңыз алады. Атап айтқанда, зерттеліп отырған тақырып отандық музыкатану ғылымының ғылыми айналымына салыстырмалы түрде жақын уақытта ғана енгендіктен, оның теориялық және практикалық тұрғыдан жеткілікті деңгейде зерделенбегені байқалады. Осы саладағы мәселелердің бірқатары арнаулы зерттеулердің шектеулілігі, методологиялық тұжырымдамалардың жеткіліксіздігі және реттелген жүйелі тәжірибенің болмауы салдарынан толықтай шешімін таба алмай отыр. Соның нәтижесінде зерттеу стратегиясын жаңаша тұжырымдауды қажет ететін өзара байланысты бірқатар өткір мәселелер пайда болды.</w:t>
      </w:r>
    </w:p>
    <w:p w14:paraId="5FB139C9" w14:textId="65CDC2BC" w:rsidR="00324DFA" w:rsidRPr="00E27083" w:rsidRDefault="00324DFA"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Осы диссертация қазақ поп-вокалдық орындаушылығының теориялық тұрғыдан жүйелі зерттелу тарихындағы алғашқы кешенді талпыныстардың бірін білдіреді. Оның айрықша ерекшелігі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модификация процесін жай сипаттамалық деңгейде ғана емес, семиотикалық, эстетикалық және деколониялық деңгейлерде бір уақытта қарастыруынан тұрады. Осылайша, зерттеудің бағдарламасы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модификацияны орындаушылықтың эволюциялық факторы ретінде анықтау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мәдени-аксиологиялық тұрғыдан аса маңызды қорытындыларға жеткізді.</w:t>
      </w:r>
    </w:p>
    <w:p w14:paraId="2D02C922" w14:textId="77777777" w:rsidR="00324DFA" w:rsidRPr="00E27083" w:rsidRDefault="00324DFA" w:rsidP="00EA6F1A">
      <w:pPr>
        <w:spacing w:line="240" w:lineRule="auto"/>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Зерттеудің бірінші тарауы «Вокалдық техникаларды зерттеудің концептуалдық негіздері» атауымен берілді. Онда мыналар жүзеге асырылды:</w:t>
      </w:r>
    </w:p>
    <w:p w14:paraId="5EEAF384" w14:textId="35147FD5" w:rsidR="00324DFA" w:rsidRPr="00D6319F" w:rsidRDefault="00324DFA" w:rsidP="00D6319F">
      <w:pPr>
        <w:pStyle w:val="a8"/>
        <w:numPr>
          <w:ilvl w:val="0"/>
          <w:numId w:val="44"/>
        </w:numPr>
        <w:tabs>
          <w:tab w:val="left" w:pos="993"/>
        </w:tabs>
        <w:spacing w:after="120"/>
        <w:ind w:left="0" w:firstLine="709"/>
        <w:jc w:val="both"/>
        <w:rPr>
          <w:rFonts w:ascii="Times New Roman" w:eastAsia="Times New Roman" w:hAnsi="Times New Roman" w:cs="Times New Roman"/>
          <w:sz w:val="28"/>
          <w:szCs w:val="28"/>
          <w:lang w:val="kk-KZ" w:eastAsia="ru-RU"/>
        </w:rPr>
      </w:pPr>
      <w:r w:rsidRPr="00D6319F">
        <w:rPr>
          <w:rFonts w:ascii="Times New Roman" w:eastAsia="Times New Roman" w:hAnsi="Times New Roman" w:cs="Times New Roman"/>
          <w:sz w:val="28"/>
          <w:szCs w:val="28"/>
          <w:lang w:val="kk-KZ" w:eastAsia="ru-RU"/>
        </w:rPr>
        <w:t>вокалдық техниканың қалыптасуының тарихи алғы шарттары айқындалды;</w:t>
      </w:r>
    </w:p>
    <w:p w14:paraId="768D0ACE" w14:textId="3FFE68A0" w:rsidR="00324DFA" w:rsidRPr="00D6319F" w:rsidRDefault="00324DFA" w:rsidP="00D6319F">
      <w:pPr>
        <w:pStyle w:val="a8"/>
        <w:numPr>
          <w:ilvl w:val="0"/>
          <w:numId w:val="44"/>
        </w:numPr>
        <w:tabs>
          <w:tab w:val="left" w:pos="993"/>
        </w:tabs>
        <w:spacing w:after="120"/>
        <w:ind w:left="0" w:firstLine="709"/>
        <w:jc w:val="both"/>
        <w:rPr>
          <w:rFonts w:ascii="Times New Roman" w:eastAsia="Times New Roman" w:hAnsi="Times New Roman" w:cs="Times New Roman"/>
          <w:sz w:val="28"/>
          <w:szCs w:val="28"/>
          <w:lang w:val="kk-KZ" w:eastAsia="ru-RU"/>
        </w:rPr>
      </w:pPr>
      <w:r w:rsidRPr="00D6319F">
        <w:rPr>
          <w:rFonts w:ascii="Times New Roman" w:eastAsia="Times New Roman" w:hAnsi="Times New Roman" w:cs="Times New Roman"/>
          <w:sz w:val="28"/>
          <w:szCs w:val="28"/>
          <w:lang w:val="kk-KZ" w:eastAsia="ru-RU"/>
        </w:rPr>
        <w:t>африкалық ритмнің спиричуэл → госпель → джаз → поп вокалына дейінгі эволюциясы типологиялық аналогия ретінде зерделенді;</w:t>
      </w:r>
    </w:p>
    <w:p w14:paraId="1BE48AB5" w14:textId="3C2B312A" w:rsidR="00324DFA" w:rsidRPr="00D6319F" w:rsidRDefault="00324DFA" w:rsidP="00D6319F">
      <w:pPr>
        <w:pStyle w:val="a8"/>
        <w:numPr>
          <w:ilvl w:val="0"/>
          <w:numId w:val="44"/>
        </w:numPr>
        <w:tabs>
          <w:tab w:val="left" w:pos="993"/>
        </w:tabs>
        <w:spacing w:after="120"/>
        <w:ind w:left="0" w:firstLine="709"/>
        <w:jc w:val="both"/>
        <w:rPr>
          <w:rFonts w:ascii="Times New Roman" w:eastAsia="Times New Roman" w:hAnsi="Times New Roman" w:cs="Times New Roman"/>
          <w:sz w:val="28"/>
          <w:szCs w:val="28"/>
          <w:lang w:val="kk-KZ" w:eastAsia="ru-RU"/>
        </w:rPr>
      </w:pPr>
      <w:r w:rsidRPr="00D6319F">
        <w:rPr>
          <w:rFonts w:ascii="Times New Roman" w:eastAsia="Times New Roman" w:hAnsi="Times New Roman" w:cs="Times New Roman"/>
          <w:sz w:val="28"/>
          <w:szCs w:val="28"/>
          <w:lang w:val="kk-KZ" w:eastAsia="ru-RU"/>
        </w:rPr>
        <w:lastRenderedPageBreak/>
        <w:t>модернизм мен постмодернизм кезеңіндегі модификация логикасы айқындалды;</w:t>
      </w:r>
    </w:p>
    <w:p w14:paraId="29A9FDA0" w14:textId="37DE6DB6" w:rsidR="00324DFA" w:rsidRPr="00D6319F" w:rsidRDefault="00324DFA" w:rsidP="00D6319F">
      <w:pPr>
        <w:pStyle w:val="a8"/>
        <w:numPr>
          <w:ilvl w:val="0"/>
          <w:numId w:val="44"/>
        </w:numPr>
        <w:tabs>
          <w:tab w:val="left" w:pos="993"/>
        </w:tabs>
        <w:spacing w:after="120"/>
        <w:ind w:left="0" w:firstLine="709"/>
        <w:jc w:val="both"/>
        <w:rPr>
          <w:rFonts w:ascii="Times New Roman" w:eastAsia="Times New Roman" w:hAnsi="Times New Roman" w:cs="Times New Roman"/>
          <w:sz w:val="28"/>
          <w:szCs w:val="28"/>
          <w:lang w:val="kk-KZ" w:eastAsia="ru-RU"/>
        </w:rPr>
      </w:pPr>
      <w:r w:rsidRPr="00D6319F">
        <w:rPr>
          <w:rFonts w:ascii="Times New Roman" w:eastAsia="Times New Roman" w:hAnsi="Times New Roman" w:cs="Times New Roman"/>
          <w:sz w:val="28"/>
          <w:szCs w:val="28"/>
          <w:lang w:val="kk-KZ" w:eastAsia="ru-RU"/>
        </w:rPr>
        <w:t>секуляризацияның модификация механизмі ретіндегі рөлі теориялық тұрғыдан негізделді;</w:t>
      </w:r>
    </w:p>
    <w:p w14:paraId="79739B9E" w14:textId="77777777" w:rsidR="00324DFA" w:rsidRPr="00D6319F" w:rsidRDefault="00324DFA" w:rsidP="00D6319F">
      <w:pPr>
        <w:pStyle w:val="a5"/>
        <w:ind w:firstLine="709"/>
        <w:jc w:val="both"/>
        <w:rPr>
          <w:rFonts w:ascii="Times New Roman" w:hAnsi="Times New Roman" w:cs="Times New Roman"/>
          <w:b/>
          <w:sz w:val="28"/>
          <w:lang w:val="kk-KZ"/>
        </w:rPr>
      </w:pPr>
      <w:r w:rsidRPr="00D6319F">
        <w:rPr>
          <w:rFonts w:ascii="Times New Roman" w:hAnsi="Times New Roman" w:cs="Times New Roman"/>
          <w:sz w:val="28"/>
          <w:lang w:val="kk-KZ" w:eastAsia="ru-RU"/>
        </w:rPr>
        <w:t xml:space="preserve">Зерттеудің екінші тарауы «Вокалдық техникалардың модификациясы: дәстүрлі дыбыстық қалыптасудан қазіргі заманғы поп-орындаушылық формаларға дейін»  атты атау аясында жүзеге асырылды. </w:t>
      </w:r>
    </w:p>
    <w:p w14:paraId="6325FAF3" w14:textId="77777777" w:rsidR="00324DFA" w:rsidRPr="00D6319F" w:rsidRDefault="00324DFA" w:rsidP="00D6319F">
      <w:pPr>
        <w:pStyle w:val="a5"/>
        <w:ind w:firstLine="709"/>
        <w:jc w:val="both"/>
        <w:rPr>
          <w:rFonts w:ascii="Times New Roman" w:hAnsi="Times New Roman" w:cs="Times New Roman"/>
          <w:sz w:val="28"/>
          <w:lang w:val="kk-KZ" w:eastAsia="ru-RU"/>
        </w:rPr>
      </w:pPr>
      <w:r w:rsidRPr="00D6319F">
        <w:rPr>
          <w:rFonts w:ascii="Times New Roman" w:hAnsi="Times New Roman" w:cs="Times New Roman"/>
          <w:sz w:val="28"/>
          <w:lang w:val="kk-KZ" w:eastAsia="ru-RU"/>
        </w:rPr>
        <w:t>Онда мыналар қамтылды:</w:t>
      </w:r>
    </w:p>
    <w:p w14:paraId="70B1D345" w14:textId="43DD5B2F" w:rsidR="00FA564F" w:rsidRPr="00E27083" w:rsidRDefault="00324DFA" w:rsidP="008A00E0">
      <w:pPr>
        <w:pStyle w:val="a8"/>
        <w:numPr>
          <w:ilvl w:val="0"/>
          <w:numId w:val="21"/>
        </w:numPr>
        <w:tabs>
          <w:tab w:val="left" w:pos="993"/>
        </w:tabs>
        <w:ind w:left="0" w:firstLine="709"/>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«Қысмет» әнінің екі нұсқасы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Г. Қаспақованың дәстүрлі нұсқасы мен Д. Рақышевтың поп нұсқасы </w:t>
      </w:r>
      <w:r w:rsidR="009B5D89" w:rsidRPr="00E27083">
        <w:rPr>
          <w:rFonts w:ascii="Times New Roman" w:eastAsia="Times New Roman" w:hAnsi="Times New Roman" w:cs="Times New Roman"/>
          <w:sz w:val="28"/>
          <w:szCs w:val="28"/>
          <w:lang w:val="kk-KZ" w:eastAsia="ru-RU"/>
        </w:rPr>
        <w:t>-</w:t>
      </w:r>
      <w:r w:rsidR="00B41961">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бірыңғай параметрлер арқылы салыстырмалы орындаушылық талдауға алынды;  </w:t>
      </w:r>
    </w:p>
    <w:p w14:paraId="1CB34C83" w14:textId="432EAD0E" w:rsidR="00324DFA" w:rsidRPr="00E27083" w:rsidRDefault="00324DFA" w:rsidP="008A00E0">
      <w:pPr>
        <w:pStyle w:val="a8"/>
        <w:numPr>
          <w:ilvl w:val="0"/>
          <w:numId w:val="21"/>
        </w:numPr>
        <w:tabs>
          <w:tab w:val="left" w:pos="993"/>
        </w:tabs>
        <w:ind w:left="0" w:firstLine="709"/>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интонациялық жүйе, дыбыс түзілуі, тыныс алу, регистрлік құрылым, мелизматика, динамика, фразалау, артикуляция және эмоциялық интерпретация деңгейлерінде қалай жүзеге асатыны нақты дәлелденді;</w:t>
      </w:r>
    </w:p>
    <w:p w14:paraId="258AFF01" w14:textId="17A0A410" w:rsidR="00324DFA" w:rsidRPr="00E27083" w:rsidRDefault="00324DFA" w:rsidP="008A00E0">
      <w:pPr>
        <w:pStyle w:val="a8"/>
        <w:numPr>
          <w:ilvl w:val="0"/>
          <w:numId w:val="21"/>
        </w:numPr>
        <w:tabs>
          <w:tab w:val="left" w:pos="993"/>
        </w:tabs>
        <w:ind w:left="0" w:firstLine="709"/>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«далалық эстетика» концептісі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авторлық эстетикалық парадигма ретінде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орындаушылық талдау деректері арқылы нақтыланды;</w:t>
      </w:r>
    </w:p>
    <w:p w14:paraId="606592CB" w14:textId="77777777" w:rsidR="00324DFA" w:rsidRPr="00E27083" w:rsidRDefault="00324DFA" w:rsidP="008A00E0">
      <w:pPr>
        <w:pStyle w:val="a8"/>
        <w:numPr>
          <w:ilvl w:val="0"/>
          <w:numId w:val="21"/>
        </w:numPr>
        <w:tabs>
          <w:tab w:val="left" w:pos="993"/>
        </w:tabs>
        <w:ind w:left="0" w:firstLine="709"/>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одағай сөздердің, тыныс қағыстарының және микротональды интонацияның поп форматтағы семиотикалық функциясы зерделенді.</w:t>
      </w:r>
    </w:p>
    <w:p w14:paraId="33BD4FE3" w14:textId="77777777" w:rsidR="00324DFA" w:rsidRPr="00E27083" w:rsidRDefault="00324DFA"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Зерттеудің ғылыми жаңалығы: отандық музыкатану ғылымында алғаш рет қазақ дәстүрлі вокалдық техникаларының поп форматтағы модификациясы жүйелі теориялық тұрғыдан қарастырылды. Осы тұрғыда бірнеше концепт ұсынылды. </w:t>
      </w:r>
    </w:p>
    <w:p w14:paraId="00AE7EA7" w14:textId="2F7BE1AF" w:rsidR="00324DFA" w:rsidRPr="00E27083" w:rsidRDefault="00324DFA"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Бірінші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«далалық эстетика» (steppe aesthetics) концептісі, қазақ вокалдық идеалының эстетикалық ядросын анықтайтын авторлық парадигма ретінде. </w:t>
      </w:r>
    </w:p>
    <w:p w14:paraId="413D6F36" w14:textId="620E1DD7" w:rsidR="00324DFA" w:rsidRPr="00E27083" w:rsidRDefault="00324DFA"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Екінші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«инвариантты ядро» принципі, модификацияның аутентикалық ерекшелігін қамтамасыз ететін техникалық-семиотикалық механизм ретінде. </w:t>
      </w:r>
    </w:p>
    <w:p w14:paraId="6CE03A57" w14:textId="3ABE779B" w:rsidR="00324DFA" w:rsidRPr="00E27083" w:rsidRDefault="00324DFA"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Үшінші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қазақ вокалдық орнаментикасының тыңдаушы психологиясына ықпал ету механизмін анықтайтын тұжырымдама ретінде.</w:t>
      </w:r>
    </w:p>
    <w:p w14:paraId="712B0B19" w14:textId="77777777" w:rsidR="00324DFA" w:rsidRPr="00E27083" w:rsidRDefault="00324DFA"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Диссертациялық зерттеу шеңберінде қол жеткізілген нақты нәтижелер арасында, ең алдымен, мыналарды атап өткен жөн:</w:t>
      </w:r>
    </w:p>
    <w:p w14:paraId="1B55A2B7" w14:textId="544E6C94" w:rsidR="00324DFA" w:rsidRPr="008A00E0" w:rsidRDefault="00324DFA" w:rsidP="008A00E0">
      <w:pPr>
        <w:pStyle w:val="a8"/>
        <w:numPr>
          <w:ilvl w:val="0"/>
          <w:numId w:val="45"/>
        </w:numPr>
        <w:tabs>
          <w:tab w:val="left" w:pos="993"/>
        </w:tabs>
        <w:spacing w:after="120"/>
        <w:ind w:left="0" w:firstLine="720"/>
        <w:jc w:val="both"/>
        <w:rPr>
          <w:rFonts w:ascii="Times New Roman" w:eastAsia="Times New Roman" w:hAnsi="Times New Roman" w:cs="Times New Roman"/>
          <w:sz w:val="28"/>
          <w:szCs w:val="28"/>
          <w:lang w:val="kk-KZ" w:eastAsia="ru-RU"/>
        </w:rPr>
      </w:pPr>
      <w:r w:rsidRPr="008A00E0">
        <w:rPr>
          <w:rFonts w:ascii="Times New Roman" w:eastAsia="Times New Roman" w:hAnsi="Times New Roman" w:cs="Times New Roman"/>
          <w:sz w:val="28"/>
          <w:szCs w:val="28"/>
          <w:lang w:val="kk-KZ" w:eastAsia="ru-RU"/>
        </w:rPr>
        <w:t xml:space="preserve">модификацияның авторлық академиялық анықтамасы тұжырымдалды </w:t>
      </w:r>
      <w:r w:rsidR="009B5D89" w:rsidRPr="008A00E0">
        <w:rPr>
          <w:rFonts w:ascii="Times New Roman" w:eastAsia="Times New Roman" w:hAnsi="Times New Roman" w:cs="Times New Roman"/>
          <w:sz w:val="28"/>
          <w:szCs w:val="28"/>
          <w:lang w:val="kk-KZ" w:eastAsia="ru-RU"/>
        </w:rPr>
        <w:t>-</w:t>
      </w:r>
      <w:r w:rsidRPr="008A00E0">
        <w:rPr>
          <w:rFonts w:ascii="Times New Roman" w:eastAsia="Times New Roman" w:hAnsi="Times New Roman" w:cs="Times New Roman"/>
          <w:sz w:val="28"/>
          <w:szCs w:val="28"/>
          <w:lang w:val="kk-KZ" w:eastAsia="ru-RU"/>
        </w:rPr>
        <w:t>үш буынды формула: генетикалық ядро сақталады, функционалдық өріс өзгереді, семантикалық өріс жаңа ортаға бейімделеді;</w:t>
      </w:r>
    </w:p>
    <w:p w14:paraId="3F4FF7DC" w14:textId="47F1D8C1" w:rsidR="00324DFA" w:rsidRPr="008A00E0" w:rsidRDefault="00324DFA" w:rsidP="008A00E0">
      <w:pPr>
        <w:pStyle w:val="a8"/>
        <w:numPr>
          <w:ilvl w:val="0"/>
          <w:numId w:val="45"/>
        </w:numPr>
        <w:tabs>
          <w:tab w:val="left" w:pos="993"/>
        </w:tabs>
        <w:spacing w:after="120"/>
        <w:ind w:left="0" w:firstLine="720"/>
        <w:jc w:val="both"/>
        <w:rPr>
          <w:rFonts w:ascii="Times New Roman" w:eastAsia="Times New Roman" w:hAnsi="Times New Roman" w:cs="Times New Roman"/>
          <w:sz w:val="28"/>
          <w:szCs w:val="28"/>
          <w:lang w:val="kk-KZ" w:eastAsia="ru-RU"/>
        </w:rPr>
      </w:pPr>
      <w:r w:rsidRPr="008A00E0">
        <w:rPr>
          <w:rFonts w:ascii="Times New Roman" w:eastAsia="Times New Roman" w:hAnsi="Times New Roman" w:cs="Times New Roman"/>
          <w:sz w:val="28"/>
          <w:szCs w:val="28"/>
          <w:lang w:val="kk-KZ" w:eastAsia="ru-RU"/>
        </w:rPr>
        <w:t>қазақ дәстүрлі вокалдық техникаларының поп форматтағы модификациясының ритмдік, интонациялық, ладтық және одағайлық деңгейлері жүйелі талданды;</w:t>
      </w:r>
    </w:p>
    <w:p w14:paraId="79E4814B" w14:textId="064A16E0" w:rsidR="00324DFA" w:rsidRPr="008A00E0" w:rsidRDefault="00324DFA" w:rsidP="008A00E0">
      <w:pPr>
        <w:pStyle w:val="a8"/>
        <w:numPr>
          <w:ilvl w:val="0"/>
          <w:numId w:val="45"/>
        </w:numPr>
        <w:tabs>
          <w:tab w:val="left" w:pos="993"/>
        </w:tabs>
        <w:spacing w:after="120"/>
        <w:ind w:left="0" w:firstLine="720"/>
        <w:jc w:val="both"/>
        <w:rPr>
          <w:rFonts w:ascii="Times New Roman" w:eastAsia="Times New Roman" w:hAnsi="Times New Roman" w:cs="Times New Roman"/>
          <w:sz w:val="28"/>
          <w:szCs w:val="28"/>
          <w:lang w:val="kk-KZ" w:eastAsia="ru-RU"/>
        </w:rPr>
      </w:pPr>
      <w:r w:rsidRPr="008A00E0">
        <w:rPr>
          <w:rFonts w:ascii="Times New Roman" w:eastAsia="Times New Roman" w:hAnsi="Times New Roman" w:cs="Times New Roman"/>
          <w:sz w:val="28"/>
          <w:szCs w:val="28"/>
          <w:lang w:val="kk-KZ" w:eastAsia="ru-RU"/>
        </w:rPr>
        <w:t>афроамерикалық госпель-поп эволюциясымен типологиялық параллель орнатылды: blue notes феномені мен қазақ микротональды интонациясы, африкалық полиритмия мен қазақ асимметриялық метрикасы арасындағы функционалдық ұқсастықтар анықталды;</w:t>
      </w:r>
    </w:p>
    <w:p w14:paraId="4E411A4C" w14:textId="0631BC10" w:rsidR="00324DFA" w:rsidRPr="008A00E0" w:rsidRDefault="00324DFA" w:rsidP="008A00E0">
      <w:pPr>
        <w:pStyle w:val="a8"/>
        <w:numPr>
          <w:ilvl w:val="0"/>
          <w:numId w:val="45"/>
        </w:numPr>
        <w:tabs>
          <w:tab w:val="left" w:pos="993"/>
        </w:tabs>
        <w:spacing w:after="120"/>
        <w:ind w:left="0" w:firstLine="720"/>
        <w:jc w:val="both"/>
        <w:rPr>
          <w:rFonts w:ascii="Times New Roman" w:eastAsia="Times New Roman" w:hAnsi="Times New Roman" w:cs="Times New Roman"/>
          <w:sz w:val="28"/>
          <w:szCs w:val="28"/>
          <w:lang w:val="kk-KZ" w:eastAsia="ru-RU"/>
        </w:rPr>
      </w:pPr>
      <w:r w:rsidRPr="008A00E0">
        <w:rPr>
          <w:rFonts w:ascii="Times New Roman" w:eastAsia="Times New Roman" w:hAnsi="Times New Roman" w:cs="Times New Roman"/>
          <w:sz w:val="28"/>
          <w:szCs w:val="28"/>
          <w:lang w:val="kk-KZ" w:eastAsia="ru-RU"/>
        </w:rPr>
        <w:t>Г. Қаспақова мен Д. Рақышевтың «Қысмет» орындауларының бірыңғай параметрлер арқылы салыстырмалы талдауы жүргізілді;</w:t>
      </w:r>
    </w:p>
    <w:p w14:paraId="329ABFC9" w14:textId="35802C26" w:rsidR="00324DFA" w:rsidRPr="008A00E0" w:rsidRDefault="00324DFA" w:rsidP="008A00E0">
      <w:pPr>
        <w:pStyle w:val="a8"/>
        <w:numPr>
          <w:ilvl w:val="0"/>
          <w:numId w:val="45"/>
        </w:numPr>
        <w:tabs>
          <w:tab w:val="left" w:pos="993"/>
        </w:tabs>
        <w:spacing w:after="120"/>
        <w:ind w:left="0" w:firstLine="720"/>
        <w:jc w:val="both"/>
        <w:rPr>
          <w:rFonts w:ascii="Times New Roman" w:eastAsia="Times New Roman" w:hAnsi="Times New Roman" w:cs="Times New Roman"/>
          <w:sz w:val="28"/>
          <w:szCs w:val="28"/>
          <w:lang w:val="kk-KZ" w:eastAsia="ru-RU"/>
        </w:rPr>
      </w:pPr>
      <w:r w:rsidRPr="008A00E0">
        <w:rPr>
          <w:rFonts w:ascii="Times New Roman" w:eastAsia="Times New Roman" w:hAnsi="Times New Roman" w:cs="Times New Roman"/>
          <w:sz w:val="28"/>
          <w:szCs w:val="28"/>
          <w:lang w:val="kk-KZ" w:eastAsia="ru-RU"/>
        </w:rPr>
        <w:lastRenderedPageBreak/>
        <w:t>толық мәдени эмансипация үшін вокалдық техника, ритмдік жүйе және интонациялық-ладтық жүйенің бір уақытта трансформациялануы қажеттігі теориялық тұрғыдан негізделді;</w:t>
      </w:r>
    </w:p>
    <w:p w14:paraId="75BC4441" w14:textId="33E418A1" w:rsidR="00324DFA" w:rsidRPr="008A00E0" w:rsidRDefault="00324DFA" w:rsidP="008A00E0">
      <w:pPr>
        <w:pStyle w:val="a8"/>
        <w:numPr>
          <w:ilvl w:val="0"/>
          <w:numId w:val="45"/>
        </w:numPr>
        <w:tabs>
          <w:tab w:val="left" w:pos="993"/>
        </w:tabs>
        <w:spacing w:after="120"/>
        <w:ind w:left="0" w:firstLine="720"/>
        <w:jc w:val="both"/>
        <w:rPr>
          <w:rFonts w:ascii="Times New Roman" w:eastAsia="Times New Roman" w:hAnsi="Times New Roman" w:cs="Times New Roman"/>
          <w:sz w:val="28"/>
          <w:szCs w:val="28"/>
          <w:lang w:val="kk-KZ" w:eastAsia="ru-RU"/>
        </w:rPr>
      </w:pPr>
      <w:r w:rsidRPr="008A00E0">
        <w:rPr>
          <w:rFonts w:ascii="Times New Roman" w:eastAsia="Times New Roman" w:hAnsi="Times New Roman" w:cs="Times New Roman"/>
          <w:sz w:val="28"/>
          <w:szCs w:val="28"/>
          <w:lang w:val="kk-KZ" w:eastAsia="ru-RU"/>
        </w:rPr>
        <w:t>«далалық эстетика» концептісі мен оның поп орындаушылықтағы практикалық іске асырылу механизмдері айқындалды.</w:t>
      </w:r>
    </w:p>
    <w:p w14:paraId="52936155" w14:textId="1F880138" w:rsidR="00324DFA" w:rsidRPr="00E27083" w:rsidRDefault="00324DFA"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Зерттеудің мәдени-саяси мәні айрықша маңызды. Саидтың постколониялық теориясы тұрғысынан қарастырғанда, кеңестік консерватория жүйесі қазақ вокалдық дәстүрін «шығыстану» логикасымен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мұражайлаштыру және экзотикаландыру арқылы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объектіге айналдырды. Осы диссертацияда ұсынылып отырған модификация моделі осы логиканы бұзады: дәстүр жай сақталатын ескерткіш емес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ол жаңа өнер тілін туғызатын тірі ресурс ретінде қайта анықталады. Спивактың субалтерн теориясымен байланыстырсақ, бұл нәтиже «дауыс беру» актісі: дәстүрлі вокалдық тәжірибесі бар қазақ орындаушысы модификация арқылы өзінің мәдени агенттігін қалпына келтіреді.</w:t>
      </w:r>
    </w:p>
    <w:p w14:paraId="7B09CD1F" w14:textId="77777777" w:rsidR="00324DFA" w:rsidRPr="00E27083" w:rsidRDefault="00324DFA"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Жүргізілген зерттеу нәтижелеріне сүйене отырып, қазақ поп-вокалдық орындаушылығының дамуындағы екі басты бағытты айқын ажыратуға болады:</w:t>
      </w:r>
    </w:p>
    <w:p w14:paraId="420F16E5" w14:textId="2C99E56E" w:rsidR="00324DFA" w:rsidRPr="00E27083" w:rsidRDefault="00324DFA"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Бірінші бағыт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инвариантты ядроны сақтай отырып модификациялау стратегиясы. Бұл бағытта орындаушы дәстүрлі техниканың өзегін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микротональды интонацияны, асимметриялық метриканы, одағайдың семантикалық функциясын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сақтай отырып, тек «рамканы» поп форматқа бейімдейді. Нетлдің «revitalization» концептісімен сәйкес келетін бұл стратегия дәстүрді мұражайдан шығарып, тірі мәдени форматқа орналастырады.</w:t>
      </w:r>
    </w:p>
    <w:p w14:paraId="57EE3A1D" w14:textId="7EC2B96F" w:rsidR="00324DFA" w:rsidRPr="00E27083" w:rsidRDefault="00324DFA"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Екінші бағыт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«далалық эстетика» парадигмасына негізделген жаңа вокалдық канон қалыптастыру стратегиясы. Бұл бағытта ритмдік жүйе, интонациялық лад, семантикалық одағай және вокалдық техника бір уақытта трансформацияланып, Бхабханың «үшінші кеңістігіне» сәйкес келетін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дәстүрдің де, поптың да жай «аудармасы» емес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мүлде жаңа тілді тудырады.</w:t>
      </w:r>
    </w:p>
    <w:p w14:paraId="69384C17" w14:textId="77777777" w:rsidR="00324DFA" w:rsidRPr="00E27083" w:rsidRDefault="00324DFA"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Ұлттық тамырларға оралу, сондай-ақ қазақ дәстүрлі вокалдық техникаларын заманауи орындаушылық форматтарда кеңінен қолдану бүгінгі аудиторияға дәстүрлі құндылықтарды тереңірек ұғынуға жәрдемдеседі. Бұл құбылыс, сөзсіз, мәдени мұраны жеке меңгеруге ықпал ете отырып, ұлттық дәстүрді сақтау мен музыкалық мәдениетті кең мағыналық және жаңа жаһандық аспектіде одан арі дамыту тұрғысынан аса маңызды.</w:t>
      </w:r>
    </w:p>
    <w:p w14:paraId="2FCBFB3A" w14:textId="77777777" w:rsidR="00324DFA" w:rsidRPr="00E27083" w:rsidRDefault="00324DFA"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Зерттеудің болашақ даму перспективалары да айқын белгіленді. Оның ішінде «далалық эстетика» концептісін халықаралық академиялық дискурсқа енгізу; педагогикалық модельді консерватория оқу жоспарына интеграциялау мүмкіндіктерін зерттеу.</w:t>
      </w:r>
    </w:p>
    <w:p w14:paraId="3F71B6FD" w14:textId="549774AF" w:rsidR="00324DFA" w:rsidRPr="00E27083" w:rsidRDefault="00324DFA" w:rsidP="00EA6F1A">
      <w:pPr>
        <w:spacing w:line="240" w:lineRule="auto"/>
        <w:ind w:firstLine="720"/>
        <w:contextualSpacing/>
        <w:jc w:val="both"/>
        <w:rPr>
          <w:rFonts w:ascii="Times New Roman" w:eastAsia="Times New Roman" w:hAnsi="Times New Roman" w:cs="Times New Roman"/>
          <w:sz w:val="28"/>
          <w:szCs w:val="28"/>
          <w:lang w:val="kk-KZ" w:eastAsia="ru-RU"/>
        </w:rPr>
      </w:pPr>
      <w:r w:rsidRPr="00E27083">
        <w:rPr>
          <w:rFonts w:ascii="Times New Roman" w:eastAsia="Times New Roman" w:hAnsi="Times New Roman" w:cs="Times New Roman"/>
          <w:sz w:val="28"/>
          <w:szCs w:val="28"/>
          <w:lang w:val="kk-KZ" w:eastAsia="ru-RU"/>
        </w:rPr>
        <w:t xml:space="preserve">Қорыта келгенде, осы диссертациялық зерттеу </w:t>
      </w:r>
      <w:r w:rsidR="009B5D89" w:rsidRPr="00E27083">
        <w:rPr>
          <w:rFonts w:ascii="Times New Roman" w:eastAsia="Times New Roman" w:hAnsi="Times New Roman" w:cs="Times New Roman"/>
          <w:sz w:val="28"/>
          <w:szCs w:val="28"/>
          <w:lang w:val="kk-KZ" w:eastAsia="ru-RU"/>
        </w:rPr>
        <w:t>-</w:t>
      </w:r>
      <w:r w:rsidRPr="00E27083">
        <w:rPr>
          <w:rFonts w:ascii="Times New Roman" w:eastAsia="Times New Roman" w:hAnsi="Times New Roman" w:cs="Times New Roman"/>
          <w:sz w:val="28"/>
          <w:szCs w:val="28"/>
          <w:lang w:val="kk-KZ" w:eastAsia="ru-RU"/>
        </w:rPr>
        <w:t xml:space="preserve">ұзақ уақыт бойы жинақталған орындаушылық-мәдени тәжірибені жүйелеп, қазақ поп-вокалдық орындаушылығының көркемдік табиғатын мәдени трансформация жағдайында тұжырымдауға арналған нақты ғылыми жетістік болып табылады. </w:t>
      </w:r>
      <w:r w:rsidRPr="00E27083">
        <w:rPr>
          <w:rFonts w:ascii="Times New Roman" w:eastAsia="Times New Roman" w:hAnsi="Times New Roman" w:cs="Times New Roman"/>
          <w:sz w:val="28"/>
          <w:szCs w:val="28"/>
          <w:lang w:val="kk-KZ" w:eastAsia="ru-RU"/>
        </w:rPr>
        <w:lastRenderedPageBreak/>
        <w:t xml:space="preserve">Бұл жетістік зерттеу саласының одан арі тереңдетіліп, жан-жақты зерделенуін талап ететінін тағы бір рет дәлелдейді. Модификация </w:t>
      </w:r>
      <w:r w:rsidR="008A00E0">
        <w:rPr>
          <w:rFonts w:ascii="Times New Roman" w:eastAsia="Times New Roman" w:hAnsi="Times New Roman" w:cs="Times New Roman"/>
          <w:sz w:val="28"/>
          <w:szCs w:val="28"/>
          <w:lang w:val="kk-KZ" w:eastAsia="ru-RU"/>
        </w:rPr>
        <w:t>–</w:t>
      </w:r>
      <w:r w:rsidR="00A10708"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 xml:space="preserve">дәстүрдің өлімі емес, оның тіршілік ету стратегиясы; ал «далалық эстетика» </w:t>
      </w:r>
      <w:r w:rsidR="009B5D89" w:rsidRPr="00E27083">
        <w:rPr>
          <w:rFonts w:ascii="Times New Roman" w:eastAsia="Times New Roman" w:hAnsi="Times New Roman" w:cs="Times New Roman"/>
          <w:sz w:val="28"/>
          <w:szCs w:val="28"/>
          <w:lang w:val="kk-KZ" w:eastAsia="ru-RU"/>
        </w:rPr>
        <w:t>-</w:t>
      </w:r>
      <w:r w:rsidR="006753D9" w:rsidRPr="00E27083">
        <w:rPr>
          <w:rFonts w:ascii="Times New Roman" w:eastAsia="Times New Roman" w:hAnsi="Times New Roman" w:cs="Times New Roman"/>
          <w:sz w:val="28"/>
          <w:szCs w:val="28"/>
          <w:lang w:val="kk-KZ" w:eastAsia="ru-RU"/>
        </w:rPr>
        <w:t xml:space="preserve"> </w:t>
      </w:r>
      <w:r w:rsidRPr="00E27083">
        <w:rPr>
          <w:rFonts w:ascii="Times New Roman" w:eastAsia="Times New Roman" w:hAnsi="Times New Roman" w:cs="Times New Roman"/>
          <w:sz w:val="28"/>
          <w:szCs w:val="28"/>
          <w:lang w:val="kk-KZ" w:eastAsia="ru-RU"/>
        </w:rPr>
        <w:t>тек қазақ поп музыкасының маркері ғана емес, жаһандық мәдени диалогқа ұсынылатын ұлттық вокалдық субъектіліктің дыбыстық архиві.</w:t>
      </w:r>
    </w:p>
    <w:p w14:paraId="0885D65D" w14:textId="77777777" w:rsidR="00324DFA" w:rsidRPr="00E27083" w:rsidRDefault="00324DFA" w:rsidP="00EA6F1A">
      <w:pPr>
        <w:spacing w:line="240" w:lineRule="auto"/>
        <w:contextualSpacing/>
        <w:jc w:val="both"/>
        <w:rPr>
          <w:rFonts w:ascii="Times New Roman" w:hAnsi="Times New Roman" w:cs="Times New Roman"/>
          <w:b/>
          <w:bCs/>
          <w:sz w:val="28"/>
          <w:szCs w:val="28"/>
          <w:lang w:val="kk-KZ"/>
        </w:rPr>
      </w:pPr>
    </w:p>
    <w:p w14:paraId="17F6301F" w14:textId="3D129C70" w:rsidR="002543FD" w:rsidRPr="00E27083" w:rsidRDefault="002543FD" w:rsidP="00EA6F1A">
      <w:pPr>
        <w:spacing w:line="240" w:lineRule="auto"/>
        <w:contextualSpacing/>
        <w:jc w:val="both"/>
        <w:rPr>
          <w:rFonts w:ascii="Times New Roman" w:hAnsi="Times New Roman" w:cs="Times New Roman"/>
          <w:b/>
          <w:bCs/>
          <w:sz w:val="28"/>
          <w:szCs w:val="28"/>
          <w:lang w:val="kk-KZ"/>
        </w:rPr>
      </w:pPr>
    </w:p>
    <w:p w14:paraId="0E0850B4" w14:textId="700CBEF6" w:rsidR="00B02095" w:rsidRPr="00E27083" w:rsidRDefault="00B02095" w:rsidP="00EA6F1A">
      <w:pPr>
        <w:spacing w:line="240" w:lineRule="auto"/>
        <w:contextualSpacing/>
        <w:jc w:val="both"/>
        <w:rPr>
          <w:rFonts w:ascii="Times New Roman" w:hAnsi="Times New Roman" w:cs="Times New Roman"/>
          <w:b/>
          <w:bCs/>
          <w:sz w:val="28"/>
          <w:szCs w:val="28"/>
          <w:lang w:val="kk-KZ"/>
        </w:rPr>
      </w:pPr>
    </w:p>
    <w:p w14:paraId="3406DEB3" w14:textId="069A5245" w:rsidR="00B02095" w:rsidRPr="00E27083" w:rsidRDefault="00B02095" w:rsidP="00EA6F1A">
      <w:pPr>
        <w:spacing w:line="240" w:lineRule="auto"/>
        <w:contextualSpacing/>
        <w:jc w:val="both"/>
        <w:rPr>
          <w:rFonts w:ascii="Times New Roman" w:hAnsi="Times New Roman" w:cs="Times New Roman"/>
          <w:b/>
          <w:bCs/>
          <w:sz w:val="28"/>
          <w:szCs w:val="28"/>
          <w:lang w:val="kk-KZ"/>
        </w:rPr>
      </w:pPr>
    </w:p>
    <w:p w14:paraId="474466A5" w14:textId="77777777" w:rsidR="002B4495" w:rsidRDefault="002B4495" w:rsidP="00EA6F1A">
      <w:pPr>
        <w:pStyle w:val="a5"/>
        <w:contextualSpacing/>
        <w:jc w:val="center"/>
        <w:rPr>
          <w:rFonts w:ascii="Times New Roman" w:hAnsi="Times New Roman" w:cs="Times New Roman"/>
          <w:b/>
          <w:sz w:val="28"/>
          <w:szCs w:val="28"/>
          <w:lang w:val="kk-KZ"/>
        </w:rPr>
      </w:pPr>
    </w:p>
    <w:p w14:paraId="18D090E7" w14:textId="77777777" w:rsidR="002B4495" w:rsidRDefault="002B4495" w:rsidP="00EA6F1A">
      <w:pPr>
        <w:pStyle w:val="a5"/>
        <w:contextualSpacing/>
        <w:jc w:val="center"/>
        <w:rPr>
          <w:rFonts w:ascii="Times New Roman" w:hAnsi="Times New Roman" w:cs="Times New Roman"/>
          <w:b/>
          <w:sz w:val="28"/>
          <w:szCs w:val="28"/>
          <w:lang w:val="kk-KZ"/>
        </w:rPr>
      </w:pPr>
    </w:p>
    <w:p w14:paraId="67077580" w14:textId="77777777" w:rsidR="002B4495" w:rsidRDefault="002B4495" w:rsidP="00EA6F1A">
      <w:pPr>
        <w:pStyle w:val="a5"/>
        <w:contextualSpacing/>
        <w:jc w:val="center"/>
        <w:rPr>
          <w:rFonts w:ascii="Times New Roman" w:hAnsi="Times New Roman" w:cs="Times New Roman"/>
          <w:b/>
          <w:sz w:val="28"/>
          <w:szCs w:val="28"/>
          <w:lang w:val="kk-KZ"/>
        </w:rPr>
      </w:pPr>
    </w:p>
    <w:p w14:paraId="6A9B4415" w14:textId="77777777" w:rsidR="002B4495" w:rsidRDefault="002B4495" w:rsidP="00EA6F1A">
      <w:pPr>
        <w:pStyle w:val="a5"/>
        <w:contextualSpacing/>
        <w:jc w:val="center"/>
        <w:rPr>
          <w:rFonts w:ascii="Times New Roman" w:hAnsi="Times New Roman" w:cs="Times New Roman"/>
          <w:b/>
          <w:sz w:val="28"/>
          <w:szCs w:val="28"/>
          <w:lang w:val="kk-KZ"/>
        </w:rPr>
      </w:pPr>
    </w:p>
    <w:p w14:paraId="642C2E80" w14:textId="77777777" w:rsidR="002B4495" w:rsidRDefault="002B4495" w:rsidP="00EA6F1A">
      <w:pPr>
        <w:pStyle w:val="a5"/>
        <w:contextualSpacing/>
        <w:jc w:val="center"/>
        <w:rPr>
          <w:rFonts w:ascii="Times New Roman" w:hAnsi="Times New Roman" w:cs="Times New Roman"/>
          <w:b/>
          <w:sz w:val="28"/>
          <w:szCs w:val="28"/>
          <w:lang w:val="kk-KZ"/>
        </w:rPr>
      </w:pPr>
    </w:p>
    <w:p w14:paraId="5124F827" w14:textId="5B392297" w:rsidR="002B4495" w:rsidRDefault="002B4495" w:rsidP="00EA6F1A">
      <w:pPr>
        <w:pStyle w:val="a5"/>
        <w:contextualSpacing/>
        <w:jc w:val="center"/>
        <w:rPr>
          <w:rFonts w:ascii="Times New Roman" w:hAnsi="Times New Roman" w:cs="Times New Roman"/>
          <w:b/>
          <w:sz w:val="28"/>
          <w:szCs w:val="28"/>
          <w:lang w:val="kk-KZ"/>
        </w:rPr>
      </w:pPr>
    </w:p>
    <w:p w14:paraId="39F0EA20" w14:textId="6A529D59" w:rsidR="00536480" w:rsidRDefault="00536480" w:rsidP="00EA6F1A">
      <w:pPr>
        <w:pStyle w:val="a5"/>
        <w:contextualSpacing/>
        <w:jc w:val="center"/>
        <w:rPr>
          <w:rFonts w:ascii="Times New Roman" w:hAnsi="Times New Roman" w:cs="Times New Roman"/>
          <w:b/>
          <w:sz w:val="28"/>
          <w:szCs w:val="28"/>
          <w:lang w:val="kk-KZ"/>
        </w:rPr>
      </w:pPr>
    </w:p>
    <w:p w14:paraId="7E6B435C" w14:textId="74040D11" w:rsidR="00536480" w:rsidRDefault="00536480" w:rsidP="00EA6F1A">
      <w:pPr>
        <w:pStyle w:val="a5"/>
        <w:contextualSpacing/>
        <w:jc w:val="center"/>
        <w:rPr>
          <w:rFonts w:ascii="Times New Roman" w:hAnsi="Times New Roman" w:cs="Times New Roman"/>
          <w:b/>
          <w:sz w:val="28"/>
          <w:szCs w:val="28"/>
          <w:lang w:val="kk-KZ"/>
        </w:rPr>
      </w:pPr>
    </w:p>
    <w:p w14:paraId="5A762DB3" w14:textId="02C414DB" w:rsidR="00536480" w:rsidRDefault="00536480" w:rsidP="00EA6F1A">
      <w:pPr>
        <w:pStyle w:val="a5"/>
        <w:contextualSpacing/>
        <w:jc w:val="center"/>
        <w:rPr>
          <w:rFonts w:ascii="Times New Roman" w:hAnsi="Times New Roman" w:cs="Times New Roman"/>
          <w:b/>
          <w:sz w:val="28"/>
          <w:szCs w:val="28"/>
          <w:lang w:val="kk-KZ"/>
        </w:rPr>
      </w:pPr>
    </w:p>
    <w:p w14:paraId="3760CD75" w14:textId="17B6C851" w:rsidR="00536480" w:rsidRDefault="00536480" w:rsidP="00EA6F1A">
      <w:pPr>
        <w:pStyle w:val="a5"/>
        <w:contextualSpacing/>
        <w:jc w:val="center"/>
        <w:rPr>
          <w:rFonts w:ascii="Times New Roman" w:hAnsi="Times New Roman" w:cs="Times New Roman"/>
          <w:b/>
          <w:sz w:val="28"/>
          <w:szCs w:val="28"/>
          <w:lang w:val="kk-KZ"/>
        </w:rPr>
      </w:pPr>
    </w:p>
    <w:p w14:paraId="5A2F887E" w14:textId="6C942509" w:rsidR="00536480" w:rsidRDefault="00536480" w:rsidP="00EA6F1A">
      <w:pPr>
        <w:pStyle w:val="a5"/>
        <w:contextualSpacing/>
        <w:jc w:val="center"/>
        <w:rPr>
          <w:rFonts w:ascii="Times New Roman" w:hAnsi="Times New Roman" w:cs="Times New Roman"/>
          <w:b/>
          <w:sz w:val="28"/>
          <w:szCs w:val="28"/>
          <w:lang w:val="kk-KZ"/>
        </w:rPr>
      </w:pPr>
    </w:p>
    <w:p w14:paraId="0A5DAD41" w14:textId="46CC4824" w:rsidR="00536480" w:rsidRDefault="00536480" w:rsidP="00EA6F1A">
      <w:pPr>
        <w:pStyle w:val="a5"/>
        <w:contextualSpacing/>
        <w:jc w:val="center"/>
        <w:rPr>
          <w:rFonts w:ascii="Times New Roman" w:hAnsi="Times New Roman" w:cs="Times New Roman"/>
          <w:b/>
          <w:sz w:val="28"/>
          <w:szCs w:val="28"/>
          <w:lang w:val="kk-KZ"/>
        </w:rPr>
      </w:pPr>
    </w:p>
    <w:p w14:paraId="25F86964" w14:textId="45EFF2C6" w:rsidR="00536480" w:rsidRDefault="00536480" w:rsidP="00EA6F1A">
      <w:pPr>
        <w:pStyle w:val="a5"/>
        <w:contextualSpacing/>
        <w:jc w:val="center"/>
        <w:rPr>
          <w:rFonts w:ascii="Times New Roman" w:hAnsi="Times New Roman" w:cs="Times New Roman"/>
          <w:b/>
          <w:sz w:val="28"/>
          <w:szCs w:val="28"/>
          <w:lang w:val="kk-KZ"/>
        </w:rPr>
      </w:pPr>
    </w:p>
    <w:p w14:paraId="214180C8" w14:textId="68F62CE1" w:rsidR="00536480" w:rsidRDefault="00536480" w:rsidP="00EA6F1A">
      <w:pPr>
        <w:pStyle w:val="a5"/>
        <w:contextualSpacing/>
        <w:jc w:val="center"/>
        <w:rPr>
          <w:rFonts w:ascii="Times New Roman" w:hAnsi="Times New Roman" w:cs="Times New Roman"/>
          <w:b/>
          <w:sz w:val="28"/>
          <w:szCs w:val="28"/>
          <w:lang w:val="kk-KZ"/>
        </w:rPr>
      </w:pPr>
    </w:p>
    <w:p w14:paraId="4724A4BB" w14:textId="63D07079" w:rsidR="00536480" w:rsidRDefault="00536480" w:rsidP="00EA6F1A">
      <w:pPr>
        <w:pStyle w:val="a5"/>
        <w:contextualSpacing/>
        <w:jc w:val="center"/>
        <w:rPr>
          <w:rFonts w:ascii="Times New Roman" w:hAnsi="Times New Roman" w:cs="Times New Roman"/>
          <w:b/>
          <w:sz w:val="28"/>
          <w:szCs w:val="28"/>
          <w:lang w:val="kk-KZ"/>
        </w:rPr>
      </w:pPr>
    </w:p>
    <w:p w14:paraId="4E77CA4B" w14:textId="64986E25" w:rsidR="00536480" w:rsidRDefault="00536480" w:rsidP="00EA6F1A">
      <w:pPr>
        <w:pStyle w:val="a5"/>
        <w:contextualSpacing/>
        <w:jc w:val="center"/>
        <w:rPr>
          <w:rFonts w:ascii="Times New Roman" w:hAnsi="Times New Roman" w:cs="Times New Roman"/>
          <w:b/>
          <w:sz w:val="28"/>
          <w:szCs w:val="28"/>
          <w:lang w:val="kk-KZ"/>
        </w:rPr>
      </w:pPr>
    </w:p>
    <w:p w14:paraId="46C6658C" w14:textId="4432791C" w:rsidR="00536480" w:rsidRDefault="00536480" w:rsidP="00EA6F1A">
      <w:pPr>
        <w:pStyle w:val="a5"/>
        <w:contextualSpacing/>
        <w:jc w:val="center"/>
        <w:rPr>
          <w:rFonts w:ascii="Times New Roman" w:hAnsi="Times New Roman" w:cs="Times New Roman"/>
          <w:b/>
          <w:sz w:val="28"/>
          <w:szCs w:val="28"/>
          <w:lang w:val="kk-KZ"/>
        </w:rPr>
      </w:pPr>
    </w:p>
    <w:p w14:paraId="5F5D0B6D" w14:textId="0F8C2FCA" w:rsidR="00536480" w:rsidRDefault="00536480" w:rsidP="00EA6F1A">
      <w:pPr>
        <w:pStyle w:val="a5"/>
        <w:contextualSpacing/>
        <w:jc w:val="center"/>
        <w:rPr>
          <w:rFonts w:ascii="Times New Roman" w:hAnsi="Times New Roman" w:cs="Times New Roman"/>
          <w:b/>
          <w:sz w:val="28"/>
          <w:szCs w:val="28"/>
          <w:lang w:val="kk-KZ"/>
        </w:rPr>
      </w:pPr>
    </w:p>
    <w:p w14:paraId="10120E09" w14:textId="1FB124D8" w:rsidR="00536480" w:rsidRDefault="00536480" w:rsidP="00EA6F1A">
      <w:pPr>
        <w:pStyle w:val="a5"/>
        <w:contextualSpacing/>
        <w:jc w:val="center"/>
        <w:rPr>
          <w:rFonts w:ascii="Times New Roman" w:hAnsi="Times New Roman" w:cs="Times New Roman"/>
          <w:b/>
          <w:sz w:val="28"/>
          <w:szCs w:val="28"/>
          <w:lang w:val="kk-KZ"/>
        </w:rPr>
      </w:pPr>
    </w:p>
    <w:p w14:paraId="69DF476F" w14:textId="35C46CC7" w:rsidR="00536480" w:rsidRDefault="00536480" w:rsidP="00EA6F1A">
      <w:pPr>
        <w:pStyle w:val="a5"/>
        <w:contextualSpacing/>
        <w:jc w:val="center"/>
        <w:rPr>
          <w:rFonts w:ascii="Times New Roman" w:hAnsi="Times New Roman" w:cs="Times New Roman"/>
          <w:b/>
          <w:sz w:val="28"/>
          <w:szCs w:val="28"/>
          <w:lang w:val="kk-KZ"/>
        </w:rPr>
      </w:pPr>
    </w:p>
    <w:p w14:paraId="4B8DE702" w14:textId="1DE413F7" w:rsidR="00536480" w:rsidRDefault="00536480" w:rsidP="00EA6F1A">
      <w:pPr>
        <w:pStyle w:val="a5"/>
        <w:contextualSpacing/>
        <w:jc w:val="center"/>
        <w:rPr>
          <w:rFonts w:ascii="Times New Roman" w:hAnsi="Times New Roman" w:cs="Times New Roman"/>
          <w:b/>
          <w:sz w:val="28"/>
          <w:szCs w:val="28"/>
          <w:lang w:val="kk-KZ"/>
        </w:rPr>
      </w:pPr>
    </w:p>
    <w:p w14:paraId="51DEB535" w14:textId="67DAA138" w:rsidR="00536480" w:rsidRDefault="00536480" w:rsidP="00EA6F1A">
      <w:pPr>
        <w:pStyle w:val="a5"/>
        <w:contextualSpacing/>
        <w:jc w:val="center"/>
        <w:rPr>
          <w:rFonts w:ascii="Times New Roman" w:hAnsi="Times New Roman" w:cs="Times New Roman"/>
          <w:b/>
          <w:sz w:val="28"/>
          <w:szCs w:val="28"/>
          <w:lang w:val="kk-KZ"/>
        </w:rPr>
      </w:pPr>
    </w:p>
    <w:p w14:paraId="4967E1EC" w14:textId="3152E8E3" w:rsidR="00536480" w:rsidRDefault="00536480" w:rsidP="00EA6F1A">
      <w:pPr>
        <w:pStyle w:val="a5"/>
        <w:contextualSpacing/>
        <w:jc w:val="center"/>
        <w:rPr>
          <w:rFonts w:ascii="Times New Roman" w:hAnsi="Times New Roman" w:cs="Times New Roman"/>
          <w:b/>
          <w:sz w:val="28"/>
          <w:szCs w:val="28"/>
          <w:lang w:val="kk-KZ"/>
        </w:rPr>
      </w:pPr>
    </w:p>
    <w:p w14:paraId="54BD1140" w14:textId="744B9458" w:rsidR="00536480" w:rsidRDefault="00536480" w:rsidP="00EA6F1A">
      <w:pPr>
        <w:pStyle w:val="a5"/>
        <w:contextualSpacing/>
        <w:jc w:val="center"/>
        <w:rPr>
          <w:rFonts w:ascii="Times New Roman" w:hAnsi="Times New Roman" w:cs="Times New Roman"/>
          <w:b/>
          <w:sz w:val="28"/>
          <w:szCs w:val="28"/>
          <w:lang w:val="kk-KZ"/>
        </w:rPr>
      </w:pPr>
    </w:p>
    <w:p w14:paraId="1286FAD8" w14:textId="5F51E225" w:rsidR="00536480" w:rsidRDefault="00536480" w:rsidP="00EA6F1A">
      <w:pPr>
        <w:pStyle w:val="a5"/>
        <w:contextualSpacing/>
        <w:jc w:val="center"/>
        <w:rPr>
          <w:rFonts w:ascii="Times New Roman" w:hAnsi="Times New Roman" w:cs="Times New Roman"/>
          <w:b/>
          <w:sz w:val="28"/>
          <w:szCs w:val="28"/>
          <w:lang w:val="kk-KZ"/>
        </w:rPr>
      </w:pPr>
    </w:p>
    <w:p w14:paraId="635D8FB0" w14:textId="175E4282" w:rsidR="00536480" w:rsidRDefault="00536480" w:rsidP="00EA6F1A">
      <w:pPr>
        <w:pStyle w:val="a5"/>
        <w:contextualSpacing/>
        <w:jc w:val="center"/>
        <w:rPr>
          <w:rFonts w:ascii="Times New Roman" w:hAnsi="Times New Roman" w:cs="Times New Roman"/>
          <w:b/>
          <w:sz w:val="28"/>
          <w:szCs w:val="28"/>
          <w:lang w:val="kk-KZ"/>
        </w:rPr>
      </w:pPr>
    </w:p>
    <w:p w14:paraId="162A3A77" w14:textId="6D119469" w:rsidR="00536480" w:rsidRDefault="00536480" w:rsidP="00EA6F1A">
      <w:pPr>
        <w:pStyle w:val="a5"/>
        <w:contextualSpacing/>
        <w:jc w:val="center"/>
        <w:rPr>
          <w:rFonts w:ascii="Times New Roman" w:hAnsi="Times New Roman" w:cs="Times New Roman"/>
          <w:b/>
          <w:sz w:val="28"/>
          <w:szCs w:val="28"/>
          <w:lang w:val="kk-KZ"/>
        </w:rPr>
      </w:pPr>
    </w:p>
    <w:p w14:paraId="56776E4A" w14:textId="3ECEE752" w:rsidR="00536480" w:rsidRDefault="00536480" w:rsidP="00EA6F1A">
      <w:pPr>
        <w:pStyle w:val="a5"/>
        <w:contextualSpacing/>
        <w:jc w:val="center"/>
        <w:rPr>
          <w:rFonts w:ascii="Times New Roman" w:hAnsi="Times New Roman" w:cs="Times New Roman"/>
          <w:b/>
          <w:sz w:val="28"/>
          <w:szCs w:val="28"/>
          <w:lang w:val="kk-KZ"/>
        </w:rPr>
      </w:pPr>
    </w:p>
    <w:p w14:paraId="228D17D9" w14:textId="19D89841" w:rsidR="00536480" w:rsidRDefault="00536480" w:rsidP="00EA6F1A">
      <w:pPr>
        <w:pStyle w:val="a5"/>
        <w:contextualSpacing/>
        <w:jc w:val="center"/>
        <w:rPr>
          <w:rFonts w:ascii="Times New Roman" w:hAnsi="Times New Roman" w:cs="Times New Roman"/>
          <w:b/>
          <w:sz w:val="28"/>
          <w:szCs w:val="28"/>
          <w:lang w:val="kk-KZ"/>
        </w:rPr>
      </w:pPr>
    </w:p>
    <w:p w14:paraId="2555C6D6" w14:textId="66B9D5AF" w:rsidR="00536480" w:rsidRDefault="00536480" w:rsidP="00EA6F1A">
      <w:pPr>
        <w:pStyle w:val="a5"/>
        <w:contextualSpacing/>
        <w:jc w:val="center"/>
        <w:rPr>
          <w:rFonts w:ascii="Times New Roman" w:hAnsi="Times New Roman" w:cs="Times New Roman"/>
          <w:b/>
          <w:sz w:val="28"/>
          <w:szCs w:val="28"/>
          <w:lang w:val="kk-KZ"/>
        </w:rPr>
      </w:pPr>
    </w:p>
    <w:p w14:paraId="02478188" w14:textId="0C40E18D" w:rsidR="00536480" w:rsidRDefault="00536480" w:rsidP="00EA6F1A">
      <w:pPr>
        <w:pStyle w:val="a5"/>
        <w:contextualSpacing/>
        <w:jc w:val="center"/>
        <w:rPr>
          <w:rFonts w:ascii="Times New Roman" w:hAnsi="Times New Roman" w:cs="Times New Roman"/>
          <w:b/>
          <w:sz w:val="28"/>
          <w:szCs w:val="28"/>
          <w:lang w:val="kk-KZ"/>
        </w:rPr>
      </w:pPr>
    </w:p>
    <w:p w14:paraId="301998F8" w14:textId="610E3C26" w:rsidR="00536480" w:rsidRDefault="00536480" w:rsidP="00EA6F1A">
      <w:pPr>
        <w:pStyle w:val="a5"/>
        <w:contextualSpacing/>
        <w:jc w:val="center"/>
        <w:rPr>
          <w:rFonts w:ascii="Times New Roman" w:hAnsi="Times New Roman" w:cs="Times New Roman"/>
          <w:b/>
          <w:sz w:val="28"/>
          <w:szCs w:val="28"/>
          <w:lang w:val="kk-KZ"/>
        </w:rPr>
      </w:pPr>
    </w:p>
    <w:p w14:paraId="7A265521" w14:textId="2B9CDAE9" w:rsidR="00536480" w:rsidRDefault="00536480" w:rsidP="00EA6F1A">
      <w:pPr>
        <w:pStyle w:val="a5"/>
        <w:contextualSpacing/>
        <w:jc w:val="center"/>
        <w:rPr>
          <w:rFonts w:ascii="Times New Roman" w:hAnsi="Times New Roman" w:cs="Times New Roman"/>
          <w:b/>
          <w:sz w:val="28"/>
          <w:szCs w:val="28"/>
          <w:lang w:val="kk-KZ"/>
        </w:rPr>
      </w:pPr>
    </w:p>
    <w:p w14:paraId="3B86E34D" w14:textId="77777777" w:rsidR="00536480" w:rsidRDefault="00536480" w:rsidP="00EA6F1A">
      <w:pPr>
        <w:pStyle w:val="a5"/>
        <w:contextualSpacing/>
        <w:jc w:val="center"/>
        <w:rPr>
          <w:rFonts w:ascii="Times New Roman" w:hAnsi="Times New Roman" w:cs="Times New Roman"/>
          <w:b/>
          <w:sz w:val="28"/>
          <w:szCs w:val="28"/>
          <w:lang w:val="kk-KZ"/>
        </w:rPr>
      </w:pPr>
    </w:p>
    <w:p w14:paraId="6D1FA868" w14:textId="77777777" w:rsidR="002B4495" w:rsidRDefault="002B4495" w:rsidP="00EA6F1A">
      <w:pPr>
        <w:pStyle w:val="a5"/>
        <w:contextualSpacing/>
        <w:jc w:val="center"/>
        <w:rPr>
          <w:rFonts w:ascii="Times New Roman" w:hAnsi="Times New Roman" w:cs="Times New Roman"/>
          <w:b/>
          <w:sz w:val="28"/>
          <w:szCs w:val="28"/>
          <w:lang w:val="kk-KZ"/>
        </w:rPr>
      </w:pPr>
    </w:p>
    <w:p w14:paraId="3C2AF3E6" w14:textId="329DDC78" w:rsidR="004817C7" w:rsidRPr="00866C3C" w:rsidRDefault="004817C7" w:rsidP="00EA6F1A">
      <w:pPr>
        <w:pStyle w:val="a5"/>
        <w:contextualSpacing/>
        <w:jc w:val="center"/>
        <w:rPr>
          <w:rFonts w:ascii="Times New Roman" w:hAnsi="Times New Roman" w:cs="Times New Roman"/>
          <w:b/>
          <w:sz w:val="28"/>
          <w:szCs w:val="28"/>
          <w:lang w:val="kk-KZ"/>
        </w:rPr>
      </w:pPr>
      <w:r w:rsidRPr="00866C3C">
        <w:rPr>
          <w:rFonts w:ascii="Times New Roman" w:hAnsi="Times New Roman" w:cs="Times New Roman"/>
          <w:b/>
          <w:sz w:val="28"/>
          <w:szCs w:val="28"/>
          <w:lang w:val="kk-KZ"/>
        </w:rPr>
        <w:lastRenderedPageBreak/>
        <w:t>ПАЙДАЛАНЫЛҒАН ӘДЕБИЕТТЕР</w:t>
      </w:r>
    </w:p>
    <w:p w14:paraId="24FD352C" w14:textId="77777777" w:rsidR="004817C7" w:rsidRPr="00866C3C" w:rsidRDefault="004817C7" w:rsidP="00EA6F1A">
      <w:pPr>
        <w:spacing w:line="240" w:lineRule="auto"/>
        <w:contextualSpacing/>
        <w:rPr>
          <w:rFonts w:ascii="Times New Roman" w:hAnsi="Times New Roman" w:cs="Times New Roman"/>
          <w:sz w:val="28"/>
          <w:szCs w:val="28"/>
          <w:lang w:val="kk-KZ"/>
        </w:rPr>
      </w:pPr>
    </w:p>
    <w:p w14:paraId="203162E2"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Тоқаев, Қ-Ж.К. Ұлттық құндылықтарды әлемге насихаттау қажет:[сұхбат]/Қ-Ж.К. Тоқаев //Qazaqstan.tv. - URL: https://qazaqstan.tv/news/177665 (жүгіну күні: 23.03.2026).</w:t>
      </w:r>
    </w:p>
    <w:p w14:paraId="21AB2A28"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Modify // Collins English Dictionary. - URL: https://www.collinsdictionary.com/dictionary/english/modify (жүгіну күні: 06.03.2026).</w:t>
      </w:r>
    </w:p>
    <w:p w14:paraId="3E7D17E6"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Nettl, B. The Study of Ethnomusicology: Thirty-one Issues and Concepts / B. Nettl. - 2nd ed. - Urbana : University of Illinois Press, 2005.</w:t>
      </w:r>
    </w:p>
    <w:p w14:paraId="600AA473"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Merriam, A. P. The Anthropology of Music / A. P. Merriam. - Evanston : Northwestern University Press, 1964. - 358 p.</w:t>
      </w:r>
    </w:p>
    <w:p w14:paraId="1353BE13"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Bourdieu, P. The Forms of Capital / P. Bourdieu // The Sociology of Economic Life / eds. M. Granovetter, R. Swedberg. - London : Routledge, 2018. - P. 78-92.</w:t>
      </w:r>
    </w:p>
    <w:p w14:paraId="0EAFA0C5"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Hobsbawm, E. The Invention of Tradition / E. Hobsbawm, T. Ranger. - Cambridge : Cambridge University Press, 1983.</w:t>
      </w:r>
    </w:p>
    <w:p w14:paraId="02B74C15"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Assmann, J. Collective Memory and Cultural Identity / J. Assmann, J. Czaplicka // New German Critique. - 1995. - № 65. - P. 125-133. - DOI: 10.2307/488538.</w:t>
      </w:r>
    </w:p>
    <w:p w14:paraId="4CEE830A"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Затаевич, А. В. 1000 песен казахского народа (песни и кюи) / А. В. Затаевич. - 2-е изд. - М. : Музгиз, 1963. - 606 с.</w:t>
      </w:r>
    </w:p>
    <w:p w14:paraId="7526066D"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Жұбанов, А. Қ. Замана бұлбұлдары / А. Қ. Жұбанов. - Алматы, 1968. - 392 б.</w:t>
      </w:r>
    </w:p>
    <w:p w14:paraId="4ED174BD"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Ерзакович, Б. Г. Песенная культура казахского народа : музыкально-историческое исследование / Б. Г. Ерзакович. - Алма-Ата : Наука КазССР, 1966. - 401 с.</w:t>
      </w:r>
    </w:p>
    <w:p w14:paraId="54785B4A"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Елеманова, С. Казахское традиционное песенное искусство / С. Елеманова. - Алматы : Дайк-Пресс, 2000. - 187 с.</w:t>
      </w:r>
    </w:p>
    <w:p w14:paraId="2852FD8D"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Жүзбай, Ж. Қазақ күйлері / Ж. Жүзбай // Қазақ ән-жыр дәстүрінің тарихы және орындаушылық өнер : мақалалар жинағы / құраст. С. Жанпейісова, Б. Бәбіжан. - Алматы : Arna-b, 2026.</w:t>
      </w:r>
    </w:p>
    <w:p w14:paraId="12D5D1A2"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Утегалиева, С. И. Звуковой мир музыки тюркских народов: на материале инструментальных традиций Центральной Азии : дис. … д-ра искусствоведения : 17.00.02 / С. И. Утегалиева. - Москва, 2016. - 527 с.</w:t>
      </w:r>
    </w:p>
    <w:p w14:paraId="2FD7EB4D"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Бердибай, А. Р. Музыкально-поэтическая структура казахских традиционных песен : дис. … д-ра философии (PhD) : 6D041600 / А. Р. Бердибай. - Алматы, 2017.</w:t>
      </w:r>
    </w:p>
    <w:p w14:paraId="096AAC56"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lastRenderedPageBreak/>
        <w:t>Сабырова, Ә. С. Ежелгі дәуір қазақ музыкасы : жоғарғы музыкалық білім беретін арнаулы оқу орындарына арналған оқулық / Ә. С. Сабырова. - Алматы, 2016. - 216 б. - ISBN 978-601-7232-97-9.</w:t>
      </w:r>
    </w:p>
    <w:p w14:paraId="5C621E08"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Байгаскина, А. Ритмика казахской традиционной песни / А. Байгаскина. - Алматы, 1991.</w:t>
      </w:r>
    </w:p>
    <w:p w14:paraId="3B26FAFD"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Mukhambetova, A. Philosophical Problems of Being in the Art of the Kazakh Küyshi / A. Mukhambetova // Yearbook for Traditional Music. - 1990. - Vol. 22. - P. 36-41.</w:t>
      </w:r>
    </w:p>
    <w:p w14:paraId="61778CD5"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Бегалинова, Г. Ә. Қазақтың музыкалық тілінің жүйесі : монография / Г. Ә. Бегалинова. - Алматы : Т. Жүргенов атындағы ҚазҰӨА, 2018. - 144 б. - ISBN 978-601-265-314-4.</w:t>
      </w:r>
    </w:p>
    <w:p w14:paraId="4262A7D0"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Бәбіжан, Б. Қазақтың кәсіби әншілік өнерінің қалыптасуы мен орындаушылық ерекшеліктері / Б. Бәбіжан // Қазақ ән-жыр дәстүрінің тарихы және орындаушылық өнер : мақалалар жинағы / құраст. С. Жанпейісова, Б. Бәбіжан. - Алматы : Arna-b, 2026.</w:t>
      </w:r>
    </w:p>
    <w:p w14:paraId="5DCCA7A2"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Жанпейісова, С. Ф. Құрманғалиевтің орындаушылық шеберлігі жайында / С. Ф. Жанпейісова // ҚР ҰҒА «Хабаршы». Филология сериясы. - 2000. - № 1. - Б. 62-65.</w:t>
      </w:r>
    </w:p>
    <w:p w14:paraId="0F47E039"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Шүкіманов, Е. Т. А. В. Затаевичтің этнографиялық жинақтарындағы әндерді жаңғырту мәселелері / Е. Т. Шүкіманов // Ғасырлар кеңістігіндегі көне сарындар: А. В. Затаевичтің 150 жылдығына арналған Халықаралық ғылыми-теориялық конференция материалдары. - Алматы, 2019. - 232 с.</w:t>
      </w:r>
    </w:p>
    <w:p w14:paraId="5371B389"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Абдрахман, Г. Современное самодеятельное песнетворчество в казахской музыкальной культуре / Г. Абдрахман. - Алматы : Фонд Сорос-Казахстан, 2002. - 175 б. - ISBN 965-13-484-7.</w:t>
      </w:r>
    </w:p>
    <w:p w14:paraId="4C017DE3"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Айтуарова, А. Народные традиции в массовой музыке Казахстана (на примере творчества Н. Тлендиева) : дис. … канд. искусствоведения / А. Айтуарова ; НИИ искусствознания им. Хамзы Хаким-заде Ниязи. - Ташкент, 1993. - 26 с.</w:t>
      </w:r>
    </w:p>
    <w:p w14:paraId="7047559D"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Кайсиди, И. Г. Становление вокально-эстрадного исполнительства в современном искусстве Казахстана : дис. … д-ра философии (PhD) : 6D040800 / И. Г. Кайсиди ; КазНАИ им. Т. К. Жургенова. - Алматы, 2018. - 157 с.</w:t>
      </w:r>
    </w:p>
    <w:p w14:paraId="7BAC544E"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Мухитденова, Б. М. Развитие музыкальной эстрады Казахстана и артистизма исполнителей: дис. … д-ра философии (PhD) : 6D041600 / Б. М. Мухитденова ; КазНАИ им. Т. К. Жургенова. - Алматы.</w:t>
      </w:r>
    </w:p>
    <w:p w14:paraId="1D2B204F"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 xml:space="preserve">Майғазиев, С. Қ. Қазіргі қазақ эстрадасындағы этнофольклорлық тенденциялар (этнофольклорлық ансамбльдер шығармашылығы негізінде) : </w:t>
      </w:r>
      <w:r w:rsidRPr="00866C3C">
        <w:rPr>
          <w:rFonts w:ascii="Times New Roman" w:eastAsia="Times New Roman" w:hAnsi="Times New Roman" w:cs="Times New Roman"/>
          <w:sz w:val="28"/>
          <w:szCs w:val="28"/>
          <w:lang w:val="kk-KZ" w:eastAsia="ru-RU"/>
        </w:rPr>
        <w:lastRenderedPageBreak/>
        <w:t>филос. д-ры (PhD) … дис. : 6D041600 / С. Қ. Майғазиев ; Т. Қ. Жүргенов атындағы ҚазҰӨА. - Алматы, 2019.</w:t>
      </w:r>
    </w:p>
    <w:p w14:paraId="1A8346CD"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Adorno, T. W. The Culture Industry: Selected Essays on Mass Culture / T. W. Adorno, J. M. Bernstein. - London : Routledge, 2020.</w:t>
      </w:r>
    </w:p>
    <w:p w14:paraId="393FE09E"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Said, E. W. Orientalism / E. W. Said. - New York : Pantheon Books, 1978. - 368 p.</w:t>
      </w:r>
    </w:p>
    <w:p w14:paraId="6298E570"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Agawu, K. Representing African Music: Postcolonial Notes, Queries, Positions / K. Agawu. - New York : Routledge, 2003.</w:t>
      </w:r>
    </w:p>
    <w:p w14:paraId="1EA6E3F0"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Lomax, A. Folk Song Style and Culture / A. Lomax. - London : Routledge, 2017.</w:t>
      </w:r>
    </w:p>
    <w:p w14:paraId="03833765"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Bhabha, H. K. The Location of Culture / H. K. Bhabha. - London : Routledge, 1994.</w:t>
      </w:r>
    </w:p>
    <w:p w14:paraId="5BF0E2EC"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Vermeulen, T. Notes on metamodernism / T. Vermeulen, R. Van den Akker // Journal of Aesthetics and Culture. - 2010. - Vol. 2, № 1. - P. 1-14. - DOI: 10.3402/jac.v2i0.5677.</w:t>
      </w:r>
    </w:p>
    <w:p w14:paraId="433E71A5"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Әуезов, М. О. Қазақ әдебиетінің тарихы : фольклорға арналған том / М. О. Әуезов. - Алматы : Қазақстан ССР ҒА баспасы, 1960.</w:t>
      </w:r>
    </w:p>
    <w:p w14:paraId="4D9A8EB9"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Сейдімбек, А. Қазақтың ауызша тарихы / А. Сейдімбек. - Астана : Күлтегін, 2008. - 728 б.</w:t>
      </w:r>
    </w:p>
    <w:p w14:paraId="3D62297F"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Spivak, G. C. Can the Subaltern Speak? / G. C. Spivak // Marxism and the Interpretation of Culture / eds. C. Nelson, L. Grossberg. - Urbana : University of Illinois Press, 1988. - P. 271-313.</w:t>
      </w:r>
    </w:p>
    <w:p w14:paraId="79DEC241"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Mignolo, W. D. Local Histories/Global Designs: Coloniality, Subaltern Knowledges, and Border Thinking / W. D. Mignolo. - Princeton : Princeton University Press, 2000. - 371 p.</w:t>
      </w:r>
    </w:p>
    <w:p w14:paraId="71CF1EA3"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Du Bois, W. E. B. The Souls of Black Folk / W. E. B. Du Bois. - New York : Dover Publications, 1994. - 264 p.</w:t>
      </w:r>
    </w:p>
    <w:p w14:paraId="31D74A21"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Monson, I. Saying Something: Jazz Improvisation and Interaction / I. Monson. - Chicago : University of Chicago Press, 1996. - 266 p. - (Chicago Studies in Ethnomusicology). - ISBN 0-226-53477-4.</w:t>
      </w:r>
    </w:p>
    <w:p w14:paraId="2B4391A8"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Feld, S. Sound and Sentiment: Birds, Weeping, Poetics, and Song in Kaluli Expression / S. Feld. - 2nd ed. - Philadelphia : University of Pennsylvania Press, 1990. - 335 p.</w:t>
      </w:r>
    </w:p>
    <w:p w14:paraId="5A37A050"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McGowan, R. W. A comparison of rhythm in English dialects and music / R. W. McGowan, A. G. Levitt // Music Perception. - Vol. 28, № 3. - P. 307-314.</w:t>
      </w:r>
    </w:p>
    <w:p w14:paraId="230E0571"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Аристотель. Поэтика / Аристотель // Сочинения : в 4 т. - М. : Мысль, 1984. - Т. 4. - С. 645-680.</w:t>
      </w:r>
    </w:p>
    <w:p w14:paraId="6BF37480"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lastRenderedPageBreak/>
        <w:t>Kubatzki, J. The Function of Music in Ancient Greek Cults / J. Kubatzki // Brewminate: A Bold Blend of News and Ideas [Электрондық ресурс]. - 2018. - URL: https://brewminate.com/the-function-of-music-in-ancient-greek-cults/ (жүгіну күні: 05.03.2026).</w:t>
      </w:r>
    </w:p>
    <w:p w14:paraId="75C93208"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Calame, C. Choruses of Young Women in Ancient Greece: Their Morphology, Religious Role, and Social Function / C. Calame ; transl. by D. Collins, J. Orion. - Lanham : Rowman &amp; Littlefield, 2001. - 284 p.</w:t>
      </w:r>
    </w:p>
    <w:p w14:paraId="42914D86"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Pöhlmann, E. Documents of Ancient Greek Music: The Extant Melodies and Fragments / E. Pöhlmann, M. L. West. - Oxford : Oxford University Press, 2001.</w:t>
      </w:r>
    </w:p>
    <w:p w14:paraId="5B57E7D1"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Сяошуан, Ц. Эволюция вокальных техник в истории музыкального искусства: от античности до современности / Ц. Сяошуан // Управление образованием: теория и практика. - 2023. - № 10-1 (68). - С. 247-253.</w:t>
      </w:r>
    </w:p>
    <w:p w14:paraId="56652A78"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Daukeyeva, S. The Philosophy of Music by Abu Nasr Muhammad al-Farabi / S. Daukeyeva. - Almaty, 2002.</w:t>
      </w:r>
    </w:p>
    <w:p w14:paraId="021B2CDE"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Fallahzadeh, M. Persian Writing on Music: A Study of Persian Musical Literature from 1000 to 1500 AD : дис. / M. Fallahzadeh. - Uppsala : Acta Universitatis Upsaliensis, 2005.</w:t>
      </w:r>
    </w:p>
    <w:p w14:paraId="6794EA02"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An Introduction to Microtonal Music // Tildes [Электрондық ресурс]. - URL: https://tildes.net/~music/175q/an_introduction_to_microtonal_music_including_a_long_list_of_recommendations (жүгіну күні: 10.02.2025).</w:t>
      </w:r>
    </w:p>
    <w:p w14:paraId="56E232C2"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Akhtar, N. An Introduction to Sufi Music / N. Akhtar // Barbican [Электрондық ресурс]. - URL: https://www.barbican.org.uk/s/sufimusic/ (жүгіну күні: 10.01.2025).</w:t>
      </w:r>
    </w:p>
    <w:p w14:paraId="3EC219C3"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Levin, T. The Silk Road as Jam Session, Then and Now / T. Levin // Revue des Traditions Musicales. - 2016. - Vol. 10. - P. 109-127.</w:t>
      </w:r>
    </w:p>
    <w:p w14:paraId="37632D26"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Pesce, D. Guido d'Arezzo, Ut queant laxis, and Musical Understanding / D. Pesce // Music Education in the Middle Ages and the Renaissance. - Bloomington: Indiana University Press.</w:t>
      </w:r>
    </w:p>
    <w:p w14:paraId="72C7E670"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Quintanilla, M.A. An Exploration of Extended Vocal Techniques and Their Application in Improvised Music : дис. / M. A. Quintanilla. - Miami: University of Miami, 2025.</w:t>
      </w:r>
    </w:p>
    <w:p w14:paraId="79E05C82"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Ferranti, T.L. A historical approach to training the vocal registers: Can ancient practice foster contemporary results? : дис. / T. L. Ferranti. - Baton Rouge: Louisiana State University and Agricultural &amp; Mechanical College, 2004.</w:t>
      </w:r>
    </w:p>
    <w:p w14:paraId="2F49D0F4"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Каччини, Дж. Новая музыка / Дж. Каччини ; пер. с итал. К. Мазурина. - М. : Планета музыки, 2022. - 96 с. - ISBN 978-5-507-45930-8.</w:t>
      </w:r>
    </w:p>
    <w:p w14:paraId="3DE1DF82"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Stark, J. Bel Canto: A History of Vocal Pedagogy / J. Stark. - Toronto : University of Toronto Press, 2003. - 325 p. - ISBN 0-8020-8614-4.</w:t>
      </w:r>
    </w:p>
    <w:p w14:paraId="1D4840EA"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lastRenderedPageBreak/>
        <w:t>Лой, И. В. Национальные вокальные школы: сравнительный анализ / И. В. Лой // Сб. науч. тр. - Минск, [б.г.]. - С. 137.</w:t>
      </w:r>
    </w:p>
    <w:p w14:paraId="77EF1DCE"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Panofka, H. The Art of Singing: 24 Vocalises, Op. 81 / H. Panofka. - New York : G. Schirmer, [б.ж.]. - 52 p. - (Schirmer's Library of Musical Classics).</w:t>
      </w:r>
    </w:p>
    <w:p w14:paraId="2B576F02"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Castellengo, M. Manuel Garcia Jr: a clear-sighted observer of human voice production / M. Castellengo // Logopedics Phoniatrics Vocology. - 2005. - Vol. 30, № 3-4. - P. 121-130.</w:t>
      </w:r>
    </w:p>
    <w:p w14:paraId="544A6D47"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Dahlhaus, C. Nineteenth-Century Music / C. Dahlhaus. - Berkeley : University of California Press, 1989.</w:t>
      </w:r>
    </w:p>
    <w:p w14:paraId="464F168F"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Taruskin, R. The Oxford History of Western Music / R. Taruskin. - Oxford : Oxford University Press, 2005. - Vol. 3 : The Nineteenth Century.</w:t>
      </w:r>
    </w:p>
    <w:p w14:paraId="632136A7"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Brothers, T. Louis Armstrong, Master of Modernism / T. Brothers. - New York : W. W. Norton &amp; Company, 2014.</w:t>
      </w:r>
    </w:p>
    <w:p w14:paraId="0C3A822F"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Adorno, T. W. The Culture Industry / T. W. Adorno, M. Horkheimer. - London : Routledge, 2020.</w:t>
      </w:r>
    </w:p>
    <w:p w14:paraId="3BA0EC90"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Hall, S. Cultural Identity and Diaspora / S. Hall // Colonial Discourse and Post-Colonial Theory / eds. P. Williams, L. Chrisman. - London : Routledge, 2015. - P. 392-403.</w:t>
      </w:r>
    </w:p>
    <w:p w14:paraId="27A01F97"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color w:val="333333"/>
          <w:sz w:val="28"/>
          <w:szCs w:val="28"/>
          <w:shd w:val="clear" w:color="auto" w:fill="FFFFFF"/>
          <w:lang w:val="kk-KZ" w:eastAsia="ru-RU"/>
        </w:rPr>
        <w:t>Frith, S. Performing Rites. On the Value of Popular Music / S. Frith. - Harward: Harvard University Press, 1998. - 360 p.</w:t>
      </w:r>
    </w:p>
    <w:p w14:paraId="44E89E13"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Floyd, S. The Power of Black Music / S. Floyd. - New York : Oxford University Press, 1995.</w:t>
      </w:r>
    </w:p>
    <w:p w14:paraId="2B051DEA"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Cusic, D. The Sound of Light: A History of Gospel and Christian Music / D. Cusic. - Milwaukee : Hal Leonard, 2002. - 368 p.</w:t>
      </w:r>
    </w:p>
    <w:p w14:paraId="7E5959C5"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Watson, D. People Get Ready! A New History of Black Gospel Music / D. Watson. - New York : Continuum, 2002. - 384 p.</w:t>
      </w:r>
    </w:p>
    <w:p w14:paraId="44D5CA82"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Johnson, J. W. The Book of American Negro Spirituals / J. W. Johnson. - New York : Viking Press, 1925.</w:t>
      </w:r>
    </w:p>
    <w:p w14:paraId="58C6C573"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Early, G. Why Jazz Still Matters / G. Early, I. Monson // Daedalus: Journal of the American Academy of Arts &amp; Sciences. - 2019. - Vol. 148, № 2. - P. 5-12. - DOI: 10.1162/daed_a_01738.</w:t>
      </w:r>
    </w:p>
    <w:p w14:paraId="5C91C004"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Arom, S. African Polyphony and Polyrhythm: Musical Structure and Methodology / S. Arom ; transl. by M. Thom, B. Tuckett, R. Boyd ; foreword by G. Ligeti. - Cambridge : Cambridge University Press, 1991. - 668 p. - ISBN 978-0-521-24160-1.</w:t>
      </w:r>
    </w:p>
    <w:p w14:paraId="5E80413A"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Pressing, J. Black Atlantic Rhythm: Its Computational and Transcultural Foundations / J. Pressing // Music Perception. - 2002. - Vol. 19, № 3. - P. 285-310.</w:t>
      </w:r>
    </w:p>
    <w:p w14:paraId="79533DDC"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lastRenderedPageBreak/>
        <w:t>Monson, I. Saying Something: Jazz Improvisation and Interaction / I. Monson. - Chicago : University of Chicago Press, 1996.</w:t>
      </w:r>
    </w:p>
    <w:p w14:paraId="0979216D"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Kubik, G. Africa and the Blues / G. Kubik. - Jackson : University of Mississippi Press, 2000.</w:t>
      </w:r>
    </w:p>
    <w:p w14:paraId="070419DC"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Cutting, C. B. Microtonal Analysis of "Blue Notes" and the Blues Scale / C. B. Cutting // Empirical Musicology Review. - 2019. - Vol. 14, № 3-4. - P. 207-225.</w:t>
      </w:r>
    </w:p>
    <w:p w14:paraId="4360B66F"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Monson, I. Freedom Sounds: Civil Rights Call Out to Jazz and Africa / I. Monson. - Oxford : Oxford University Press, 2007.</w:t>
      </w:r>
    </w:p>
    <w:p w14:paraId="70438BED"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Забирова Т. Эстрадное вокальное исполнительство/Т.Забирова. - Алматы: Казахский Университет, 2020.</w:t>
      </w:r>
    </w:p>
    <w:p w14:paraId="6A5BE780"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Кун, Т. Ғылыми революциялардың құрылымы / Т. Кун ; пер. с англ. - М. : Прогресс, 1977. - 300 с.</w:t>
      </w:r>
    </w:p>
    <w:p w14:paraId="62CD029F"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Giddins, G. Jazz / G. Giddins, S. DeVeaux. - New York : Norton, 2009.</w:t>
      </w:r>
    </w:p>
    <w:p w14:paraId="6DEA87E4"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Nicholson, S. Is Jazz Dead? (Or Has It Moved to a New Address) / S. Nicholson. - New York : Routledge, 2005.</w:t>
      </w:r>
    </w:p>
    <w:p w14:paraId="596C38E0"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Friedwald, W. Jazz Singing: America's Great Voices from Bessie Smith to Bebop and Beyond / W. Friedwald. - New York : Da Capo Press, 1996.</w:t>
      </w:r>
    </w:p>
    <w:p w14:paraId="27CEDDBE"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Dahl, L. Stormy Weather: The Music and Lives of a Century of Jazz Women / L. Dahl. - New York : Pantheon, 1984.</w:t>
      </w:r>
    </w:p>
    <w:p w14:paraId="461D78DF"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Yanow, S. Bebop / S. Yanow. - San Francisco : Miller Freeman Books, 2000.</w:t>
      </w:r>
    </w:p>
    <w:p w14:paraId="73B2DB59"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Gourse, L. Sassy: The Life of Sarah Vaughan / L. Gourse. - New York : Scribner, 1993.</w:t>
      </w:r>
    </w:p>
    <w:p w14:paraId="2F95EB74"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Werner, C. A Change Is Gonna Come: Music, Race &amp; the Soul of America / C. Werner. - Ann Arbor : University of Michigan Press, 2006.</w:t>
      </w:r>
    </w:p>
    <w:p w14:paraId="2576A060"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Guralnick, P. Sweet Soul Music: Rhythm and Blues and the Southern Dream of Freedom / P. Guralnick. - New York : Harper &amp; Row, 1986.</w:t>
      </w:r>
    </w:p>
    <w:p w14:paraId="52F3578B"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Ward, B. Just My Soul Responding: Rhythm and Blues, Black Consciousness, and Race Relations / B. Ward. - Berkeley : University of California Press, 1998.</w:t>
      </w:r>
    </w:p>
    <w:p w14:paraId="5C725313"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Stephens, V. Pop Goes the Rapper: A Close Reading of Eminem's Gimmick / V. Stephens // Popular Music. - 2005. - Vol. 24, № 1. - P. 21-36.</w:t>
      </w:r>
    </w:p>
    <w:p w14:paraId="28E9E91A"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Brackett, D. Interpreting Popular Music / D. Brackett. - Cambridge : Cambridge University Press, 1995.</w:t>
      </w:r>
    </w:p>
    <w:p w14:paraId="30A0652F"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Williams, J. A. Rhymin' and Stealin': Musical Borrowing in Hip-Hop / J. A. Williams. - Ann Arbor : University of Michigan Press, 2013.</w:t>
      </w:r>
    </w:p>
    <w:p w14:paraId="145694A4"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lastRenderedPageBreak/>
        <w:t>Neal, M. A. Soul Babies: Black Popular Culture and the Post-Soul Aesthetic / M. A. Neal. - New York : Routledge, 2002.</w:t>
      </w:r>
    </w:p>
    <w:p w14:paraId="589125E1"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Kajikawa, L. Sounding Race in Rap Songs / L. Kajikawa. - Berkeley : University of California Press, 2015.</w:t>
      </w:r>
    </w:p>
    <w:p w14:paraId="5366FB75"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Gridley, M. C. Jazz Styles: History and Analysis / M. C. Gridley. - 11th ed. - Upper Saddle River : Prentice Hall, 2012.</w:t>
      </w:r>
    </w:p>
    <w:p w14:paraId="30C9A5BA"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Walser, R. Out of Notes: Signification, Interpretation, and the Problem of Miles Davis / R. Walser // Musical Quarterly. - 1993. - Vol. 77, № 2. - P. 343-365.</w:t>
      </w:r>
    </w:p>
    <w:p w14:paraId="42E78B77"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Berliner, P. F. Thinking in Jazz: The Infinite Art of Improvisation / P. F. Berliner. - Chicago : University of Chicago Press, 1994.</w:t>
      </w:r>
    </w:p>
    <w:p w14:paraId="47DE253A"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O'Leary, Z. The Essential Guide to Doing Your Research Project / Z. O'Leary. - 3rd ed. - London : SAGE Publications, 2013. - 376 p. - ISBN 978-1-4462-5897-2.</w:t>
      </w:r>
    </w:p>
    <w:p w14:paraId="30470979"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Riggs, S. Singing for the Stars / S. Riggs. - Moscow : Guitar College, 2000.</w:t>
      </w:r>
    </w:p>
    <w:p w14:paraId="304333E9"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Steinhauer, K. The Estill Voice Model: Theory and Translation / K. Steinhauer, M. McDonald Klimek, J. Estill. - Pittsburgh : Estill Voice International, 2017. - 200 p. - ISBN 978-0-9859023-0-8.</w:t>
      </w:r>
    </w:p>
    <w:p w14:paraId="1D2B3A07"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LoVetri, J. Somatic Voicework: The LoVetri Method / J. LoVetri // Voice and Speech Review. - 2009. - Vol. 6, № 1. - P. 436-442.</w:t>
      </w:r>
    </w:p>
    <w:p w14:paraId="1E5DE3DB"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Habermas, J. The Theory of Communicative Action / J. Habermas. - Boston : Beacon Press, 1984. - Vol. 1 : Reason and the Rationalization of Society. - 465 p.</w:t>
      </w:r>
    </w:p>
    <w:p w14:paraId="12FAFCB6"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Freire, P. Pedagogy of the Oppressed / P. Freire. - New York : Herder and Herder, 1970. - 186 p.</w:t>
      </w:r>
    </w:p>
    <w:p w14:paraId="41BD95C7"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Daukeyeva, S. "Aqqu" (White Swan): Sound Mimesis and Spirit Evocation in Kazakh Qobyz Performance in Kazakhstan / S. Daukeyeva // Pieces of the Musical World. - London : Routledge, 2015. - P. 143-162.</w:t>
      </w:r>
    </w:p>
    <w:p w14:paraId="2127CDF5"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Сабырова, А. С. Көшпенділер менталитеті / А. С. Сабырова // Тенгрианство и эпическое наследие народов Евразии: истоки и современность: материалы конференции. - 2017. - С. 335-337.</w:t>
      </w:r>
    </w:p>
    <w:p w14:paraId="0F15019B"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Seidimbek, A. The Genealogy of Küis / A. Seidimbek // The Music of Central Asia / ed. by T. Levin, S. Daukeyeva, E. Köchümkulova. - Bloomington ; Indianapolis : Indiana University Press, 2016.</w:t>
      </w:r>
    </w:p>
    <w:p w14:paraId="33EB435E"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Уалиханов, Ш. Таңдамалы / Ш. Уалиханов. - Алматы : Жазушы, 1985. - 560 б.</w:t>
      </w:r>
    </w:p>
    <w:p w14:paraId="63843F7E"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During, J. Musique et mystique dans les traditions de l'Iran / J. During. - Paris : Institut Français de Recherche en Iran, 1988.</w:t>
      </w:r>
    </w:p>
    <w:p w14:paraId="6384B683"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lastRenderedPageBreak/>
        <w:t>Racy, A. J. Making Music in the Arab World: The Culture and Artistry of Tarab / A. J. Racy. - Cambridge : Cambridge University Press, 2003.</w:t>
      </w:r>
    </w:p>
    <w:p w14:paraId="755AB573"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Encyclopaedia Britannica [Электрондық ресурс]. - URL: https://www.britannica.com (жүгіну күні: 12.03.2026).</w:t>
      </w:r>
    </w:p>
    <w:p w14:paraId="33EFF244"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Жанаберген, Э. Арал өңірі мақамдарының музыкатану тұрғысынан талдау / Э. Жанаберген // Қазақ ән-жыр дәстүрінің тарихы және орындаушылық өнер : мақалалар жинағы / құраст. С. Жанпейісова, Б. Бәбіжан. - Алматы : Arna-b, 2026. - Б. 193.</w:t>
      </w:r>
    </w:p>
    <w:p w14:paraId="172DED5A"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Cameron, S. Famine and the Politics of Food Relief in Soviet Kazakhstan / S. Cameron. - Ithaca : Cornell University Press, 2018.</w:t>
      </w:r>
    </w:p>
    <w:p w14:paraId="57F75695"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Olijar, M. Building Soviet Nations: Reassigning and Redefining Culture in Central Asia / M. Olijar. - Pittsburgh : University of Pittsburgh, 2018. - 10 p.</w:t>
      </w:r>
    </w:p>
    <w:p w14:paraId="46C17782"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Jumaniyazova, R. A Kazakh "Gold Rush": How Modern Nomads Sound / R. Jumaniyazova // World Literature Today [Электрондық ресурс]. - 2022. - March. - URL: https://worldliteraturetoday.org/2022/march/kazakh-gold-rush-how-modern-nomads-sound-raushan-jumaniyazova (жүгіну күні: 05.03.2026).</w:t>
      </w:r>
    </w:p>
    <w:p w14:paraId="071286DA"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Күзебай, А. Батыс Қазақстан әншілік дәстүріндегі вокалдық техникалық ерекшеліктер / А. Күзебай, Д. Байдәулет // Қазақ ән-жыр дәстүрінің тарихы және орындаушылық өнер : мақалалар жинағы / құраст. С. Жанпейісова, Б. Бәбіжан. - Алматы : Arna-b, 2026. - Б. 182-183. - ISBN 978-601-7846-56-5.</w:t>
      </w:r>
    </w:p>
    <w:p w14:paraId="6CCC1DC1"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Peirce, C. S. Collected Papers / C. S. Peirce. - Cambridge : Harvard University Press, 1931-1958.</w:t>
      </w:r>
    </w:p>
    <w:p w14:paraId="6D9E56AB"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Алтыбаев, Қ. Әсет әндерінің орындаушылық тәсілдерінің әдістемесі : 6M040400 «Дәстүрлі музыкалық өнер» мамандығы бойынша маг. дис. / Қ. Алтыбаев. - Алматы, 2018. - 84 б.</w:t>
      </w:r>
    </w:p>
    <w:p w14:paraId="6E6FCB24"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Даржанова, Ш. Ж. Кенен Әзірбайұлы ән мектебінің өзіндік көркем тілі мен үйрету әдістемесі : 6М040400 «Дәстүрлі музыка өнері» мамандығы бойынша маг. дис. / Ш. Ж. Даржанова. - Алматы, 2018. - 50 б.</w:t>
      </w:r>
    </w:p>
    <w:p w14:paraId="51D10901"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Хрущева, Н. А. Метамодерн в музыке и вокруг нее / Н. А. Хрущева. - Москва : Рипол-Классик, 2022. - 256 с. - ISBN 978-5-386-14222-0.</w:t>
      </w:r>
    </w:p>
    <w:p w14:paraId="5B535EFA"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Bateson, G. Steps to an Ecology of Mind / G. Bateson. - New York : Ballantine Books, 1972.</w:t>
      </w:r>
    </w:p>
    <w:p w14:paraId="286F8113"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Van der Hoeven, A. Narratives of popular music heritage and cultural identity: The affordances and constraints of popular music memories / A. Van der Hoeven // European Journal of Cultural Studies. - 2018. - Vol. 21, № 2. - P. 207-222.</w:t>
      </w:r>
    </w:p>
    <w:p w14:paraId="58B79117"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Bohlman, P. V. The Study of Folk Music in the Modern World / P. V. Bohlman. - Bloomington : Indiana University Press, 1988.</w:t>
      </w:r>
    </w:p>
    <w:p w14:paraId="1545FB5F"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lastRenderedPageBreak/>
        <w:t>Assmann, J. Communicative and Cultural Memory / J. Assmann // Cultural Memories: The Geographical Point of View / eds. P. Meusburger, M. Heffernan, E. Wunder. - Dordrecht : Springer, 2011. - P. 15-27.</w:t>
      </w:r>
    </w:p>
    <w:p w14:paraId="38C92116"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Мұхамбетова, А. И. Казахская традиционная музыка и ХХ век / А. И. Мұхамбетова. - Алматы : Өнер, 1990.</w:t>
      </w:r>
    </w:p>
    <w:p w14:paraId="17071DF7"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Adorno, T. W. Dialectic of Enlightenment: Philosophical Fragments / T. W. Adorno, M. Horkheimer ; transl. by E. Jephcott. - Stanford : Stanford University Press, 2002. - 304 p. - ISBN 978-0-8047-3632-0.</w:t>
      </w:r>
    </w:p>
    <w:p w14:paraId="07153F76"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Atai, F. Post-Soviet Art and Culture in Central Asia / F. Atai // Anthropology of East Europe Review. - 1998. - Vol. 16, № 2. - P. 107-124.</w:t>
      </w:r>
    </w:p>
    <w:p w14:paraId="55304438"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Zemtsovsky, I. Communism and Folklore / I. Zemtsovsky, A. Kunanbaeva // Folklore and Traditional Music in the Former Soviet Union and Eastern Europe / ed. J. Porter. - Los Angeles : UCLA Ethnomusicology Publications, 1997. - P. 3-23.</w:t>
      </w:r>
    </w:p>
    <w:p w14:paraId="37B5F495"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Turino, T. Music as Social Life: The Politics of Participation / T. Turino. - Chicago : University of Chicago Press, 2008. - 258 p. - ISBN 978-0-226-81698-2.</w:t>
      </w:r>
    </w:p>
    <w:p w14:paraId="5A74C29B" w14:textId="77777777" w:rsidR="00866C3C" w:rsidRPr="00866C3C" w:rsidRDefault="00866C3C" w:rsidP="00536480">
      <w:pPr>
        <w:numPr>
          <w:ilvl w:val="0"/>
          <w:numId w:val="36"/>
        </w:numPr>
        <w:tabs>
          <w:tab w:val="left" w:pos="1276"/>
        </w:tabs>
        <w:spacing w:after="120" w:line="240" w:lineRule="auto"/>
        <w:ind w:left="0" w:firstLine="709"/>
        <w:jc w:val="both"/>
        <w:rPr>
          <w:rFonts w:ascii="Times New Roman" w:eastAsia="Times New Roman" w:hAnsi="Times New Roman" w:cs="Times New Roman"/>
          <w:sz w:val="28"/>
          <w:szCs w:val="28"/>
          <w:lang w:val="kk-KZ" w:eastAsia="ru-RU"/>
        </w:rPr>
      </w:pPr>
      <w:r w:rsidRPr="00866C3C">
        <w:rPr>
          <w:rFonts w:ascii="Times New Roman" w:eastAsia="Times New Roman" w:hAnsi="Times New Roman" w:cs="Times New Roman"/>
          <w:sz w:val="28"/>
          <w:szCs w:val="28"/>
          <w:lang w:val="kk-KZ" w:eastAsia="ru-RU"/>
        </w:rPr>
        <w:t>Lomsadze, T. When Tradition Meets Modernity — Georgian Folk-Fusion Music / T. Lomsadze // Folk Life. - 2019. - Vol. 57, № 2. - P. 122-140.</w:t>
      </w:r>
    </w:p>
    <w:p w14:paraId="20ED966E" w14:textId="77777777" w:rsidR="004817C7" w:rsidRPr="00866C3C" w:rsidRDefault="004817C7" w:rsidP="00536480">
      <w:pPr>
        <w:tabs>
          <w:tab w:val="left" w:pos="1276"/>
        </w:tabs>
        <w:spacing w:line="240" w:lineRule="auto"/>
        <w:ind w:firstLine="709"/>
        <w:contextualSpacing/>
        <w:jc w:val="both"/>
        <w:rPr>
          <w:rFonts w:ascii="Times New Roman" w:hAnsi="Times New Roman" w:cs="Times New Roman"/>
          <w:sz w:val="28"/>
          <w:szCs w:val="28"/>
          <w:lang w:val="kk-KZ"/>
        </w:rPr>
      </w:pPr>
    </w:p>
    <w:p w14:paraId="55B0AB56" w14:textId="77777777" w:rsidR="004817C7" w:rsidRPr="00866C3C" w:rsidRDefault="004817C7" w:rsidP="00536480">
      <w:pPr>
        <w:tabs>
          <w:tab w:val="left" w:pos="1276"/>
        </w:tabs>
        <w:spacing w:line="240" w:lineRule="auto"/>
        <w:ind w:firstLine="709"/>
        <w:contextualSpacing/>
        <w:jc w:val="both"/>
        <w:rPr>
          <w:rFonts w:ascii="Times New Roman" w:hAnsi="Times New Roman" w:cs="Times New Roman"/>
          <w:sz w:val="28"/>
          <w:szCs w:val="28"/>
          <w:lang w:val="kk-KZ"/>
        </w:rPr>
      </w:pPr>
    </w:p>
    <w:p w14:paraId="41692EEF" w14:textId="6FC6E423" w:rsidR="004919E7" w:rsidRPr="00866C3C" w:rsidRDefault="004919E7" w:rsidP="00536480">
      <w:pPr>
        <w:pStyle w:val="a5"/>
        <w:tabs>
          <w:tab w:val="left" w:pos="1276"/>
        </w:tabs>
        <w:ind w:firstLine="709"/>
        <w:contextualSpacing/>
        <w:jc w:val="both"/>
        <w:rPr>
          <w:rFonts w:ascii="Times New Roman" w:hAnsi="Times New Roman" w:cs="Times New Roman"/>
          <w:b/>
          <w:bCs/>
          <w:sz w:val="28"/>
          <w:szCs w:val="28"/>
          <w:lang w:val="kk-KZ"/>
        </w:rPr>
      </w:pPr>
    </w:p>
    <w:sectPr w:rsidR="004919E7" w:rsidRPr="00866C3C" w:rsidSect="00290119">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9076B1" w14:textId="77777777" w:rsidR="00AF6E29" w:rsidRDefault="00AF6E29" w:rsidP="006176FD">
      <w:pPr>
        <w:spacing w:after="0" w:line="240" w:lineRule="auto"/>
      </w:pPr>
      <w:r>
        <w:separator/>
      </w:r>
    </w:p>
  </w:endnote>
  <w:endnote w:type="continuationSeparator" w:id="0">
    <w:p w14:paraId="2F6C004D" w14:textId="77777777" w:rsidR="00AF6E29" w:rsidRDefault="00AF6E29" w:rsidP="00617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Segoe UI">
    <w:panose1 w:val="020B0502040204020203"/>
    <w:charset w:val="CC"/>
    <w:family w:val="swiss"/>
    <w:pitch w:val="variable"/>
    <w:sig w:usb0="E4002EFF" w:usb1="C000E47F" w:usb2="00000009" w:usb3="00000000" w:csb0="000001FF" w:csb1="00000000"/>
  </w:font>
  <w:font w:name="Aptos">
    <w:altName w:val="Times New Roman"/>
    <w:charset w:val="CC"/>
    <w:family w:val="roman"/>
    <w:pitch w:val="variable"/>
  </w:font>
  <w:font w:name="Malgun Gothic">
    <w:panose1 w:val="020B0503020000020004"/>
    <w:charset w:val="81"/>
    <w:family w:val="swiss"/>
    <w:pitch w:val="variable"/>
    <w:sig w:usb0="9000002F" w:usb1="29D77CFB" w:usb2="00000012" w:usb3="00000000" w:csb0="0008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4475975"/>
      <w:docPartObj>
        <w:docPartGallery w:val="Page Numbers (Bottom of Page)"/>
        <w:docPartUnique/>
      </w:docPartObj>
    </w:sdtPr>
    <w:sdtEndPr>
      <w:rPr>
        <w:rFonts w:ascii="Times New Roman" w:hAnsi="Times New Roman" w:cs="Times New Roman"/>
      </w:rPr>
    </w:sdtEndPr>
    <w:sdtContent>
      <w:p w14:paraId="2C063BB9" w14:textId="2A376464" w:rsidR="006B671C" w:rsidRPr="00F339CC" w:rsidRDefault="006B671C">
        <w:pPr>
          <w:pStyle w:val="af3"/>
          <w:jc w:val="right"/>
          <w:rPr>
            <w:rFonts w:ascii="Times New Roman" w:hAnsi="Times New Roman" w:cs="Times New Roman"/>
          </w:rPr>
        </w:pPr>
        <w:r w:rsidRPr="00F339CC">
          <w:rPr>
            <w:rFonts w:ascii="Times New Roman" w:hAnsi="Times New Roman" w:cs="Times New Roman"/>
          </w:rPr>
          <w:fldChar w:fldCharType="begin"/>
        </w:r>
        <w:r w:rsidRPr="00F339CC">
          <w:rPr>
            <w:rFonts w:ascii="Times New Roman" w:hAnsi="Times New Roman" w:cs="Times New Roman"/>
          </w:rPr>
          <w:instrText>PAGE   \* MERGEFORMAT</w:instrText>
        </w:r>
        <w:r w:rsidRPr="00F339CC">
          <w:rPr>
            <w:rFonts w:ascii="Times New Roman" w:hAnsi="Times New Roman" w:cs="Times New Roman"/>
          </w:rPr>
          <w:fldChar w:fldCharType="separate"/>
        </w:r>
        <w:r w:rsidRPr="00F339CC">
          <w:rPr>
            <w:rFonts w:ascii="Times New Roman" w:hAnsi="Times New Roman" w:cs="Times New Roman"/>
          </w:rPr>
          <w:t>2</w:t>
        </w:r>
        <w:r w:rsidRPr="00F339CC">
          <w:rPr>
            <w:rFonts w:ascii="Times New Roman" w:hAnsi="Times New Roman" w:cs="Times New Roman"/>
          </w:rPr>
          <w:fldChar w:fldCharType="end"/>
        </w:r>
      </w:p>
    </w:sdtContent>
  </w:sdt>
  <w:p w14:paraId="51A381AF" w14:textId="77777777" w:rsidR="006B671C" w:rsidRDefault="006B671C">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454E13" w14:textId="77777777" w:rsidR="00AF6E29" w:rsidRDefault="00AF6E29" w:rsidP="006176FD">
      <w:pPr>
        <w:spacing w:after="0" w:line="240" w:lineRule="auto"/>
      </w:pPr>
      <w:r>
        <w:separator/>
      </w:r>
    </w:p>
  </w:footnote>
  <w:footnote w:type="continuationSeparator" w:id="0">
    <w:p w14:paraId="6D79E50F" w14:textId="77777777" w:rsidR="00AF6E29" w:rsidRDefault="00AF6E29" w:rsidP="006176FD">
      <w:pPr>
        <w:spacing w:after="0" w:line="240" w:lineRule="auto"/>
      </w:pPr>
      <w:r>
        <w:continuationSeparator/>
      </w:r>
    </w:p>
  </w:footnote>
  <w:footnote w:id="1">
    <w:p w14:paraId="03E76182" w14:textId="601528C0" w:rsidR="006B671C" w:rsidRPr="00510D28" w:rsidRDefault="006B671C">
      <w:pPr>
        <w:pStyle w:val="aff0"/>
        <w:rPr>
          <w:rFonts w:ascii="Times New Roman" w:hAnsi="Times New Roman" w:cs="Times New Roman"/>
          <w:lang w:val="kk-KZ"/>
        </w:rPr>
      </w:pPr>
      <w:r>
        <w:rPr>
          <w:rStyle w:val="aff2"/>
        </w:rPr>
        <w:footnoteRef/>
      </w:r>
      <w:r w:rsidRPr="00510D28">
        <w:rPr>
          <w:lang w:val="en-US"/>
        </w:rPr>
        <w:t xml:space="preserve"> </w:t>
      </w:r>
      <w:r w:rsidRPr="00510D28">
        <w:rPr>
          <w:rFonts w:ascii="Times New Roman" w:hAnsi="Times New Roman" w:cs="Times New Roman"/>
          <w:lang w:val="en-US"/>
        </w:rPr>
        <w:t xml:space="preserve">Parry R. Episteme and Techne // Stanford Encyclopedia of Philosophy. </w:t>
      </w:r>
      <w:r w:rsidRPr="00510D28">
        <w:rPr>
          <w:rFonts w:ascii="Times New Roman" w:hAnsi="Times New Roman" w:cs="Times New Roman"/>
        </w:rPr>
        <w:t xml:space="preserve">2003. URL: </w:t>
      </w:r>
      <w:hyperlink r:id="rId1" w:history="1">
        <w:r w:rsidRPr="00510D28">
          <w:rPr>
            <w:rFonts w:ascii="Times New Roman" w:hAnsi="Times New Roman" w:cs="Times New Roman"/>
            <w:color w:val="0000FF"/>
            <w:u w:val="single"/>
          </w:rPr>
          <w:t>https://plato.stanford.edu/entries/episteme-techne/</w:t>
        </w:r>
      </w:hyperlink>
      <w:r w:rsidRPr="00510D28">
        <w:rPr>
          <w:rFonts w:ascii="Times New Roman" w:hAnsi="Times New Roman" w:cs="Times New Roman"/>
        </w:rPr>
        <w:t xml:space="preserve"> (дата обращения: 06.0</w:t>
      </w:r>
      <w:r>
        <w:rPr>
          <w:rFonts w:ascii="Times New Roman" w:hAnsi="Times New Roman" w:cs="Times New Roman"/>
          <w:lang w:val="kk-KZ"/>
        </w:rPr>
        <w:t>2</w:t>
      </w:r>
      <w:r w:rsidRPr="00510D28">
        <w:rPr>
          <w:rFonts w:ascii="Times New Roman" w:hAnsi="Times New Roman" w:cs="Times New Roman"/>
        </w:rPr>
        <w:t>.2026).</w:t>
      </w:r>
    </w:p>
  </w:footnote>
  <w:footnote w:id="2">
    <w:p w14:paraId="2C3ADCF5" w14:textId="5E775C68" w:rsidR="006B671C" w:rsidRPr="00537999" w:rsidRDefault="006B671C">
      <w:pPr>
        <w:pStyle w:val="aff0"/>
        <w:rPr>
          <w:rFonts w:ascii="Times New Roman" w:hAnsi="Times New Roman" w:cs="Times New Roman"/>
          <w:color w:val="FF0000"/>
          <w:lang w:val="kk-KZ"/>
        </w:rPr>
      </w:pPr>
      <w:r w:rsidRPr="00537999">
        <w:rPr>
          <w:rStyle w:val="aff2"/>
          <w:rFonts w:ascii="Times New Roman" w:hAnsi="Times New Roman" w:cs="Times New Roman"/>
          <w:color w:val="000000" w:themeColor="text1"/>
        </w:rPr>
        <w:footnoteRef/>
      </w:r>
      <w:r w:rsidRPr="00C80F00">
        <w:rPr>
          <w:rFonts w:ascii="Times New Roman" w:hAnsi="Times New Roman" w:cs="Times New Roman"/>
          <w:color w:val="000000" w:themeColor="text1"/>
          <w:lang w:val="kk-KZ"/>
        </w:rPr>
        <w:t xml:space="preserve"> </w:t>
      </w:r>
      <w:r w:rsidRPr="00537999">
        <w:rPr>
          <w:rFonts w:ascii="Times New Roman" w:hAnsi="Times New Roman" w:cs="Times New Roman"/>
          <w:color w:val="000000" w:themeColor="text1"/>
          <w:lang w:val="kk-KZ"/>
        </w:rPr>
        <w:t xml:space="preserve">Білім өндіру </w:t>
      </w:r>
      <w:r>
        <w:rPr>
          <w:rFonts w:ascii="Times New Roman" w:hAnsi="Times New Roman" w:cs="Times New Roman"/>
          <w:color w:val="000000" w:themeColor="text1"/>
          <w:lang w:val="kk-KZ"/>
        </w:rPr>
        <w:t>-</w:t>
      </w:r>
      <w:r w:rsidRPr="00537999">
        <w:rPr>
          <w:rFonts w:ascii="Times New Roman" w:hAnsi="Times New Roman" w:cs="Times New Roman"/>
          <w:color w:val="000000" w:themeColor="text1"/>
          <w:lang w:val="kk-KZ"/>
        </w:rPr>
        <w:t xml:space="preserve"> Зина О</w:t>
      </w:r>
      <w:r w:rsidRPr="00C80F00">
        <w:rPr>
          <w:rFonts w:ascii="Times New Roman" w:hAnsi="Times New Roman" w:cs="Times New Roman"/>
          <w:color w:val="000000" w:themeColor="text1"/>
          <w:lang w:val="kk-KZ"/>
        </w:rPr>
        <w:t>’</w:t>
      </w:r>
      <w:r w:rsidRPr="00537999">
        <w:rPr>
          <w:rFonts w:ascii="Times New Roman" w:hAnsi="Times New Roman" w:cs="Times New Roman"/>
          <w:color w:val="000000" w:themeColor="text1"/>
          <w:lang w:val="kk-KZ"/>
        </w:rPr>
        <w:t xml:space="preserve">Лиридің «Зерттеу жобасын жүргізу» атты нұсқаулығында келтірілген ұғым. Оның негізгі мағынасы </w:t>
      </w:r>
      <w:r>
        <w:rPr>
          <w:rFonts w:ascii="Times New Roman" w:hAnsi="Times New Roman" w:cs="Times New Roman"/>
          <w:color w:val="000000" w:themeColor="text1"/>
          <w:lang w:val="kk-KZ"/>
        </w:rPr>
        <w:t>ғылымды дамыту арқылы білімді ілгерілету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75D7B"/>
    <w:multiLevelType w:val="hybridMultilevel"/>
    <w:tmpl w:val="FD72BB0C"/>
    <w:lvl w:ilvl="0" w:tplc="F46ED64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EE533D"/>
    <w:multiLevelType w:val="hybridMultilevel"/>
    <w:tmpl w:val="48204D0A"/>
    <w:lvl w:ilvl="0" w:tplc="F46ED642">
      <w:start w:val="1"/>
      <w:numFmt w:val="bullet"/>
      <w:lvlText w:val="-"/>
      <w:lvlJc w:val="left"/>
      <w:pPr>
        <w:tabs>
          <w:tab w:val="num" w:pos="720"/>
        </w:tabs>
        <w:ind w:left="720" w:hanging="360"/>
      </w:pPr>
      <w:rPr>
        <w:rFonts w:ascii="Times New Roman" w:hAnsi="Times New Roman" w:hint="default"/>
      </w:rPr>
    </w:lvl>
    <w:lvl w:ilvl="1" w:tplc="418CE1C2" w:tentative="1">
      <w:start w:val="1"/>
      <w:numFmt w:val="bullet"/>
      <w:lvlText w:val="-"/>
      <w:lvlJc w:val="left"/>
      <w:pPr>
        <w:tabs>
          <w:tab w:val="num" w:pos="1440"/>
        </w:tabs>
        <w:ind w:left="1440" w:hanging="360"/>
      </w:pPr>
      <w:rPr>
        <w:rFonts w:ascii="Times New Roman" w:hAnsi="Times New Roman" w:hint="default"/>
      </w:rPr>
    </w:lvl>
    <w:lvl w:ilvl="2" w:tplc="64023BD2" w:tentative="1">
      <w:start w:val="1"/>
      <w:numFmt w:val="bullet"/>
      <w:lvlText w:val="-"/>
      <w:lvlJc w:val="left"/>
      <w:pPr>
        <w:tabs>
          <w:tab w:val="num" w:pos="2160"/>
        </w:tabs>
        <w:ind w:left="2160" w:hanging="360"/>
      </w:pPr>
      <w:rPr>
        <w:rFonts w:ascii="Times New Roman" w:hAnsi="Times New Roman" w:hint="default"/>
      </w:rPr>
    </w:lvl>
    <w:lvl w:ilvl="3" w:tplc="3918D43A" w:tentative="1">
      <w:start w:val="1"/>
      <w:numFmt w:val="bullet"/>
      <w:lvlText w:val="-"/>
      <w:lvlJc w:val="left"/>
      <w:pPr>
        <w:tabs>
          <w:tab w:val="num" w:pos="2880"/>
        </w:tabs>
        <w:ind w:left="2880" w:hanging="360"/>
      </w:pPr>
      <w:rPr>
        <w:rFonts w:ascii="Times New Roman" w:hAnsi="Times New Roman" w:hint="default"/>
      </w:rPr>
    </w:lvl>
    <w:lvl w:ilvl="4" w:tplc="3BB28060" w:tentative="1">
      <w:start w:val="1"/>
      <w:numFmt w:val="bullet"/>
      <w:lvlText w:val="-"/>
      <w:lvlJc w:val="left"/>
      <w:pPr>
        <w:tabs>
          <w:tab w:val="num" w:pos="3600"/>
        </w:tabs>
        <w:ind w:left="3600" w:hanging="360"/>
      </w:pPr>
      <w:rPr>
        <w:rFonts w:ascii="Times New Roman" w:hAnsi="Times New Roman" w:hint="default"/>
      </w:rPr>
    </w:lvl>
    <w:lvl w:ilvl="5" w:tplc="6DCA5AD2" w:tentative="1">
      <w:start w:val="1"/>
      <w:numFmt w:val="bullet"/>
      <w:lvlText w:val="-"/>
      <w:lvlJc w:val="left"/>
      <w:pPr>
        <w:tabs>
          <w:tab w:val="num" w:pos="4320"/>
        </w:tabs>
        <w:ind w:left="4320" w:hanging="360"/>
      </w:pPr>
      <w:rPr>
        <w:rFonts w:ascii="Times New Roman" w:hAnsi="Times New Roman" w:hint="default"/>
      </w:rPr>
    </w:lvl>
    <w:lvl w:ilvl="6" w:tplc="99F4C99A" w:tentative="1">
      <w:start w:val="1"/>
      <w:numFmt w:val="bullet"/>
      <w:lvlText w:val="-"/>
      <w:lvlJc w:val="left"/>
      <w:pPr>
        <w:tabs>
          <w:tab w:val="num" w:pos="5040"/>
        </w:tabs>
        <w:ind w:left="5040" w:hanging="360"/>
      </w:pPr>
      <w:rPr>
        <w:rFonts w:ascii="Times New Roman" w:hAnsi="Times New Roman" w:hint="default"/>
      </w:rPr>
    </w:lvl>
    <w:lvl w:ilvl="7" w:tplc="92C89070" w:tentative="1">
      <w:start w:val="1"/>
      <w:numFmt w:val="bullet"/>
      <w:lvlText w:val="-"/>
      <w:lvlJc w:val="left"/>
      <w:pPr>
        <w:tabs>
          <w:tab w:val="num" w:pos="5760"/>
        </w:tabs>
        <w:ind w:left="5760" w:hanging="360"/>
      </w:pPr>
      <w:rPr>
        <w:rFonts w:ascii="Times New Roman" w:hAnsi="Times New Roman" w:hint="default"/>
      </w:rPr>
    </w:lvl>
    <w:lvl w:ilvl="8" w:tplc="92C29E6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8B548E4"/>
    <w:multiLevelType w:val="hybridMultilevel"/>
    <w:tmpl w:val="1DACA63E"/>
    <w:lvl w:ilvl="0" w:tplc="F46ED64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027D68"/>
    <w:multiLevelType w:val="hybridMultilevel"/>
    <w:tmpl w:val="C08A2802"/>
    <w:lvl w:ilvl="0" w:tplc="270C3B0A">
      <w:start w:val="1"/>
      <w:numFmt w:val="decimal"/>
      <w:lvlText w:val="%1."/>
      <w:lvlJc w:val="left"/>
      <w:pPr>
        <w:ind w:left="720" w:hanging="360"/>
      </w:pPr>
    </w:lvl>
    <w:lvl w:ilvl="1" w:tplc="4D729E0C">
      <w:numFmt w:val="decimal"/>
      <w:lvlText w:val=""/>
      <w:lvlJc w:val="left"/>
    </w:lvl>
    <w:lvl w:ilvl="2" w:tplc="CD1E9CA2">
      <w:numFmt w:val="decimal"/>
      <w:lvlText w:val=""/>
      <w:lvlJc w:val="left"/>
    </w:lvl>
    <w:lvl w:ilvl="3" w:tplc="779E59D8">
      <w:numFmt w:val="decimal"/>
      <w:lvlText w:val=""/>
      <w:lvlJc w:val="left"/>
    </w:lvl>
    <w:lvl w:ilvl="4" w:tplc="1810731A">
      <w:numFmt w:val="decimal"/>
      <w:lvlText w:val=""/>
      <w:lvlJc w:val="left"/>
    </w:lvl>
    <w:lvl w:ilvl="5" w:tplc="138078BA">
      <w:numFmt w:val="decimal"/>
      <w:lvlText w:val=""/>
      <w:lvlJc w:val="left"/>
    </w:lvl>
    <w:lvl w:ilvl="6" w:tplc="180030FE">
      <w:numFmt w:val="decimal"/>
      <w:lvlText w:val=""/>
      <w:lvlJc w:val="left"/>
    </w:lvl>
    <w:lvl w:ilvl="7" w:tplc="FE3C0206">
      <w:numFmt w:val="decimal"/>
      <w:lvlText w:val=""/>
      <w:lvlJc w:val="left"/>
    </w:lvl>
    <w:lvl w:ilvl="8" w:tplc="E73684A8">
      <w:numFmt w:val="decimal"/>
      <w:lvlText w:val=""/>
      <w:lvlJc w:val="left"/>
    </w:lvl>
  </w:abstractNum>
  <w:abstractNum w:abstractNumId="4" w15:restartNumberingAfterBreak="0">
    <w:nsid w:val="0CB65F54"/>
    <w:multiLevelType w:val="hybridMultilevel"/>
    <w:tmpl w:val="A89AA6E4"/>
    <w:lvl w:ilvl="0" w:tplc="F46ED64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8557FE"/>
    <w:multiLevelType w:val="hybridMultilevel"/>
    <w:tmpl w:val="C4FA657C"/>
    <w:lvl w:ilvl="0" w:tplc="F46ED642">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569149C"/>
    <w:multiLevelType w:val="hybridMultilevel"/>
    <w:tmpl w:val="A75CFCFC"/>
    <w:lvl w:ilvl="0" w:tplc="F46ED64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D72548D"/>
    <w:multiLevelType w:val="hybridMultilevel"/>
    <w:tmpl w:val="C0504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5B004E"/>
    <w:multiLevelType w:val="hybridMultilevel"/>
    <w:tmpl w:val="9CD62C7E"/>
    <w:lvl w:ilvl="0" w:tplc="BC20B5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D21010"/>
    <w:multiLevelType w:val="hybridMultilevel"/>
    <w:tmpl w:val="C92E6AD4"/>
    <w:lvl w:ilvl="0" w:tplc="F46ED64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462407"/>
    <w:multiLevelType w:val="hybridMultilevel"/>
    <w:tmpl w:val="A4D06570"/>
    <w:lvl w:ilvl="0" w:tplc="F46ED642">
      <w:start w:val="1"/>
      <w:numFmt w:val="bullet"/>
      <w:lvlText w:val="-"/>
      <w:lvlJc w:val="left"/>
      <w:pPr>
        <w:ind w:left="2137" w:hanging="360"/>
      </w:pPr>
      <w:rPr>
        <w:rFonts w:ascii="Times New Roman" w:hAnsi="Times New Roman"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11" w15:restartNumberingAfterBreak="0">
    <w:nsid w:val="2EFD64E8"/>
    <w:multiLevelType w:val="hybridMultilevel"/>
    <w:tmpl w:val="E9503328"/>
    <w:lvl w:ilvl="0" w:tplc="F46ED64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F377D43"/>
    <w:multiLevelType w:val="hybridMultilevel"/>
    <w:tmpl w:val="6930B518"/>
    <w:lvl w:ilvl="0" w:tplc="F46ED64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01D05E6"/>
    <w:multiLevelType w:val="hybridMultilevel"/>
    <w:tmpl w:val="DA6857CE"/>
    <w:lvl w:ilvl="0" w:tplc="89F4C2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0E8703D"/>
    <w:multiLevelType w:val="multilevel"/>
    <w:tmpl w:val="6882DDF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34D62274"/>
    <w:multiLevelType w:val="hybridMultilevel"/>
    <w:tmpl w:val="FDF8C3C2"/>
    <w:lvl w:ilvl="0" w:tplc="F46ED64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A5D4165"/>
    <w:multiLevelType w:val="hybridMultilevel"/>
    <w:tmpl w:val="0FC8BDD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C1A039D"/>
    <w:multiLevelType w:val="hybridMultilevel"/>
    <w:tmpl w:val="7F6E2CF4"/>
    <w:lvl w:ilvl="0" w:tplc="F46ED64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CA0A7C"/>
    <w:multiLevelType w:val="hybridMultilevel"/>
    <w:tmpl w:val="CCDE0AF8"/>
    <w:lvl w:ilvl="0" w:tplc="BC20B5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536337"/>
    <w:multiLevelType w:val="hybridMultilevel"/>
    <w:tmpl w:val="1ECCDB62"/>
    <w:lvl w:ilvl="0" w:tplc="F46ED64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BE54D08"/>
    <w:multiLevelType w:val="hybridMultilevel"/>
    <w:tmpl w:val="CBD648D8"/>
    <w:lvl w:ilvl="0" w:tplc="F46ED64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E4E559C"/>
    <w:multiLevelType w:val="hybridMultilevel"/>
    <w:tmpl w:val="304C3856"/>
    <w:lvl w:ilvl="0" w:tplc="F46ED64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466448"/>
    <w:multiLevelType w:val="multilevel"/>
    <w:tmpl w:val="04940640"/>
    <w:lvl w:ilvl="0">
      <w:numFmt w:val="bullet"/>
      <w:lvlText w:val="-"/>
      <w:lvlJc w:val="left"/>
      <w:pPr>
        <w:tabs>
          <w:tab w:val="num" w:pos="720"/>
        </w:tabs>
        <w:ind w:left="720" w:hanging="360"/>
      </w:pPr>
      <w:rPr>
        <w:rFonts w:ascii="Times New Roman" w:eastAsiaTheme="minorEastAsia" w:hAnsi="Times New Roman" w:cs="Times New Roman" w:hint="default"/>
      </w:rPr>
    </w:lvl>
    <w:lvl w:ilvl="1">
      <w:start w:val="1"/>
      <w:numFmt w:val="decimal"/>
      <w:lvlText w:val="%2."/>
      <w:lvlJc w:val="left"/>
      <w:pPr>
        <w:ind w:left="1808" w:hanging="39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8E51BB"/>
    <w:multiLevelType w:val="multilevel"/>
    <w:tmpl w:val="3DEAC626"/>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27EB9"/>
    <w:multiLevelType w:val="hybridMultilevel"/>
    <w:tmpl w:val="21C603B2"/>
    <w:lvl w:ilvl="0" w:tplc="D310C8D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51C52FCC"/>
    <w:multiLevelType w:val="hybridMultilevel"/>
    <w:tmpl w:val="B122E6C6"/>
    <w:lvl w:ilvl="0" w:tplc="FBDE3356">
      <w:start w:val="1"/>
      <w:numFmt w:val="bullet"/>
      <w:lvlText w:val="-"/>
      <w:lvlJc w:val="left"/>
      <w:pPr>
        <w:ind w:left="1069"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9527043"/>
    <w:multiLevelType w:val="hybridMultilevel"/>
    <w:tmpl w:val="25405E46"/>
    <w:lvl w:ilvl="0" w:tplc="F46ED64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A6E76C8"/>
    <w:multiLevelType w:val="hybridMultilevel"/>
    <w:tmpl w:val="7396E1A4"/>
    <w:lvl w:ilvl="0" w:tplc="F46ED64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A746B61"/>
    <w:multiLevelType w:val="hybridMultilevel"/>
    <w:tmpl w:val="930CD816"/>
    <w:lvl w:ilvl="0" w:tplc="F46ED64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B5807F8"/>
    <w:multiLevelType w:val="hybridMultilevel"/>
    <w:tmpl w:val="EA8A4AB4"/>
    <w:lvl w:ilvl="0" w:tplc="F46ED64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C4C20D0"/>
    <w:multiLevelType w:val="hybridMultilevel"/>
    <w:tmpl w:val="0D282D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C8409E4"/>
    <w:multiLevelType w:val="hybridMultilevel"/>
    <w:tmpl w:val="2A6CE930"/>
    <w:lvl w:ilvl="0" w:tplc="BC20B5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E2C13D9"/>
    <w:multiLevelType w:val="hybridMultilevel"/>
    <w:tmpl w:val="639CC51A"/>
    <w:lvl w:ilvl="0" w:tplc="F02E9508">
      <w:start w:val="1"/>
      <w:numFmt w:val="decimal"/>
      <w:lvlText w:val="%1."/>
      <w:lvlJc w:val="left"/>
      <w:pPr>
        <w:tabs>
          <w:tab w:val="num" w:pos="720"/>
        </w:tabs>
        <w:ind w:left="720" w:hanging="360"/>
      </w:pPr>
    </w:lvl>
    <w:lvl w:ilvl="1" w:tplc="FD36921C" w:tentative="1">
      <w:start w:val="1"/>
      <w:numFmt w:val="decimal"/>
      <w:lvlText w:val="%2."/>
      <w:lvlJc w:val="left"/>
      <w:pPr>
        <w:tabs>
          <w:tab w:val="num" w:pos="1440"/>
        </w:tabs>
        <w:ind w:left="1440" w:hanging="360"/>
      </w:pPr>
    </w:lvl>
    <w:lvl w:ilvl="2" w:tplc="C14AA4E0" w:tentative="1">
      <w:start w:val="1"/>
      <w:numFmt w:val="decimal"/>
      <w:lvlText w:val="%3."/>
      <w:lvlJc w:val="left"/>
      <w:pPr>
        <w:tabs>
          <w:tab w:val="num" w:pos="2160"/>
        </w:tabs>
        <w:ind w:left="2160" w:hanging="360"/>
      </w:pPr>
    </w:lvl>
    <w:lvl w:ilvl="3" w:tplc="ADAAEF5E" w:tentative="1">
      <w:start w:val="1"/>
      <w:numFmt w:val="decimal"/>
      <w:lvlText w:val="%4."/>
      <w:lvlJc w:val="left"/>
      <w:pPr>
        <w:tabs>
          <w:tab w:val="num" w:pos="2880"/>
        </w:tabs>
        <w:ind w:left="2880" w:hanging="360"/>
      </w:pPr>
    </w:lvl>
    <w:lvl w:ilvl="4" w:tplc="7292C0BA" w:tentative="1">
      <w:start w:val="1"/>
      <w:numFmt w:val="decimal"/>
      <w:lvlText w:val="%5."/>
      <w:lvlJc w:val="left"/>
      <w:pPr>
        <w:tabs>
          <w:tab w:val="num" w:pos="3600"/>
        </w:tabs>
        <w:ind w:left="3600" w:hanging="360"/>
      </w:pPr>
    </w:lvl>
    <w:lvl w:ilvl="5" w:tplc="44585366" w:tentative="1">
      <w:start w:val="1"/>
      <w:numFmt w:val="decimal"/>
      <w:lvlText w:val="%6."/>
      <w:lvlJc w:val="left"/>
      <w:pPr>
        <w:tabs>
          <w:tab w:val="num" w:pos="4320"/>
        </w:tabs>
        <w:ind w:left="4320" w:hanging="360"/>
      </w:pPr>
    </w:lvl>
    <w:lvl w:ilvl="6" w:tplc="F2C06EE0" w:tentative="1">
      <w:start w:val="1"/>
      <w:numFmt w:val="decimal"/>
      <w:lvlText w:val="%7."/>
      <w:lvlJc w:val="left"/>
      <w:pPr>
        <w:tabs>
          <w:tab w:val="num" w:pos="5040"/>
        </w:tabs>
        <w:ind w:left="5040" w:hanging="360"/>
      </w:pPr>
    </w:lvl>
    <w:lvl w:ilvl="7" w:tplc="F6CEC6AE" w:tentative="1">
      <w:start w:val="1"/>
      <w:numFmt w:val="decimal"/>
      <w:lvlText w:val="%8."/>
      <w:lvlJc w:val="left"/>
      <w:pPr>
        <w:tabs>
          <w:tab w:val="num" w:pos="5760"/>
        </w:tabs>
        <w:ind w:left="5760" w:hanging="360"/>
      </w:pPr>
    </w:lvl>
    <w:lvl w:ilvl="8" w:tplc="7A769978" w:tentative="1">
      <w:start w:val="1"/>
      <w:numFmt w:val="decimal"/>
      <w:lvlText w:val="%9."/>
      <w:lvlJc w:val="left"/>
      <w:pPr>
        <w:tabs>
          <w:tab w:val="num" w:pos="6480"/>
        </w:tabs>
        <w:ind w:left="6480" w:hanging="360"/>
      </w:pPr>
    </w:lvl>
  </w:abstractNum>
  <w:abstractNum w:abstractNumId="33" w15:restartNumberingAfterBreak="0">
    <w:nsid w:val="5F371A8D"/>
    <w:multiLevelType w:val="hybridMultilevel"/>
    <w:tmpl w:val="86F0432C"/>
    <w:lvl w:ilvl="0" w:tplc="F46ED64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57A41C8"/>
    <w:multiLevelType w:val="hybridMultilevel"/>
    <w:tmpl w:val="16563A6C"/>
    <w:lvl w:ilvl="0" w:tplc="7B3C44C8">
      <w:start w:val="1"/>
      <w:numFmt w:val="bullet"/>
      <w:lvlText w:val="-"/>
      <w:lvlJc w:val="left"/>
      <w:pPr>
        <w:ind w:left="1069"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5" w15:restartNumberingAfterBreak="0">
    <w:nsid w:val="661A4BE8"/>
    <w:multiLevelType w:val="hybridMultilevel"/>
    <w:tmpl w:val="8728AE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7553C0"/>
    <w:multiLevelType w:val="hybridMultilevel"/>
    <w:tmpl w:val="4BEAC072"/>
    <w:lvl w:ilvl="0" w:tplc="BC20B5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C9D0C4B"/>
    <w:multiLevelType w:val="hybridMultilevel"/>
    <w:tmpl w:val="A6AE0416"/>
    <w:lvl w:ilvl="0" w:tplc="BC20B5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D5C4397"/>
    <w:multiLevelType w:val="hybridMultilevel"/>
    <w:tmpl w:val="6136ED64"/>
    <w:lvl w:ilvl="0" w:tplc="BC20B5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404C55"/>
    <w:multiLevelType w:val="multilevel"/>
    <w:tmpl w:val="60283D8E"/>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9507C8"/>
    <w:multiLevelType w:val="hybridMultilevel"/>
    <w:tmpl w:val="8348F83C"/>
    <w:lvl w:ilvl="0" w:tplc="96B89C30">
      <w:start w:val="1"/>
      <w:numFmt w:val="decimal"/>
      <w:lvlText w:val="%1."/>
      <w:lvlJc w:val="left"/>
      <w:pPr>
        <w:ind w:left="1069" w:hanging="360"/>
      </w:pPr>
      <w:rPr>
        <w:rFonts w:eastAsiaTheme="majorEastAsia"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2C41830"/>
    <w:multiLevelType w:val="hybridMultilevel"/>
    <w:tmpl w:val="D492A60A"/>
    <w:lvl w:ilvl="0" w:tplc="F46ED64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3513229"/>
    <w:multiLevelType w:val="hybridMultilevel"/>
    <w:tmpl w:val="150A8F48"/>
    <w:lvl w:ilvl="0" w:tplc="F46ED64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A2F3B32"/>
    <w:multiLevelType w:val="hybridMultilevel"/>
    <w:tmpl w:val="3E409F82"/>
    <w:lvl w:ilvl="0" w:tplc="CF64D3AA">
      <w:start w:val="1"/>
      <w:numFmt w:val="decimal"/>
      <w:lvlText w:val="%1."/>
      <w:lvlJc w:val="left"/>
      <w:pPr>
        <w:tabs>
          <w:tab w:val="num" w:pos="360"/>
        </w:tabs>
        <w:ind w:left="360" w:hanging="360"/>
      </w:pPr>
    </w:lvl>
    <w:lvl w:ilvl="1" w:tplc="9E5472C4" w:tentative="1">
      <w:start w:val="1"/>
      <w:numFmt w:val="decimal"/>
      <w:lvlText w:val="%2."/>
      <w:lvlJc w:val="left"/>
      <w:pPr>
        <w:tabs>
          <w:tab w:val="num" w:pos="1080"/>
        </w:tabs>
        <w:ind w:left="1080" w:hanging="360"/>
      </w:pPr>
    </w:lvl>
    <w:lvl w:ilvl="2" w:tplc="26C845CE" w:tentative="1">
      <w:start w:val="1"/>
      <w:numFmt w:val="decimal"/>
      <w:lvlText w:val="%3."/>
      <w:lvlJc w:val="left"/>
      <w:pPr>
        <w:tabs>
          <w:tab w:val="num" w:pos="1800"/>
        </w:tabs>
        <w:ind w:left="1800" w:hanging="360"/>
      </w:pPr>
    </w:lvl>
    <w:lvl w:ilvl="3" w:tplc="73D2BCB4" w:tentative="1">
      <w:start w:val="1"/>
      <w:numFmt w:val="decimal"/>
      <w:lvlText w:val="%4."/>
      <w:lvlJc w:val="left"/>
      <w:pPr>
        <w:tabs>
          <w:tab w:val="num" w:pos="2520"/>
        </w:tabs>
        <w:ind w:left="2520" w:hanging="360"/>
      </w:pPr>
    </w:lvl>
    <w:lvl w:ilvl="4" w:tplc="B9BAA6EC" w:tentative="1">
      <w:start w:val="1"/>
      <w:numFmt w:val="decimal"/>
      <w:lvlText w:val="%5."/>
      <w:lvlJc w:val="left"/>
      <w:pPr>
        <w:tabs>
          <w:tab w:val="num" w:pos="3240"/>
        </w:tabs>
        <w:ind w:left="3240" w:hanging="360"/>
      </w:pPr>
    </w:lvl>
    <w:lvl w:ilvl="5" w:tplc="426A39EE" w:tentative="1">
      <w:start w:val="1"/>
      <w:numFmt w:val="decimal"/>
      <w:lvlText w:val="%6."/>
      <w:lvlJc w:val="left"/>
      <w:pPr>
        <w:tabs>
          <w:tab w:val="num" w:pos="3960"/>
        </w:tabs>
        <w:ind w:left="3960" w:hanging="360"/>
      </w:pPr>
    </w:lvl>
    <w:lvl w:ilvl="6" w:tplc="CD1E6BA6" w:tentative="1">
      <w:start w:val="1"/>
      <w:numFmt w:val="decimal"/>
      <w:lvlText w:val="%7."/>
      <w:lvlJc w:val="left"/>
      <w:pPr>
        <w:tabs>
          <w:tab w:val="num" w:pos="4680"/>
        </w:tabs>
        <w:ind w:left="4680" w:hanging="360"/>
      </w:pPr>
    </w:lvl>
    <w:lvl w:ilvl="7" w:tplc="4F6A0F6E" w:tentative="1">
      <w:start w:val="1"/>
      <w:numFmt w:val="decimal"/>
      <w:lvlText w:val="%8."/>
      <w:lvlJc w:val="left"/>
      <w:pPr>
        <w:tabs>
          <w:tab w:val="num" w:pos="5400"/>
        </w:tabs>
        <w:ind w:left="5400" w:hanging="360"/>
      </w:pPr>
    </w:lvl>
    <w:lvl w:ilvl="8" w:tplc="3032672A" w:tentative="1">
      <w:start w:val="1"/>
      <w:numFmt w:val="decimal"/>
      <w:lvlText w:val="%9."/>
      <w:lvlJc w:val="left"/>
      <w:pPr>
        <w:tabs>
          <w:tab w:val="num" w:pos="6120"/>
        </w:tabs>
        <w:ind w:left="6120" w:hanging="360"/>
      </w:pPr>
    </w:lvl>
  </w:abstractNum>
  <w:abstractNum w:abstractNumId="44" w15:restartNumberingAfterBreak="0">
    <w:nsid w:val="7F31613F"/>
    <w:multiLevelType w:val="hybridMultilevel"/>
    <w:tmpl w:val="E8162914"/>
    <w:lvl w:ilvl="0" w:tplc="F46ED64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2"/>
  </w:num>
  <w:num w:numId="3">
    <w:abstractNumId w:val="43"/>
  </w:num>
  <w:num w:numId="4">
    <w:abstractNumId w:val="24"/>
  </w:num>
  <w:num w:numId="5">
    <w:abstractNumId w:val="22"/>
  </w:num>
  <w:num w:numId="6">
    <w:abstractNumId w:val="27"/>
  </w:num>
  <w:num w:numId="7">
    <w:abstractNumId w:val="6"/>
  </w:num>
  <w:num w:numId="8">
    <w:abstractNumId w:val="11"/>
  </w:num>
  <w:num w:numId="9">
    <w:abstractNumId w:val="29"/>
  </w:num>
  <w:num w:numId="10">
    <w:abstractNumId w:val="41"/>
  </w:num>
  <w:num w:numId="11">
    <w:abstractNumId w:val="44"/>
  </w:num>
  <w:num w:numId="12">
    <w:abstractNumId w:val="23"/>
  </w:num>
  <w:num w:numId="13">
    <w:abstractNumId w:val="13"/>
  </w:num>
  <w:num w:numId="14">
    <w:abstractNumId w:val="20"/>
  </w:num>
  <w:num w:numId="15">
    <w:abstractNumId w:val="9"/>
  </w:num>
  <w:num w:numId="16">
    <w:abstractNumId w:val="10"/>
  </w:num>
  <w:num w:numId="17">
    <w:abstractNumId w:val="14"/>
  </w:num>
  <w:num w:numId="18">
    <w:abstractNumId w:val="8"/>
  </w:num>
  <w:num w:numId="19">
    <w:abstractNumId w:val="18"/>
  </w:num>
  <w:num w:numId="20">
    <w:abstractNumId w:val="36"/>
  </w:num>
  <w:num w:numId="21">
    <w:abstractNumId w:val="37"/>
  </w:num>
  <w:num w:numId="22">
    <w:abstractNumId w:val="35"/>
  </w:num>
  <w:num w:numId="23">
    <w:abstractNumId w:val="31"/>
  </w:num>
  <w:num w:numId="24">
    <w:abstractNumId w:val="38"/>
  </w:num>
  <w:num w:numId="25">
    <w:abstractNumId w:val="39"/>
  </w:num>
  <w:num w:numId="26">
    <w:abstractNumId w:val="7"/>
  </w:num>
  <w:num w:numId="27">
    <w:abstractNumId w:val="26"/>
  </w:num>
  <w:num w:numId="28">
    <w:abstractNumId w:val="12"/>
  </w:num>
  <w:num w:numId="29">
    <w:abstractNumId w:val="15"/>
  </w:num>
  <w:num w:numId="30">
    <w:abstractNumId w:val="21"/>
  </w:num>
  <w:num w:numId="31">
    <w:abstractNumId w:val="28"/>
  </w:num>
  <w:num w:numId="32">
    <w:abstractNumId w:val="0"/>
  </w:num>
  <w:num w:numId="33">
    <w:abstractNumId w:val="17"/>
  </w:num>
  <w:num w:numId="34">
    <w:abstractNumId w:val="16"/>
  </w:num>
  <w:num w:numId="35">
    <w:abstractNumId w:val="2"/>
  </w:num>
  <w:num w:numId="36">
    <w:abstractNumId w:val="3"/>
  </w:num>
  <w:num w:numId="37">
    <w:abstractNumId w:val="25"/>
  </w:num>
  <w:num w:numId="38">
    <w:abstractNumId w:val="34"/>
  </w:num>
  <w:num w:numId="39">
    <w:abstractNumId w:val="42"/>
  </w:num>
  <w:num w:numId="40">
    <w:abstractNumId w:val="19"/>
  </w:num>
  <w:num w:numId="41">
    <w:abstractNumId w:val="4"/>
  </w:num>
  <w:num w:numId="42">
    <w:abstractNumId w:val="30"/>
  </w:num>
  <w:num w:numId="43">
    <w:abstractNumId w:val="40"/>
  </w:num>
  <w:num w:numId="44">
    <w:abstractNumId w:val="33"/>
  </w:num>
  <w:num w:numId="45">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comments"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674"/>
    <w:rsid w:val="00000925"/>
    <w:rsid w:val="00000F85"/>
    <w:rsid w:val="00002250"/>
    <w:rsid w:val="00004844"/>
    <w:rsid w:val="00004BA8"/>
    <w:rsid w:val="0001053A"/>
    <w:rsid w:val="00011CED"/>
    <w:rsid w:val="00011FAB"/>
    <w:rsid w:val="000136CB"/>
    <w:rsid w:val="00015A39"/>
    <w:rsid w:val="0001685F"/>
    <w:rsid w:val="00022936"/>
    <w:rsid w:val="0002350F"/>
    <w:rsid w:val="00030986"/>
    <w:rsid w:val="000346B7"/>
    <w:rsid w:val="000348DD"/>
    <w:rsid w:val="000350EC"/>
    <w:rsid w:val="00036622"/>
    <w:rsid w:val="00040D2A"/>
    <w:rsid w:val="000421F0"/>
    <w:rsid w:val="00042B20"/>
    <w:rsid w:val="00042F4D"/>
    <w:rsid w:val="00045A8A"/>
    <w:rsid w:val="00050761"/>
    <w:rsid w:val="000519E3"/>
    <w:rsid w:val="00051F80"/>
    <w:rsid w:val="000521E6"/>
    <w:rsid w:val="00053C02"/>
    <w:rsid w:val="000570ED"/>
    <w:rsid w:val="000600DF"/>
    <w:rsid w:val="00061200"/>
    <w:rsid w:val="00066EC3"/>
    <w:rsid w:val="000677BF"/>
    <w:rsid w:val="00067836"/>
    <w:rsid w:val="00071BE5"/>
    <w:rsid w:val="000747C2"/>
    <w:rsid w:val="00076DCB"/>
    <w:rsid w:val="00076E87"/>
    <w:rsid w:val="00083BCB"/>
    <w:rsid w:val="00086509"/>
    <w:rsid w:val="00086E6D"/>
    <w:rsid w:val="000904A4"/>
    <w:rsid w:val="00091988"/>
    <w:rsid w:val="00091F3E"/>
    <w:rsid w:val="000921EC"/>
    <w:rsid w:val="000926C6"/>
    <w:rsid w:val="000926FD"/>
    <w:rsid w:val="00093223"/>
    <w:rsid w:val="00096365"/>
    <w:rsid w:val="000964FD"/>
    <w:rsid w:val="00096569"/>
    <w:rsid w:val="000972EA"/>
    <w:rsid w:val="000A35D8"/>
    <w:rsid w:val="000A3CBB"/>
    <w:rsid w:val="000A66BB"/>
    <w:rsid w:val="000B5363"/>
    <w:rsid w:val="000B6961"/>
    <w:rsid w:val="000C1BC6"/>
    <w:rsid w:val="000C29F5"/>
    <w:rsid w:val="000C5A56"/>
    <w:rsid w:val="000C5A69"/>
    <w:rsid w:val="000C7527"/>
    <w:rsid w:val="000D01CF"/>
    <w:rsid w:val="000D0B11"/>
    <w:rsid w:val="000D17DC"/>
    <w:rsid w:val="000D1E31"/>
    <w:rsid w:val="000D669F"/>
    <w:rsid w:val="000E068D"/>
    <w:rsid w:val="000E2820"/>
    <w:rsid w:val="000E73E3"/>
    <w:rsid w:val="000F3C56"/>
    <w:rsid w:val="00107938"/>
    <w:rsid w:val="001104A6"/>
    <w:rsid w:val="00111AF7"/>
    <w:rsid w:val="001167D0"/>
    <w:rsid w:val="00121D96"/>
    <w:rsid w:val="00140E82"/>
    <w:rsid w:val="00141262"/>
    <w:rsid w:val="0014174A"/>
    <w:rsid w:val="00144077"/>
    <w:rsid w:val="00145423"/>
    <w:rsid w:val="0015044F"/>
    <w:rsid w:val="00150A03"/>
    <w:rsid w:val="00154201"/>
    <w:rsid w:val="00154E3A"/>
    <w:rsid w:val="00157F33"/>
    <w:rsid w:val="00160C8B"/>
    <w:rsid w:val="001617C8"/>
    <w:rsid w:val="00162510"/>
    <w:rsid w:val="0016267D"/>
    <w:rsid w:val="00170173"/>
    <w:rsid w:val="00171729"/>
    <w:rsid w:val="001815CE"/>
    <w:rsid w:val="001820DF"/>
    <w:rsid w:val="001827A2"/>
    <w:rsid w:val="001833D9"/>
    <w:rsid w:val="001839DF"/>
    <w:rsid w:val="00185FD8"/>
    <w:rsid w:val="001902D6"/>
    <w:rsid w:val="001A15F8"/>
    <w:rsid w:val="001A1F09"/>
    <w:rsid w:val="001A54E3"/>
    <w:rsid w:val="001A592A"/>
    <w:rsid w:val="001A7B94"/>
    <w:rsid w:val="001B0B18"/>
    <w:rsid w:val="001B290C"/>
    <w:rsid w:val="001B5648"/>
    <w:rsid w:val="001C26BA"/>
    <w:rsid w:val="001C2AF8"/>
    <w:rsid w:val="001C3A3C"/>
    <w:rsid w:val="001C5935"/>
    <w:rsid w:val="001D11EA"/>
    <w:rsid w:val="001D7450"/>
    <w:rsid w:val="001D7912"/>
    <w:rsid w:val="001E324A"/>
    <w:rsid w:val="001E5608"/>
    <w:rsid w:val="001E5873"/>
    <w:rsid w:val="001F3A94"/>
    <w:rsid w:val="001F4452"/>
    <w:rsid w:val="001F47B2"/>
    <w:rsid w:val="001F535C"/>
    <w:rsid w:val="001F7B42"/>
    <w:rsid w:val="00200CF8"/>
    <w:rsid w:val="002029E7"/>
    <w:rsid w:val="00206897"/>
    <w:rsid w:val="00211D1E"/>
    <w:rsid w:val="00212FB8"/>
    <w:rsid w:val="002164FB"/>
    <w:rsid w:val="00216C53"/>
    <w:rsid w:val="002235BF"/>
    <w:rsid w:val="00224BE1"/>
    <w:rsid w:val="00224C65"/>
    <w:rsid w:val="00230596"/>
    <w:rsid w:val="0023205D"/>
    <w:rsid w:val="00237544"/>
    <w:rsid w:val="00240627"/>
    <w:rsid w:val="00241AE3"/>
    <w:rsid w:val="00252404"/>
    <w:rsid w:val="00252735"/>
    <w:rsid w:val="00252F00"/>
    <w:rsid w:val="002530C7"/>
    <w:rsid w:val="002543FD"/>
    <w:rsid w:val="002550B0"/>
    <w:rsid w:val="002602AD"/>
    <w:rsid w:val="0026084A"/>
    <w:rsid w:val="00263C63"/>
    <w:rsid w:val="002650FE"/>
    <w:rsid w:val="00265259"/>
    <w:rsid w:val="00265BAE"/>
    <w:rsid w:val="00267F3E"/>
    <w:rsid w:val="002730F6"/>
    <w:rsid w:val="00275568"/>
    <w:rsid w:val="00280881"/>
    <w:rsid w:val="00285F98"/>
    <w:rsid w:val="0028666C"/>
    <w:rsid w:val="00290119"/>
    <w:rsid w:val="0029664D"/>
    <w:rsid w:val="00297FD4"/>
    <w:rsid w:val="002A0086"/>
    <w:rsid w:val="002A0111"/>
    <w:rsid w:val="002A0CE4"/>
    <w:rsid w:val="002A1065"/>
    <w:rsid w:val="002A7C1E"/>
    <w:rsid w:val="002B087B"/>
    <w:rsid w:val="002B2B58"/>
    <w:rsid w:val="002B4495"/>
    <w:rsid w:val="002B6AAE"/>
    <w:rsid w:val="002B6E01"/>
    <w:rsid w:val="002C2B5E"/>
    <w:rsid w:val="002C3779"/>
    <w:rsid w:val="002D0E3C"/>
    <w:rsid w:val="002D10FA"/>
    <w:rsid w:val="002E1316"/>
    <w:rsid w:val="002E15D6"/>
    <w:rsid w:val="002E24F2"/>
    <w:rsid w:val="002E3CBA"/>
    <w:rsid w:val="002E520A"/>
    <w:rsid w:val="002E74D0"/>
    <w:rsid w:val="002E7D0A"/>
    <w:rsid w:val="002F0165"/>
    <w:rsid w:val="002F1222"/>
    <w:rsid w:val="002F169F"/>
    <w:rsid w:val="002F4228"/>
    <w:rsid w:val="002F4487"/>
    <w:rsid w:val="002F708D"/>
    <w:rsid w:val="002F72DC"/>
    <w:rsid w:val="00301F07"/>
    <w:rsid w:val="0030208C"/>
    <w:rsid w:val="00304060"/>
    <w:rsid w:val="00304213"/>
    <w:rsid w:val="00310A3C"/>
    <w:rsid w:val="0031622F"/>
    <w:rsid w:val="00317B30"/>
    <w:rsid w:val="0032345F"/>
    <w:rsid w:val="00323F8B"/>
    <w:rsid w:val="00324DFA"/>
    <w:rsid w:val="003272E1"/>
    <w:rsid w:val="00327FBC"/>
    <w:rsid w:val="00334269"/>
    <w:rsid w:val="00334BD9"/>
    <w:rsid w:val="0034103B"/>
    <w:rsid w:val="0034728A"/>
    <w:rsid w:val="0035530C"/>
    <w:rsid w:val="0036029E"/>
    <w:rsid w:val="0036487A"/>
    <w:rsid w:val="003669FD"/>
    <w:rsid w:val="00367A63"/>
    <w:rsid w:val="00367C51"/>
    <w:rsid w:val="00374F0A"/>
    <w:rsid w:val="003750AA"/>
    <w:rsid w:val="00375C5C"/>
    <w:rsid w:val="003817E4"/>
    <w:rsid w:val="00381931"/>
    <w:rsid w:val="00384242"/>
    <w:rsid w:val="00385995"/>
    <w:rsid w:val="00392C77"/>
    <w:rsid w:val="0039408C"/>
    <w:rsid w:val="00396596"/>
    <w:rsid w:val="003A2E27"/>
    <w:rsid w:val="003A4856"/>
    <w:rsid w:val="003A6076"/>
    <w:rsid w:val="003A6487"/>
    <w:rsid w:val="003A7B0E"/>
    <w:rsid w:val="003B06B7"/>
    <w:rsid w:val="003B58AB"/>
    <w:rsid w:val="003C3260"/>
    <w:rsid w:val="003C42EF"/>
    <w:rsid w:val="003C49CC"/>
    <w:rsid w:val="003C5181"/>
    <w:rsid w:val="003C5EAE"/>
    <w:rsid w:val="003C76A6"/>
    <w:rsid w:val="003C7C8E"/>
    <w:rsid w:val="003D0F33"/>
    <w:rsid w:val="003D260D"/>
    <w:rsid w:val="003D4383"/>
    <w:rsid w:val="003E10D9"/>
    <w:rsid w:val="003F2E8C"/>
    <w:rsid w:val="0041139D"/>
    <w:rsid w:val="004129C9"/>
    <w:rsid w:val="00413528"/>
    <w:rsid w:val="0041392E"/>
    <w:rsid w:val="00414726"/>
    <w:rsid w:val="00416D7E"/>
    <w:rsid w:val="00417290"/>
    <w:rsid w:val="00424163"/>
    <w:rsid w:val="00427D13"/>
    <w:rsid w:val="004305C2"/>
    <w:rsid w:val="004321E6"/>
    <w:rsid w:val="0043247F"/>
    <w:rsid w:val="00432522"/>
    <w:rsid w:val="00440850"/>
    <w:rsid w:val="00443394"/>
    <w:rsid w:val="004465AE"/>
    <w:rsid w:val="00450213"/>
    <w:rsid w:val="00454525"/>
    <w:rsid w:val="00454642"/>
    <w:rsid w:val="004559AC"/>
    <w:rsid w:val="0046054F"/>
    <w:rsid w:val="00462B13"/>
    <w:rsid w:val="00463BEE"/>
    <w:rsid w:val="00472535"/>
    <w:rsid w:val="00474009"/>
    <w:rsid w:val="00480909"/>
    <w:rsid w:val="004817C7"/>
    <w:rsid w:val="00481FE3"/>
    <w:rsid w:val="00482076"/>
    <w:rsid w:val="004830AA"/>
    <w:rsid w:val="00483F11"/>
    <w:rsid w:val="00486209"/>
    <w:rsid w:val="004919E7"/>
    <w:rsid w:val="00494668"/>
    <w:rsid w:val="00494B44"/>
    <w:rsid w:val="00495871"/>
    <w:rsid w:val="004A36E1"/>
    <w:rsid w:val="004A3DDE"/>
    <w:rsid w:val="004A3DE9"/>
    <w:rsid w:val="004A639C"/>
    <w:rsid w:val="004A7DA6"/>
    <w:rsid w:val="004B1A75"/>
    <w:rsid w:val="004B5730"/>
    <w:rsid w:val="004B5E4C"/>
    <w:rsid w:val="004C0BD3"/>
    <w:rsid w:val="004C21DC"/>
    <w:rsid w:val="004C3AFF"/>
    <w:rsid w:val="004C3BA3"/>
    <w:rsid w:val="004C70F5"/>
    <w:rsid w:val="004C762B"/>
    <w:rsid w:val="004E04FD"/>
    <w:rsid w:val="004F3916"/>
    <w:rsid w:val="004F5936"/>
    <w:rsid w:val="004F68DC"/>
    <w:rsid w:val="004F6CCD"/>
    <w:rsid w:val="005008D2"/>
    <w:rsid w:val="00500CD2"/>
    <w:rsid w:val="005070BA"/>
    <w:rsid w:val="00507520"/>
    <w:rsid w:val="00510D28"/>
    <w:rsid w:val="00512CAB"/>
    <w:rsid w:val="00520E93"/>
    <w:rsid w:val="00520FBB"/>
    <w:rsid w:val="00521A25"/>
    <w:rsid w:val="0053447D"/>
    <w:rsid w:val="0053463C"/>
    <w:rsid w:val="00536480"/>
    <w:rsid w:val="00537981"/>
    <w:rsid w:val="00537999"/>
    <w:rsid w:val="00537F25"/>
    <w:rsid w:val="00540B2E"/>
    <w:rsid w:val="00540C2C"/>
    <w:rsid w:val="00541449"/>
    <w:rsid w:val="005415EC"/>
    <w:rsid w:val="005419EC"/>
    <w:rsid w:val="00541E86"/>
    <w:rsid w:val="00542F5B"/>
    <w:rsid w:val="005443CB"/>
    <w:rsid w:val="00544A93"/>
    <w:rsid w:val="00545095"/>
    <w:rsid w:val="00547A83"/>
    <w:rsid w:val="00552294"/>
    <w:rsid w:val="005605FE"/>
    <w:rsid w:val="00560A20"/>
    <w:rsid w:val="005650C7"/>
    <w:rsid w:val="005662EA"/>
    <w:rsid w:val="0056736F"/>
    <w:rsid w:val="0057340C"/>
    <w:rsid w:val="00573535"/>
    <w:rsid w:val="005773CC"/>
    <w:rsid w:val="00577E57"/>
    <w:rsid w:val="00577E67"/>
    <w:rsid w:val="00581631"/>
    <w:rsid w:val="00583B79"/>
    <w:rsid w:val="005848AB"/>
    <w:rsid w:val="00591E23"/>
    <w:rsid w:val="00593AEC"/>
    <w:rsid w:val="0059440E"/>
    <w:rsid w:val="00596015"/>
    <w:rsid w:val="005A1770"/>
    <w:rsid w:val="005A19ED"/>
    <w:rsid w:val="005A2298"/>
    <w:rsid w:val="005A22CD"/>
    <w:rsid w:val="005A2B1C"/>
    <w:rsid w:val="005A3BB9"/>
    <w:rsid w:val="005A44D8"/>
    <w:rsid w:val="005A69FB"/>
    <w:rsid w:val="005A78C5"/>
    <w:rsid w:val="005A7B60"/>
    <w:rsid w:val="005A7E3A"/>
    <w:rsid w:val="005B3014"/>
    <w:rsid w:val="005B4B09"/>
    <w:rsid w:val="005B6D09"/>
    <w:rsid w:val="005B6D26"/>
    <w:rsid w:val="005B7FE0"/>
    <w:rsid w:val="005C06E1"/>
    <w:rsid w:val="005C51E3"/>
    <w:rsid w:val="005C6619"/>
    <w:rsid w:val="005C76F3"/>
    <w:rsid w:val="005D6A40"/>
    <w:rsid w:val="005D6D6B"/>
    <w:rsid w:val="005D74AA"/>
    <w:rsid w:val="005E68C9"/>
    <w:rsid w:val="005E72FD"/>
    <w:rsid w:val="005F293E"/>
    <w:rsid w:val="005F5246"/>
    <w:rsid w:val="00601C4D"/>
    <w:rsid w:val="006037C3"/>
    <w:rsid w:val="0060636D"/>
    <w:rsid w:val="006133EA"/>
    <w:rsid w:val="006176FD"/>
    <w:rsid w:val="00617DA1"/>
    <w:rsid w:val="006202F3"/>
    <w:rsid w:val="00620748"/>
    <w:rsid w:val="00620EB8"/>
    <w:rsid w:val="00621F99"/>
    <w:rsid w:val="00625B7D"/>
    <w:rsid w:val="0062697C"/>
    <w:rsid w:val="006279EA"/>
    <w:rsid w:val="00633C1F"/>
    <w:rsid w:val="00634DFB"/>
    <w:rsid w:val="006421B6"/>
    <w:rsid w:val="00645984"/>
    <w:rsid w:val="0064683F"/>
    <w:rsid w:val="00647821"/>
    <w:rsid w:val="00650D39"/>
    <w:rsid w:val="00653733"/>
    <w:rsid w:val="006558D8"/>
    <w:rsid w:val="00661A2F"/>
    <w:rsid w:val="00664E85"/>
    <w:rsid w:val="006714FB"/>
    <w:rsid w:val="00673915"/>
    <w:rsid w:val="00675318"/>
    <w:rsid w:val="006753D9"/>
    <w:rsid w:val="00682F9F"/>
    <w:rsid w:val="006906C8"/>
    <w:rsid w:val="00690BA8"/>
    <w:rsid w:val="006923F5"/>
    <w:rsid w:val="006A0332"/>
    <w:rsid w:val="006A1108"/>
    <w:rsid w:val="006A19F1"/>
    <w:rsid w:val="006A2B39"/>
    <w:rsid w:val="006A723C"/>
    <w:rsid w:val="006A76A4"/>
    <w:rsid w:val="006B31A7"/>
    <w:rsid w:val="006B671C"/>
    <w:rsid w:val="006C20FB"/>
    <w:rsid w:val="006C2564"/>
    <w:rsid w:val="006C6872"/>
    <w:rsid w:val="006C7846"/>
    <w:rsid w:val="006D34C9"/>
    <w:rsid w:val="006D38A4"/>
    <w:rsid w:val="006D5C8F"/>
    <w:rsid w:val="006E0C9D"/>
    <w:rsid w:val="006E1350"/>
    <w:rsid w:val="006F3799"/>
    <w:rsid w:val="006F76F8"/>
    <w:rsid w:val="007010D1"/>
    <w:rsid w:val="00702878"/>
    <w:rsid w:val="0070330E"/>
    <w:rsid w:val="007037D9"/>
    <w:rsid w:val="00711189"/>
    <w:rsid w:val="00712873"/>
    <w:rsid w:val="007136BA"/>
    <w:rsid w:val="007208DD"/>
    <w:rsid w:val="007245EA"/>
    <w:rsid w:val="007253AB"/>
    <w:rsid w:val="007253E6"/>
    <w:rsid w:val="00732E66"/>
    <w:rsid w:val="00740323"/>
    <w:rsid w:val="00740664"/>
    <w:rsid w:val="0074156E"/>
    <w:rsid w:val="0074190C"/>
    <w:rsid w:val="00743678"/>
    <w:rsid w:val="00744B68"/>
    <w:rsid w:val="00745EF6"/>
    <w:rsid w:val="00747241"/>
    <w:rsid w:val="0075147E"/>
    <w:rsid w:val="00751C68"/>
    <w:rsid w:val="0075213E"/>
    <w:rsid w:val="00753E6B"/>
    <w:rsid w:val="00755EF2"/>
    <w:rsid w:val="00756EF5"/>
    <w:rsid w:val="00762156"/>
    <w:rsid w:val="00763BFF"/>
    <w:rsid w:val="00763C47"/>
    <w:rsid w:val="00766C4E"/>
    <w:rsid w:val="007707A3"/>
    <w:rsid w:val="0077674B"/>
    <w:rsid w:val="00780F74"/>
    <w:rsid w:val="0078195A"/>
    <w:rsid w:val="00781F8D"/>
    <w:rsid w:val="007820A1"/>
    <w:rsid w:val="00782D68"/>
    <w:rsid w:val="00783714"/>
    <w:rsid w:val="007939FF"/>
    <w:rsid w:val="00795916"/>
    <w:rsid w:val="007A192B"/>
    <w:rsid w:val="007A1977"/>
    <w:rsid w:val="007A2B21"/>
    <w:rsid w:val="007B307F"/>
    <w:rsid w:val="007B5D2C"/>
    <w:rsid w:val="007C1139"/>
    <w:rsid w:val="007C4959"/>
    <w:rsid w:val="007C7669"/>
    <w:rsid w:val="007D51CF"/>
    <w:rsid w:val="007E14D6"/>
    <w:rsid w:val="007E75F1"/>
    <w:rsid w:val="007F283E"/>
    <w:rsid w:val="007F34F1"/>
    <w:rsid w:val="007F4718"/>
    <w:rsid w:val="007F7C33"/>
    <w:rsid w:val="0080276C"/>
    <w:rsid w:val="00814499"/>
    <w:rsid w:val="0081667E"/>
    <w:rsid w:val="00816CAC"/>
    <w:rsid w:val="00820305"/>
    <w:rsid w:val="0082292B"/>
    <w:rsid w:val="00824A50"/>
    <w:rsid w:val="008271DC"/>
    <w:rsid w:val="00832FBC"/>
    <w:rsid w:val="00834ABA"/>
    <w:rsid w:val="008459F4"/>
    <w:rsid w:val="00845BB6"/>
    <w:rsid w:val="00846C6C"/>
    <w:rsid w:val="00847D1F"/>
    <w:rsid w:val="00850C59"/>
    <w:rsid w:val="00856B08"/>
    <w:rsid w:val="0086201A"/>
    <w:rsid w:val="00863CF3"/>
    <w:rsid w:val="0086418D"/>
    <w:rsid w:val="00865762"/>
    <w:rsid w:val="00866C3C"/>
    <w:rsid w:val="00867441"/>
    <w:rsid w:val="00872084"/>
    <w:rsid w:val="00873B6F"/>
    <w:rsid w:val="00874033"/>
    <w:rsid w:val="008758F5"/>
    <w:rsid w:val="0087662D"/>
    <w:rsid w:val="00880145"/>
    <w:rsid w:val="00881CA7"/>
    <w:rsid w:val="008843DB"/>
    <w:rsid w:val="00885CE0"/>
    <w:rsid w:val="00890B30"/>
    <w:rsid w:val="00892723"/>
    <w:rsid w:val="00893118"/>
    <w:rsid w:val="0089445A"/>
    <w:rsid w:val="00895B34"/>
    <w:rsid w:val="00895D52"/>
    <w:rsid w:val="0089751B"/>
    <w:rsid w:val="008A00E0"/>
    <w:rsid w:val="008A2678"/>
    <w:rsid w:val="008A273D"/>
    <w:rsid w:val="008A4171"/>
    <w:rsid w:val="008A4B5C"/>
    <w:rsid w:val="008A76A7"/>
    <w:rsid w:val="008B264B"/>
    <w:rsid w:val="008B6D98"/>
    <w:rsid w:val="008C41E2"/>
    <w:rsid w:val="008D5A4C"/>
    <w:rsid w:val="008D66E2"/>
    <w:rsid w:val="008D6A5E"/>
    <w:rsid w:val="008E0D48"/>
    <w:rsid w:val="008E4D15"/>
    <w:rsid w:val="008E60AC"/>
    <w:rsid w:val="008E7C91"/>
    <w:rsid w:val="008F0AF6"/>
    <w:rsid w:val="008F15D0"/>
    <w:rsid w:val="008F1F3B"/>
    <w:rsid w:val="008F2DC6"/>
    <w:rsid w:val="008F383C"/>
    <w:rsid w:val="008F44C5"/>
    <w:rsid w:val="008F5641"/>
    <w:rsid w:val="008F5CA6"/>
    <w:rsid w:val="008F5F8F"/>
    <w:rsid w:val="008F7E36"/>
    <w:rsid w:val="00904ED8"/>
    <w:rsid w:val="00906DED"/>
    <w:rsid w:val="00910FF3"/>
    <w:rsid w:val="00911A83"/>
    <w:rsid w:val="00913581"/>
    <w:rsid w:val="00914DE8"/>
    <w:rsid w:val="009161B3"/>
    <w:rsid w:val="00921E47"/>
    <w:rsid w:val="009338BE"/>
    <w:rsid w:val="00934442"/>
    <w:rsid w:val="00935F10"/>
    <w:rsid w:val="00942882"/>
    <w:rsid w:val="009478BF"/>
    <w:rsid w:val="00952C8A"/>
    <w:rsid w:val="00955680"/>
    <w:rsid w:val="009602A5"/>
    <w:rsid w:val="009634BC"/>
    <w:rsid w:val="009674C3"/>
    <w:rsid w:val="009675AB"/>
    <w:rsid w:val="00972025"/>
    <w:rsid w:val="00972103"/>
    <w:rsid w:val="00973A10"/>
    <w:rsid w:val="00976E44"/>
    <w:rsid w:val="0097797D"/>
    <w:rsid w:val="00982C0A"/>
    <w:rsid w:val="0098374D"/>
    <w:rsid w:val="009841C4"/>
    <w:rsid w:val="00985E6D"/>
    <w:rsid w:val="00991BF4"/>
    <w:rsid w:val="009924A4"/>
    <w:rsid w:val="009949C3"/>
    <w:rsid w:val="00995340"/>
    <w:rsid w:val="009A147F"/>
    <w:rsid w:val="009A1A21"/>
    <w:rsid w:val="009A1F86"/>
    <w:rsid w:val="009A738B"/>
    <w:rsid w:val="009B309B"/>
    <w:rsid w:val="009B347D"/>
    <w:rsid w:val="009B4AC8"/>
    <w:rsid w:val="009B5D89"/>
    <w:rsid w:val="009B73E1"/>
    <w:rsid w:val="009B78DE"/>
    <w:rsid w:val="009C241D"/>
    <w:rsid w:val="009C4409"/>
    <w:rsid w:val="009C538B"/>
    <w:rsid w:val="009D33A8"/>
    <w:rsid w:val="009D56CA"/>
    <w:rsid w:val="009D682C"/>
    <w:rsid w:val="009D68A1"/>
    <w:rsid w:val="009E0059"/>
    <w:rsid w:val="009E0366"/>
    <w:rsid w:val="009E03E1"/>
    <w:rsid w:val="009E10AC"/>
    <w:rsid w:val="009E3143"/>
    <w:rsid w:val="009E4382"/>
    <w:rsid w:val="009E43B4"/>
    <w:rsid w:val="009E4AD7"/>
    <w:rsid w:val="009E519E"/>
    <w:rsid w:val="009E6C5A"/>
    <w:rsid w:val="009E7303"/>
    <w:rsid w:val="009E7822"/>
    <w:rsid w:val="009F08C0"/>
    <w:rsid w:val="009F24F0"/>
    <w:rsid w:val="009F3025"/>
    <w:rsid w:val="009F59AA"/>
    <w:rsid w:val="00A00899"/>
    <w:rsid w:val="00A015F7"/>
    <w:rsid w:val="00A0237C"/>
    <w:rsid w:val="00A04656"/>
    <w:rsid w:val="00A05C77"/>
    <w:rsid w:val="00A067EA"/>
    <w:rsid w:val="00A10708"/>
    <w:rsid w:val="00A15DF8"/>
    <w:rsid w:val="00A17DD8"/>
    <w:rsid w:val="00A23AEB"/>
    <w:rsid w:val="00A241FF"/>
    <w:rsid w:val="00A27522"/>
    <w:rsid w:val="00A31076"/>
    <w:rsid w:val="00A31B6B"/>
    <w:rsid w:val="00A3376C"/>
    <w:rsid w:val="00A3384F"/>
    <w:rsid w:val="00A371BB"/>
    <w:rsid w:val="00A37BFC"/>
    <w:rsid w:val="00A4120B"/>
    <w:rsid w:val="00A41670"/>
    <w:rsid w:val="00A46994"/>
    <w:rsid w:val="00A47236"/>
    <w:rsid w:val="00A51B23"/>
    <w:rsid w:val="00A51EE4"/>
    <w:rsid w:val="00A52B1B"/>
    <w:rsid w:val="00A53DB5"/>
    <w:rsid w:val="00A7119C"/>
    <w:rsid w:val="00A73B0A"/>
    <w:rsid w:val="00A743C8"/>
    <w:rsid w:val="00A77C7A"/>
    <w:rsid w:val="00A812E6"/>
    <w:rsid w:val="00A82CDB"/>
    <w:rsid w:val="00A86CA7"/>
    <w:rsid w:val="00A8715C"/>
    <w:rsid w:val="00A9154F"/>
    <w:rsid w:val="00A948A1"/>
    <w:rsid w:val="00AA00B0"/>
    <w:rsid w:val="00AA5951"/>
    <w:rsid w:val="00AA7025"/>
    <w:rsid w:val="00AA76B2"/>
    <w:rsid w:val="00AB15A3"/>
    <w:rsid w:val="00AB198F"/>
    <w:rsid w:val="00AB1ECB"/>
    <w:rsid w:val="00AB402A"/>
    <w:rsid w:val="00AB695C"/>
    <w:rsid w:val="00AC0199"/>
    <w:rsid w:val="00AC24B5"/>
    <w:rsid w:val="00AC50D6"/>
    <w:rsid w:val="00AC63AC"/>
    <w:rsid w:val="00AC7242"/>
    <w:rsid w:val="00AD41FB"/>
    <w:rsid w:val="00AE1885"/>
    <w:rsid w:val="00AE6108"/>
    <w:rsid w:val="00AE6BE4"/>
    <w:rsid w:val="00AE7457"/>
    <w:rsid w:val="00AE7F1E"/>
    <w:rsid w:val="00AF2A65"/>
    <w:rsid w:val="00AF3F70"/>
    <w:rsid w:val="00AF4F51"/>
    <w:rsid w:val="00AF68E8"/>
    <w:rsid w:val="00AF6E29"/>
    <w:rsid w:val="00B02095"/>
    <w:rsid w:val="00B02245"/>
    <w:rsid w:val="00B02DB7"/>
    <w:rsid w:val="00B03FD6"/>
    <w:rsid w:val="00B06F4E"/>
    <w:rsid w:val="00B10CD6"/>
    <w:rsid w:val="00B13849"/>
    <w:rsid w:val="00B16973"/>
    <w:rsid w:val="00B20D9F"/>
    <w:rsid w:val="00B21F2C"/>
    <w:rsid w:val="00B23970"/>
    <w:rsid w:val="00B23C4A"/>
    <w:rsid w:val="00B267DD"/>
    <w:rsid w:val="00B300B4"/>
    <w:rsid w:val="00B31583"/>
    <w:rsid w:val="00B34DE0"/>
    <w:rsid w:val="00B352A3"/>
    <w:rsid w:val="00B40288"/>
    <w:rsid w:val="00B41961"/>
    <w:rsid w:val="00B477CE"/>
    <w:rsid w:val="00B56989"/>
    <w:rsid w:val="00B60F56"/>
    <w:rsid w:val="00B67582"/>
    <w:rsid w:val="00B7278A"/>
    <w:rsid w:val="00B809F1"/>
    <w:rsid w:val="00B82C7D"/>
    <w:rsid w:val="00B84325"/>
    <w:rsid w:val="00B84783"/>
    <w:rsid w:val="00B85F8A"/>
    <w:rsid w:val="00B93943"/>
    <w:rsid w:val="00B964A8"/>
    <w:rsid w:val="00B9688C"/>
    <w:rsid w:val="00B9726A"/>
    <w:rsid w:val="00BA142B"/>
    <w:rsid w:val="00BA1452"/>
    <w:rsid w:val="00BA39DD"/>
    <w:rsid w:val="00BB2C9C"/>
    <w:rsid w:val="00BB6002"/>
    <w:rsid w:val="00BB6DCC"/>
    <w:rsid w:val="00BC1227"/>
    <w:rsid w:val="00BC40AD"/>
    <w:rsid w:val="00BC504C"/>
    <w:rsid w:val="00BC6B1E"/>
    <w:rsid w:val="00BD10CC"/>
    <w:rsid w:val="00BD6CAA"/>
    <w:rsid w:val="00BE0828"/>
    <w:rsid w:val="00BE69A5"/>
    <w:rsid w:val="00BE744D"/>
    <w:rsid w:val="00BE7A39"/>
    <w:rsid w:val="00BF1647"/>
    <w:rsid w:val="00BF6C65"/>
    <w:rsid w:val="00C0000B"/>
    <w:rsid w:val="00C00629"/>
    <w:rsid w:val="00C03945"/>
    <w:rsid w:val="00C04B2C"/>
    <w:rsid w:val="00C0510B"/>
    <w:rsid w:val="00C05ABE"/>
    <w:rsid w:val="00C17932"/>
    <w:rsid w:val="00C22535"/>
    <w:rsid w:val="00C2518E"/>
    <w:rsid w:val="00C2670F"/>
    <w:rsid w:val="00C26AC3"/>
    <w:rsid w:val="00C30FDF"/>
    <w:rsid w:val="00C33294"/>
    <w:rsid w:val="00C341A9"/>
    <w:rsid w:val="00C34771"/>
    <w:rsid w:val="00C362E1"/>
    <w:rsid w:val="00C405B1"/>
    <w:rsid w:val="00C40728"/>
    <w:rsid w:val="00C4202F"/>
    <w:rsid w:val="00C43A65"/>
    <w:rsid w:val="00C468DC"/>
    <w:rsid w:val="00C5048D"/>
    <w:rsid w:val="00C511B0"/>
    <w:rsid w:val="00C51786"/>
    <w:rsid w:val="00C51FA2"/>
    <w:rsid w:val="00C52E23"/>
    <w:rsid w:val="00C6416B"/>
    <w:rsid w:val="00C654EF"/>
    <w:rsid w:val="00C6787D"/>
    <w:rsid w:val="00C71049"/>
    <w:rsid w:val="00C7580D"/>
    <w:rsid w:val="00C778AC"/>
    <w:rsid w:val="00C8024E"/>
    <w:rsid w:val="00C80F00"/>
    <w:rsid w:val="00C81D89"/>
    <w:rsid w:val="00C84A34"/>
    <w:rsid w:val="00C84BE7"/>
    <w:rsid w:val="00C873E9"/>
    <w:rsid w:val="00C91F41"/>
    <w:rsid w:val="00C933F8"/>
    <w:rsid w:val="00C945BB"/>
    <w:rsid w:val="00CA06C0"/>
    <w:rsid w:val="00CA1BCF"/>
    <w:rsid w:val="00CA372D"/>
    <w:rsid w:val="00CA71C3"/>
    <w:rsid w:val="00CB20B5"/>
    <w:rsid w:val="00CB7059"/>
    <w:rsid w:val="00CC04D6"/>
    <w:rsid w:val="00CC063F"/>
    <w:rsid w:val="00CD11E5"/>
    <w:rsid w:val="00CD1E68"/>
    <w:rsid w:val="00CD2004"/>
    <w:rsid w:val="00CD5709"/>
    <w:rsid w:val="00CE0D96"/>
    <w:rsid w:val="00CE16A2"/>
    <w:rsid w:val="00CE213D"/>
    <w:rsid w:val="00CE6A0A"/>
    <w:rsid w:val="00CE6CFE"/>
    <w:rsid w:val="00CF0360"/>
    <w:rsid w:val="00CF0DA6"/>
    <w:rsid w:val="00CF0E8F"/>
    <w:rsid w:val="00CF2150"/>
    <w:rsid w:val="00CF26F7"/>
    <w:rsid w:val="00CF3231"/>
    <w:rsid w:val="00CF3A5F"/>
    <w:rsid w:val="00CF48E0"/>
    <w:rsid w:val="00CF5A7D"/>
    <w:rsid w:val="00CF6C0A"/>
    <w:rsid w:val="00CF6F6B"/>
    <w:rsid w:val="00D00DC1"/>
    <w:rsid w:val="00D00E91"/>
    <w:rsid w:val="00D0466E"/>
    <w:rsid w:val="00D054BC"/>
    <w:rsid w:val="00D0557E"/>
    <w:rsid w:val="00D077AE"/>
    <w:rsid w:val="00D130FA"/>
    <w:rsid w:val="00D138C2"/>
    <w:rsid w:val="00D17BEE"/>
    <w:rsid w:val="00D236A4"/>
    <w:rsid w:val="00D2571C"/>
    <w:rsid w:val="00D27527"/>
    <w:rsid w:val="00D340E3"/>
    <w:rsid w:val="00D41E07"/>
    <w:rsid w:val="00D42F3C"/>
    <w:rsid w:val="00D447EC"/>
    <w:rsid w:val="00D511F9"/>
    <w:rsid w:val="00D52C4D"/>
    <w:rsid w:val="00D53B1C"/>
    <w:rsid w:val="00D54DD6"/>
    <w:rsid w:val="00D57272"/>
    <w:rsid w:val="00D61E39"/>
    <w:rsid w:val="00D6319F"/>
    <w:rsid w:val="00D6757F"/>
    <w:rsid w:val="00D70101"/>
    <w:rsid w:val="00D720DB"/>
    <w:rsid w:val="00D72628"/>
    <w:rsid w:val="00D72EE4"/>
    <w:rsid w:val="00D736A5"/>
    <w:rsid w:val="00D7378E"/>
    <w:rsid w:val="00D738A6"/>
    <w:rsid w:val="00D80E26"/>
    <w:rsid w:val="00D814CD"/>
    <w:rsid w:val="00D9104A"/>
    <w:rsid w:val="00D96902"/>
    <w:rsid w:val="00D971EE"/>
    <w:rsid w:val="00DA161E"/>
    <w:rsid w:val="00DA3EC0"/>
    <w:rsid w:val="00DA61EB"/>
    <w:rsid w:val="00DB3E25"/>
    <w:rsid w:val="00DB5ABB"/>
    <w:rsid w:val="00DC16CC"/>
    <w:rsid w:val="00DC2040"/>
    <w:rsid w:val="00DD41B7"/>
    <w:rsid w:val="00DE4900"/>
    <w:rsid w:val="00DE68BF"/>
    <w:rsid w:val="00DF225D"/>
    <w:rsid w:val="00DF23B4"/>
    <w:rsid w:val="00DF31C1"/>
    <w:rsid w:val="00DF33AE"/>
    <w:rsid w:val="00DF3EDB"/>
    <w:rsid w:val="00DF4726"/>
    <w:rsid w:val="00DF4AC0"/>
    <w:rsid w:val="00DF5F1E"/>
    <w:rsid w:val="00DF7F87"/>
    <w:rsid w:val="00E00034"/>
    <w:rsid w:val="00E0056A"/>
    <w:rsid w:val="00E017AF"/>
    <w:rsid w:val="00E040C2"/>
    <w:rsid w:val="00E06823"/>
    <w:rsid w:val="00E10C62"/>
    <w:rsid w:val="00E11A67"/>
    <w:rsid w:val="00E14B9D"/>
    <w:rsid w:val="00E14F9A"/>
    <w:rsid w:val="00E153CF"/>
    <w:rsid w:val="00E1676E"/>
    <w:rsid w:val="00E21757"/>
    <w:rsid w:val="00E24328"/>
    <w:rsid w:val="00E25B85"/>
    <w:rsid w:val="00E27083"/>
    <w:rsid w:val="00E2711D"/>
    <w:rsid w:val="00E30959"/>
    <w:rsid w:val="00E32D5E"/>
    <w:rsid w:val="00E34960"/>
    <w:rsid w:val="00E3659F"/>
    <w:rsid w:val="00E36817"/>
    <w:rsid w:val="00E36B36"/>
    <w:rsid w:val="00E370B7"/>
    <w:rsid w:val="00E37806"/>
    <w:rsid w:val="00E430AD"/>
    <w:rsid w:val="00E437CD"/>
    <w:rsid w:val="00E47503"/>
    <w:rsid w:val="00E50A8B"/>
    <w:rsid w:val="00E50E0D"/>
    <w:rsid w:val="00E53143"/>
    <w:rsid w:val="00E6054F"/>
    <w:rsid w:val="00E61685"/>
    <w:rsid w:val="00E6308F"/>
    <w:rsid w:val="00E64081"/>
    <w:rsid w:val="00E70B5E"/>
    <w:rsid w:val="00E72F02"/>
    <w:rsid w:val="00E76E8F"/>
    <w:rsid w:val="00E827C7"/>
    <w:rsid w:val="00E83727"/>
    <w:rsid w:val="00E841AB"/>
    <w:rsid w:val="00E85473"/>
    <w:rsid w:val="00E91E52"/>
    <w:rsid w:val="00E93B61"/>
    <w:rsid w:val="00E94221"/>
    <w:rsid w:val="00E95A41"/>
    <w:rsid w:val="00E96515"/>
    <w:rsid w:val="00E96587"/>
    <w:rsid w:val="00EA6F1A"/>
    <w:rsid w:val="00EA7379"/>
    <w:rsid w:val="00EB22AF"/>
    <w:rsid w:val="00EC092D"/>
    <w:rsid w:val="00EC373C"/>
    <w:rsid w:val="00ED3DEF"/>
    <w:rsid w:val="00ED6004"/>
    <w:rsid w:val="00ED7BE1"/>
    <w:rsid w:val="00EE276C"/>
    <w:rsid w:val="00EE3154"/>
    <w:rsid w:val="00EE3664"/>
    <w:rsid w:val="00EE369C"/>
    <w:rsid w:val="00EE584C"/>
    <w:rsid w:val="00EE72F1"/>
    <w:rsid w:val="00EE7670"/>
    <w:rsid w:val="00EF2978"/>
    <w:rsid w:val="00EF338F"/>
    <w:rsid w:val="00EF4686"/>
    <w:rsid w:val="00EF4AC7"/>
    <w:rsid w:val="00EF4F50"/>
    <w:rsid w:val="00EF5262"/>
    <w:rsid w:val="00EF6F3C"/>
    <w:rsid w:val="00F04F85"/>
    <w:rsid w:val="00F119D3"/>
    <w:rsid w:val="00F13674"/>
    <w:rsid w:val="00F150CD"/>
    <w:rsid w:val="00F175DB"/>
    <w:rsid w:val="00F24D62"/>
    <w:rsid w:val="00F25352"/>
    <w:rsid w:val="00F2672A"/>
    <w:rsid w:val="00F32DCB"/>
    <w:rsid w:val="00F339CC"/>
    <w:rsid w:val="00F33FE2"/>
    <w:rsid w:val="00F35AAC"/>
    <w:rsid w:val="00F363D1"/>
    <w:rsid w:val="00F365F6"/>
    <w:rsid w:val="00F366D0"/>
    <w:rsid w:val="00F37DD1"/>
    <w:rsid w:val="00F40111"/>
    <w:rsid w:val="00F423D1"/>
    <w:rsid w:val="00F508F9"/>
    <w:rsid w:val="00F53CAB"/>
    <w:rsid w:val="00F541E3"/>
    <w:rsid w:val="00F557A1"/>
    <w:rsid w:val="00F559AE"/>
    <w:rsid w:val="00F61361"/>
    <w:rsid w:val="00F6287D"/>
    <w:rsid w:val="00F63E4E"/>
    <w:rsid w:val="00F640F6"/>
    <w:rsid w:val="00F67444"/>
    <w:rsid w:val="00F7090B"/>
    <w:rsid w:val="00F70EDF"/>
    <w:rsid w:val="00F71367"/>
    <w:rsid w:val="00F71D31"/>
    <w:rsid w:val="00F72E79"/>
    <w:rsid w:val="00F741FA"/>
    <w:rsid w:val="00F7772A"/>
    <w:rsid w:val="00F84AEF"/>
    <w:rsid w:val="00F8792F"/>
    <w:rsid w:val="00F947FC"/>
    <w:rsid w:val="00F95D0C"/>
    <w:rsid w:val="00F975C6"/>
    <w:rsid w:val="00FA17B0"/>
    <w:rsid w:val="00FA3EF9"/>
    <w:rsid w:val="00FA564F"/>
    <w:rsid w:val="00FA6047"/>
    <w:rsid w:val="00FB0FDD"/>
    <w:rsid w:val="00FB6AA0"/>
    <w:rsid w:val="00FC020E"/>
    <w:rsid w:val="00FC11FE"/>
    <w:rsid w:val="00FC12CD"/>
    <w:rsid w:val="00FC23A7"/>
    <w:rsid w:val="00FC3434"/>
    <w:rsid w:val="00FC534F"/>
    <w:rsid w:val="00FC57C3"/>
    <w:rsid w:val="00FD457C"/>
    <w:rsid w:val="00FD678D"/>
    <w:rsid w:val="00FD7C1B"/>
    <w:rsid w:val="00FE015F"/>
    <w:rsid w:val="00FF3E2C"/>
    <w:rsid w:val="00FF6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56B0D"/>
  <w15:chartTrackingRefBased/>
  <w15:docId w15:val="{B01EFF67-422D-4916-9DA5-4B97ECE5C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4213"/>
  </w:style>
  <w:style w:type="paragraph" w:styleId="1">
    <w:name w:val="heading 1"/>
    <w:basedOn w:val="a"/>
    <w:next w:val="a"/>
    <w:link w:val="10"/>
    <w:uiPriority w:val="9"/>
    <w:qFormat/>
    <w:rsid w:val="002866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1"/>
    <w:link w:val="20"/>
    <w:uiPriority w:val="9"/>
    <w:unhideWhenUsed/>
    <w:qFormat/>
    <w:rsid w:val="0028666C"/>
    <w:pPr>
      <w:suppressAutoHyphens/>
      <w:spacing w:before="200" w:after="120"/>
      <w:outlineLvl w:val="1"/>
    </w:pPr>
    <w:rPr>
      <w:rFonts w:ascii="Liberation Serif" w:eastAsia="NSimSun" w:hAnsi="Liberation Serif" w:cs="Arial"/>
      <w:b/>
      <w:bCs/>
      <w:kern w:val="2"/>
      <w:sz w:val="36"/>
      <w:szCs w:val="36"/>
      <w:lang w:val="en-US" w:eastAsia="zh-CN" w:bidi="hi-IN"/>
    </w:rPr>
  </w:style>
  <w:style w:type="paragraph" w:styleId="3">
    <w:name w:val="heading 3"/>
    <w:basedOn w:val="a"/>
    <w:next w:val="a"/>
    <w:link w:val="30"/>
    <w:uiPriority w:val="9"/>
    <w:semiHidden/>
    <w:unhideWhenUsed/>
    <w:qFormat/>
    <w:rsid w:val="002866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1"/>
    <w:link w:val="40"/>
    <w:uiPriority w:val="9"/>
    <w:unhideWhenUsed/>
    <w:qFormat/>
    <w:rsid w:val="0028666C"/>
    <w:pPr>
      <w:suppressAutoHyphens/>
      <w:spacing w:before="120" w:after="120"/>
      <w:outlineLvl w:val="3"/>
    </w:pPr>
    <w:rPr>
      <w:rFonts w:ascii="Liberation Serif" w:eastAsia="NSimSun" w:hAnsi="Liberation Serif" w:cs="Arial"/>
      <w:b/>
      <w:bCs/>
      <w:kern w:val="2"/>
      <w:sz w:val="24"/>
      <w:szCs w:val="24"/>
      <w:lang w:val="en-US" w:eastAsia="zh-CN" w:bidi="hi-I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28666C"/>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2"/>
    <w:link w:val="2"/>
    <w:uiPriority w:val="9"/>
    <w:rsid w:val="0028666C"/>
    <w:rPr>
      <w:rFonts w:ascii="Liberation Serif" w:eastAsia="NSimSun" w:hAnsi="Liberation Serif" w:cs="Arial"/>
      <w:b/>
      <w:bCs/>
      <w:spacing w:val="-10"/>
      <w:kern w:val="2"/>
      <w:sz w:val="36"/>
      <w:szCs w:val="36"/>
      <w:lang w:val="en-US" w:eastAsia="zh-CN" w:bidi="hi-IN"/>
    </w:rPr>
  </w:style>
  <w:style w:type="character" w:customStyle="1" w:styleId="30">
    <w:name w:val="Заголовок 3 Знак"/>
    <w:basedOn w:val="a2"/>
    <w:link w:val="3"/>
    <w:uiPriority w:val="9"/>
    <w:semiHidden/>
    <w:rsid w:val="0028666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2"/>
    <w:link w:val="4"/>
    <w:uiPriority w:val="9"/>
    <w:rsid w:val="0028666C"/>
    <w:rPr>
      <w:rFonts w:ascii="Liberation Serif" w:eastAsia="NSimSun" w:hAnsi="Liberation Serif" w:cs="Arial"/>
      <w:b/>
      <w:bCs/>
      <w:spacing w:val="-10"/>
      <w:kern w:val="2"/>
      <w:sz w:val="24"/>
      <w:szCs w:val="24"/>
      <w:lang w:val="en-US" w:eastAsia="zh-CN" w:bidi="hi-IN"/>
    </w:rPr>
  </w:style>
  <w:style w:type="paragraph" w:styleId="a5">
    <w:name w:val="No Spacing"/>
    <w:uiPriority w:val="1"/>
    <w:qFormat/>
    <w:rsid w:val="0028666C"/>
    <w:pPr>
      <w:spacing w:after="0" w:line="240" w:lineRule="auto"/>
    </w:pPr>
  </w:style>
  <w:style w:type="character" w:styleId="a6">
    <w:name w:val="Strong"/>
    <w:basedOn w:val="a2"/>
    <w:uiPriority w:val="22"/>
    <w:qFormat/>
    <w:rsid w:val="0028666C"/>
    <w:rPr>
      <w:b/>
      <w:bCs/>
    </w:rPr>
  </w:style>
  <w:style w:type="character" w:customStyle="1" w:styleId="ezkurwreuab5ozgtqnkl">
    <w:name w:val="ezkurwreuab5ozgtqnkl"/>
    <w:basedOn w:val="a2"/>
    <w:qFormat/>
    <w:rsid w:val="0028666C"/>
  </w:style>
  <w:style w:type="paragraph" w:styleId="a1">
    <w:name w:val="Body Text"/>
    <w:basedOn w:val="a"/>
    <w:link w:val="a7"/>
    <w:rsid w:val="0028666C"/>
    <w:pPr>
      <w:suppressAutoHyphens/>
      <w:spacing w:after="140" w:line="276" w:lineRule="auto"/>
    </w:pPr>
    <w:rPr>
      <w:rFonts w:ascii="Liberation Serif" w:eastAsia="NSimSun" w:hAnsi="Liberation Serif" w:cs="Arial"/>
      <w:kern w:val="2"/>
      <w:sz w:val="24"/>
      <w:szCs w:val="24"/>
      <w:lang w:val="en-US" w:eastAsia="zh-CN" w:bidi="hi-IN"/>
    </w:rPr>
  </w:style>
  <w:style w:type="character" w:customStyle="1" w:styleId="a7">
    <w:name w:val="Основной текст Знак"/>
    <w:basedOn w:val="a2"/>
    <w:link w:val="a1"/>
    <w:rsid w:val="0028666C"/>
    <w:rPr>
      <w:rFonts w:ascii="Liberation Serif" w:eastAsia="NSimSun" w:hAnsi="Liberation Serif" w:cs="Arial"/>
      <w:kern w:val="2"/>
      <w:sz w:val="24"/>
      <w:szCs w:val="24"/>
      <w:lang w:val="en-US" w:eastAsia="zh-CN" w:bidi="hi-IN"/>
    </w:rPr>
  </w:style>
  <w:style w:type="paragraph" w:styleId="a8">
    <w:name w:val="List Paragraph"/>
    <w:basedOn w:val="a"/>
    <w:link w:val="a9"/>
    <w:uiPriority w:val="34"/>
    <w:qFormat/>
    <w:rsid w:val="0028666C"/>
    <w:pPr>
      <w:suppressAutoHyphens/>
      <w:spacing w:line="240" w:lineRule="auto"/>
      <w:ind w:left="720"/>
      <w:contextualSpacing/>
    </w:pPr>
    <w:rPr>
      <w:rFonts w:ascii="Liberation Serif" w:eastAsia="NSimSun" w:hAnsi="Liberation Serif" w:cs="Arial"/>
      <w:kern w:val="2"/>
      <w:sz w:val="24"/>
      <w:szCs w:val="24"/>
      <w:lang w:val="en-US" w:eastAsia="zh-CN" w:bidi="hi-IN"/>
    </w:rPr>
  </w:style>
  <w:style w:type="paragraph" w:styleId="aa">
    <w:name w:val="Normal (Web)"/>
    <w:basedOn w:val="a"/>
    <w:uiPriority w:val="99"/>
    <w:qFormat/>
    <w:rsid w:val="0028666C"/>
    <w:pPr>
      <w:suppressAutoHyphens/>
      <w:spacing w:before="280" w:after="280" w:line="240" w:lineRule="auto"/>
    </w:pPr>
    <w:rPr>
      <w:rFonts w:ascii="Times New Roman" w:eastAsia="Times New Roman" w:hAnsi="Times New Roman" w:cs="Times New Roman"/>
      <w:sz w:val="24"/>
      <w:szCs w:val="24"/>
      <w:lang w:val="en-US" w:bidi="hi-IN"/>
    </w:rPr>
  </w:style>
  <w:style w:type="character" w:styleId="ab">
    <w:name w:val="Emphasis"/>
    <w:basedOn w:val="a2"/>
    <w:uiPriority w:val="20"/>
    <w:qFormat/>
    <w:rsid w:val="0028666C"/>
    <w:rPr>
      <w:i/>
      <w:iCs/>
    </w:rPr>
  </w:style>
  <w:style w:type="paragraph" w:customStyle="1" w:styleId="ac">
    <w:name w:val="По умолчанию"/>
    <w:qFormat/>
    <w:rsid w:val="0028666C"/>
    <w:pPr>
      <w:suppressAutoHyphens/>
      <w:spacing w:after="0" w:line="240" w:lineRule="auto"/>
    </w:pPr>
    <w:rPr>
      <w:rFonts w:ascii="Helvetica Neue" w:eastAsia="Helvetica Neue" w:hAnsi="Helvetica Neue" w:cs="Helvetica Neue"/>
      <w:color w:val="000000"/>
      <w:u w:color="000000"/>
      <w:lang w:eastAsia="ru-RU"/>
    </w:rPr>
  </w:style>
  <w:style w:type="paragraph" w:customStyle="1" w:styleId="ad">
    <w:name w:val="Текстовый блок"/>
    <w:qFormat/>
    <w:rsid w:val="0028666C"/>
    <w:pPr>
      <w:suppressAutoHyphens/>
      <w:spacing w:after="0" w:line="240" w:lineRule="auto"/>
    </w:pPr>
    <w:rPr>
      <w:rFonts w:ascii="Times New Roman" w:eastAsia="Arial Unicode MS" w:hAnsi="Times New Roman" w:cs="Arial Unicode MS"/>
      <w:color w:val="000000"/>
      <w:sz w:val="24"/>
      <w:szCs w:val="24"/>
      <w:u w:color="000000"/>
      <w:lang w:val="en-US" w:eastAsia="ru-RU"/>
    </w:rPr>
  </w:style>
  <w:style w:type="paragraph" w:customStyle="1" w:styleId="ae">
    <w:name w:val="Содержимое таблицы"/>
    <w:basedOn w:val="a"/>
    <w:qFormat/>
    <w:rsid w:val="0028666C"/>
    <w:pPr>
      <w:widowControl w:val="0"/>
      <w:suppressLineNumbers/>
      <w:suppressAutoHyphens/>
      <w:spacing w:after="0" w:line="240" w:lineRule="auto"/>
    </w:pPr>
    <w:rPr>
      <w:rFonts w:ascii="Liberation Serif" w:eastAsia="NSimSun" w:hAnsi="Liberation Serif" w:cs="Arial"/>
      <w:kern w:val="2"/>
      <w:sz w:val="24"/>
      <w:szCs w:val="24"/>
      <w:lang w:val="en-US" w:eastAsia="zh-CN" w:bidi="hi-IN"/>
    </w:rPr>
  </w:style>
  <w:style w:type="paragraph" w:customStyle="1" w:styleId="af">
    <w:name w:val="Заголовок таблицы"/>
    <w:basedOn w:val="ae"/>
    <w:qFormat/>
    <w:rsid w:val="0028666C"/>
    <w:pPr>
      <w:jc w:val="center"/>
    </w:pPr>
    <w:rPr>
      <w:b/>
      <w:bCs/>
    </w:rPr>
  </w:style>
  <w:style w:type="paragraph" w:styleId="a0">
    <w:name w:val="Title"/>
    <w:basedOn w:val="a"/>
    <w:next w:val="a"/>
    <w:link w:val="af0"/>
    <w:uiPriority w:val="10"/>
    <w:qFormat/>
    <w:rsid w:val="002866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2"/>
    <w:link w:val="a0"/>
    <w:uiPriority w:val="10"/>
    <w:rsid w:val="0028666C"/>
    <w:rPr>
      <w:rFonts w:asciiTheme="majorHAnsi" w:eastAsiaTheme="majorEastAsia" w:hAnsiTheme="majorHAnsi" w:cstheme="majorBidi"/>
      <w:spacing w:val="-10"/>
      <w:kern w:val="28"/>
      <w:sz w:val="56"/>
      <w:szCs w:val="56"/>
    </w:rPr>
  </w:style>
  <w:style w:type="character" w:customStyle="1" w:styleId="a9">
    <w:name w:val="Абзац списка Знак"/>
    <w:link w:val="a8"/>
    <w:uiPriority w:val="34"/>
    <w:locked/>
    <w:rsid w:val="0028666C"/>
    <w:rPr>
      <w:rFonts w:ascii="Liberation Serif" w:eastAsia="NSimSun" w:hAnsi="Liberation Serif" w:cs="Arial"/>
      <w:kern w:val="2"/>
      <w:sz w:val="24"/>
      <w:szCs w:val="24"/>
      <w:lang w:val="en-US" w:eastAsia="zh-CN" w:bidi="hi-IN"/>
    </w:rPr>
  </w:style>
  <w:style w:type="paragraph" w:styleId="af1">
    <w:name w:val="header"/>
    <w:basedOn w:val="a"/>
    <w:link w:val="af2"/>
    <w:uiPriority w:val="99"/>
    <w:unhideWhenUsed/>
    <w:rsid w:val="0028666C"/>
    <w:pPr>
      <w:tabs>
        <w:tab w:val="center" w:pos="4677"/>
        <w:tab w:val="right" w:pos="9355"/>
      </w:tabs>
      <w:spacing w:after="0" w:line="240" w:lineRule="auto"/>
    </w:pPr>
  </w:style>
  <w:style w:type="character" w:customStyle="1" w:styleId="af2">
    <w:name w:val="Верхний колонтитул Знак"/>
    <w:basedOn w:val="a2"/>
    <w:link w:val="af1"/>
    <w:uiPriority w:val="99"/>
    <w:rsid w:val="0028666C"/>
  </w:style>
  <w:style w:type="paragraph" w:styleId="af3">
    <w:name w:val="footer"/>
    <w:basedOn w:val="a"/>
    <w:link w:val="af4"/>
    <w:uiPriority w:val="99"/>
    <w:unhideWhenUsed/>
    <w:rsid w:val="0028666C"/>
    <w:pPr>
      <w:tabs>
        <w:tab w:val="center" w:pos="4677"/>
        <w:tab w:val="right" w:pos="9355"/>
      </w:tabs>
      <w:spacing w:after="0" w:line="240" w:lineRule="auto"/>
    </w:pPr>
  </w:style>
  <w:style w:type="character" w:customStyle="1" w:styleId="af4">
    <w:name w:val="Нижний колонтитул Знак"/>
    <w:basedOn w:val="a2"/>
    <w:link w:val="af3"/>
    <w:uiPriority w:val="99"/>
    <w:rsid w:val="0028666C"/>
  </w:style>
  <w:style w:type="table" w:styleId="af5">
    <w:name w:val="Table Grid"/>
    <w:basedOn w:val="a3"/>
    <w:uiPriority w:val="39"/>
    <w:rsid w:val="00286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2"/>
    <w:uiPriority w:val="99"/>
    <w:unhideWhenUsed/>
    <w:rsid w:val="0028666C"/>
    <w:rPr>
      <w:color w:val="0563C1" w:themeColor="hyperlink"/>
      <w:u w:val="single"/>
    </w:rPr>
  </w:style>
  <w:style w:type="character" w:styleId="af7">
    <w:name w:val="Unresolved Mention"/>
    <w:basedOn w:val="a2"/>
    <w:uiPriority w:val="99"/>
    <w:semiHidden/>
    <w:unhideWhenUsed/>
    <w:rsid w:val="0028666C"/>
    <w:rPr>
      <w:color w:val="605E5C"/>
      <w:shd w:val="clear" w:color="auto" w:fill="E1DFDD"/>
    </w:rPr>
  </w:style>
  <w:style w:type="character" w:styleId="af8">
    <w:name w:val="FollowedHyperlink"/>
    <w:basedOn w:val="a2"/>
    <w:uiPriority w:val="99"/>
    <w:semiHidden/>
    <w:unhideWhenUsed/>
    <w:rsid w:val="0028666C"/>
    <w:rPr>
      <w:color w:val="954F72" w:themeColor="followedHyperlink"/>
      <w:u w:val="single"/>
    </w:rPr>
  </w:style>
  <w:style w:type="paragraph" w:customStyle="1" w:styleId="font-claude-response-body">
    <w:name w:val="font-claude-response-body"/>
    <w:basedOn w:val="a"/>
    <w:rsid w:val="00C225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ibre1">
    <w:name w:val="calibre1"/>
    <w:basedOn w:val="a"/>
    <w:rsid w:val="00DF7F8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3"/>
    <w:next w:val="af5"/>
    <w:uiPriority w:val="39"/>
    <w:rsid w:val="00374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pe">
    <w:name w:val="_aupe"/>
    <w:basedOn w:val="a"/>
    <w:rsid w:val="00C81D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upe1">
    <w:name w:val="_aupe1"/>
    <w:basedOn w:val="a2"/>
    <w:rsid w:val="00C81D89"/>
  </w:style>
  <w:style w:type="character" w:styleId="af9">
    <w:name w:val="annotation reference"/>
    <w:basedOn w:val="a2"/>
    <w:uiPriority w:val="99"/>
    <w:semiHidden/>
    <w:unhideWhenUsed/>
    <w:rsid w:val="00DD41B7"/>
    <w:rPr>
      <w:sz w:val="16"/>
      <w:szCs w:val="16"/>
    </w:rPr>
  </w:style>
  <w:style w:type="paragraph" w:styleId="afa">
    <w:name w:val="annotation text"/>
    <w:basedOn w:val="a"/>
    <w:link w:val="afb"/>
    <w:uiPriority w:val="99"/>
    <w:semiHidden/>
    <w:unhideWhenUsed/>
    <w:rsid w:val="00DD41B7"/>
    <w:pPr>
      <w:spacing w:line="240" w:lineRule="auto"/>
    </w:pPr>
    <w:rPr>
      <w:sz w:val="20"/>
      <w:szCs w:val="20"/>
    </w:rPr>
  </w:style>
  <w:style w:type="character" w:customStyle="1" w:styleId="afb">
    <w:name w:val="Текст примечания Знак"/>
    <w:basedOn w:val="a2"/>
    <w:link w:val="afa"/>
    <w:uiPriority w:val="99"/>
    <w:semiHidden/>
    <w:rsid w:val="00DD41B7"/>
    <w:rPr>
      <w:sz w:val="20"/>
      <w:szCs w:val="20"/>
    </w:rPr>
  </w:style>
  <w:style w:type="paragraph" w:styleId="afc">
    <w:name w:val="annotation subject"/>
    <w:basedOn w:val="afa"/>
    <w:next w:val="afa"/>
    <w:link w:val="afd"/>
    <w:uiPriority w:val="99"/>
    <w:semiHidden/>
    <w:unhideWhenUsed/>
    <w:rsid w:val="00DD41B7"/>
    <w:rPr>
      <w:b/>
      <w:bCs/>
    </w:rPr>
  </w:style>
  <w:style w:type="character" w:customStyle="1" w:styleId="afd">
    <w:name w:val="Тема примечания Знак"/>
    <w:basedOn w:val="afb"/>
    <w:link w:val="afc"/>
    <w:uiPriority w:val="99"/>
    <w:semiHidden/>
    <w:rsid w:val="00DD41B7"/>
    <w:rPr>
      <w:b/>
      <w:bCs/>
      <w:sz w:val="20"/>
      <w:szCs w:val="20"/>
    </w:rPr>
  </w:style>
  <w:style w:type="paragraph" w:styleId="afe">
    <w:name w:val="Balloon Text"/>
    <w:basedOn w:val="a"/>
    <w:link w:val="aff"/>
    <w:uiPriority w:val="99"/>
    <w:semiHidden/>
    <w:unhideWhenUsed/>
    <w:rsid w:val="00DD41B7"/>
    <w:pPr>
      <w:spacing w:after="0" w:line="240" w:lineRule="auto"/>
    </w:pPr>
    <w:rPr>
      <w:rFonts w:ascii="Segoe UI" w:hAnsi="Segoe UI" w:cs="Segoe UI"/>
      <w:sz w:val="18"/>
      <w:szCs w:val="18"/>
    </w:rPr>
  </w:style>
  <w:style w:type="character" w:customStyle="1" w:styleId="aff">
    <w:name w:val="Текст выноски Знак"/>
    <w:basedOn w:val="a2"/>
    <w:link w:val="afe"/>
    <w:uiPriority w:val="99"/>
    <w:semiHidden/>
    <w:rsid w:val="00DD41B7"/>
    <w:rPr>
      <w:rFonts w:ascii="Segoe UI" w:hAnsi="Segoe UI" w:cs="Segoe UI"/>
      <w:sz w:val="18"/>
      <w:szCs w:val="18"/>
    </w:rPr>
  </w:style>
  <w:style w:type="paragraph" w:styleId="aff0">
    <w:name w:val="footnote text"/>
    <w:basedOn w:val="a"/>
    <w:link w:val="aff1"/>
    <w:uiPriority w:val="99"/>
    <w:semiHidden/>
    <w:unhideWhenUsed/>
    <w:rsid w:val="00A51EE4"/>
    <w:pPr>
      <w:spacing w:after="0" w:line="240" w:lineRule="auto"/>
    </w:pPr>
    <w:rPr>
      <w:sz w:val="20"/>
      <w:szCs w:val="20"/>
    </w:rPr>
  </w:style>
  <w:style w:type="character" w:customStyle="1" w:styleId="aff1">
    <w:name w:val="Текст сноски Знак"/>
    <w:basedOn w:val="a2"/>
    <w:link w:val="aff0"/>
    <w:uiPriority w:val="99"/>
    <w:semiHidden/>
    <w:rsid w:val="00A51EE4"/>
    <w:rPr>
      <w:sz w:val="20"/>
      <w:szCs w:val="20"/>
    </w:rPr>
  </w:style>
  <w:style w:type="character" w:styleId="aff2">
    <w:name w:val="footnote reference"/>
    <w:basedOn w:val="a2"/>
    <w:uiPriority w:val="99"/>
    <w:semiHidden/>
    <w:unhideWhenUsed/>
    <w:rsid w:val="00A51EE4"/>
    <w:rPr>
      <w:vertAlign w:val="superscript"/>
    </w:rPr>
  </w:style>
  <w:style w:type="table" w:customStyle="1" w:styleId="21">
    <w:name w:val="Сетка таблицы2"/>
    <w:basedOn w:val="a3"/>
    <w:next w:val="af5"/>
    <w:uiPriority w:val="39"/>
    <w:rsid w:val="00591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hitespace-normal">
    <w:name w:val="whitespace-normal"/>
    <w:basedOn w:val="a"/>
    <w:rsid w:val="004817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749516">
      <w:bodyDiv w:val="1"/>
      <w:marLeft w:val="0"/>
      <w:marRight w:val="0"/>
      <w:marTop w:val="0"/>
      <w:marBottom w:val="0"/>
      <w:divBdr>
        <w:top w:val="none" w:sz="0" w:space="0" w:color="auto"/>
        <w:left w:val="none" w:sz="0" w:space="0" w:color="auto"/>
        <w:bottom w:val="none" w:sz="0" w:space="0" w:color="auto"/>
        <w:right w:val="none" w:sz="0" w:space="0" w:color="auto"/>
      </w:divBdr>
    </w:div>
    <w:div w:id="55974518">
      <w:bodyDiv w:val="1"/>
      <w:marLeft w:val="0"/>
      <w:marRight w:val="0"/>
      <w:marTop w:val="0"/>
      <w:marBottom w:val="0"/>
      <w:divBdr>
        <w:top w:val="none" w:sz="0" w:space="0" w:color="auto"/>
        <w:left w:val="none" w:sz="0" w:space="0" w:color="auto"/>
        <w:bottom w:val="none" w:sz="0" w:space="0" w:color="auto"/>
        <w:right w:val="none" w:sz="0" w:space="0" w:color="auto"/>
      </w:divBdr>
    </w:div>
    <w:div w:id="68120920">
      <w:bodyDiv w:val="1"/>
      <w:marLeft w:val="0"/>
      <w:marRight w:val="0"/>
      <w:marTop w:val="0"/>
      <w:marBottom w:val="0"/>
      <w:divBdr>
        <w:top w:val="none" w:sz="0" w:space="0" w:color="auto"/>
        <w:left w:val="none" w:sz="0" w:space="0" w:color="auto"/>
        <w:bottom w:val="none" w:sz="0" w:space="0" w:color="auto"/>
        <w:right w:val="none" w:sz="0" w:space="0" w:color="auto"/>
      </w:divBdr>
    </w:div>
    <w:div w:id="98374133">
      <w:bodyDiv w:val="1"/>
      <w:marLeft w:val="0"/>
      <w:marRight w:val="0"/>
      <w:marTop w:val="0"/>
      <w:marBottom w:val="0"/>
      <w:divBdr>
        <w:top w:val="none" w:sz="0" w:space="0" w:color="auto"/>
        <w:left w:val="none" w:sz="0" w:space="0" w:color="auto"/>
        <w:bottom w:val="none" w:sz="0" w:space="0" w:color="auto"/>
        <w:right w:val="none" w:sz="0" w:space="0" w:color="auto"/>
      </w:divBdr>
    </w:div>
    <w:div w:id="112360079">
      <w:bodyDiv w:val="1"/>
      <w:marLeft w:val="0"/>
      <w:marRight w:val="0"/>
      <w:marTop w:val="0"/>
      <w:marBottom w:val="0"/>
      <w:divBdr>
        <w:top w:val="none" w:sz="0" w:space="0" w:color="auto"/>
        <w:left w:val="none" w:sz="0" w:space="0" w:color="auto"/>
        <w:bottom w:val="none" w:sz="0" w:space="0" w:color="auto"/>
        <w:right w:val="none" w:sz="0" w:space="0" w:color="auto"/>
      </w:divBdr>
    </w:div>
    <w:div w:id="125591474">
      <w:bodyDiv w:val="1"/>
      <w:marLeft w:val="0"/>
      <w:marRight w:val="0"/>
      <w:marTop w:val="0"/>
      <w:marBottom w:val="0"/>
      <w:divBdr>
        <w:top w:val="none" w:sz="0" w:space="0" w:color="auto"/>
        <w:left w:val="none" w:sz="0" w:space="0" w:color="auto"/>
        <w:bottom w:val="none" w:sz="0" w:space="0" w:color="auto"/>
        <w:right w:val="none" w:sz="0" w:space="0" w:color="auto"/>
      </w:divBdr>
    </w:div>
    <w:div w:id="301741741">
      <w:bodyDiv w:val="1"/>
      <w:marLeft w:val="0"/>
      <w:marRight w:val="0"/>
      <w:marTop w:val="0"/>
      <w:marBottom w:val="0"/>
      <w:divBdr>
        <w:top w:val="none" w:sz="0" w:space="0" w:color="auto"/>
        <w:left w:val="none" w:sz="0" w:space="0" w:color="auto"/>
        <w:bottom w:val="none" w:sz="0" w:space="0" w:color="auto"/>
        <w:right w:val="none" w:sz="0" w:space="0" w:color="auto"/>
      </w:divBdr>
    </w:div>
    <w:div w:id="401681477">
      <w:bodyDiv w:val="1"/>
      <w:marLeft w:val="0"/>
      <w:marRight w:val="0"/>
      <w:marTop w:val="0"/>
      <w:marBottom w:val="0"/>
      <w:divBdr>
        <w:top w:val="none" w:sz="0" w:space="0" w:color="auto"/>
        <w:left w:val="none" w:sz="0" w:space="0" w:color="auto"/>
        <w:bottom w:val="none" w:sz="0" w:space="0" w:color="auto"/>
        <w:right w:val="none" w:sz="0" w:space="0" w:color="auto"/>
      </w:divBdr>
      <w:divsChild>
        <w:div w:id="460658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403756">
      <w:bodyDiv w:val="1"/>
      <w:marLeft w:val="0"/>
      <w:marRight w:val="0"/>
      <w:marTop w:val="0"/>
      <w:marBottom w:val="0"/>
      <w:divBdr>
        <w:top w:val="none" w:sz="0" w:space="0" w:color="auto"/>
        <w:left w:val="none" w:sz="0" w:space="0" w:color="auto"/>
        <w:bottom w:val="none" w:sz="0" w:space="0" w:color="auto"/>
        <w:right w:val="none" w:sz="0" w:space="0" w:color="auto"/>
      </w:divBdr>
      <w:divsChild>
        <w:div w:id="1464470066">
          <w:marLeft w:val="0"/>
          <w:marRight w:val="0"/>
          <w:marTop w:val="0"/>
          <w:marBottom w:val="0"/>
          <w:divBdr>
            <w:top w:val="none" w:sz="0" w:space="0" w:color="auto"/>
            <w:left w:val="none" w:sz="0" w:space="0" w:color="auto"/>
            <w:bottom w:val="none" w:sz="0" w:space="0" w:color="auto"/>
            <w:right w:val="none" w:sz="0" w:space="0" w:color="auto"/>
          </w:divBdr>
          <w:divsChild>
            <w:div w:id="1957103141">
              <w:marLeft w:val="0"/>
              <w:marRight w:val="0"/>
              <w:marTop w:val="0"/>
              <w:marBottom w:val="0"/>
              <w:divBdr>
                <w:top w:val="none" w:sz="0" w:space="0" w:color="auto"/>
                <w:left w:val="none" w:sz="0" w:space="0" w:color="auto"/>
                <w:bottom w:val="none" w:sz="0" w:space="0" w:color="auto"/>
                <w:right w:val="none" w:sz="0" w:space="0" w:color="auto"/>
              </w:divBdr>
              <w:divsChild>
                <w:div w:id="876238890">
                  <w:marLeft w:val="0"/>
                  <w:marRight w:val="0"/>
                  <w:marTop w:val="0"/>
                  <w:marBottom w:val="0"/>
                  <w:divBdr>
                    <w:top w:val="none" w:sz="0" w:space="0" w:color="auto"/>
                    <w:left w:val="none" w:sz="0" w:space="0" w:color="auto"/>
                    <w:bottom w:val="none" w:sz="0" w:space="0" w:color="auto"/>
                    <w:right w:val="none" w:sz="0" w:space="0" w:color="auto"/>
                  </w:divBdr>
                  <w:divsChild>
                    <w:div w:id="315915444">
                      <w:marLeft w:val="0"/>
                      <w:marRight w:val="0"/>
                      <w:marTop w:val="0"/>
                      <w:marBottom w:val="0"/>
                      <w:divBdr>
                        <w:top w:val="none" w:sz="0" w:space="0" w:color="auto"/>
                        <w:left w:val="none" w:sz="0" w:space="0" w:color="auto"/>
                        <w:bottom w:val="none" w:sz="0" w:space="0" w:color="auto"/>
                        <w:right w:val="none" w:sz="0" w:space="0" w:color="auto"/>
                      </w:divBdr>
                      <w:divsChild>
                        <w:div w:id="1359282533">
                          <w:marLeft w:val="0"/>
                          <w:marRight w:val="0"/>
                          <w:marTop w:val="0"/>
                          <w:marBottom w:val="0"/>
                          <w:divBdr>
                            <w:top w:val="none" w:sz="0" w:space="0" w:color="auto"/>
                            <w:left w:val="none" w:sz="0" w:space="0" w:color="auto"/>
                            <w:bottom w:val="none" w:sz="0" w:space="0" w:color="auto"/>
                            <w:right w:val="none" w:sz="0" w:space="0" w:color="auto"/>
                          </w:divBdr>
                          <w:divsChild>
                            <w:div w:id="1165053282">
                              <w:marLeft w:val="0"/>
                              <w:marRight w:val="0"/>
                              <w:marTop w:val="0"/>
                              <w:marBottom w:val="0"/>
                              <w:divBdr>
                                <w:top w:val="none" w:sz="0" w:space="0" w:color="auto"/>
                                <w:left w:val="none" w:sz="0" w:space="0" w:color="auto"/>
                                <w:bottom w:val="none" w:sz="0" w:space="0" w:color="auto"/>
                                <w:right w:val="none" w:sz="0" w:space="0" w:color="auto"/>
                              </w:divBdr>
                              <w:divsChild>
                                <w:div w:id="2129885418">
                                  <w:marLeft w:val="0"/>
                                  <w:marRight w:val="0"/>
                                  <w:marTop w:val="0"/>
                                  <w:marBottom w:val="0"/>
                                  <w:divBdr>
                                    <w:top w:val="none" w:sz="0" w:space="0" w:color="auto"/>
                                    <w:left w:val="none" w:sz="0" w:space="0" w:color="auto"/>
                                    <w:bottom w:val="none" w:sz="0" w:space="0" w:color="auto"/>
                                    <w:right w:val="none" w:sz="0" w:space="0" w:color="auto"/>
                                  </w:divBdr>
                                  <w:divsChild>
                                    <w:div w:id="76889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148367">
              <w:marLeft w:val="0"/>
              <w:marRight w:val="0"/>
              <w:marTop w:val="0"/>
              <w:marBottom w:val="0"/>
              <w:divBdr>
                <w:top w:val="none" w:sz="0" w:space="0" w:color="auto"/>
                <w:left w:val="none" w:sz="0" w:space="0" w:color="auto"/>
                <w:bottom w:val="none" w:sz="0" w:space="0" w:color="auto"/>
                <w:right w:val="none" w:sz="0" w:space="0" w:color="auto"/>
              </w:divBdr>
              <w:divsChild>
                <w:div w:id="1686982778">
                  <w:marLeft w:val="0"/>
                  <w:marRight w:val="0"/>
                  <w:marTop w:val="0"/>
                  <w:marBottom w:val="0"/>
                  <w:divBdr>
                    <w:top w:val="none" w:sz="0" w:space="0" w:color="auto"/>
                    <w:left w:val="none" w:sz="0" w:space="0" w:color="auto"/>
                    <w:bottom w:val="none" w:sz="0" w:space="0" w:color="auto"/>
                    <w:right w:val="none" w:sz="0" w:space="0" w:color="auto"/>
                  </w:divBdr>
                  <w:divsChild>
                    <w:div w:id="1849051978">
                      <w:marLeft w:val="0"/>
                      <w:marRight w:val="0"/>
                      <w:marTop w:val="0"/>
                      <w:marBottom w:val="0"/>
                      <w:divBdr>
                        <w:top w:val="none" w:sz="0" w:space="0" w:color="auto"/>
                        <w:left w:val="none" w:sz="0" w:space="0" w:color="auto"/>
                        <w:bottom w:val="none" w:sz="0" w:space="0" w:color="auto"/>
                        <w:right w:val="none" w:sz="0" w:space="0" w:color="auto"/>
                      </w:divBdr>
                      <w:divsChild>
                        <w:div w:id="929504130">
                          <w:marLeft w:val="0"/>
                          <w:marRight w:val="0"/>
                          <w:marTop w:val="0"/>
                          <w:marBottom w:val="0"/>
                          <w:divBdr>
                            <w:top w:val="none" w:sz="0" w:space="0" w:color="auto"/>
                            <w:left w:val="none" w:sz="0" w:space="0" w:color="auto"/>
                            <w:bottom w:val="none" w:sz="0" w:space="0" w:color="auto"/>
                            <w:right w:val="none" w:sz="0" w:space="0" w:color="auto"/>
                          </w:divBdr>
                          <w:divsChild>
                            <w:div w:id="2102099198">
                              <w:marLeft w:val="0"/>
                              <w:marRight w:val="0"/>
                              <w:marTop w:val="0"/>
                              <w:marBottom w:val="0"/>
                              <w:divBdr>
                                <w:top w:val="none" w:sz="0" w:space="0" w:color="auto"/>
                                <w:left w:val="none" w:sz="0" w:space="0" w:color="auto"/>
                                <w:bottom w:val="none" w:sz="0" w:space="0" w:color="auto"/>
                                <w:right w:val="none" w:sz="0" w:space="0" w:color="auto"/>
                              </w:divBdr>
                              <w:divsChild>
                                <w:div w:id="2039696266">
                                  <w:marLeft w:val="0"/>
                                  <w:marRight w:val="0"/>
                                  <w:marTop w:val="0"/>
                                  <w:marBottom w:val="0"/>
                                  <w:divBdr>
                                    <w:top w:val="none" w:sz="0" w:space="0" w:color="auto"/>
                                    <w:left w:val="none" w:sz="0" w:space="0" w:color="auto"/>
                                    <w:bottom w:val="none" w:sz="0" w:space="0" w:color="auto"/>
                                    <w:right w:val="none" w:sz="0" w:space="0" w:color="auto"/>
                                  </w:divBdr>
                                  <w:divsChild>
                                    <w:div w:id="13506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238921">
                          <w:marLeft w:val="0"/>
                          <w:marRight w:val="0"/>
                          <w:marTop w:val="0"/>
                          <w:marBottom w:val="0"/>
                          <w:divBdr>
                            <w:top w:val="none" w:sz="0" w:space="0" w:color="auto"/>
                            <w:left w:val="none" w:sz="0" w:space="0" w:color="auto"/>
                            <w:bottom w:val="none" w:sz="0" w:space="0" w:color="auto"/>
                            <w:right w:val="none" w:sz="0" w:space="0" w:color="auto"/>
                          </w:divBdr>
                          <w:divsChild>
                            <w:div w:id="796341773">
                              <w:marLeft w:val="0"/>
                              <w:marRight w:val="0"/>
                              <w:marTop w:val="0"/>
                              <w:marBottom w:val="0"/>
                              <w:divBdr>
                                <w:top w:val="none" w:sz="0" w:space="0" w:color="auto"/>
                                <w:left w:val="none" w:sz="0" w:space="0" w:color="auto"/>
                                <w:bottom w:val="none" w:sz="0" w:space="0" w:color="auto"/>
                                <w:right w:val="none" w:sz="0" w:space="0" w:color="auto"/>
                              </w:divBdr>
                              <w:divsChild>
                                <w:div w:id="144280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300321">
              <w:marLeft w:val="0"/>
              <w:marRight w:val="0"/>
              <w:marTop w:val="0"/>
              <w:marBottom w:val="0"/>
              <w:divBdr>
                <w:top w:val="none" w:sz="0" w:space="0" w:color="auto"/>
                <w:left w:val="none" w:sz="0" w:space="0" w:color="auto"/>
                <w:bottom w:val="none" w:sz="0" w:space="0" w:color="auto"/>
                <w:right w:val="none" w:sz="0" w:space="0" w:color="auto"/>
              </w:divBdr>
              <w:divsChild>
                <w:div w:id="1763407236">
                  <w:marLeft w:val="0"/>
                  <w:marRight w:val="0"/>
                  <w:marTop w:val="0"/>
                  <w:marBottom w:val="0"/>
                  <w:divBdr>
                    <w:top w:val="none" w:sz="0" w:space="0" w:color="auto"/>
                    <w:left w:val="none" w:sz="0" w:space="0" w:color="auto"/>
                    <w:bottom w:val="none" w:sz="0" w:space="0" w:color="auto"/>
                    <w:right w:val="none" w:sz="0" w:space="0" w:color="auto"/>
                  </w:divBdr>
                  <w:divsChild>
                    <w:div w:id="17856356">
                      <w:marLeft w:val="0"/>
                      <w:marRight w:val="0"/>
                      <w:marTop w:val="0"/>
                      <w:marBottom w:val="0"/>
                      <w:divBdr>
                        <w:top w:val="none" w:sz="0" w:space="0" w:color="auto"/>
                        <w:left w:val="none" w:sz="0" w:space="0" w:color="auto"/>
                        <w:bottom w:val="none" w:sz="0" w:space="0" w:color="auto"/>
                        <w:right w:val="none" w:sz="0" w:space="0" w:color="auto"/>
                      </w:divBdr>
                      <w:divsChild>
                        <w:div w:id="523057836">
                          <w:marLeft w:val="0"/>
                          <w:marRight w:val="0"/>
                          <w:marTop w:val="0"/>
                          <w:marBottom w:val="0"/>
                          <w:divBdr>
                            <w:top w:val="none" w:sz="0" w:space="0" w:color="auto"/>
                            <w:left w:val="none" w:sz="0" w:space="0" w:color="auto"/>
                            <w:bottom w:val="none" w:sz="0" w:space="0" w:color="auto"/>
                            <w:right w:val="none" w:sz="0" w:space="0" w:color="auto"/>
                          </w:divBdr>
                          <w:divsChild>
                            <w:div w:id="2142919187">
                              <w:marLeft w:val="0"/>
                              <w:marRight w:val="0"/>
                              <w:marTop w:val="0"/>
                              <w:marBottom w:val="0"/>
                              <w:divBdr>
                                <w:top w:val="none" w:sz="0" w:space="0" w:color="auto"/>
                                <w:left w:val="none" w:sz="0" w:space="0" w:color="auto"/>
                                <w:bottom w:val="none" w:sz="0" w:space="0" w:color="auto"/>
                                <w:right w:val="none" w:sz="0" w:space="0" w:color="auto"/>
                              </w:divBdr>
                              <w:divsChild>
                                <w:div w:id="1867400283">
                                  <w:marLeft w:val="0"/>
                                  <w:marRight w:val="0"/>
                                  <w:marTop w:val="0"/>
                                  <w:marBottom w:val="0"/>
                                  <w:divBdr>
                                    <w:top w:val="none" w:sz="0" w:space="0" w:color="auto"/>
                                    <w:left w:val="none" w:sz="0" w:space="0" w:color="auto"/>
                                    <w:bottom w:val="none" w:sz="0" w:space="0" w:color="auto"/>
                                    <w:right w:val="none" w:sz="0" w:space="0" w:color="auto"/>
                                  </w:divBdr>
                                  <w:divsChild>
                                    <w:div w:id="107304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005260">
              <w:marLeft w:val="0"/>
              <w:marRight w:val="0"/>
              <w:marTop w:val="0"/>
              <w:marBottom w:val="0"/>
              <w:divBdr>
                <w:top w:val="none" w:sz="0" w:space="0" w:color="auto"/>
                <w:left w:val="none" w:sz="0" w:space="0" w:color="auto"/>
                <w:bottom w:val="none" w:sz="0" w:space="0" w:color="auto"/>
                <w:right w:val="none" w:sz="0" w:space="0" w:color="auto"/>
              </w:divBdr>
              <w:divsChild>
                <w:div w:id="1106995690">
                  <w:marLeft w:val="0"/>
                  <w:marRight w:val="0"/>
                  <w:marTop w:val="0"/>
                  <w:marBottom w:val="0"/>
                  <w:divBdr>
                    <w:top w:val="none" w:sz="0" w:space="0" w:color="auto"/>
                    <w:left w:val="none" w:sz="0" w:space="0" w:color="auto"/>
                    <w:bottom w:val="none" w:sz="0" w:space="0" w:color="auto"/>
                    <w:right w:val="none" w:sz="0" w:space="0" w:color="auto"/>
                  </w:divBdr>
                  <w:divsChild>
                    <w:div w:id="107168177">
                      <w:marLeft w:val="0"/>
                      <w:marRight w:val="0"/>
                      <w:marTop w:val="0"/>
                      <w:marBottom w:val="0"/>
                      <w:divBdr>
                        <w:top w:val="none" w:sz="0" w:space="0" w:color="auto"/>
                        <w:left w:val="none" w:sz="0" w:space="0" w:color="auto"/>
                        <w:bottom w:val="none" w:sz="0" w:space="0" w:color="auto"/>
                        <w:right w:val="none" w:sz="0" w:space="0" w:color="auto"/>
                      </w:divBdr>
                      <w:divsChild>
                        <w:div w:id="1632783126">
                          <w:marLeft w:val="0"/>
                          <w:marRight w:val="0"/>
                          <w:marTop w:val="0"/>
                          <w:marBottom w:val="0"/>
                          <w:divBdr>
                            <w:top w:val="none" w:sz="0" w:space="0" w:color="auto"/>
                            <w:left w:val="none" w:sz="0" w:space="0" w:color="auto"/>
                            <w:bottom w:val="none" w:sz="0" w:space="0" w:color="auto"/>
                            <w:right w:val="none" w:sz="0" w:space="0" w:color="auto"/>
                          </w:divBdr>
                          <w:divsChild>
                            <w:div w:id="79066099">
                              <w:marLeft w:val="0"/>
                              <w:marRight w:val="0"/>
                              <w:marTop w:val="0"/>
                              <w:marBottom w:val="0"/>
                              <w:divBdr>
                                <w:top w:val="none" w:sz="0" w:space="0" w:color="auto"/>
                                <w:left w:val="none" w:sz="0" w:space="0" w:color="auto"/>
                                <w:bottom w:val="none" w:sz="0" w:space="0" w:color="auto"/>
                                <w:right w:val="none" w:sz="0" w:space="0" w:color="auto"/>
                              </w:divBdr>
                              <w:divsChild>
                                <w:div w:id="655039667">
                                  <w:marLeft w:val="0"/>
                                  <w:marRight w:val="0"/>
                                  <w:marTop w:val="0"/>
                                  <w:marBottom w:val="0"/>
                                  <w:divBdr>
                                    <w:top w:val="none" w:sz="0" w:space="0" w:color="auto"/>
                                    <w:left w:val="none" w:sz="0" w:space="0" w:color="auto"/>
                                    <w:bottom w:val="none" w:sz="0" w:space="0" w:color="auto"/>
                                    <w:right w:val="none" w:sz="0" w:space="0" w:color="auto"/>
                                  </w:divBdr>
                                  <w:divsChild>
                                    <w:div w:id="124560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266859">
                          <w:marLeft w:val="0"/>
                          <w:marRight w:val="0"/>
                          <w:marTop w:val="0"/>
                          <w:marBottom w:val="0"/>
                          <w:divBdr>
                            <w:top w:val="none" w:sz="0" w:space="0" w:color="auto"/>
                            <w:left w:val="none" w:sz="0" w:space="0" w:color="auto"/>
                            <w:bottom w:val="none" w:sz="0" w:space="0" w:color="auto"/>
                            <w:right w:val="none" w:sz="0" w:space="0" w:color="auto"/>
                          </w:divBdr>
                          <w:divsChild>
                            <w:div w:id="717389061">
                              <w:marLeft w:val="0"/>
                              <w:marRight w:val="0"/>
                              <w:marTop w:val="0"/>
                              <w:marBottom w:val="0"/>
                              <w:divBdr>
                                <w:top w:val="none" w:sz="0" w:space="0" w:color="auto"/>
                                <w:left w:val="none" w:sz="0" w:space="0" w:color="auto"/>
                                <w:bottom w:val="none" w:sz="0" w:space="0" w:color="auto"/>
                                <w:right w:val="none" w:sz="0" w:space="0" w:color="auto"/>
                              </w:divBdr>
                              <w:divsChild>
                                <w:div w:id="7240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380906">
              <w:marLeft w:val="0"/>
              <w:marRight w:val="0"/>
              <w:marTop w:val="0"/>
              <w:marBottom w:val="0"/>
              <w:divBdr>
                <w:top w:val="none" w:sz="0" w:space="0" w:color="auto"/>
                <w:left w:val="none" w:sz="0" w:space="0" w:color="auto"/>
                <w:bottom w:val="none" w:sz="0" w:space="0" w:color="auto"/>
                <w:right w:val="none" w:sz="0" w:space="0" w:color="auto"/>
              </w:divBdr>
              <w:divsChild>
                <w:div w:id="1225943571">
                  <w:marLeft w:val="0"/>
                  <w:marRight w:val="0"/>
                  <w:marTop w:val="0"/>
                  <w:marBottom w:val="0"/>
                  <w:divBdr>
                    <w:top w:val="none" w:sz="0" w:space="0" w:color="auto"/>
                    <w:left w:val="none" w:sz="0" w:space="0" w:color="auto"/>
                    <w:bottom w:val="none" w:sz="0" w:space="0" w:color="auto"/>
                    <w:right w:val="none" w:sz="0" w:space="0" w:color="auto"/>
                  </w:divBdr>
                  <w:divsChild>
                    <w:div w:id="704451661">
                      <w:marLeft w:val="0"/>
                      <w:marRight w:val="0"/>
                      <w:marTop w:val="0"/>
                      <w:marBottom w:val="0"/>
                      <w:divBdr>
                        <w:top w:val="none" w:sz="0" w:space="0" w:color="auto"/>
                        <w:left w:val="none" w:sz="0" w:space="0" w:color="auto"/>
                        <w:bottom w:val="none" w:sz="0" w:space="0" w:color="auto"/>
                        <w:right w:val="none" w:sz="0" w:space="0" w:color="auto"/>
                      </w:divBdr>
                      <w:divsChild>
                        <w:div w:id="2022122733">
                          <w:marLeft w:val="0"/>
                          <w:marRight w:val="0"/>
                          <w:marTop w:val="0"/>
                          <w:marBottom w:val="0"/>
                          <w:divBdr>
                            <w:top w:val="none" w:sz="0" w:space="0" w:color="auto"/>
                            <w:left w:val="none" w:sz="0" w:space="0" w:color="auto"/>
                            <w:bottom w:val="none" w:sz="0" w:space="0" w:color="auto"/>
                            <w:right w:val="none" w:sz="0" w:space="0" w:color="auto"/>
                          </w:divBdr>
                          <w:divsChild>
                            <w:div w:id="1315453385">
                              <w:marLeft w:val="0"/>
                              <w:marRight w:val="0"/>
                              <w:marTop w:val="0"/>
                              <w:marBottom w:val="0"/>
                              <w:divBdr>
                                <w:top w:val="none" w:sz="0" w:space="0" w:color="auto"/>
                                <w:left w:val="none" w:sz="0" w:space="0" w:color="auto"/>
                                <w:bottom w:val="none" w:sz="0" w:space="0" w:color="auto"/>
                                <w:right w:val="none" w:sz="0" w:space="0" w:color="auto"/>
                              </w:divBdr>
                              <w:divsChild>
                                <w:div w:id="2093164672">
                                  <w:marLeft w:val="0"/>
                                  <w:marRight w:val="0"/>
                                  <w:marTop w:val="0"/>
                                  <w:marBottom w:val="0"/>
                                  <w:divBdr>
                                    <w:top w:val="none" w:sz="0" w:space="0" w:color="auto"/>
                                    <w:left w:val="none" w:sz="0" w:space="0" w:color="auto"/>
                                    <w:bottom w:val="none" w:sz="0" w:space="0" w:color="auto"/>
                                    <w:right w:val="none" w:sz="0" w:space="0" w:color="auto"/>
                                  </w:divBdr>
                                  <w:divsChild>
                                    <w:div w:id="93810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564959">
              <w:marLeft w:val="0"/>
              <w:marRight w:val="0"/>
              <w:marTop w:val="0"/>
              <w:marBottom w:val="0"/>
              <w:divBdr>
                <w:top w:val="none" w:sz="0" w:space="0" w:color="auto"/>
                <w:left w:val="none" w:sz="0" w:space="0" w:color="auto"/>
                <w:bottom w:val="none" w:sz="0" w:space="0" w:color="auto"/>
                <w:right w:val="none" w:sz="0" w:space="0" w:color="auto"/>
              </w:divBdr>
              <w:divsChild>
                <w:div w:id="1421098364">
                  <w:marLeft w:val="0"/>
                  <w:marRight w:val="0"/>
                  <w:marTop w:val="0"/>
                  <w:marBottom w:val="0"/>
                  <w:divBdr>
                    <w:top w:val="none" w:sz="0" w:space="0" w:color="auto"/>
                    <w:left w:val="none" w:sz="0" w:space="0" w:color="auto"/>
                    <w:bottom w:val="none" w:sz="0" w:space="0" w:color="auto"/>
                    <w:right w:val="none" w:sz="0" w:space="0" w:color="auto"/>
                  </w:divBdr>
                  <w:divsChild>
                    <w:div w:id="596712502">
                      <w:marLeft w:val="0"/>
                      <w:marRight w:val="0"/>
                      <w:marTop w:val="0"/>
                      <w:marBottom w:val="0"/>
                      <w:divBdr>
                        <w:top w:val="none" w:sz="0" w:space="0" w:color="auto"/>
                        <w:left w:val="none" w:sz="0" w:space="0" w:color="auto"/>
                        <w:bottom w:val="none" w:sz="0" w:space="0" w:color="auto"/>
                        <w:right w:val="none" w:sz="0" w:space="0" w:color="auto"/>
                      </w:divBdr>
                      <w:divsChild>
                        <w:div w:id="1270428477">
                          <w:marLeft w:val="0"/>
                          <w:marRight w:val="0"/>
                          <w:marTop w:val="0"/>
                          <w:marBottom w:val="0"/>
                          <w:divBdr>
                            <w:top w:val="none" w:sz="0" w:space="0" w:color="auto"/>
                            <w:left w:val="none" w:sz="0" w:space="0" w:color="auto"/>
                            <w:bottom w:val="none" w:sz="0" w:space="0" w:color="auto"/>
                            <w:right w:val="none" w:sz="0" w:space="0" w:color="auto"/>
                          </w:divBdr>
                          <w:divsChild>
                            <w:div w:id="903108489">
                              <w:marLeft w:val="0"/>
                              <w:marRight w:val="0"/>
                              <w:marTop w:val="0"/>
                              <w:marBottom w:val="0"/>
                              <w:divBdr>
                                <w:top w:val="none" w:sz="0" w:space="0" w:color="auto"/>
                                <w:left w:val="none" w:sz="0" w:space="0" w:color="auto"/>
                                <w:bottom w:val="none" w:sz="0" w:space="0" w:color="auto"/>
                                <w:right w:val="none" w:sz="0" w:space="0" w:color="auto"/>
                              </w:divBdr>
                              <w:divsChild>
                                <w:div w:id="1193416490">
                                  <w:marLeft w:val="0"/>
                                  <w:marRight w:val="0"/>
                                  <w:marTop w:val="0"/>
                                  <w:marBottom w:val="0"/>
                                  <w:divBdr>
                                    <w:top w:val="none" w:sz="0" w:space="0" w:color="auto"/>
                                    <w:left w:val="none" w:sz="0" w:space="0" w:color="auto"/>
                                    <w:bottom w:val="none" w:sz="0" w:space="0" w:color="auto"/>
                                    <w:right w:val="none" w:sz="0" w:space="0" w:color="auto"/>
                                  </w:divBdr>
                                  <w:divsChild>
                                    <w:div w:id="147522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941700">
                          <w:marLeft w:val="0"/>
                          <w:marRight w:val="0"/>
                          <w:marTop w:val="0"/>
                          <w:marBottom w:val="0"/>
                          <w:divBdr>
                            <w:top w:val="none" w:sz="0" w:space="0" w:color="auto"/>
                            <w:left w:val="none" w:sz="0" w:space="0" w:color="auto"/>
                            <w:bottom w:val="none" w:sz="0" w:space="0" w:color="auto"/>
                            <w:right w:val="none" w:sz="0" w:space="0" w:color="auto"/>
                          </w:divBdr>
                          <w:divsChild>
                            <w:div w:id="393432980">
                              <w:marLeft w:val="0"/>
                              <w:marRight w:val="0"/>
                              <w:marTop w:val="0"/>
                              <w:marBottom w:val="0"/>
                              <w:divBdr>
                                <w:top w:val="none" w:sz="0" w:space="0" w:color="auto"/>
                                <w:left w:val="none" w:sz="0" w:space="0" w:color="auto"/>
                                <w:bottom w:val="none" w:sz="0" w:space="0" w:color="auto"/>
                                <w:right w:val="none" w:sz="0" w:space="0" w:color="auto"/>
                              </w:divBdr>
                              <w:divsChild>
                                <w:div w:id="92487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8028">
              <w:marLeft w:val="0"/>
              <w:marRight w:val="0"/>
              <w:marTop w:val="0"/>
              <w:marBottom w:val="0"/>
              <w:divBdr>
                <w:top w:val="none" w:sz="0" w:space="0" w:color="auto"/>
                <w:left w:val="none" w:sz="0" w:space="0" w:color="auto"/>
                <w:bottom w:val="none" w:sz="0" w:space="0" w:color="auto"/>
                <w:right w:val="none" w:sz="0" w:space="0" w:color="auto"/>
              </w:divBdr>
              <w:divsChild>
                <w:div w:id="1818571853">
                  <w:marLeft w:val="0"/>
                  <w:marRight w:val="0"/>
                  <w:marTop w:val="0"/>
                  <w:marBottom w:val="0"/>
                  <w:divBdr>
                    <w:top w:val="none" w:sz="0" w:space="0" w:color="auto"/>
                    <w:left w:val="none" w:sz="0" w:space="0" w:color="auto"/>
                    <w:bottom w:val="none" w:sz="0" w:space="0" w:color="auto"/>
                    <w:right w:val="none" w:sz="0" w:space="0" w:color="auto"/>
                  </w:divBdr>
                  <w:divsChild>
                    <w:div w:id="257638424">
                      <w:marLeft w:val="0"/>
                      <w:marRight w:val="0"/>
                      <w:marTop w:val="0"/>
                      <w:marBottom w:val="0"/>
                      <w:divBdr>
                        <w:top w:val="none" w:sz="0" w:space="0" w:color="auto"/>
                        <w:left w:val="none" w:sz="0" w:space="0" w:color="auto"/>
                        <w:bottom w:val="none" w:sz="0" w:space="0" w:color="auto"/>
                        <w:right w:val="none" w:sz="0" w:space="0" w:color="auto"/>
                      </w:divBdr>
                      <w:divsChild>
                        <w:div w:id="796533399">
                          <w:marLeft w:val="0"/>
                          <w:marRight w:val="0"/>
                          <w:marTop w:val="0"/>
                          <w:marBottom w:val="0"/>
                          <w:divBdr>
                            <w:top w:val="none" w:sz="0" w:space="0" w:color="auto"/>
                            <w:left w:val="none" w:sz="0" w:space="0" w:color="auto"/>
                            <w:bottom w:val="none" w:sz="0" w:space="0" w:color="auto"/>
                            <w:right w:val="none" w:sz="0" w:space="0" w:color="auto"/>
                          </w:divBdr>
                          <w:divsChild>
                            <w:div w:id="123356720">
                              <w:marLeft w:val="0"/>
                              <w:marRight w:val="0"/>
                              <w:marTop w:val="0"/>
                              <w:marBottom w:val="0"/>
                              <w:divBdr>
                                <w:top w:val="none" w:sz="0" w:space="0" w:color="auto"/>
                                <w:left w:val="none" w:sz="0" w:space="0" w:color="auto"/>
                                <w:bottom w:val="none" w:sz="0" w:space="0" w:color="auto"/>
                                <w:right w:val="none" w:sz="0" w:space="0" w:color="auto"/>
                              </w:divBdr>
                              <w:divsChild>
                                <w:div w:id="463696147">
                                  <w:marLeft w:val="0"/>
                                  <w:marRight w:val="0"/>
                                  <w:marTop w:val="0"/>
                                  <w:marBottom w:val="0"/>
                                  <w:divBdr>
                                    <w:top w:val="none" w:sz="0" w:space="0" w:color="auto"/>
                                    <w:left w:val="none" w:sz="0" w:space="0" w:color="auto"/>
                                    <w:bottom w:val="none" w:sz="0" w:space="0" w:color="auto"/>
                                    <w:right w:val="none" w:sz="0" w:space="0" w:color="auto"/>
                                  </w:divBdr>
                                  <w:divsChild>
                                    <w:div w:id="16625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969">
              <w:marLeft w:val="0"/>
              <w:marRight w:val="0"/>
              <w:marTop w:val="0"/>
              <w:marBottom w:val="0"/>
              <w:divBdr>
                <w:top w:val="none" w:sz="0" w:space="0" w:color="auto"/>
                <w:left w:val="none" w:sz="0" w:space="0" w:color="auto"/>
                <w:bottom w:val="none" w:sz="0" w:space="0" w:color="auto"/>
                <w:right w:val="none" w:sz="0" w:space="0" w:color="auto"/>
              </w:divBdr>
              <w:divsChild>
                <w:div w:id="1961064469">
                  <w:marLeft w:val="0"/>
                  <w:marRight w:val="0"/>
                  <w:marTop w:val="0"/>
                  <w:marBottom w:val="0"/>
                  <w:divBdr>
                    <w:top w:val="none" w:sz="0" w:space="0" w:color="auto"/>
                    <w:left w:val="none" w:sz="0" w:space="0" w:color="auto"/>
                    <w:bottom w:val="none" w:sz="0" w:space="0" w:color="auto"/>
                    <w:right w:val="none" w:sz="0" w:space="0" w:color="auto"/>
                  </w:divBdr>
                  <w:divsChild>
                    <w:div w:id="1229534415">
                      <w:marLeft w:val="0"/>
                      <w:marRight w:val="0"/>
                      <w:marTop w:val="0"/>
                      <w:marBottom w:val="0"/>
                      <w:divBdr>
                        <w:top w:val="none" w:sz="0" w:space="0" w:color="auto"/>
                        <w:left w:val="none" w:sz="0" w:space="0" w:color="auto"/>
                        <w:bottom w:val="none" w:sz="0" w:space="0" w:color="auto"/>
                        <w:right w:val="none" w:sz="0" w:space="0" w:color="auto"/>
                      </w:divBdr>
                      <w:divsChild>
                        <w:div w:id="490486457">
                          <w:marLeft w:val="0"/>
                          <w:marRight w:val="0"/>
                          <w:marTop w:val="0"/>
                          <w:marBottom w:val="0"/>
                          <w:divBdr>
                            <w:top w:val="none" w:sz="0" w:space="0" w:color="auto"/>
                            <w:left w:val="none" w:sz="0" w:space="0" w:color="auto"/>
                            <w:bottom w:val="none" w:sz="0" w:space="0" w:color="auto"/>
                            <w:right w:val="none" w:sz="0" w:space="0" w:color="auto"/>
                          </w:divBdr>
                          <w:divsChild>
                            <w:div w:id="642194661">
                              <w:marLeft w:val="0"/>
                              <w:marRight w:val="0"/>
                              <w:marTop w:val="0"/>
                              <w:marBottom w:val="0"/>
                              <w:divBdr>
                                <w:top w:val="none" w:sz="0" w:space="0" w:color="auto"/>
                                <w:left w:val="none" w:sz="0" w:space="0" w:color="auto"/>
                                <w:bottom w:val="none" w:sz="0" w:space="0" w:color="auto"/>
                                <w:right w:val="none" w:sz="0" w:space="0" w:color="auto"/>
                              </w:divBdr>
                              <w:divsChild>
                                <w:div w:id="726030376">
                                  <w:marLeft w:val="0"/>
                                  <w:marRight w:val="0"/>
                                  <w:marTop w:val="0"/>
                                  <w:marBottom w:val="0"/>
                                  <w:divBdr>
                                    <w:top w:val="none" w:sz="0" w:space="0" w:color="auto"/>
                                    <w:left w:val="none" w:sz="0" w:space="0" w:color="auto"/>
                                    <w:bottom w:val="none" w:sz="0" w:space="0" w:color="auto"/>
                                    <w:right w:val="none" w:sz="0" w:space="0" w:color="auto"/>
                                  </w:divBdr>
                                  <w:divsChild>
                                    <w:div w:id="13927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899823">
                          <w:marLeft w:val="0"/>
                          <w:marRight w:val="0"/>
                          <w:marTop w:val="0"/>
                          <w:marBottom w:val="0"/>
                          <w:divBdr>
                            <w:top w:val="none" w:sz="0" w:space="0" w:color="auto"/>
                            <w:left w:val="none" w:sz="0" w:space="0" w:color="auto"/>
                            <w:bottom w:val="none" w:sz="0" w:space="0" w:color="auto"/>
                            <w:right w:val="none" w:sz="0" w:space="0" w:color="auto"/>
                          </w:divBdr>
                          <w:divsChild>
                            <w:div w:id="1115949940">
                              <w:marLeft w:val="0"/>
                              <w:marRight w:val="0"/>
                              <w:marTop w:val="0"/>
                              <w:marBottom w:val="0"/>
                              <w:divBdr>
                                <w:top w:val="none" w:sz="0" w:space="0" w:color="auto"/>
                                <w:left w:val="none" w:sz="0" w:space="0" w:color="auto"/>
                                <w:bottom w:val="none" w:sz="0" w:space="0" w:color="auto"/>
                                <w:right w:val="none" w:sz="0" w:space="0" w:color="auto"/>
                              </w:divBdr>
                              <w:divsChild>
                                <w:div w:id="182604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95570">
              <w:marLeft w:val="0"/>
              <w:marRight w:val="0"/>
              <w:marTop w:val="0"/>
              <w:marBottom w:val="0"/>
              <w:divBdr>
                <w:top w:val="none" w:sz="0" w:space="0" w:color="auto"/>
                <w:left w:val="none" w:sz="0" w:space="0" w:color="auto"/>
                <w:bottom w:val="none" w:sz="0" w:space="0" w:color="auto"/>
                <w:right w:val="none" w:sz="0" w:space="0" w:color="auto"/>
              </w:divBdr>
              <w:divsChild>
                <w:div w:id="735712167">
                  <w:marLeft w:val="0"/>
                  <w:marRight w:val="0"/>
                  <w:marTop w:val="0"/>
                  <w:marBottom w:val="0"/>
                  <w:divBdr>
                    <w:top w:val="none" w:sz="0" w:space="0" w:color="auto"/>
                    <w:left w:val="none" w:sz="0" w:space="0" w:color="auto"/>
                    <w:bottom w:val="none" w:sz="0" w:space="0" w:color="auto"/>
                    <w:right w:val="none" w:sz="0" w:space="0" w:color="auto"/>
                  </w:divBdr>
                  <w:divsChild>
                    <w:div w:id="1272972997">
                      <w:marLeft w:val="0"/>
                      <w:marRight w:val="0"/>
                      <w:marTop w:val="0"/>
                      <w:marBottom w:val="0"/>
                      <w:divBdr>
                        <w:top w:val="none" w:sz="0" w:space="0" w:color="auto"/>
                        <w:left w:val="none" w:sz="0" w:space="0" w:color="auto"/>
                        <w:bottom w:val="none" w:sz="0" w:space="0" w:color="auto"/>
                        <w:right w:val="none" w:sz="0" w:space="0" w:color="auto"/>
                      </w:divBdr>
                      <w:divsChild>
                        <w:div w:id="892077538">
                          <w:marLeft w:val="0"/>
                          <w:marRight w:val="0"/>
                          <w:marTop w:val="0"/>
                          <w:marBottom w:val="0"/>
                          <w:divBdr>
                            <w:top w:val="none" w:sz="0" w:space="0" w:color="auto"/>
                            <w:left w:val="none" w:sz="0" w:space="0" w:color="auto"/>
                            <w:bottom w:val="none" w:sz="0" w:space="0" w:color="auto"/>
                            <w:right w:val="none" w:sz="0" w:space="0" w:color="auto"/>
                          </w:divBdr>
                          <w:divsChild>
                            <w:div w:id="706104433">
                              <w:marLeft w:val="0"/>
                              <w:marRight w:val="0"/>
                              <w:marTop w:val="0"/>
                              <w:marBottom w:val="0"/>
                              <w:divBdr>
                                <w:top w:val="none" w:sz="0" w:space="0" w:color="auto"/>
                                <w:left w:val="none" w:sz="0" w:space="0" w:color="auto"/>
                                <w:bottom w:val="none" w:sz="0" w:space="0" w:color="auto"/>
                                <w:right w:val="none" w:sz="0" w:space="0" w:color="auto"/>
                              </w:divBdr>
                              <w:divsChild>
                                <w:div w:id="1251700718">
                                  <w:marLeft w:val="0"/>
                                  <w:marRight w:val="0"/>
                                  <w:marTop w:val="0"/>
                                  <w:marBottom w:val="0"/>
                                  <w:divBdr>
                                    <w:top w:val="none" w:sz="0" w:space="0" w:color="auto"/>
                                    <w:left w:val="none" w:sz="0" w:space="0" w:color="auto"/>
                                    <w:bottom w:val="none" w:sz="0" w:space="0" w:color="auto"/>
                                    <w:right w:val="none" w:sz="0" w:space="0" w:color="auto"/>
                                  </w:divBdr>
                                  <w:divsChild>
                                    <w:div w:id="86822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6995871">
      <w:bodyDiv w:val="1"/>
      <w:marLeft w:val="0"/>
      <w:marRight w:val="0"/>
      <w:marTop w:val="0"/>
      <w:marBottom w:val="0"/>
      <w:divBdr>
        <w:top w:val="none" w:sz="0" w:space="0" w:color="auto"/>
        <w:left w:val="none" w:sz="0" w:space="0" w:color="auto"/>
        <w:bottom w:val="none" w:sz="0" w:space="0" w:color="auto"/>
        <w:right w:val="none" w:sz="0" w:space="0" w:color="auto"/>
      </w:divBdr>
    </w:div>
    <w:div w:id="479540234">
      <w:bodyDiv w:val="1"/>
      <w:marLeft w:val="0"/>
      <w:marRight w:val="0"/>
      <w:marTop w:val="0"/>
      <w:marBottom w:val="0"/>
      <w:divBdr>
        <w:top w:val="none" w:sz="0" w:space="0" w:color="auto"/>
        <w:left w:val="none" w:sz="0" w:space="0" w:color="auto"/>
        <w:bottom w:val="none" w:sz="0" w:space="0" w:color="auto"/>
        <w:right w:val="none" w:sz="0" w:space="0" w:color="auto"/>
      </w:divBdr>
    </w:div>
    <w:div w:id="570314477">
      <w:bodyDiv w:val="1"/>
      <w:marLeft w:val="0"/>
      <w:marRight w:val="0"/>
      <w:marTop w:val="0"/>
      <w:marBottom w:val="0"/>
      <w:divBdr>
        <w:top w:val="none" w:sz="0" w:space="0" w:color="auto"/>
        <w:left w:val="none" w:sz="0" w:space="0" w:color="auto"/>
        <w:bottom w:val="none" w:sz="0" w:space="0" w:color="auto"/>
        <w:right w:val="none" w:sz="0" w:space="0" w:color="auto"/>
      </w:divBdr>
    </w:div>
    <w:div w:id="586812550">
      <w:bodyDiv w:val="1"/>
      <w:marLeft w:val="0"/>
      <w:marRight w:val="0"/>
      <w:marTop w:val="0"/>
      <w:marBottom w:val="0"/>
      <w:divBdr>
        <w:top w:val="none" w:sz="0" w:space="0" w:color="auto"/>
        <w:left w:val="none" w:sz="0" w:space="0" w:color="auto"/>
        <w:bottom w:val="none" w:sz="0" w:space="0" w:color="auto"/>
        <w:right w:val="none" w:sz="0" w:space="0" w:color="auto"/>
      </w:divBdr>
    </w:div>
    <w:div w:id="634526542">
      <w:bodyDiv w:val="1"/>
      <w:marLeft w:val="0"/>
      <w:marRight w:val="0"/>
      <w:marTop w:val="0"/>
      <w:marBottom w:val="0"/>
      <w:divBdr>
        <w:top w:val="none" w:sz="0" w:space="0" w:color="auto"/>
        <w:left w:val="none" w:sz="0" w:space="0" w:color="auto"/>
        <w:bottom w:val="none" w:sz="0" w:space="0" w:color="auto"/>
        <w:right w:val="none" w:sz="0" w:space="0" w:color="auto"/>
      </w:divBdr>
    </w:div>
    <w:div w:id="645666882">
      <w:bodyDiv w:val="1"/>
      <w:marLeft w:val="0"/>
      <w:marRight w:val="0"/>
      <w:marTop w:val="0"/>
      <w:marBottom w:val="0"/>
      <w:divBdr>
        <w:top w:val="none" w:sz="0" w:space="0" w:color="auto"/>
        <w:left w:val="none" w:sz="0" w:space="0" w:color="auto"/>
        <w:bottom w:val="none" w:sz="0" w:space="0" w:color="auto"/>
        <w:right w:val="none" w:sz="0" w:space="0" w:color="auto"/>
      </w:divBdr>
    </w:div>
    <w:div w:id="769279964">
      <w:bodyDiv w:val="1"/>
      <w:marLeft w:val="0"/>
      <w:marRight w:val="0"/>
      <w:marTop w:val="0"/>
      <w:marBottom w:val="0"/>
      <w:divBdr>
        <w:top w:val="none" w:sz="0" w:space="0" w:color="auto"/>
        <w:left w:val="none" w:sz="0" w:space="0" w:color="auto"/>
        <w:bottom w:val="none" w:sz="0" w:space="0" w:color="auto"/>
        <w:right w:val="none" w:sz="0" w:space="0" w:color="auto"/>
      </w:divBdr>
    </w:div>
    <w:div w:id="795875752">
      <w:bodyDiv w:val="1"/>
      <w:marLeft w:val="0"/>
      <w:marRight w:val="0"/>
      <w:marTop w:val="0"/>
      <w:marBottom w:val="0"/>
      <w:divBdr>
        <w:top w:val="none" w:sz="0" w:space="0" w:color="auto"/>
        <w:left w:val="none" w:sz="0" w:space="0" w:color="auto"/>
        <w:bottom w:val="none" w:sz="0" w:space="0" w:color="auto"/>
        <w:right w:val="none" w:sz="0" w:space="0" w:color="auto"/>
      </w:divBdr>
    </w:div>
    <w:div w:id="852501700">
      <w:bodyDiv w:val="1"/>
      <w:marLeft w:val="0"/>
      <w:marRight w:val="0"/>
      <w:marTop w:val="0"/>
      <w:marBottom w:val="0"/>
      <w:divBdr>
        <w:top w:val="none" w:sz="0" w:space="0" w:color="auto"/>
        <w:left w:val="none" w:sz="0" w:space="0" w:color="auto"/>
        <w:bottom w:val="none" w:sz="0" w:space="0" w:color="auto"/>
        <w:right w:val="none" w:sz="0" w:space="0" w:color="auto"/>
      </w:divBdr>
    </w:div>
    <w:div w:id="869952985">
      <w:bodyDiv w:val="1"/>
      <w:marLeft w:val="0"/>
      <w:marRight w:val="0"/>
      <w:marTop w:val="0"/>
      <w:marBottom w:val="0"/>
      <w:divBdr>
        <w:top w:val="none" w:sz="0" w:space="0" w:color="auto"/>
        <w:left w:val="none" w:sz="0" w:space="0" w:color="auto"/>
        <w:bottom w:val="none" w:sz="0" w:space="0" w:color="auto"/>
        <w:right w:val="none" w:sz="0" w:space="0" w:color="auto"/>
      </w:divBdr>
    </w:div>
    <w:div w:id="1045174994">
      <w:bodyDiv w:val="1"/>
      <w:marLeft w:val="0"/>
      <w:marRight w:val="0"/>
      <w:marTop w:val="0"/>
      <w:marBottom w:val="0"/>
      <w:divBdr>
        <w:top w:val="none" w:sz="0" w:space="0" w:color="auto"/>
        <w:left w:val="none" w:sz="0" w:space="0" w:color="auto"/>
        <w:bottom w:val="none" w:sz="0" w:space="0" w:color="auto"/>
        <w:right w:val="none" w:sz="0" w:space="0" w:color="auto"/>
      </w:divBdr>
    </w:div>
    <w:div w:id="1129082781">
      <w:bodyDiv w:val="1"/>
      <w:marLeft w:val="0"/>
      <w:marRight w:val="0"/>
      <w:marTop w:val="0"/>
      <w:marBottom w:val="0"/>
      <w:divBdr>
        <w:top w:val="none" w:sz="0" w:space="0" w:color="auto"/>
        <w:left w:val="none" w:sz="0" w:space="0" w:color="auto"/>
        <w:bottom w:val="none" w:sz="0" w:space="0" w:color="auto"/>
        <w:right w:val="none" w:sz="0" w:space="0" w:color="auto"/>
      </w:divBdr>
    </w:div>
    <w:div w:id="1223253381">
      <w:bodyDiv w:val="1"/>
      <w:marLeft w:val="0"/>
      <w:marRight w:val="0"/>
      <w:marTop w:val="0"/>
      <w:marBottom w:val="0"/>
      <w:divBdr>
        <w:top w:val="none" w:sz="0" w:space="0" w:color="auto"/>
        <w:left w:val="none" w:sz="0" w:space="0" w:color="auto"/>
        <w:bottom w:val="none" w:sz="0" w:space="0" w:color="auto"/>
        <w:right w:val="none" w:sz="0" w:space="0" w:color="auto"/>
      </w:divBdr>
    </w:div>
    <w:div w:id="1224170973">
      <w:bodyDiv w:val="1"/>
      <w:marLeft w:val="0"/>
      <w:marRight w:val="0"/>
      <w:marTop w:val="0"/>
      <w:marBottom w:val="0"/>
      <w:divBdr>
        <w:top w:val="none" w:sz="0" w:space="0" w:color="auto"/>
        <w:left w:val="none" w:sz="0" w:space="0" w:color="auto"/>
        <w:bottom w:val="none" w:sz="0" w:space="0" w:color="auto"/>
        <w:right w:val="none" w:sz="0" w:space="0" w:color="auto"/>
      </w:divBdr>
    </w:div>
    <w:div w:id="1297446944">
      <w:bodyDiv w:val="1"/>
      <w:marLeft w:val="0"/>
      <w:marRight w:val="0"/>
      <w:marTop w:val="0"/>
      <w:marBottom w:val="0"/>
      <w:divBdr>
        <w:top w:val="none" w:sz="0" w:space="0" w:color="auto"/>
        <w:left w:val="none" w:sz="0" w:space="0" w:color="auto"/>
        <w:bottom w:val="none" w:sz="0" w:space="0" w:color="auto"/>
        <w:right w:val="none" w:sz="0" w:space="0" w:color="auto"/>
      </w:divBdr>
    </w:div>
    <w:div w:id="1467701369">
      <w:bodyDiv w:val="1"/>
      <w:marLeft w:val="0"/>
      <w:marRight w:val="0"/>
      <w:marTop w:val="0"/>
      <w:marBottom w:val="0"/>
      <w:divBdr>
        <w:top w:val="none" w:sz="0" w:space="0" w:color="auto"/>
        <w:left w:val="none" w:sz="0" w:space="0" w:color="auto"/>
        <w:bottom w:val="none" w:sz="0" w:space="0" w:color="auto"/>
        <w:right w:val="none" w:sz="0" w:space="0" w:color="auto"/>
      </w:divBdr>
    </w:div>
    <w:div w:id="1469471490">
      <w:bodyDiv w:val="1"/>
      <w:marLeft w:val="0"/>
      <w:marRight w:val="0"/>
      <w:marTop w:val="0"/>
      <w:marBottom w:val="0"/>
      <w:divBdr>
        <w:top w:val="none" w:sz="0" w:space="0" w:color="auto"/>
        <w:left w:val="none" w:sz="0" w:space="0" w:color="auto"/>
        <w:bottom w:val="none" w:sz="0" w:space="0" w:color="auto"/>
        <w:right w:val="none" w:sz="0" w:space="0" w:color="auto"/>
      </w:divBdr>
    </w:div>
    <w:div w:id="1475371064">
      <w:bodyDiv w:val="1"/>
      <w:marLeft w:val="0"/>
      <w:marRight w:val="0"/>
      <w:marTop w:val="0"/>
      <w:marBottom w:val="0"/>
      <w:divBdr>
        <w:top w:val="none" w:sz="0" w:space="0" w:color="auto"/>
        <w:left w:val="none" w:sz="0" w:space="0" w:color="auto"/>
        <w:bottom w:val="none" w:sz="0" w:space="0" w:color="auto"/>
        <w:right w:val="none" w:sz="0" w:space="0" w:color="auto"/>
      </w:divBdr>
    </w:div>
    <w:div w:id="1551578171">
      <w:bodyDiv w:val="1"/>
      <w:marLeft w:val="0"/>
      <w:marRight w:val="0"/>
      <w:marTop w:val="0"/>
      <w:marBottom w:val="0"/>
      <w:divBdr>
        <w:top w:val="none" w:sz="0" w:space="0" w:color="auto"/>
        <w:left w:val="none" w:sz="0" w:space="0" w:color="auto"/>
        <w:bottom w:val="none" w:sz="0" w:space="0" w:color="auto"/>
        <w:right w:val="none" w:sz="0" w:space="0" w:color="auto"/>
      </w:divBdr>
    </w:div>
    <w:div w:id="1580358704">
      <w:bodyDiv w:val="1"/>
      <w:marLeft w:val="0"/>
      <w:marRight w:val="0"/>
      <w:marTop w:val="0"/>
      <w:marBottom w:val="0"/>
      <w:divBdr>
        <w:top w:val="none" w:sz="0" w:space="0" w:color="auto"/>
        <w:left w:val="none" w:sz="0" w:space="0" w:color="auto"/>
        <w:bottom w:val="none" w:sz="0" w:space="0" w:color="auto"/>
        <w:right w:val="none" w:sz="0" w:space="0" w:color="auto"/>
      </w:divBdr>
    </w:div>
    <w:div w:id="1699895884">
      <w:bodyDiv w:val="1"/>
      <w:marLeft w:val="0"/>
      <w:marRight w:val="0"/>
      <w:marTop w:val="0"/>
      <w:marBottom w:val="0"/>
      <w:divBdr>
        <w:top w:val="none" w:sz="0" w:space="0" w:color="auto"/>
        <w:left w:val="none" w:sz="0" w:space="0" w:color="auto"/>
        <w:bottom w:val="none" w:sz="0" w:space="0" w:color="auto"/>
        <w:right w:val="none" w:sz="0" w:space="0" w:color="auto"/>
      </w:divBdr>
    </w:div>
    <w:div w:id="1747990480">
      <w:bodyDiv w:val="1"/>
      <w:marLeft w:val="0"/>
      <w:marRight w:val="0"/>
      <w:marTop w:val="0"/>
      <w:marBottom w:val="0"/>
      <w:divBdr>
        <w:top w:val="none" w:sz="0" w:space="0" w:color="auto"/>
        <w:left w:val="none" w:sz="0" w:space="0" w:color="auto"/>
        <w:bottom w:val="none" w:sz="0" w:space="0" w:color="auto"/>
        <w:right w:val="none" w:sz="0" w:space="0" w:color="auto"/>
      </w:divBdr>
    </w:div>
    <w:div w:id="1915967641">
      <w:bodyDiv w:val="1"/>
      <w:marLeft w:val="0"/>
      <w:marRight w:val="0"/>
      <w:marTop w:val="0"/>
      <w:marBottom w:val="0"/>
      <w:divBdr>
        <w:top w:val="none" w:sz="0" w:space="0" w:color="auto"/>
        <w:left w:val="none" w:sz="0" w:space="0" w:color="auto"/>
        <w:bottom w:val="none" w:sz="0" w:space="0" w:color="auto"/>
        <w:right w:val="none" w:sz="0" w:space="0" w:color="auto"/>
      </w:divBdr>
    </w:div>
    <w:div w:id="1955473883">
      <w:bodyDiv w:val="1"/>
      <w:marLeft w:val="0"/>
      <w:marRight w:val="0"/>
      <w:marTop w:val="0"/>
      <w:marBottom w:val="0"/>
      <w:divBdr>
        <w:top w:val="none" w:sz="0" w:space="0" w:color="auto"/>
        <w:left w:val="none" w:sz="0" w:space="0" w:color="auto"/>
        <w:bottom w:val="none" w:sz="0" w:space="0" w:color="auto"/>
        <w:right w:val="none" w:sz="0" w:space="0" w:color="auto"/>
      </w:divBdr>
    </w:div>
    <w:div w:id="1993679910">
      <w:bodyDiv w:val="1"/>
      <w:marLeft w:val="0"/>
      <w:marRight w:val="0"/>
      <w:marTop w:val="0"/>
      <w:marBottom w:val="0"/>
      <w:divBdr>
        <w:top w:val="none" w:sz="0" w:space="0" w:color="auto"/>
        <w:left w:val="none" w:sz="0" w:space="0" w:color="auto"/>
        <w:bottom w:val="none" w:sz="0" w:space="0" w:color="auto"/>
        <w:right w:val="none" w:sz="0" w:space="0" w:color="auto"/>
      </w:divBdr>
    </w:div>
    <w:div w:id="2007515477">
      <w:bodyDiv w:val="1"/>
      <w:marLeft w:val="0"/>
      <w:marRight w:val="0"/>
      <w:marTop w:val="0"/>
      <w:marBottom w:val="0"/>
      <w:divBdr>
        <w:top w:val="none" w:sz="0" w:space="0" w:color="auto"/>
        <w:left w:val="none" w:sz="0" w:space="0" w:color="auto"/>
        <w:bottom w:val="none" w:sz="0" w:space="0" w:color="auto"/>
        <w:right w:val="none" w:sz="0" w:space="0" w:color="auto"/>
      </w:divBdr>
    </w:div>
    <w:div w:id="2041347279">
      <w:bodyDiv w:val="1"/>
      <w:marLeft w:val="0"/>
      <w:marRight w:val="0"/>
      <w:marTop w:val="0"/>
      <w:marBottom w:val="0"/>
      <w:divBdr>
        <w:top w:val="none" w:sz="0" w:space="0" w:color="auto"/>
        <w:left w:val="none" w:sz="0" w:space="0" w:color="auto"/>
        <w:bottom w:val="none" w:sz="0" w:space="0" w:color="auto"/>
        <w:right w:val="none" w:sz="0" w:space="0" w:color="auto"/>
      </w:divBdr>
    </w:div>
    <w:div w:id="213905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ufg.br/musica/article/view/83190"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1" Type="http://schemas.openxmlformats.org/officeDocument/2006/relationships/hyperlink" Target="https://plato.stanford.edu/entries/episteme-tech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85296414-2CEA-436C-895A-B102C3A65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133</Pages>
  <Words>49144</Words>
  <Characters>280125</Characters>
  <Application>Microsoft Office Word</Application>
  <DocSecurity>0</DocSecurity>
  <Lines>2334</Lines>
  <Paragraphs>657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Azamat Gazez</dc:creator>
  <cp:keywords/>
  <dc:description/>
  <cp:lastModifiedBy>User</cp:lastModifiedBy>
  <cp:revision>72</cp:revision>
  <cp:lastPrinted>2026-05-08T18:23:00Z</cp:lastPrinted>
  <dcterms:created xsi:type="dcterms:W3CDTF">2026-05-08T18:24:00Z</dcterms:created>
  <dcterms:modified xsi:type="dcterms:W3CDTF">2026-05-14T10:48:00Z</dcterms:modified>
</cp:coreProperties>
</file>